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9646" w14:textId="2B436E91" w:rsidR="7C73A2D1" w:rsidRDefault="4B2277E5" w:rsidP="7C73A2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 xml:space="preserve">«САНКТ-ПЕТЕРБУРГСКИЙ ГОСУДАРСТВЕННЫЙ УНИВЕРСИТЕТ»  </w:t>
      </w:r>
    </w:p>
    <w:p w14:paraId="63173917" w14:textId="49D432F0" w:rsidR="7C73A2D1" w:rsidRDefault="7C73A2D1" w:rsidP="4B2277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E9388" w14:textId="6ADA7EE1" w:rsidR="7C73A2D1" w:rsidRDefault="4B2277E5" w:rsidP="7C73A2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sz w:val="28"/>
          <w:szCs w:val="28"/>
        </w:rPr>
        <w:t>Факультет психологии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Кафедра медицинской психологии и психофизиологии</w:t>
      </w:r>
    </w:p>
    <w:p w14:paraId="0B971D9A" w14:textId="19115AD6" w:rsidR="7C73A2D1" w:rsidRDefault="7C73A2D1" w:rsidP="7C73A2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0ABD8" w14:textId="2CFACD8A" w:rsidR="7C73A2D1" w:rsidRDefault="4B2277E5" w:rsidP="7C73A2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на тему: </w:t>
      </w:r>
    </w:p>
    <w:p w14:paraId="10CE9F89" w14:textId="70198082" w:rsidR="7C73A2D1" w:rsidRDefault="4B2277E5" w:rsidP="7C73A2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4B2277E5">
        <w:rPr>
          <w:rFonts w:ascii="Times New Roman" w:eastAsia="Times New Roman" w:hAnsi="Times New Roman" w:cs="Times New Roman"/>
          <w:b/>
          <w:bCs/>
          <w:sz w:val="28"/>
          <w:szCs w:val="28"/>
        </w:rPr>
        <w:t>Руминации</w:t>
      </w:r>
      <w:proofErr w:type="spellEnd"/>
      <w:r w:rsidRPr="4B2277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их связь с личностными чертами </w:t>
      </w:r>
      <w:r w:rsidR="7C73A2D1">
        <w:br/>
      </w:r>
      <w:r w:rsidRPr="4B2277E5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расстройствах пищевого поведения</w:t>
      </w:r>
    </w:p>
    <w:p w14:paraId="4E2C4F2D" w14:textId="5608FF1F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C00E6D" w14:textId="755F5F11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2CBF34" w14:textId="0B3AACF9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9A42CA" w14:textId="6D82FC57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DD0082" w14:textId="7ABBEF86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BF5A29" w14:textId="52902154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489C80" w14:textId="5F721D2C" w:rsidR="7C73A2D1" w:rsidRDefault="4B2277E5" w:rsidP="7C73A2D1">
      <w:pPr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sz w:val="28"/>
          <w:szCs w:val="28"/>
        </w:rPr>
        <w:t>Выполнил: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Студент 3 курса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очной формы обучения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Летягин Павел Игоревич</w:t>
      </w:r>
    </w:p>
    <w:p w14:paraId="65C67B5D" w14:textId="1E0FC926" w:rsidR="7C73A2D1" w:rsidRDefault="4B2277E5" w:rsidP="7C73A2D1">
      <w:pPr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кандидат психологических наук,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медицинской 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психологии и психофизиологии,</w:t>
      </w:r>
      <w:r w:rsidR="7C73A2D1">
        <w:br/>
      </w:r>
      <w:r w:rsidRPr="4B2277E5">
        <w:rPr>
          <w:rFonts w:ascii="Times New Roman" w:eastAsia="Times New Roman" w:hAnsi="Times New Roman" w:cs="Times New Roman"/>
          <w:sz w:val="28"/>
          <w:szCs w:val="28"/>
        </w:rPr>
        <w:t>Трусова А.В.</w:t>
      </w:r>
      <w:r w:rsidR="7C73A2D1">
        <w:br/>
      </w:r>
    </w:p>
    <w:p w14:paraId="5296024A" w14:textId="5B4F19DC" w:rsidR="7C73A2D1" w:rsidRDefault="7C73A2D1" w:rsidP="4B2277E5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9BDF83" w14:textId="0813C414" w:rsidR="007F1741" w:rsidRDefault="007F1741" w:rsidP="007F17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9A46F4" w14:textId="0B52DDDA" w:rsidR="007F1741" w:rsidRDefault="007F1741" w:rsidP="007F174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34F3BF" w14:textId="77777777" w:rsidR="0014741C" w:rsidRDefault="007F1741" w:rsidP="001474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741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636007BC" w14:textId="1752C283" w:rsidR="7C73A2D1" w:rsidRDefault="007F1741" w:rsidP="000169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74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3B943E61" w14:textId="1E7B0F94" w:rsidR="007F1741" w:rsidRPr="00A82EB9" w:rsidRDefault="007F1741" w:rsidP="007F174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08D12F" w14:textId="3AFF3722" w:rsidR="4B2277E5" w:rsidRDefault="007F1741" w:rsidP="007F17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74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sdt>
      <w:sdtPr>
        <w:id w:val="1146778227"/>
        <w:docPartObj>
          <w:docPartGallery w:val="Table of Contents"/>
          <w:docPartUnique/>
        </w:docPartObj>
      </w:sdtPr>
      <w:sdtContent>
        <w:p w14:paraId="53D6B365" w14:textId="34356124" w:rsidR="007F1741" w:rsidRPr="005A13F0" w:rsidRDefault="007F1741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A13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A13F0">
            <w:rPr>
              <w:rFonts w:ascii="Times New Roman" w:hAnsi="Times New Roman" w:cs="Times New Roman"/>
              <w:sz w:val="28"/>
              <w:szCs w:val="28"/>
            </w:rPr>
            <w:instrText>TOC \o \z \u \h</w:instrText>
          </w:r>
          <w:r w:rsidRPr="005A13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91904701">
            <w:r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_Toc2091904701 \h</w:instrText>
            </w:r>
            <w:r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</w:t>
            </w:r>
            <w:r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6BFC6A2" w14:textId="3B8034EA" w:rsidR="007F1741" w:rsidRPr="005A13F0" w:rsidRDefault="00386099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627835465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Глава 1. Нарушения когнитивной сферы при расстройствах пищевого поведения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_Toc1627835465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6DCD1D16" w14:textId="62BD2D8D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69917136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1.1. Психофизиологические и нейробиологические паттерны нарушений когнитивной сферы при РПП.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_Toc169917136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9A22C71" w14:textId="6BBA63B2" w:rsidR="007F1741" w:rsidRPr="005A13F0" w:rsidRDefault="00386099" w:rsidP="007F1741">
          <w:pPr>
            <w:pStyle w:val="3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2069121968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1.1.1 Изменения объема серого вещества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_Toc2069121968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072D1029" w14:textId="2D84302B" w:rsidR="007F1741" w:rsidRPr="005A13F0" w:rsidRDefault="00386099" w:rsidP="007F1741">
          <w:pPr>
            <w:pStyle w:val="3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448259174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1.1.2 Изменение объема белого вещества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_Toc1448259174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26227339" w14:textId="70D4F0FA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2041294614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1.2. Руминации и их роль в патогенезе РПП.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_Toc2041294614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8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526E62AF" w14:textId="56F861F5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700682903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1.3 Ассоциация личностных черт с расстройствами пищевого поведения.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_Toc1700682903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9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6A8D965" w14:textId="067F5EC6" w:rsidR="007F1741" w:rsidRPr="005A13F0" w:rsidRDefault="00386099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833943809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Глава 2. Методы и процедура исследования.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_Toc1833943809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10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520A0FAF" w14:textId="75E454C8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703125194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2.1. Описание выборки.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_Toc703125194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11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0A45E4AD" w14:textId="4D3B6392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461350351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2.2. Процедура и методы исследования.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_Toc461350351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11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0C5182CC" w14:textId="7135A059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2129108873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2.3. Математико-статистические методы обработки данных.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_Toc2129108873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11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44BE039" w14:textId="18D5FA61" w:rsidR="007F1741" w:rsidRPr="005A13F0" w:rsidRDefault="00386099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7468017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Глава 3. Результаты исследования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_Toc17468017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12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37075B84" w14:textId="651446C1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46029726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3.1. Выраженность руминаций при наличии расстройств пищевого поведения.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_Toc46029726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12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45E2A398" w14:textId="2DA2B242" w:rsidR="007F1741" w:rsidRPr="005A13F0" w:rsidRDefault="00386099" w:rsidP="007F1741">
          <w:pPr>
            <w:pStyle w:val="2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18405841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3.2. Связь руминаций при расстройствах пищевого поведения с личностными чертами.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_Toc118405841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14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7F0EE645" w14:textId="6E985A2A" w:rsidR="007F1741" w:rsidRPr="005A13F0" w:rsidRDefault="00386099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65256468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Выводы и обсуждение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_Toc165256468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15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14167007" w14:textId="28F7315E" w:rsidR="007F1741" w:rsidRPr="005A13F0" w:rsidRDefault="00386099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294295328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_Toc1294295328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17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70F2073F" w14:textId="74483070" w:rsidR="007F1741" w:rsidRPr="005A13F0" w:rsidRDefault="00386099" w:rsidP="007F1741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1737317453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_Toc1737317453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20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14:paraId="509376EC" w14:textId="376A74D6" w:rsidR="00016902" w:rsidRPr="00016902" w:rsidRDefault="00386099" w:rsidP="00016902">
          <w:pPr>
            <w:pStyle w:val="11"/>
            <w:tabs>
              <w:tab w:val="right" w:leader="dot" w:pos="9015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Toc2144399424"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ПРОЛОЖЕНИЕ Б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instrText>PAGEREF _Toc2144399424 \h</w:instrTex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F1741" w:rsidRPr="005A13F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21</w:t>
            </w:r>
            <w:r w:rsidR="007F1741" w:rsidRPr="005A13F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  <w:r w:rsidR="007F1741" w:rsidRPr="005A13F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2091904701" w:displacedByCustomXml="prev"/>
    <w:p w14:paraId="5E34F199" w14:textId="77777777" w:rsidR="00016902" w:rsidRDefault="00016902">
      <w:pPr>
        <w:rPr>
          <w:rStyle w:val="10"/>
        </w:rPr>
      </w:pPr>
      <w:r>
        <w:rPr>
          <w:rStyle w:val="10"/>
        </w:rPr>
        <w:br w:type="page"/>
      </w:r>
    </w:p>
    <w:p w14:paraId="4E8DCA35" w14:textId="6452F95B" w:rsidR="4B2277E5" w:rsidRDefault="007F1741" w:rsidP="0001690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741">
        <w:rPr>
          <w:rStyle w:val="10"/>
        </w:rPr>
        <w:lastRenderedPageBreak/>
        <w:t>Введение</w:t>
      </w:r>
      <w:bookmarkEnd w:id="0"/>
    </w:p>
    <w:p w14:paraId="22E131B8" w14:textId="68066766" w:rsidR="4B2277E5" w:rsidRPr="00386099" w:rsidRDefault="4B2277E5" w:rsidP="00386099">
      <w:pPr>
        <w:pStyle w:val="mb15"/>
        <w:spacing w:after="15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6099">
        <w:rPr>
          <w:color w:val="000000" w:themeColor="text1"/>
          <w:sz w:val="28"/>
          <w:szCs w:val="28"/>
        </w:rPr>
        <w:t xml:space="preserve">Экстремальное пищевое поведение представляет собой растущую угрозу для здоровья во всем мире, поскольку его распространенность растет.  По данным Всемирной организации здравоохранения (ВОЗ) 650 миллионов человек страдают ожирением, а нервная анорексия (НА) является одним из наиболее распространенных хронических заболеваний в подростковом возрасте.  Также это самое смертельное психическое расстройство с риском смерти, который в пять раз выше по сравнению с людьми того же возраста и пола без НА. В последние десятилетия наши диагностические знания о различных расстройствах пищевого поведения расширились. Эти расстройства включают нервную булимию, </w:t>
      </w:r>
      <w:proofErr w:type="spellStart"/>
      <w:r w:rsidRPr="00386099">
        <w:rPr>
          <w:color w:val="000000" w:themeColor="text1"/>
          <w:sz w:val="28"/>
          <w:szCs w:val="28"/>
        </w:rPr>
        <w:t>компульсивное</w:t>
      </w:r>
      <w:proofErr w:type="spellEnd"/>
      <w:r w:rsidRPr="00386099">
        <w:rPr>
          <w:color w:val="000000" w:themeColor="text1"/>
          <w:sz w:val="28"/>
          <w:szCs w:val="28"/>
        </w:rPr>
        <w:t xml:space="preserve"> переедание, избегающее ограничивающее потребление пищи и т.п. Последнее издание Диагностического и статистического руководства по психическим расстройствам (DSM-5) предоставляет клинически полезные и четкие диагностические критерии для этих расстройств. Тем не менее, возможности лечения все еще ограничены. </w:t>
      </w:r>
    </w:p>
    <w:p w14:paraId="18573922" w14:textId="681C1AF4" w:rsidR="007F1741" w:rsidRPr="00386099" w:rsidRDefault="1C8C2AF4" w:rsidP="00386099">
      <w:pPr>
        <w:pStyle w:val="mb15"/>
        <w:spacing w:after="15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6099">
        <w:rPr>
          <w:color w:val="000000" w:themeColor="text1"/>
          <w:sz w:val="28"/>
          <w:szCs w:val="28"/>
        </w:rPr>
        <w:t xml:space="preserve">У людей с РПП часто встречаются повторяющиеся неприятные размышления о еде, весе и фигуре, отвлекающие от чувства голода и тревожных переживаний. </w:t>
      </w:r>
      <w:proofErr w:type="spellStart"/>
      <w:r w:rsidRPr="00386099">
        <w:rPr>
          <w:color w:val="000000" w:themeColor="text1"/>
          <w:sz w:val="28"/>
          <w:szCs w:val="28"/>
        </w:rPr>
        <w:t>Руминации</w:t>
      </w:r>
      <w:proofErr w:type="spellEnd"/>
      <w:r w:rsidRPr="00386099">
        <w:rPr>
          <w:color w:val="000000" w:themeColor="text1"/>
          <w:sz w:val="28"/>
          <w:szCs w:val="28"/>
        </w:rPr>
        <w:t xml:space="preserve"> рассматриваются как </w:t>
      </w:r>
      <w:proofErr w:type="spellStart"/>
      <w:r w:rsidRPr="00386099">
        <w:rPr>
          <w:color w:val="000000" w:themeColor="text1"/>
          <w:sz w:val="28"/>
          <w:szCs w:val="28"/>
        </w:rPr>
        <w:t>дезадаптивная</w:t>
      </w:r>
      <w:proofErr w:type="spellEnd"/>
      <w:r w:rsidRPr="00386099">
        <w:rPr>
          <w:color w:val="000000" w:themeColor="text1"/>
          <w:sz w:val="28"/>
          <w:szCs w:val="28"/>
        </w:rPr>
        <w:t xml:space="preserve"> стратегия регуляции эмоций, формирующая цикл, в котором негативные переживания и размышления о них усиливают друг друга [1]. При этом, остается не вполне изученным, с какими именно личностными чертами ассоциирована склонность к </w:t>
      </w:r>
      <w:proofErr w:type="spellStart"/>
      <w:r w:rsidRPr="00386099">
        <w:rPr>
          <w:color w:val="000000" w:themeColor="text1"/>
          <w:sz w:val="28"/>
          <w:szCs w:val="28"/>
        </w:rPr>
        <w:t>руминациям</w:t>
      </w:r>
      <w:proofErr w:type="spellEnd"/>
      <w:r w:rsidRPr="00386099">
        <w:rPr>
          <w:color w:val="000000" w:themeColor="text1"/>
          <w:sz w:val="28"/>
          <w:szCs w:val="28"/>
        </w:rPr>
        <w:t xml:space="preserve">. Таким образом, цель исследования – сравнительное изучение выраженности </w:t>
      </w:r>
      <w:proofErr w:type="spellStart"/>
      <w:r w:rsidRPr="00386099">
        <w:rPr>
          <w:color w:val="000000" w:themeColor="text1"/>
          <w:sz w:val="28"/>
          <w:szCs w:val="28"/>
        </w:rPr>
        <w:t>руминаций</w:t>
      </w:r>
      <w:proofErr w:type="spellEnd"/>
      <w:r w:rsidRPr="00386099">
        <w:rPr>
          <w:color w:val="000000" w:themeColor="text1"/>
          <w:sz w:val="28"/>
          <w:szCs w:val="28"/>
        </w:rPr>
        <w:t xml:space="preserve"> и их ассоциаций с личностными </w:t>
      </w:r>
      <w:r w:rsidR="009025F7" w:rsidRPr="00386099">
        <w:rPr>
          <w:color w:val="000000" w:themeColor="text1"/>
          <w:sz w:val="28"/>
          <w:szCs w:val="28"/>
        </w:rPr>
        <w:t>характеристиками</w:t>
      </w:r>
      <w:r w:rsidRPr="00386099">
        <w:rPr>
          <w:color w:val="000000" w:themeColor="text1"/>
          <w:sz w:val="28"/>
          <w:szCs w:val="28"/>
        </w:rPr>
        <w:t xml:space="preserve"> у лиц с РПП.</w:t>
      </w:r>
    </w:p>
    <w:p w14:paraId="3558C53D" w14:textId="5E37183A" w:rsidR="4B2277E5" w:rsidRPr="003E66E3" w:rsidRDefault="007F1741" w:rsidP="003E66E3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627835465"/>
      <w:r w:rsidRPr="003E66E3">
        <w:rPr>
          <w:rFonts w:ascii="Times New Roman" w:hAnsi="Times New Roman" w:cs="Times New Roman"/>
          <w:sz w:val="28"/>
          <w:szCs w:val="28"/>
        </w:rPr>
        <w:lastRenderedPageBreak/>
        <w:t>Глава 1. Нарушения когнитивной сферы при расстройствах пищевого поведения</w:t>
      </w:r>
      <w:bookmarkEnd w:id="1"/>
    </w:p>
    <w:p w14:paraId="578E98F5" w14:textId="7DBA62F7" w:rsidR="4B2277E5" w:rsidRPr="00386099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69917136"/>
      <w:r w:rsidRPr="00386099">
        <w:rPr>
          <w:rFonts w:ascii="Times New Roman" w:eastAsia="Times New Roman" w:hAnsi="Times New Roman" w:cs="Times New Roman"/>
          <w:sz w:val="28"/>
          <w:szCs w:val="28"/>
        </w:rPr>
        <w:t>1.1. Психофизиологические и нейробиологические паттерны нарушений когнитивной сферы при РПП.</w:t>
      </w:r>
      <w:bookmarkEnd w:id="2"/>
    </w:p>
    <w:p w14:paraId="216DB8D6" w14:textId="70A5C56A" w:rsidR="007F1741" w:rsidRPr="00386099" w:rsidRDefault="007F1741" w:rsidP="0038609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исследуются разные нейробиологические аспекты НА: от генетических факторов в этиологии и патогенезе нарушений пищевого поведения, до обратимых/необратимых структурно-функциональных изменений головного мозга, выявляемых с помощью методов современной дифференциальной диагностики.</w:t>
      </w:r>
    </w:p>
    <w:p w14:paraId="02399CBA" w14:textId="6AB1A4AB" w:rsidR="4B2277E5" w:rsidRPr="00386099" w:rsidRDefault="007F1741" w:rsidP="00386099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color w:val="1F3763"/>
          <w:sz w:val="28"/>
          <w:szCs w:val="28"/>
        </w:rPr>
      </w:pPr>
      <w:bookmarkStart w:id="3" w:name="_Toc2069121968"/>
      <w:r w:rsidRPr="00386099">
        <w:rPr>
          <w:rFonts w:ascii="Times New Roman" w:eastAsia="Times New Roman" w:hAnsi="Times New Roman" w:cs="Times New Roman"/>
          <w:sz w:val="28"/>
          <w:szCs w:val="28"/>
        </w:rPr>
        <w:t>1.1.1 Изменения объема серого вещества</w:t>
      </w:r>
      <w:bookmarkEnd w:id="3"/>
    </w:p>
    <w:p w14:paraId="69EA140E" w14:textId="0C1881DB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Большое количество работ указывают на изменение объема серого вещества у лиц, страдающих нервной анорексией и другими расстройствами пищевого поведения.</w:t>
      </w:r>
      <w:r w:rsidR="4B2277E5" w:rsidRPr="00386099">
        <w:rPr>
          <w:rFonts w:ascii="Times New Roman" w:hAnsi="Times New Roman" w:cs="Times New Roman"/>
          <w:sz w:val="28"/>
          <w:szCs w:val="28"/>
        </w:rPr>
        <w:br/>
      </w:r>
      <w:r w:rsidR="4B2277E5" w:rsidRPr="00386099">
        <w:rPr>
          <w:rFonts w:ascii="Times New Roman" w:hAnsi="Times New Roman" w:cs="Times New Roman"/>
          <w:sz w:val="28"/>
          <w:szCs w:val="28"/>
        </w:rPr>
        <w:tab/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Структурные изменения часто наблюдаются в мозге людей с нервной анорексией, и обычно считается, что они отражают последствия недоедания и голода. В исследованиях 1985 [1], 1988 [2], 1996 [3] годов была обнаружена связь с расширением корковых борозд и желудочков, а также с расширением межполушарной щели.</w:t>
      </w:r>
    </w:p>
    <w:p w14:paraId="34615B6E" w14:textId="10B92AFC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же обратиться к более современным работам, то в них рассматриваются конкретные структурные изменения в мозге у людей с расстройствами пищевого поведения. </w:t>
      </w:r>
    </w:p>
    <w:p w14:paraId="25926448" w14:textId="0DDE7BA9" w:rsidR="00016902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Титова и др. указывают на наличие 4 областей, выявленных при помощи ALE-анализа среди 9 исследований морфометрии на основе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вокселей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(VBM), в которых приняли участие 228 человек с расстройствами пищевого поведения и 240 здоровых человек [4]. Четыре области с уменьшенным объемом серого вещества у девушек с анорексией (Рисунок 1):</w:t>
      </w:r>
    </w:p>
    <w:p w14:paraId="327BBB9B" w14:textId="237DA0E6" w:rsidR="007F1741" w:rsidRDefault="007F1741" w:rsidP="007F1741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Рисунок 1</w:t>
      </w:r>
    </w:p>
    <w:p w14:paraId="060A2123" w14:textId="7AD13127" w:rsidR="4B2277E5" w:rsidRDefault="4B2277E5" w:rsidP="4B2277E5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Координаты </w:t>
      </w:r>
      <w:proofErr w:type="spellStart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Талаираха</w:t>
      </w:r>
      <w:proofErr w:type="spellEnd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Talairach</w:t>
      </w:r>
      <w:proofErr w:type="spellEnd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coordinates</w:t>
      </w:r>
      <w:proofErr w:type="spellEnd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 &lt; 0,05 для множественных сравнений, размер кластера &gt;100 мм3)</w:t>
      </w:r>
    </w:p>
    <w:p w14:paraId="1ECDFF4D" w14:textId="471B637F" w:rsidR="4B2277E5" w:rsidRDefault="4B2277E5" w:rsidP="4B2277E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7853E" wp14:editId="2A90DAC2">
            <wp:extent cx="5324476" cy="2228850"/>
            <wp:effectExtent l="0" t="0" r="0" b="0"/>
            <wp:docPr id="532485988" name="Рисунок 53248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Кластер в гипоталамусе (А) 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(х = -2, у = -3, Z с = -10), 560 мм3.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Кластер в левой нижней теменной доле (В) 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(х = -2, у = -3, Z с = - 10), 200 мм3.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Кластер в правом чечевицеобразном ядре (С) 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(x = 1, y = 7, z = 6), 128 мм3.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Кластер в правом хвостатом ядре (D) </w:t>
      </w:r>
      <w:r>
        <w:br/>
      </w:r>
      <w:r w:rsidRPr="4B22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(x = 29, y = 1, z = −8), 120 мм3</w:t>
      </w:r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7DC0E73" w14:textId="2379E663" w:rsidR="4B2277E5" w:rsidRPr="00386099" w:rsidRDefault="4B2277E5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Титовой, Франк [5] указывает на незначительное уменьшение объема серого вещества в области правого хвостатого ядра и правой скорлупы (вместе с бледным шаром образует чечевицеобразное ядро) в мозге у людей, страдающих нервной анорексией. </w:t>
      </w:r>
    </w:p>
    <w:p w14:paraId="67C6660B" w14:textId="2B713A75" w:rsidR="4B2277E5" w:rsidRPr="00386099" w:rsidRDefault="4B2277E5" w:rsidP="003860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099">
        <w:rPr>
          <w:rFonts w:ascii="Times New Roman" w:hAnsi="Times New Roman" w:cs="Times New Roman"/>
          <w:sz w:val="28"/>
          <w:szCs w:val="28"/>
        </w:rPr>
        <w:tab/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Хвостатое ядро и чечевицеобразное ядро образуют полосатое тело, функция которого связана с системой вознаграждения и наказания [6], а также способствует принятию решений на основе вознаграждения. В полосатом теле обнаруживаются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дофаминэргические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рецепторы (D1 и D2), которые связаны с принятием решения на основе вознаграждения, но эти </w:t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рецепторы противоположны друг другу (D1 - активируют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аденилатциклазу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связывания с G-белками, а D2 - ингибируют). </w:t>
      </w:r>
    </w:p>
    <w:p w14:paraId="52CEBD3B" w14:textId="6DD894BF" w:rsidR="4B2277E5" w:rsidRPr="00386099" w:rsidRDefault="4B2277E5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на экспрессию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дофаминэргических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рецепторов может влиять изменение объема полосатого тела, и оно может быть связано с изменением чувствительности к вознаграждению при расстройствах пищевого поведения.</w:t>
      </w:r>
    </w:p>
    <w:p w14:paraId="0347BB0C" w14:textId="5FDA5E15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Левая нижняя теменная доля (поле 39 по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Бродману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является частью зоны Вернике, которая образована совместно с задней частью верхней височной извилины (поле 22 по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Бродману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Недавно было предложено, что верхняя височная извилина участвует в обработке тела с помощью миндалины, область соматосенсорной коры (отвечающая за визуальное восприятие человеческих тел) и средней височной извилины [7]. Авторы другого исследования [8] предполагают, что уменьшение объема серого вещества в верхней височной извилине вызывает аномальное восприятие изображения тела, опосредованное зрительной функцией, что приводит к беспокойству пациента по поводу формы и веса своего тела.</w:t>
      </w:r>
    </w:p>
    <w:p w14:paraId="5FC366B4" w14:textId="46938C6C" w:rsidR="4B2277E5" w:rsidRPr="00386099" w:rsidRDefault="007F1741" w:rsidP="00386099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color w:val="1F3763"/>
          <w:sz w:val="28"/>
          <w:szCs w:val="28"/>
        </w:rPr>
      </w:pPr>
      <w:bookmarkStart w:id="4" w:name="_Toc1448259174"/>
      <w:r w:rsidRPr="00386099">
        <w:rPr>
          <w:rFonts w:ascii="Times New Roman" w:eastAsia="Times New Roman" w:hAnsi="Times New Roman" w:cs="Times New Roman"/>
          <w:sz w:val="28"/>
          <w:szCs w:val="28"/>
        </w:rPr>
        <w:t>1.1.2 Изменение объема белого вещества</w:t>
      </w:r>
      <w:bookmarkEnd w:id="4"/>
    </w:p>
    <w:p w14:paraId="06EDCDE4" w14:textId="2C3AC273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Этиология изменений в мозге при РПП еще не выяснена, уменьшенные объемы мозга, наблюдаемые при НА, могут частично отражать уменьшение объема белого вещества, которое происходит вторично по отношению к снижению содержания миелина в результате недоедания [9]. Белое вещество состоит из обернутых миелиновой оболочкой аксонов, а миелин, в свою очередь, состоит из различных типов липидов и поэтому может быть особенно уязвим к травмам из-за недостатка питания при НА в подростковом возрасте [10].</w:t>
      </w:r>
    </w:p>
    <w:p w14:paraId="75852ACA" w14:textId="3186A693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современных методов исследования белого вещества часто выделяют фракционную анизотропию и среднюю диффузию, как наиболее </w:t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объективные показатели наличия патологии белого вещества. Фракционная анизотропия - это величина, характеризующая «направленную» организацию структуры головного мозга, которая зависит от количества и ориентации проводящих путей белого вещества. СД, наоборот, является показателем общего коэффициента диффузии независимо от направления. ФА и СД обычно отрицательно коррелируют, при этом снижение ФА и увеличение СД указывает на патологию белого вещества.</w:t>
      </w:r>
    </w:p>
    <w:p w14:paraId="2D66EE75" w14:textId="1472723E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недавно были проведены групповые сравнения, которые выявили значительное снижение ФА в группе больных по сравнению с группой людей без расстройства в одном кластере [11]. Кластер включал мозолистое тело, левую и правую лучистую корону, и верхний продольный пучок.</w:t>
      </w:r>
    </w:p>
    <w:p w14:paraId="463C7E81" w14:textId="35875571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 мозолистого тела предполагает снижение связи между двумя полушариями и может способствовать когнитивному дефициту, наблюдаемому при НА. В частности, мозолистое тело участвует в когнитивной гибкости, ключевом когнитивном и поведенческом дефиците. Дефицит мозолистого тела также может указывать на снижение кортикальной связи при болезни.</w:t>
      </w:r>
    </w:p>
    <w:p w14:paraId="09C6917E" w14:textId="5BD7E245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Дефицит, вовлекающий лучистую корону, которая соединяет кору с базальными ганглиями и стволом мозга, может отражать широко распространенный дефицит серого вещества при НА и может быть вовлечен в нарушения движения глаз.</w:t>
      </w:r>
    </w:p>
    <w:p w14:paraId="5196FD37" w14:textId="45604BCD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продольный пучок представляет собой основное связующее волокно, которое соединяет лобную, теменно-височную и затылочную области. Был обнаружен широко распространенный дефицит микроструктуры белого вещества этого тракта, что свидетельствует о плохой интеграции между лобной, теменной, височной и затылочной </w:t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областями мозга. Сообщалось о плохой интеграции этих областей при функциональной МРТ в состоянии покоя (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фМРТ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 НА. В частности, было высказано предположение, что пониженная функциональная связь между затылочной и теменной областями способствует искаженному восприятию размера тела при НА, то есть несоответствию между воспринимаемым размером и размером «ощущения» [12].</w:t>
      </w:r>
    </w:p>
    <w:p w14:paraId="326DA49F" w14:textId="138C0F2F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Аналогичные паттерны снижения ФА и увеличения СД были обнаружены в верхнем холмике среднего мозга в группе больных по сравнению со здоровой группой. Помимо своей роли в торможении и инициации движений глаз, верхний холмик особенно вовлечен в мультисенсорную интеграцию [13], а дефицит в этой области может быть вовлечен в нарушение восприятия размера тела при нервной анорексии [14], [15].</w:t>
      </w:r>
    </w:p>
    <w:p w14:paraId="10AE1AAF" w14:textId="3DC21B6B" w:rsidR="4B2277E5" w:rsidRPr="00386099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2041294614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Руминации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и их роль в патогенезе РПП.</w:t>
      </w:r>
      <w:bookmarkEnd w:id="5"/>
    </w:p>
    <w:p w14:paraId="36769AD9" w14:textId="17D33E07" w:rsidR="4B2277E5" w:rsidRPr="00386099" w:rsidRDefault="1C8C2AF4" w:rsidP="0038609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Руминации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когнитивный процесс, который включает повторяющиеся мысли о негативных переживаниях, неприятных жизненных ситуациях, размышления о своих неудачах и, так называемых, «отрицательных» свойствах [16].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Руминации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рассматриваются как форма неадекватной регуляции эмоций. Люди часто имеют убеждения в том, что постоянное сосредоточение на причинах и следствиях эмоций способствует решению проблемы, однако, это противоречит действительности [</w:t>
      </w:r>
      <w:r w:rsidRPr="00386099">
        <w:rPr>
          <w:rFonts w:ascii="Times New Roman" w:eastAsia="Times New Roman" w:hAnsi="Times New Roman" w:cs="Times New Roman"/>
          <w:color w:val="303030"/>
          <w:sz w:val="28"/>
          <w:szCs w:val="28"/>
        </w:rPr>
        <w:t>17</w:t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4D60639A" w14:textId="226C75F0" w:rsidR="4B2277E5" w:rsidRPr="00386099" w:rsidRDefault="007F1741" w:rsidP="0038609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Имеются данные о связи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и различных психопатологий. Так, люди, которые склонны к постоянным размышлениям испытывают трудности с принятием решений [18], социализацией [19], межличностными проблемами в общении [</w:t>
      </w:r>
      <w:r w:rsidRPr="00386099">
        <w:rPr>
          <w:rFonts w:ascii="Times New Roman" w:eastAsia="Times New Roman" w:hAnsi="Times New Roman" w:cs="Times New Roman"/>
          <w:color w:val="303030"/>
          <w:sz w:val="28"/>
          <w:szCs w:val="28"/>
        </w:rPr>
        <w:t>20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]. Кроме того,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руминации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 коррелируют с депрессией (r = 0,55) и тревожностью (r = 0,</w:t>
      </w:r>
      <w:proofErr w:type="gramStart"/>
      <w:r w:rsidRPr="00386099">
        <w:rPr>
          <w:rFonts w:ascii="Times New Roman" w:eastAsia="Times New Roman" w:hAnsi="Times New Roman" w:cs="Times New Roman"/>
          <w:sz w:val="28"/>
          <w:szCs w:val="28"/>
        </w:rPr>
        <w:t>21)[</w:t>
      </w:r>
      <w:proofErr w:type="gramEnd"/>
      <w:r w:rsidRPr="00386099">
        <w:rPr>
          <w:rFonts w:ascii="Times New Roman" w:eastAsia="Times New Roman" w:hAnsi="Times New Roman" w:cs="Times New Roman"/>
          <w:color w:val="303030"/>
          <w:sz w:val="28"/>
          <w:szCs w:val="28"/>
        </w:rPr>
        <w:t>21].</w:t>
      </w:r>
    </w:p>
    <w:p w14:paraId="1B6EA60D" w14:textId="55026C78" w:rsidR="4B2277E5" w:rsidRPr="00386099" w:rsidRDefault="1C8C2AF4" w:rsidP="0038609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Ассоциации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психопатологиями РПП были выявлены в </w:t>
      </w:r>
      <w:r w:rsidR="00772FFE"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недавнем</w:t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обширном мета-анализе [22]. Общий эффект между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руминациями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показателями психопатологии РПП оказался средней степени достоверности (r = 0,33), с большой и значительной неоднородностью в распределении размера эффекта. </w:t>
      </w:r>
    </w:p>
    <w:p w14:paraId="783FD002" w14:textId="4E9593B5" w:rsidR="4B2277E5" w:rsidRPr="00386099" w:rsidRDefault="007F1741" w:rsidP="0038609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касается конкретных конструкций РПП, величины данных эффектов были различными. Так, значения в промежутке от минимальных до средних, были получены для “сдерживания”</w:t>
      </w:r>
      <w:proofErr w:type="gram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 ”ограничения</w:t>
      </w:r>
      <w:proofErr w:type="gram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(r = 0,17) и симптомов переедания/булимии (r = 0,22). Значения от среднего до большого получены для “неудовлетворенности телом” (r = 0,22)</w:t>
      </w:r>
      <w:proofErr w:type="gram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”переоценки</w:t>
      </w:r>
      <w:proofErr w:type="gram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формы/веса” (r = 0,31), “проблем с едой” (r = 0,34), общая психопатология РПП и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(r= 0,45). За исключением эффектов сдерживания/ограничения и проблем с едой, которые включали в себя меньшее количество исследований, каждая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субконструкция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демонстрировала большую и значительную неоднородность в распределении величины эффекта.</w:t>
      </w:r>
    </w:p>
    <w:p w14:paraId="20A3E046" w14:textId="587B34FC" w:rsidR="4B2277E5" w:rsidRPr="00386099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700682903"/>
      <w:r w:rsidRPr="00386099">
        <w:rPr>
          <w:rFonts w:ascii="Times New Roman" w:eastAsia="Times New Roman" w:hAnsi="Times New Roman" w:cs="Times New Roman"/>
          <w:sz w:val="28"/>
          <w:szCs w:val="28"/>
        </w:rPr>
        <w:t>1.3 Ассоциация личностных черт с расстройствами пищевого поведения.</w:t>
      </w:r>
      <w:bookmarkEnd w:id="6"/>
    </w:p>
    <w:p w14:paraId="0048CAF7" w14:textId="4E6DD5F2" w:rsidR="4B2277E5" w:rsidRPr="00386099" w:rsidRDefault="00D73E27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ab/>
        <w:t xml:space="preserve">Имеется большое количество </w:t>
      </w:r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>исследований,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связи </w:t>
      </w:r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 xml:space="preserve">выраженности 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>личностных черт</w:t>
      </w:r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>, измеряемых посредством «Большой пятерки»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>питанием.</w:t>
      </w:r>
    </w:p>
    <w:p w14:paraId="0062E851" w14:textId="490C995B" w:rsidR="00C31189" w:rsidRPr="00386099" w:rsidRDefault="00772FFE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Так, в исследовании M. </w:t>
      </w:r>
      <w:proofErr w:type="spellStart"/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>Jokela</w:t>
      </w:r>
      <w:proofErr w:type="spellEnd"/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t xml:space="preserve">изучалось влияние определенных личностных черт, которые способствуют развитию ожирения и снижению лишнего веса </w:t>
      </w:r>
      <w:r w:rsidR="00C31189" w:rsidRPr="0038609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23294" w:rsidRPr="00386099">
        <w:rPr>
          <w:rFonts w:ascii="Times New Roman" w:eastAsia="Times New Roman" w:hAnsi="Times New Roman" w:cs="Times New Roman"/>
          <w:sz w:val="28"/>
          <w:szCs w:val="28"/>
        </w:rPr>
        <w:t>23]</w:t>
      </w:r>
      <w:r w:rsidR="00323294" w:rsidRPr="00386099">
        <w:rPr>
          <w:rFonts w:ascii="Times New Roman" w:hAnsi="Times New Roman" w:cs="Times New Roman"/>
          <w:sz w:val="28"/>
          <w:szCs w:val="28"/>
        </w:rPr>
        <w:t>.</w:t>
      </w:r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t xml:space="preserve"> Была выявлена статистически значимая корреляция между высокими показателями по шкалам «Добросовестность» и «Открытость опыту» с низким риском ожирения при нормальном </w:t>
      </w:r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 ИМТ (индекс массы тела). При этом, высокие значения «</w:t>
      </w:r>
      <w:proofErr w:type="gramStart"/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t>добросовестности»  так</w:t>
      </w:r>
      <w:proofErr w:type="gramEnd"/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t xml:space="preserve"> же связаны с большим успехом в снижении лишнего веса у лиц с ожирением. Высокие показатели по шкале «</w:t>
      </w:r>
      <w:proofErr w:type="spellStart"/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t>Нейротизм</w:t>
      </w:r>
      <w:proofErr w:type="spellEnd"/>
      <w:r w:rsidR="00DD2986" w:rsidRPr="003860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F29C7" w:rsidRPr="00386099">
        <w:rPr>
          <w:rFonts w:ascii="Times New Roman" w:eastAsia="Times New Roman" w:hAnsi="Times New Roman" w:cs="Times New Roman"/>
          <w:sz w:val="28"/>
          <w:szCs w:val="28"/>
        </w:rPr>
        <w:t>связано с предрасположенностью к ожирению.</w:t>
      </w:r>
    </w:p>
    <w:p w14:paraId="4455583B" w14:textId="23E069CB" w:rsidR="007F1741" w:rsidRPr="001D6D6C" w:rsidRDefault="00714E79" w:rsidP="001D6D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ab/>
      </w:r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Косвенное подтверждение полученных результатов в работе </w:t>
      </w:r>
      <w:proofErr w:type="spellStart"/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Jokela</w:t>
      </w:r>
      <w:proofErr w:type="spellEnd"/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продемонстрировано в </w:t>
      </w:r>
      <w:r w:rsidR="00BC3D3A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мета-анализе</w:t>
      </w:r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U. </w:t>
      </w:r>
      <w:proofErr w:type="spellStart"/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Vainik</w:t>
      </w:r>
      <w:proofErr w:type="spellEnd"/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23294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установлена прямая </w:t>
      </w:r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корреляционная связь между ИМТ и «</w:t>
      </w:r>
      <w:proofErr w:type="spellStart"/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нейротизмом</w:t>
      </w:r>
      <w:proofErr w:type="spellEnd"/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а также</w:t>
      </w:r>
      <w:r w:rsidR="00323294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обратная </w:t>
      </w:r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связь между индексом массы тела и добросовестностью [</w:t>
      </w:r>
      <w:r w:rsidR="00323294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24]</w:t>
      </w:r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42B77F4" w14:textId="29B3CD55" w:rsidR="0085790B" w:rsidRPr="001D6D6C" w:rsidRDefault="00C93E7A" w:rsidP="001D6D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C33FA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контексте расстро</w:t>
      </w:r>
      <w:r w:rsidR="00067884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йств пищевого поведения, авторами</w:t>
      </w:r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Erika</w:t>
      </w:r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Clarke</w:t>
      </w:r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Litza</w:t>
      </w:r>
      <w:proofErr w:type="spellEnd"/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Kiropoulos</w:t>
      </w:r>
      <w:proofErr w:type="spellEnd"/>
      <w:r w:rsidR="00085D82" w:rsidRPr="001D6D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обнаружено, что </w:t>
      </w:r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нетерпимость к неопределенности (</w:t>
      </w:r>
      <w:proofErr w:type="spellStart"/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Intolerance</w:t>
      </w:r>
      <w:proofErr w:type="spellEnd"/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Uncertainty</w:t>
      </w:r>
      <w:proofErr w:type="spellEnd"/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важным медиатором симптомов расстройства пищевого поведения</w:t>
      </w:r>
      <w:r w:rsidR="0077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81F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[25]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4B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Нетерпимость к неопределенности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диспозиционная неспособность выдержать </w:t>
      </w:r>
      <w:proofErr w:type="spellStart"/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аверсивную</w:t>
      </w:r>
      <w:proofErr w:type="spellEnd"/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реакцию, вызванную отсутствием достаточной информации и </w:t>
      </w:r>
      <w:r w:rsidR="00660670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неопределенностью</w:t>
      </w:r>
      <w:r w:rsidR="00E02E0A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[26]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660670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IU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 основной страх перед неизвестным и, как было обнаружено, связан с несколькими факторами когнитивной уязвимости, включая чувствительность к </w:t>
      </w:r>
      <w:r w:rsidR="00660670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тревоге, страх негативной оценки</w:t>
      </w:r>
      <w:r w:rsidR="004B4447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5790B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812A2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уминаций</w:t>
      </w:r>
      <w:proofErr w:type="spellEnd"/>
      <w:r w:rsidR="00F812A2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[27].</w:t>
      </w:r>
    </w:p>
    <w:p w14:paraId="09E56BAB" w14:textId="5BF62FE8" w:rsidR="0014741C" w:rsidRPr="001D6D6C" w:rsidRDefault="004B4447" w:rsidP="001D6D6C">
      <w:pPr>
        <w:spacing w:line="360" w:lineRule="auto"/>
        <w:ind w:firstLine="708"/>
        <w:jc w:val="both"/>
        <w:rPr>
          <w:rStyle w:val="10"/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моделями когнитивной уязвимости предполагается, что IU является фактором когнитивной уязвимости, который может объяснять высокую </w:t>
      </w:r>
      <w:proofErr w:type="spellStart"/>
      <w:r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коморбидность</w:t>
      </w:r>
      <w:proofErr w:type="spellEnd"/>
      <w:r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наблюдаемую </w:t>
      </w:r>
      <w:r w:rsidR="0085790B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при эмоциональных расстройствах, а также</w:t>
      </w:r>
      <w:r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повышать уязвимость к множественным эмоциональным расстройствам</w:t>
      </w:r>
      <w:r w:rsidR="0085790B" w:rsidRPr="001D6D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" w:name="_Toc1833943809"/>
    </w:p>
    <w:p w14:paraId="6C6EA717" w14:textId="77777777" w:rsidR="001D6D6C" w:rsidRDefault="001D6D6C">
      <w:pPr>
        <w:rPr>
          <w:rStyle w:val="10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10"/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15FA5BDC" w14:textId="3FF9C7B1" w:rsidR="4B2277E5" w:rsidRPr="00386099" w:rsidRDefault="007F1741" w:rsidP="003E66E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099">
        <w:rPr>
          <w:rStyle w:val="10"/>
          <w:rFonts w:ascii="Times New Roman" w:eastAsia="Times New Roman" w:hAnsi="Times New Roman" w:cs="Times New Roman"/>
          <w:i/>
          <w:sz w:val="28"/>
          <w:szCs w:val="28"/>
        </w:rPr>
        <w:lastRenderedPageBreak/>
        <w:t>Глава 2. Методы и процедура исследования</w:t>
      </w:r>
      <w:bookmarkEnd w:id="7"/>
    </w:p>
    <w:p w14:paraId="6E6553AF" w14:textId="51C610B0" w:rsidR="4B2277E5" w:rsidRPr="00386099" w:rsidRDefault="1C8C2AF4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Данная глава содержит цель, задачи, гипотезу исследования, его предмет и объект, а также методы сбора и анализа данных.</w:t>
      </w:r>
    </w:p>
    <w:p w14:paraId="6BB1AD71" w14:textId="363CF6AE" w:rsidR="4B2277E5" w:rsidRPr="00386099" w:rsidRDefault="1C8C2AF4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исследования: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сравнительное изучение выраженности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и их ассоциаций с личностными </w:t>
      </w:r>
      <w:r w:rsidR="001D6D6C" w:rsidRPr="00386099"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у лиц с РПП.</w:t>
      </w:r>
    </w:p>
    <w:p w14:paraId="2BD9BB15" w14:textId="6B717D90" w:rsidR="4B2277E5" w:rsidRPr="00386099" w:rsidRDefault="1C8C2AF4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исследования: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E845AE" w14:textId="608FC5E7" w:rsidR="4B2277E5" w:rsidRPr="00386099" w:rsidRDefault="1C8C2AF4" w:rsidP="00386099">
      <w:pPr>
        <w:pStyle w:val="a9"/>
        <w:numPr>
          <w:ilvl w:val="0"/>
          <w:numId w:val="4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Анализ литературы на тему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и их взаимосвязи с психопатологией расстройств пищевого поведения, а также работ, посвященных психофизиологическим и нейробиологическим нарушениям структур мозга при РПП.</w:t>
      </w:r>
    </w:p>
    <w:p w14:paraId="4F494FF2" w14:textId="0CA2FC5E" w:rsidR="4B2277E5" w:rsidRPr="00386099" w:rsidRDefault="1C8C2AF4" w:rsidP="00386099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Разработка протокола исследования и подбор методик, соответствующих цели исследования.</w:t>
      </w:r>
    </w:p>
    <w:p w14:paraId="67DF20E7" w14:textId="2AC3622E" w:rsidR="4B2277E5" w:rsidRPr="00386099" w:rsidRDefault="1C8C2AF4" w:rsidP="00386099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Формирование выборки участников исследования.</w:t>
      </w:r>
    </w:p>
    <w:p w14:paraId="702DB24E" w14:textId="17F6B1B8" w:rsidR="4B2277E5" w:rsidRPr="00386099" w:rsidRDefault="1C8C2AF4" w:rsidP="00386099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Проверка выдвинутой гипотезы исследования.</w:t>
      </w:r>
    </w:p>
    <w:p w14:paraId="7B80D8CF" w14:textId="6FFA445F" w:rsidR="4B2277E5" w:rsidRPr="00386099" w:rsidRDefault="1C8C2AF4" w:rsidP="00386099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Количественный анализ собранных данных.</w:t>
      </w:r>
    </w:p>
    <w:p w14:paraId="3DE21B97" w14:textId="3AFB53A0" w:rsidR="4B2277E5" w:rsidRPr="00386099" w:rsidRDefault="1C8C2AF4" w:rsidP="00386099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Формулирование выводов на основе полученных результатов исследования.</w:t>
      </w:r>
    </w:p>
    <w:p w14:paraId="5FBE39AB" w14:textId="41D7AB02" w:rsidR="4B2277E5" w:rsidRPr="00386099" w:rsidRDefault="007F1741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i/>
          <w:iCs/>
          <w:sz w:val="28"/>
          <w:szCs w:val="28"/>
        </w:rPr>
        <w:t>Гипотеза: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при расстройствах пищевого поведения связано с определенными личностными чертами.</w:t>
      </w:r>
    </w:p>
    <w:p w14:paraId="7F809B9C" w14:textId="553CAA5B" w:rsidR="007F1741" w:rsidRPr="00386099" w:rsidRDefault="007F1741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i/>
          <w:iCs/>
          <w:sz w:val="28"/>
          <w:szCs w:val="28"/>
        </w:rPr>
        <w:t>Дополнительная гипотеза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руминации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более выражены при наличии расстройств пищевого поведения по сравнению с контрольной группой.</w:t>
      </w:r>
    </w:p>
    <w:p w14:paraId="4AEE8A6D" w14:textId="3BC4D02D" w:rsidR="4B2277E5" w:rsidRPr="00386099" w:rsidRDefault="1C8C2AF4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 исследований: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с личностными чертами у лиц, страдающих расстройствами пищевого поведения.</w:t>
      </w:r>
    </w:p>
    <w:p w14:paraId="109BD647" w14:textId="41603CB6" w:rsidR="4B2277E5" w:rsidRPr="00386099" w:rsidRDefault="007F1741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 исследования: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5F7CC" w14:textId="77777777" w:rsidR="0014741C" w:rsidRPr="00386099" w:rsidRDefault="0014741C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E7104" w14:textId="77777777" w:rsidR="0014741C" w:rsidRPr="00386099" w:rsidRDefault="0014741C" w:rsidP="003860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31A1D" w14:textId="4A579199" w:rsidR="4B2277E5" w:rsidRPr="00386099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703125194"/>
      <w:r w:rsidRPr="00386099">
        <w:rPr>
          <w:rFonts w:ascii="Times New Roman" w:eastAsia="Times New Roman" w:hAnsi="Times New Roman" w:cs="Times New Roman"/>
          <w:sz w:val="28"/>
          <w:szCs w:val="28"/>
        </w:rPr>
        <w:lastRenderedPageBreak/>
        <w:t>2.1. Описание выборки.</w:t>
      </w:r>
      <w:bookmarkEnd w:id="8"/>
    </w:p>
    <w:p w14:paraId="008C0006" w14:textId="16EC00F2" w:rsidR="4B2277E5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Данное исследование проводилось на добровольной основе, в котором приняли участие 50 девушек в возрасте от 18 до 27 лет. Выборка состояла из двух групп: экспериментальной и контрольной. </w:t>
      </w:r>
    </w:p>
    <w:p w14:paraId="6928BE98" w14:textId="27E75482" w:rsidR="4B2277E5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Экспериментальная группа - девушки с расстройствами пищевого поведения. Наличие РПП подтверждалось выписками из больничных карт каждого участника, сред</w:t>
      </w:r>
      <w:r w:rsidR="007F1214" w:rsidRPr="00386099">
        <w:rPr>
          <w:rFonts w:ascii="Times New Roman" w:eastAsia="Times New Roman" w:hAnsi="Times New Roman" w:cs="Times New Roman"/>
          <w:sz w:val="28"/>
          <w:szCs w:val="28"/>
        </w:rPr>
        <w:t>ний возраст группы составил 20,4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F1214" w:rsidRPr="00386099">
        <w:rPr>
          <w:rFonts w:ascii="Times New Roman" w:eastAsia="Times New Roman" w:hAnsi="Times New Roman" w:cs="Times New Roman"/>
          <w:sz w:val="28"/>
          <w:szCs w:val="28"/>
        </w:rPr>
        <w:t>1,89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) (M (σ)) лет. Контрольная группа - девушки без расстройств пищевого поведения, средний возраст группы составил </w:t>
      </w:r>
      <w:r w:rsidR="007F1214" w:rsidRPr="00386099">
        <w:rPr>
          <w:rFonts w:ascii="Times New Roman" w:eastAsia="Times New Roman" w:hAnsi="Times New Roman" w:cs="Times New Roman"/>
          <w:sz w:val="28"/>
          <w:szCs w:val="28"/>
        </w:rPr>
        <w:t>20 (1,04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) (M (σ)) лет. </w:t>
      </w:r>
    </w:p>
    <w:p w14:paraId="330FA153" w14:textId="4EC3A440" w:rsidR="4B2277E5" w:rsidRPr="00386099" w:rsidRDefault="1C8C2AF4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Участники были проинформированы о целях исследования, а также о соблюдении этических правил, учитывающих конфиденциальность собранных данных.</w:t>
      </w:r>
    </w:p>
    <w:p w14:paraId="7AC02201" w14:textId="45BCB0EE" w:rsidR="007F1214" w:rsidRPr="00386099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61350351"/>
      <w:r w:rsidRPr="00386099">
        <w:rPr>
          <w:rFonts w:ascii="Times New Roman" w:eastAsia="Times New Roman" w:hAnsi="Times New Roman" w:cs="Times New Roman"/>
          <w:sz w:val="28"/>
          <w:szCs w:val="28"/>
        </w:rPr>
        <w:t>2.2. Процедура исследования.</w:t>
      </w:r>
      <w:bookmarkEnd w:id="9"/>
    </w:p>
    <w:p w14:paraId="5FC0BDDA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Набор респондентов осуществлялся посредством социальных сетей. Участникам исследования были разосланы ссылки на заполнение онлайн- анкет, созданных при помощи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-форм. Анкеты заполнялись дистанционно, без наблюдения исследователей. Каждый опросник содержал в себе небольшую инструкцию для удобства испытуемых. Все участники исследования могли в любой момент обратиться к авторам за помощью в понимании инструкции или отдельных вопросов. </w:t>
      </w:r>
    </w:p>
    <w:p w14:paraId="3C40BDC4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Критерии включения для экспериментальной группы: </w:t>
      </w:r>
    </w:p>
    <w:p w14:paraId="59E56F50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1. Девушки в возрасте от 18 до 25 лет. </w:t>
      </w:r>
    </w:p>
    <w:p w14:paraId="6F29B0E5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2. Наличие поставленного диагноза в медицинском учреждении, согласно МКБ-10 (группы расстройств F50 - расстройства приема пищи. </w:t>
      </w:r>
    </w:p>
    <w:p w14:paraId="5C31FD26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3. Отсутствие органических повреждений мозга. </w:t>
      </w:r>
    </w:p>
    <w:p w14:paraId="424CEFEE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Отсутствие приема антидепрессантов и (или) других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веществ. </w:t>
      </w:r>
    </w:p>
    <w:p w14:paraId="59452C80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Критерии для включения в контрольную группу: </w:t>
      </w:r>
    </w:p>
    <w:p w14:paraId="348A25D6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1. Девушки в возрасте от 18 до 25 лет. </w:t>
      </w:r>
    </w:p>
    <w:p w14:paraId="7EF62819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2. Отсутствие в анамнезе расстройств пищевого поведения. </w:t>
      </w:r>
    </w:p>
    <w:p w14:paraId="2EEFF1B8" w14:textId="77777777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3. Отсутствие органических повреждений мозга. </w:t>
      </w:r>
    </w:p>
    <w:p w14:paraId="3A737774" w14:textId="4618F004" w:rsidR="00296138" w:rsidRPr="00386099" w:rsidRDefault="00296138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4. Отсутствие приема антидепрессантов и (или) других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14:paraId="72DC6E61" w14:textId="55137EEE" w:rsidR="00296138" w:rsidRPr="00386099" w:rsidRDefault="00296138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2.3. Методы исследования</w:t>
      </w:r>
    </w:p>
    <w:p w14:paraId="1636C7AB" w14:textId="75CC9B67" w:rsidR="4B2277E5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Для исследования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была использована методика «Шкала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Rumination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S</w:t>
      </w:r>
      <w:r w:rsidR="00BA3286">
        <w:rPr>
          <w:rFonts w:ascii="Times New Roman" w:eastAsia="Times New Roman" w:hAnsi="Times New Roman" w:cs="Times New Roman"/>
          <w:sz w:val="28"/>
          <w:szCs w:val="28"/>
        </w:rPr>
        <w:t>cale</w:t>
      </w:r>
      <w:proofErr w:type="spellEnd"/>
      <w:r w:rsidR="00BA3286">
        <w:rPr>
          <w:rFonts w:ascii="Times New Roman" w:eastAsia="Times New Roman" w:hAnsi="Times New Roman" w:cs="Times New Roman"/>
          <w:sz w:val="28"/>
          <w:szCs w:val="28"/>
        </w:rPr>
        <w:t>), в адаптации Дорошевой [28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]. Данная методика включает </w:t>
      </w:r>
      <w:r w:rsidR="00E722CA">
        <w:rPr>
          <w:rFonts w:ascii="Times New Roman" w:eastAsia="Times New Roman" w:hAnsi="Times New Roman" w:cs="Times New Roman"/>
          <w:sz w:val="28"/>
          <w:szCs w:val="28"/>
        </w:rPr>
        <w:t xml:space="preserve">22 пункта, оцениваемых по </w:t>
      </w:r>
      <w:proofErr w:type="spellStart"/>
      <w:r w:rsidR="00E722CA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>хбальной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шкале (от «почти никогда» до «почти всегда»). Основная шкала описывает склонность на возникновение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в ответ на негативные состояния, факторы. Авторы акцентируют внимание на том, что испытуемому необходимо описать свое негативное состояние, </w:t>
      </w:r>
      <w:proofErr w:type="gramStart"/>
      <w:r w:rsidRPr="0038609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86099">
        <w:rPr>
          <w:rFonts w:ascii="Times New Roman" w:eastAsia="Times New Roman" w:hAnsi="Times New Roman" w:cs="Times New Roman"/>
          <w:sz w:val="28"/>
          <w:szCs w:val="28"/>
        </w:rPr>
        <w:t>: «Пожалуйста, прочитайте приведенные ниже утверждения и отметьте в какой степени Вы думаете или ведете себя так, когда Вы печальны, в подавленном настроении или в депрессии». С полным бланком методики можно ознакомиться в приложении А.</w:t>
      </w:r>
    </w:p>
    <w:p w14:paraId="453D938E" w14:textId="0258524B" w:rsidR="007F1741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Психометрические показатели весьма высокие, так, согласованность основной шкалы: Альфа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Кронбаха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составила 0,91. Корреляции пунктов с общим показателем шкалы варьировали от 0,35 до 0,64. Авторы указывают на основания предполагать, что, возможно, данная версия методики лучше описывается однофакторной моделью, так как в оригинальной версии 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выделяются три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подшкалы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>: навязчивые депрессивные переживания, навязчивые размышления и негативный самоанализ.</w:t>
      </w:r>
    </w:p>
    <w:p w14:paraId="601B3FCA" w14:textId="13B82EF0" w:rsidR="007F1741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Также использовался опросник «Большая пятерка» (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Big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Five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Inv</w:t>
      </w:r>
      <w:r w:rsidR="00323294" w:rsidRPr="00386099">
        <w:rPr>
          <w:rFonts w:ascii="Times New Roman" w:eastAsia="Times New Roman" w:hAnsi="Times New Roman" w:cs="Times New Roman"/>
          <w:sz w:val="28"/>
          <w:szCs w:val="28"/>
        </w:rPr>
        <w:t>entory</w:t>
      </w:r>
      <w:proofErr w:type="spellEnd"/>
      <w:r w:rsidR="00323294" w:rsidRPr="00386099">
        <w:rPr>
          <w:rFonts w:ascii="Times New Roman" w:eastAsia="Times New Roman" w:hAnsi="Times New Roman" w:cs="Times New Roman"/>
          <w:sz w:val="28"/>
          <w:szCs w:val="28"/>
        </w:rPr>
        <w:t>), адап</w:t>
      </w:r>
      <w:r w:rsidR="00BA3286">
        <w:rPr>
          <w:rFonts w:ascii="Times New Roman" w:eastAsia="Times New Roman" w:hAnsi="Times New Roman" w:cs="Times New Roman"/>
          <w:sz w:val="28"/>
          <w:szCs w:val="28"/>
        </w:rPr>
        <w:t xml:space="preserve">тация </w:t>
      </w:r>
      <w:proofErr w:type="spellStart"/>
      <w:r w:rsidR="00BA3286">
        <w:rPr>
          <w:rFonts w:ascii="Times New Roman" w:eastAsia="Times New Roman" w:hAnsi="Times New Roman" w:cs="Times New Roman"/>
          <w:sz w:val="28"/>
          <w:szCs w:val="28"/>
        </w:rPr>
        <w:t>Щебетенко</w:t>
      </w:r>
      <w:proofErr w:type="spellEnd"/>
      <w:r w:rsidR="00BA3286">
        <w:rPr>
          <w:rFonts w:ascii="Times New Roman" w:eastAsia="Times New Roman" w:hAnsi="Times New Roman" w:cs="Times New Roman"/>
          <w:sz w:val="28"/>
          <w:szCs w:val="28"/>
        </w:rPr>
        <w:t xml:space="preserve"> [29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] для выявления личностных особенностей. </w:t>
      </w:r>
      <w:r w:rsidR="00016902" w:rsidRPr="00386099">
        <w:rPr>
          <w:rFonts w:ascii="Times New Roman" w:eastAsia="Times New Roman" w:hAnsi="Times New Roman" w:cs="Times New Roman"/>
          <w:sz w:val="28"/>
          <w:szCs w:val="28"/>
        </w:rPr>
        <w:t xml:space="preserve">Данная методика состоит из 44 высказываний, описывающих личность, начинающихся с фразы «Я считаю себя тем, кто…». Каждое высказывание необходимо оценить по пятибалльной шкале, где 1 - “ Так не бывает”, 2 - </w:t>
      </w:r>
      <w:proofErr w:type="gramStart"/>
      <w:r w:rsidR="00016902" w:rsidRPr="00386099">
        <w:rPr>
          <w:rFonts w:ascii="Times New Roman" w:eastAsia="Times New Roman" w:hAnsi="Times New Roman" w:cs="Times New Roman"/>
          <w:sz w:val="28"/>
          <w:szCs w:val="28"/>
        </w:rPr>
        <w:t>“Пожалуй</w:t>
      </w:r>
      <w:proofErr w:type="gramEnd"/>
      <w:r w:rsidR="00016902" w:rsidRPr="00386099">
        <w:rPr>
          <w:rFonts w:ascii="Times New Roman" w:eastAsia="Times New Roman" w:hAnsi="Times New Roman" w:cs="Times New Roman"/>
          <w:sz w:val="28"/>
          <w:szCs w:val="28"/>
        </w:rPr>
        <w:t xml:space="preserve"> неверно”, 3 - “Может быть”, 4 - “Наверное, да”, 5 - “Уверен, что да”. Подсчет результатов осуществляется на ос</w:t>
      </w:r>
      <w:r w:rsidR="00183B4A">
        <w:rPr>
          <w:rFonts w:ascii="Times New Roman" w:eastAsia="Times New Roman" w:hAnsi="Times New Roman" w:cs="Times New Roman"/>
          <w:sz w:val="28"/>
          <w:szCs w:val="28"/>
        </w:rPr>
        <w:t xml:space="preserve">нове складывания баллов по 5 </w:t>
      </w:r>
      <w:r w:rsidR="00016902" w:rsidRPr="00386099">
        <w:rPr>
          <w:rFonts w:ascii="Times New Roman" w:eastAsia="Times New Roman" w:hAnsi="Times New Roman" w:cs="Times New Roman"/>
          <w:sz w:val="28"/>
          <w:szCs w:val="28"/>
        </w:rPr>
        <w:t>шкалам. Факторная структура опросника состоит из пяти шкал: “</w:t>
      </w:r>
      <w:proofErr w:type="spellStart"/>
      <w:r w:rsidR="00016902" w:rsidRPr="00386099">
        <w:rPr>
          <w:rFonts w:ascii="Times New Roman" w:eastAsia="Times New Roman" w:hAnsi="Times New Roman" w:cs="Times New Roman"/>
          <w:sz w:val="28"/>
          <w:szCs w:val="28"/>
        </w:rPr>
        <w:t>Нейротизм</w:t>
      </w:r>
      <w:proofErr w:type="spellEnd"/>
      <w:r w:rsidR="00016902" w:rsidRPr="00386099">
        <w:rPr>
          <w:rFonts w:ascii="Times New Roman" w:eastAsia="Times New Roman" w:hAnsi="Times New Roman" w:cs="Times New Roman"/>
          <w:sz w:val="28"/>
          <w:szCs w:val="28"/>
        </w:rPr>
        <w:t>”, “Добросовестность”, “Доброжелательность”, “Открытость опыту”, “Экстраверсия”.</w:t>
      </w:r>
      <w:r w:rsidR="00296138"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>Таким образом распределение баллов распределяется по двум полюсам, так, например, для экстраверсии высокий полюс фактора – общительность, самоуверенность, социальная активность, а низкий – замкнутость, сложности в социальном взаимодействии. С полным бланком методики можно ознакомиться в приложении Б.</w:t>
      </w:r>
    </w:p>
    <w:p w14:paraId="6D80B2F4" w14:textId="762000BA" w:rsidR="007F1741" w:rsidRPr="00386099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Внутренняя согласованность (Альфа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Кронбаха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) составила 0,44, что указывает на определенные проблемы в адаптации. Автор объясняет такой показатель наличие случайных ошибок, либо существенной корреляцией элементов, составляющих разные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суб</w:t>
      </w:r>
      <w:r w:rsidR="00296138" w:rsidRPr="00386099">
        <w:rPr>
          <w:rFonts w:ascii="Times New Roman" w:eastAsia="Times New Roman" w:hAnsi="Times New Roman" w:cs="Times New Roman"/>
          <w:sz w:val="28"/>
          <w:szCs w:val="28"/>
        </w:rPr>
        <w:t>шкалы</w:t>
      </w:r>
      <w:proofErr w:type="spellEnd"/>
      <w:r w:rsidR="00296138" w:rsidRPr="00386099">
        <w:rPr>
          <w:rFonts w:ascii="Times New Roman" w:eastAsia="Times New Roman" w:hAnsi="Times New Roman" w:cs="Times New Roman"/>
          <w:sz w:val="28"/>
          <w:szCs w:val="28"/>
        </w:rPr>
        <w:t xml:space="preserve"> в шкалах данной методики. 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При этом, достаточно приемлемые показатели внутренней согласованности были получены для шкал: Экстраверсия - 0,78; доброжелательность - 0,68; добросовестность - 0,79;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нейротизм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- 0,79; открытость опыту - 0,80.</w:t>
      </w:r>
    </w:p>
    <w:p w14:paraId="31657EAC" w14:textId="20F36475" w:rsidR="00016902" w:rsidRPr="00386099" w:rsidRDefault="00016902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>Кроме того, в ходе исследований изу</w:t>
      </w:r>
      <w:r w:rsidR="00FD736E">
        <w:rPr>
          <w:rFonts w:ascii="Times New Roman" w:eastAsia="Times New Roman" w:hAnsi="Times New Roman" w:cs="Times New Roman"/>
          <w:sz w:val="28"/>
          <w:szCs w:val="28"/>
        </w:rPr>
        <w:t xml:space="preserve">чалась конвергентная </w:t>
      </w:r>
      <w:proofErr w:type="spellStart"/>
      <w:r w:rsidR="00FD736E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путем соотнесения BFI и IPIP (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Personality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Item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Pool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) Л.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Голдберга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(2001) в адаптации Г. Г. Князева с соавторами (2010). </w:t>
      </w:r>
      <w:r w:rsidRPr="003860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Корреляции между соответствующими шкалами варьировались от r=0,56 до r=0,82, что подтверждает конвергентную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0A8C30" w14:textId="240BC6D9" w:rsidR="00386099" w:rsidRDefault="00296138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2129108873"/>
      <w:r w:rsidRPr="00386099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F1741" w:rsidRPr="00386099">
        <w:rPr>
          <w:rFonts w:ascii="Times New Roman" w:eastAsia="Times New Roman" w:hAnsi="Times New Roman" w:cs="Times New Roman"/>
          <w:sz w:val="28"/>
          <w:szCs w:val="28"/>
        </w:rPr>
        <w:t>. Математико-статистические методы обработки данных.</w:t>
      </w:r>
      <w:bookmarkEnd w:id="10"/>
    </w:p>
    <w:p w14:paraId="72D843C0" w14:textId="77777777" w:rsidR="00386099" w:rsidRPr="00386099" w:rsidRDefault="00386099" w:rsidP="00386099"/>
    <w:p w14:paraId="28D062FB" w14:textId="15C9D741" w:rsidR="0014741C" w:rsidRDefault="007F1741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Для анализа данных использовались количественные методы. Математико-статистическая обработка данных осуществлялась в программе </w:t>
      </w:r>
      <w:proofErr w:type="spellStart"/>
      <w:r w:rsidRPr="00386099">
        <w:rPr>
          <w:rFonts w:ascii="Times New Roman" w:eastAsia="Times New Roman" w:hAnsi="Times New Roman" w:cs="Times New Roman"/>
          <w:sz w:val="28"/>
          <w:szCs w:val="28"/>
        </w:rPr>
        <w:t>Statistica</w:t>
      </w:r>
      <w:proofErr w:type="spellEnd"/>
      <w:r w:rsidRPr="0038609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выявления взаимосвязей выраженности </w:t>
      </w:r>
      <w:proofErr w:type="spellStart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386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личностных черт использовался </w:t>
      </w:r>
      <w:bookmarkStart w:id="11" w:name="_Toc17468017"/>
      <w:r w:rsidR="0064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коэффициент корреляции </w:t>
      </w:r>
      <w:proofErr w:type="spellStart"/>
      <w:r w:rsidR="0064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Спирмена</w:t>
      </w:r>
      <w:proofErr w:type="spellEnd"/>
      <w:r w:rsidR="0064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как данный метод </w:t>
      </w:r>
      <w:r w:rsidR="00646AEA" w:rsidRPr="0064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используется для выявления и оценки </w:t>
      </w:r>
      <w:r w:rsidR="00646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наличия связи между двумя рядами количественных показателей.</w:t>
      </w:r>
    </w:p>
    <w:p w14:paraId="7B538EA2" w14:textId="3136BC42" w:rsidR="001D79F5" w:rsidRPr="00533E5D" w:rsidRDefault="001D79F5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выявления связи выраженности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зависимости от наличия РПП был выбран непараметрический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критерий Манна-Уитни, так как размер выборки относительно небольшой (по 25 человек в каждой из двух групп), а также выборки явля</w:t>
      </w:r>
      <w:r w:rsidR="0082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 независимыми, без наличия предикторов, указывающих на нормальное распределение.</w:t>
      </w:r>
    </w:p>
    <w:p w14:paraId="214D8D1F" w14:textId="77777777" w:rsidR="00646AEA" w:rsidRPr="00386099" w:rsidRDefault="00646AEA" w:rsidP="003860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04E8F3" w14:textId="77777777" w:rsidR="0014741C" w:rsidRDefault="0014741C">
      <w:pPr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3E25D47" w14:textId="78B10B21" w:rsidR="4B2277E5" w:rsidRPr="0014741C" w:rsidRDefault="007F1741" w:rsidP="003E66E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3. Результаты исследования</w:t>
      </w:r>
      <w:bookmarkEnd w:id="11"/>
    </w:p>
    <w:p w14:paraId="0A2BE664" w14:textId="11F5E2FF" w:rsidR="007F1741" w:rsidRDefault="007F1741" w:rsidP="0038609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Количественный анализ позволил проверить следующие гипотезы:</w:t>
      </w:r>
    </w:p>
    <w:p w14:paraId="379BA16A" w14:textId="6C54FD0E" w:rsidR="007F1741" w:rsidRDefault="007F1741" w:rsidP="00386099">
      <w:pPr>
        <w:pStyle w:val="a9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Руминации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выражены при наличии расстройств пищевого поведения по сравнению с контрольной выборкой.</w:t>
      </w:r>
    </w:p>
    <w:p w14:paraId="7DD6D4FE" w14:textId="74EB6719" w:rsidR="007F1741" w:rsidRDefault="007F1741" w:rsidP="00386099">
      <w:pPr>
        <w:pStyle w:val="a9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расстройствах пищевого поведения положительно связано с определенными личностными чертами.</w:t>
      </w:r>
    </w:p>
    <w:p w14:paraId="297E11EE" w14:textId="31458FC5" w:rsidR="007F1741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029726"/>
      <w:r w:rsidRPr="007F1741">
        <w:rPr>
          <w:rFonts w:ascii="Times New Roman" w:eastAsia="Times New Roman" w:hAnsi="Times New Roman" w:cs="Times New Roman"/>
          <w:sz w:val="28"/>
          <w:szCs w:val="28"/>
        </w:rPr>
        <w:t xml:space="preserve">3.1. Выраженность </w:t>
      </w:r>
      <w:proofErr w:type="spellStart"/>
      <w:r w:rsidRPr="007F1741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расстройств пищевого поведения.</w:t>
      </w:r>
      <w:bookmarkEnd w:id="12"/>
    </w:p>
    <w:p w14:paraId="0D4520BB" w14:textId="3A867125" w:rsidR="00FB6A4B" w:rsidRPr="00637D47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методов статистической обработки был использован 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-критерий Манна-Уитни для выявления различий в выраженности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также различия в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руминациях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группами описывались медианной и 1-3 квартилями [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proofErr w:type="gram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1;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proofErr w:type="gram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3]</w:t>
      </w:r>
      <w:r w:rsidR="00FB6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12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результатами каждого отдельного испытуемого по опр</w:t>
      </w:r>
      <w:r w:rsidR="00637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B6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сникам «Шкала </w:t>
      </w:r>
      <w:proofErr w:type="spellStart"/>
      <w:r w:rsidR="00FB6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FB6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«Большая пятерка» можно ознакомиться в приложении В</w:t>
      </w:r>
      <w:r w:rsidR="00637D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приложении Г</w:t>
      </w:r>
      <w:r w:rsidR="00FB6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F821BE" w14:textId="466984C6" w:rsidR="007F1741" w:rsidRPr="0014741C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по методике «Шкала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указывают на статистически значимые различия (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=108,5 при p≤0,001), что отражено в таблице 1.</w:t>
      </w:r>
    </w:p>
    <w:p w14:paraId="78DF9E60" w14:textId="3B7DC0A3" w:rsidR="007F1741" w:rsidRDefault="007F1741" w:rsidP="007F1741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Таблица 1</w:t>
      </w:r>
    </w:p>
    <w:p w14:paraId="70547E27" w14:textId="6B5FAE07" w:rsidR="007F1741" w:rsidRDefault="007F1741" w:rsidP="007F174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U-критерия Манна-Уитни для выявления связи выраженность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наличием расстройств пищевого поведения.</w:t>
      </w:r>
    </w:p>
    <w:tbl>
      <w:tblPr>
        <w:tblStyle w:val="a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15"/>
        <w:gridCol w:w="1215"/>
        <w:gridCol w:w="1215"/>
        <w:gridCol w:w="1215"/>
        <w:gridCol w:w="1215"/>
      </w:tblGrid>
      <w:tr w:rsidR="007F1741" w14:paraId="36DA4F72" w14:textId="77777777" w:rsidTr="007F1741">
        <w:trPr>
          <w:trHeight w:val="510"/>
          <w:jc w:val="center"/>
        </w:trPr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8BCE2" w14:textId="6B0AE0A9" w:rsidR="007F1741" w:rsidRDefault="007F1741"/>
        </w:tc>
        <w:tc>
          <w:tcPr>
            <w:tcW w:w="4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604D7" w14:textId="09ADBC92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U-критерий Манна-Уитни</w:t>
            </w:r>
          </w:p>
        </w:tc>
      </w:tr>
      <w:tr w:rsidR="007F1741" w14:paraId="4E9DA5E4" w14:textId="77777777" w:rsidTr="007F1741">
        <w:trPr>
          <w:trHeight w:val="255"/>
          <w:jc w:val="center"/>
        </w:trPr>
        <w:tc>
          <w:tcPr>
            <w:tcW w:w="121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966C95" w14:textId="77777777" w:rsidR="00467BD5" w:rsidRDefault="00467BD5"/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5F6E8" w14:textId="294FDEDC" w:rsidR="007F1741" w:rsidRDefault="007F1741" w:rsidP="007F1741">
            <w:pPr>
              <w:jc w:val="center"/>
            </w:pP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Rank</w:t>
            </w:r>
            <w:proofErr w:type="spellEnd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F8ED3" w14:textId="774BB36D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E2786" w14:textId="54F65BB9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1B9D4" w14:textId="7373BCF7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p-</w:t>
            </w: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</w:tr>
      <w:tr w:rsidR="007F1741" w14:paraId="09162EE3" w14:textId="77777777" w:rsidTr="007F1741">
        <w:trPr>
          <w:trHeight w:val="255"/>
          <w:jc w:val="center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5BEB0" w14:textId="3915CD88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RRS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ED677" w14:textId="7C08B2B7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433,5000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05C9E" w14:textId="0BF120BE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108,5000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AE04A" w14:textId="4F375224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-3,94848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173BA" w14:textId="33D20975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0,000079</w:t>
            </w:r>
          </w:p>
        </w:tc>
      </w:tr>
    </w:tbl>
    <w:p w14:paraId="621B9756" w14:textId="05ABBDC5" w:rsidR="007F1741" w:rsidRDefault="007F1741" w:rsidP="007F174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Runk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сумма рангов, U - эмпирическое значение критерия Манна-Уитни, Z - зет значения, p-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value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уровень значимости.</w:t>
      </w:r>
    </w:p>
    <w:p w14:paraId="68E370E3" w14:textId="7CD26D2D" w:rsidR="007F1741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Медиана и 1-3 квартили так же указывают на значимую разницу между экспериментальной и контрольной группами. В контрольной группе 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медиана = 49 [30;64,5], медиана в экспериментальной = 63 [32; 83,5], что отражено на рисунке 2, а также в гистограмме частотного распределения выраженности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(рисунок 3).</w:t>
      </w:r>
    </w:p>
    <w:p w14:paraId="5B44E3AB" w14:textId="719BBD2C" w:rsidR="007F1741" w:rsidRDefault="007F1741" w:rsidP="007F1741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Рисунок 2</w:t>
      </w:r>
    </w:p>
    <w:p w14:paraId="03B29A59" w14:textId="2F34BD48" w:rsidR="007F1741" w:rsidRDefault="007F1741" w:rsidP="007F1741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“Ящик с усами” с различиями медиан и квартилей для контрольной и экспериментальной групп</w:t>
      </w:r>
    </w:p>
    <w:p w14:paraId="4E8E0781" w14:textId="58E616BB" w:rsidR="007F1741" w:rsidRDefault="007F1741" w:rsidP="007F1741">
      <w:pPr>
        <w:jc w:val="center"/>
      </w:pPr>
      <w:r>
        <w:rPr>
          <w:noProof/>
          <w:lang w:eastAsia="ru-RU"/>
        </w:rPr>
        <w:drawing>
          <wp:inline distT="0" distB="0" distL="0" distR="0" wp14:anchorId="2D6513BB" wp14:editId="2FDBAE8D">
            <wp:extent cx="3914775" cy="3019482"/>
            <wp:effectExtent l="0" t="0" r="0" b="0"/>
            <wp:docPr id="491809722" name="Рисунок 491809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3" r="14375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01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844D" w14:textId="5EF6261C" w:rsidR="007F1741" w:rsidRDefault="007F1741" w:rsidP="001474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741">
        <w:rPr>
          <w:rFonts w:ascii="Times New Roman" w:eastAsia="Times New Roman" w:hAnsi="Times New Roman" w:cs="Times New Roman"/>
          <w:sz w:val="24"/>
          <w:szCs w:val="24"/>
        </w:rPr>
        <w:t>Обозначения: 0 - контрольная группа, 1 - экспериментальная группа.</w:t>
      </w:r>
    </w:p>
    <w:p w14:paraId="2F2703E4" w14:textId="3D3BEFFB" w:rsidR="00786145" w:rsidRDefault="00786145" w:rsidP="007861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группа: М – 49, 1 квартиль – 30, 3 квартиль – 64,5.</w:t>
      </w:r>
    </w:p>
    <w:p w14:paraId="1771635A" w14:textId="448399A0" w:rsidR="00786145" w:rsidRPr="00786145" w:rsidRDefault="00786145" w:rsidP="007861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Экспериментальная группа: М – 63, 1 квартиль – 32, 3 квартиль – 83,5.</w:t>
      </w:r>
    </w:p>
    <w:p w14:paraId="2DAF1DA0" w14:textId="77777777" w:rsidR="0071253F" w:rsidRDefault="0071253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14:paraId="6E8B75F4" w14:textId="52AF647E" w:rsidR="007F1741" w:rsidRDefault="007F1741" w:rsidP="007F1741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Рисунок 3</w:t>
      </w:r>
    </w:p>
    <w:p w14:paraId="6A83B5F0" w14:textId="04F6BF4A" w:rsidR="007F1741" w:rsidRDefault="007F1741" w:rsidP="007F17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sz w:val="28"/>
          <w:szCs w:val="28"/>
        </w:rPr>
        <w:t xml:space="preserve">Гистограмма частотного распределения выраженности </w:t>
      </w:r>
      <w:proofErr w:type="spellStart"/>
      <w:r w:rsidRPr="007F1741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расстройств пищевого поведения и без них.</w:t>
      </w:r>
    </w:p>
    <w:p w14:paraId="4DB2C20C" w14:textId="73D68976" w:rsidR="007F1741" w:rsidRDefault="007F1741" w:rsidP="007F1741">
      <w:pPr>
        <w:jc w:val="center"/>
      </w:pPr>
      <w:r>
        <w:rPr>
          <w:noProof/>
          <w:lang w:eastAsia="ru-RU"/>
        </w:rPr>
        <w:drawing>
          <wp:inline distT="0" distB="0" distL="0" distR="0" wp14:anchorId="45E16F5E" wp14:editId="0357BF24">
            <wp:extent cx="4572000" cy="3095656"/>
            <wp:effectExtent l="0" t="0" r="0" b="0"/>
            <wp:docPr id="1597557819" name="Рисунок 159755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65EA" w14:textId="1E6F90C1" w:rsidR="007F1741" w:rsidRDefault="007F1741" w:rsidP="007F1741">
      <w:pPr>
        <w:jc w:val="center"/>
      </w:pPr>
      <w:r>
        <w:t>Обозначения: Группа 0 - контрольная группа, группа 1 - экспериментальная группа.</w:t>
      </w:r>
    </w:p>
    <w:p w14:paraId="49A6563D" w14:textId="7459D921" w:rsidR="007F1741" w:rsidRDefault="007F1741" w:rsidP="003860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118405841"/>
      <w:r w:rsidRPr="007F1741">
        <w:rPr>
          <w:rFonts w:ascii="Times New Roman" w:eastAsia="Times New Roman" w:hAnsi="Times New Roman" w:cs="Times New Roman"/>
          <w:sz w:val="28"/>
          <w:szCs w:val="28"/>
        </w:rPr>
        <w:t xml:space="preserve">3.2. Связь </w:t>
      </w:r>
      <w:proofErr w:type="spellStart"/>
      <w:r w:rsidRPr="007F1741">
        <w:rPr>
          <w:rFonts w:ascii="Times New Roman" w:eastAsia="Times New Roman" w:hAnsi="Times New Roman" w:cs="Times New Roman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sz w:val="28"/>
          <w:szCs w:val="28"/>
        </w:rPr>
        <w:t xml:space="preserve"> при расстройствах пищевого поведения с личностными чертами.</w:t>
      </w:r>
      <w:bookmarkEnd w:id="13"/>
    </w:p>
    <w:p w14:paraId="35EBB582" w14:textId="77777777" w:rsidR="000C3633" w:rsidRPr="000C3633" w:rsidRDefault="000C3633" w:rsidP="00386099">
      <w:pPr>
        <w:spacing w:line="360" w:lineRule="auto"/>
        <w:jc w:val="both"/>
      </w:pPr>
    </w:p>
    <w:p w14:paraId="6AEE03BC" w14:textId="74816957" w:rsidR="4B2277E5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выявления наличия взаимосвязи таких двух переменных, как выраженность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личностных черт был использован корреляционной анализ, который показал наличие значимой связи между личностными чертами 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руминациями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обеих группа. </w:t>
      </w:r>
    </w:p>
    <w:p w14:paraId="57D7536B" w14:textId="7E8A7B73" w:rsidR="00C47EF0" w:rsidRPr="00EA1D0E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экспериментальной группе была выявлена связь с доброжелательностью (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=0,488) 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нейротизмом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=0,577), об этом свидетельствуют результаты в таблице 2.</w:t>
      </w:r>
      <w:r w:rsidR="000C3633" w:rsidRPr="000C3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значения указывают на положительную корреляцию – более высокие значения выраженности </w:t>
      </w:r>
      <w:proofErr w:type="spellStart"/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связаны с более </w:t>
      </w:r>
      <w:r w:rsidR="00E72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высокими</w:t>
      </w:r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значениями по шкалам «</w:t>
      </w:r>
      <w:r w:rsidR="00E72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Доброжелательность</w:t>
      </w:r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</w:t>
      </w:r>
      <w:proofErr w:type="spellEnd"/>
      <w:r w:rsidR="004B6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27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D2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 w:rsidR="00827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связи </w:t>
      </w:r>
      <w:r w:rsidR="00D2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переменных</w:t>
      </w:r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62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доброжелательности</w:t>
      </w:r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соответствует </w:t>
      </w:r>
      <w:r w:rsidR="0016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низкой</w:t>
      </w:r>
      <w:r w:rsidR="00D2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положительной </w:t>
      </w:r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корреляции (</w:t>
      </w:r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D0E" w:rsidRPr="00EA1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A72387" w:rsidRPr="00A72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0,2 </w:t>
      </w:r>
      <w:proofErr w:type="gramStart"/>
      <w:r w:rsidR="00A72387" w:rsidRPr="00A72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&lt; 0,488</w:t>
      </w:r>
      <w:proofErr w:type="gramEnd"/>
      <w:r w:rsidR="00EA1D0E" w:rsidRPr="00EA1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6FF" w:rsidRP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&lt; </w:t>
      </w:r>
      <w:r w:rsidR="00D23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0,49</w:t>
      </w:r>
      <w:r w:rsidR="008016FF" w:rsidRP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01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связь выраженности </w:t>
      </w:r>
      <w:proofErr w:type="spellStart"/>
      <w:r w:rsid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нейротизмом</w:t>
      </w:r>
      <w:proofErr w:type="spellEnd"/>
      <w:r w:rsid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соответствует </w:t>
      </w:r>
      <w:r w:rsidR="0016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</w:t>
      </w:r>
      <w:r w:rsidR="00575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положительной</w:t>
      </w:r>
      <w:r w:rsid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корреляции (r = 0,5</w:t>
      </w:r>
      <w:r w:rsidR="00C47EF0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&lt; </w:t>
      </w:r>
      <w:r w:rsidR="00723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0,577 </w:t>
      </w:r>
      <w:r w:rsidR="00C47EF0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&lt;</w:t>
      </w:r>
      <w:r w:rsidR="00EA1D0E" w:rsidRPr="00EA1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0,7).</w:t>
      </w:r>
    </w:p>
    <w:p w14:paraId="08754F50" w14:textId="4A346A1A" w:rsidR="4B2277E5" w:rsidRDefault="007F1741" w:rsidP="00A72387">
      <w:pPr>
        <w:spacing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Таблица 2</w:t>
      </w:r>
    </w:p>
    <w:p w14:paraId="690BA11B" w14:textId="4E605199" w:rsidR="4B2277E5" w:rsidRDefault="007F1741" w:rsidP="007F1741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Взаимосвязь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личностных характеристик при наличии расстройств пищевого поведения </w:t>
      </w:r>
    </w:p>
    <w:tbl>
      <w:tblPr>
        <w:tblStyle w:val="a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15"/>
        <w:gridCol w:w="750"/>
        <w:gridCol w:w="1200"/>
        <w:gridCol w:w="1305"/>
        <w:gridCol w:w="1245"/>
        <w:gridCol w:w="1365"/>
        <w:gridCol w:w="1425"/>
      </w:tblGrid>
      <w:tr w:rsidR="007F1741" w14:paraId="75758FFD" w14:textId="77777777" w:rsidTr="007B3468">
        <w:trPr>
          <w:trHeight w:val="735"/>
          <w:jc w:val="center"/>
        </w:trPr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DE152" w14:textId="5E6F4647" w:rsidR="007F1741" w:rsidRDefault="007F1741"/>
        </w:tc>
        <w:tc>
          <w:tcPr>
            <w:tcW w:w="7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7624E" w14:textId="27401538" w:rsidR="007F1741" w:rsidRDefault="007F1741" w:rsidP="007F174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Коэффициент корреляции </w:t>
            </w: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Спирмена</w:t>
            </w:r>
            <w:proofErr w:type="spellEnd"/>
          </w:p>
        </w:tc>
      </w:tr>
      <w:tr w:rsidR="007F1741" w14:paraId="55F45BC3" w14:textId="77777777" w:rsidTr="007B3468">
        <w:trPr>
          <w:trHeight w:val="480"/>
          <w:jc w:val="center"/>
        </w:trPr>
        <w:tc>
          <w:tcPr>
            <w:tcW w:w="121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497F42" w14:textId="77777777" w:rsidR="00467BD5" w:rsidRDefault="00467BD5"/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FA8419" w14:textId="0334AD2A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RRS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03DDE" w14:textId="600C24CD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Экстраверсия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1A5B4" w14:textId="58EFE1F1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Доброжелательность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88FA9" w14:textId="4394F1CC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Добросовестность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9EF08" w14:textId="1BE466A7" w:rsidR="007F1741" w:rsidRDefault="007F1741" w:rsidP="007F1741">
            <w:pPr>
              <w:jc w:val="center"/>
            </w:pP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Нейротизм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A3075" w14:textId="2564ADB1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Открытость опыту</w:t>
            </w:r>
          </w:p>
        </w:tc>
      </w:tr>
      <w:tr w:rsidR="007F1741" w14:paraId="3C205239" w14:textId="77777777" w:rsidTr="007B3468">
        <w:trPr>
          <w:trHeight w:val="255"/>
          <w:jc w:val="center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09C99" w14:textId="7A94B31F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RRS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0A022A" w14:textId="139CE272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0A629" w14:textId="3BFDF383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-0,336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03FE9" w14:textId="0F9C8DA6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FF0000"/>
                <w:sz w:val="20"/>
                <w:szCs w:val="20"/>
              </w:rPr>
              <w:t>0,488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F52DC" w14:textId="44BDCA4F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-0,072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76CF6" w14:textId="7A226388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FF0000"/>
                <w:sz w:val="20"/>
                <w:szCs w:val="20"/>
              </w:rPr>
              <w:t>0,577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25C15" w14:textId="5C3FB3C5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0,094</w:t>
            </w:r>
          </w:p>
        </w:tc>
      </w:tr>
    </w:tbl>
    <w:p w14:paraId="4FBDF995" w14:textId="4E5A3D55" w:rsidR="007B3468" w:rsidRPr="007B3468" w:rsidRDefault="007B3468" w:rsidP="004C4257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Сила связи личностных характеристик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руминаций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>Экстраверсия – слабая корреляция, доброжелательность – слабая корреляция, добросове</w:t>
      </w:r>
      <w:r w:rsidR="004C425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тность </w:t>
      </w:r>
      <w:r w:rsidR="004C425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C425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очень слабая корреляция, </w:t>
      </w:r>
      <w:proofErr w:type="spellStart"/>
      <w:r w:rsidR="004C425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нейротизм</w:t>
      </w:r>
      <w:proofErr w:type="spellEnd"/>
      <w:r w:rsidR="004C425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средняя корреляция, открытость опыту – очень слабая корреляция.</w:t>
      </w:r>
    </w:p>
    <w:p w14:paraId="5DBB3980" w14:textId="5456D0EC" w:rsidR="008F1577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контрольной группе была выявлена связь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добросовестностью (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=-0,608) 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нейротизмом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=0,556), что так же отражено в таблице 3. </w:t>
      </w:r>
      <w:r w:rsidR="00EA1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наличия расстройств пищевого поведения</w:t>
      </w:r>
      <w:r w:rsidR="00166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сила связи </w:t>
      </w:r>
      <w:proofErr w:type="spellStart"/>
      <w:r w:rsidR="00166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нейротизма</w:t>
      </w:r>
      <w:proofErr w:type="spellEnd"/>
      <w:r w:rsidR="00166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выраженности </w:t>
      </w:r>
      <w:proofErr w:type="spellStart"/>
      <w:r w:rsidR="00166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166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же соответствует </w:t>
      </w:r>
      <w:r w:rsidR="0016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</w:t>
      </w:r>
      <w:r w:rsidR="00575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положительной корреляции</w:t>
      </w:r>
      <w:r w:rsidR="00166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(r = 0,5</w:t>
      </w:r>
      <w:r w:rsidR="00166FBF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66FBF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&lt; </w:t>
      </w:r>
      <w:r w:rsidR="00892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0,556</w:t>
      </w:r>
      <w:proofErr w:type="gramEnd"/>
      <w:r w:rsidR="00166FBF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&lt;</w:t>
      </w:r>
      <w:r w:rsidR="00166FBF" w:rsidRPr="00EA1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0,7</w:t>
      </w:r>
      <w:r w:rsidR="00892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CB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по шкале добросовестность и выраженности </w:t>
      </w:r>
      <w:proofErr w:type="spellStart"/>
      <w:r w:rsidR="00CB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CB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 на </w:t>
      </w:r>
      <w:r w:rsidR="00160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среднюю</w:t>
      </w:r>
      <w:r w:rsidR="00CB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отрицательную корреляцию</w:t>
      </w:r>
      <w:r w:rsidR="00892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200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723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CB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-0,5</w:t>
      </w:r>
      <w:r w:rsidR="007235E9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&lt; </w:t>
      </w:r>
      <w:r w:rsidR="00723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-0,608</w:t>
      </w:r>
      <w:r w:rsidR="007235E9" w:rsidRPr="00C47E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&lt;</w:t>
      </w:r>
      <w:r w:rsidR="007235E9" w:rsidRPr="00EA1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F1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0,7</w:t>
      </w:r>
      <w:r w:rsidR="008F1577" w:rsidRPr="008F1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4CB7EB2" w14:textId="0B2284E6" w:rsidR="4B2277E5" w:rsidRPr="008F1577" w:rsidRDefault="006058CC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связаны положительной корреляционной связью, в свою очередь, выр</w:t>
      </w:r>
      <w:r w:rsidR="00BF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F7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баллы по шкале «Добросовестность» указывают на отрицательную </w:t>
      </w:r>
      <w:r w:rsidR="00346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корреляционную связь – более высокие баллы по методике «Шкала </w:t>
      </w:r>
      <w:proofErr w:type="spellStart"/>
      <w:r w:rsidR="00346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румианций</w:t>
      </w:r>
      <w:proofErr w:type="spellEnd"/>
      <w:r w:rsidR="00346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связаны с более низкими баллами по шкале «Добросовестность».</w:t>
      </w:r>
    </w:p>
    <w:p w14:paraId="3B54F6E0" w14:textId="77777777" w:rsidR="00786145" w:rsidRDefault="00786145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14:paraId="13039B4F" w14:textId="6375DABA" w:rsidR="4B2277E5" w:rsidRDefault="007F1741" w:rsidP="007F1741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Таблица 3</w:t>
      </w:r>
    </w:p>
    <w:p w14:paraId="0F67B69B" w14:textId="5E94B284" w:rsidR="4B2277E5" w:rsidRDefault="007F1741" w:rsidP="007F1741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Взаимосвязь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личностных характеристик </w:t>
      </w:r>
      <w:proofErr w:type="gram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 расстройств</w:t>
      </w:r>
      <w:proofErr w:type="gram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пищевого поведения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215"/>
        <w:gridCol w:w="750"/>
        <w:gridCol w:w="1200"/>
        <w:gridCol w:w="1305"/>
        <w:gridCol w:w="1245"/>
        <w:gridCol w:w="1365"/>
        <w:gridCol w:w="1425"/>
      </w:tblGrid>
      <w:tr w:rsidR="007F1741" w14:paraId="1236B5A8" w14:textId="77777777" w:rsidTr="007F1741">
        <w:trPr>
          <w:trHeight w:val="735"/>
        </w:trPr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7419E" w14:textId="5E6F4647" w:rsidR="007F1741" w:rsidRDefault="007F1741"/>
        </w:tc>
        <w:tc>
          <w:tcPr>
            <w:tcW w:w="7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56135" w14:textId="27401538" w:rsidR="007F1741" w:rsidRDefault="007F1741" w:rsidP="007F174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Коэффициент корреляции </w:t>
            </w: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Спирмена</w:t>
            </w:r>
            <w:proofErr w:type="spellEnd"/>
          </w:p>
        </w:tc>
      </w:tr>
      <w:tr w:rsidR="007F1741" w14:paraId="67444068" w14:textId="77777777" w:rsidTr="007F1741">
        <w:trPr>
          <w:trHeight w:val="480"/>
        </w:trPr>
        <w:tc>
          <w:tcPr>
            <w:tcW w:w="121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136547E" w14:textId="77777777" w:rsidR="00467BD5" w:rsidRDefault="00467BD5"/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A25ECB" w14:textId="0334AD2A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RRS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72F4C" w14:textId="600C24CD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Экстраверсия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612B" w14:textId="58EFE1F1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Доброжелательность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46401" w14:textId="4394F1CC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Добросовестность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4BE2" w14:textId="1BE466A7" w:rsidR="007F1741" w:rsidRDefault="007F1741" w:rsidP="007F1741">
            <w:pPr>
              <w:jc w:val="center"/>
            </w:pPr>
            <w:proofErr w:type="spellStart"/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Нейротизм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F676B" w14:textId="2564ADB1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Открытость опыту</w:t>
            </w:r>
          </w:p>
        </w:tc>
      </w:tr>
      <w:tr w:rsidR="007F1741" w14:paraId="6EA05033" w14:textId="77777777" w:rsidTr="007F1741">
        <w:trPr>
          <w:trHeight w:val="255"/>
        </w:trPr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D8D9A" w14:textId="7A94B31F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RRS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5E2690" w14:textId="139CE272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B9433" w14:textId="57FA53C9" w:rsidR="007F1741" w:rsidRDefault="007F1741" w:rsidP="007F174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0,104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C41BC" w14:textId="1B39EBAA" w:rsidR="007F1741" w:rsidRDefault="007F1741" w:rsidP="007F174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-0,164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5A081" w14:textId="3B31C2D8" w:rsidR="007F1741" w:rsidRDefault="007F1741" w:rsidP="007F174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F1741">
              <w:rPr>
                <w:rFonts w:ascii="Arial" w:eastAsia="Arial" w:hAnsi="Arial" w:cs="Arial"/>
                <w:color w:val="FF0000"/>
                <w:sz w:val="20"/>
                <w:szCs w:val="20"/>
              </w:rPr>
              <w:t>-0,608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BA77E" w14:textId="5481437C" w:rsidR="007F1741" w:rsidRDefault="007F1741" w:rsidP="007F1741">
            <w:pPr>
              <w:jc w:val="center"/>
            </w:pPr>
            <w:r w:rsidRPr="007F1741">
              <w:rPr>
                <w:rFonts w:ascii="Arial" w:eastAsia="Arial" w:hAnsi="Arial" w:cs="Arial"/>
                <w:color w:val="FF0000"/>
                <w:sz w:val="20"/>
                <w:szCs w:val="20"/>
              </w:rPr>
              <w:t>0,556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E44C9" w14:textId="1D8AC71F" w:rsidR="007F1741" w:rsidRDefault="007F1741" w:rsidP="007F174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F174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-0,192</w:t>
            </w:r>
          </w:p>
        </w:tc>
      </w:tr>
    </w:tbl>
    <w:p w14:paraId="04207987" w14:textId="685B8F65" w:rsidR="002C1EBD" w:rsidRPr="007B3468" w:rsidRDefault="002C1EBD" w:rsidP="002C1EBD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bookmarkStart w:id="14" w:name="_Toc165256468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Сила связи личностных характеристик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руминаций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  <w:t xml:space="preserve">Экстраверсия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очень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слабая корреляция, доброжелательность – слабая корреляция, добросовестность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средняя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корреляция,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нейротизм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средняя корреляция, открытость опыту – очень слабая корреляция.</w:t>
      </w:r>
    </w:p>
    <w:p w14:paraId="65086359" w14:textId="77777777" w:rsidR="0014741C" w:rsidRDefault="0014741C" w:rsidP="0014741C">
      <w:pPr>
        <w:spacing w:line="360" w:lineRule="auto"/>
        <w:rPr>
          <w:rStyle w:val="10"/>
          <w:rFonts w:ascii="Times New Roman" w:eastAsia="Times New Roman" w:hAnsi="Times New Roman" w:cs="Times New Roman"/>
          <w:sz w:val="28"/>
          <w:szCs w:val="28"/>
        </w:rPr>
      </w:pPr>
    </w:p>
    <w:p w14:paraId="49CFCFA7" w14:textId="77777777" w:rsidR="00734A9C" w:rsidRDefault="00734A9C">
      <w:pPr>
        <w:rPr>
          <w:rStyle w:val="10"/>
          <w:rFonts w:ascii="Times New Roman" w:eastAsia="Times New Roman" w:hAnsi="Times New Roman" w:cs="Times New Roman"/>
          <w:sz w:val="28"/>
          <w:szCs w:val="28"/>
        </w:rPr>
      </w:pPr>
      <w:r>
        <w:rPr>
          <w:rStyle w:val="10"/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A12E8A2" w14:textId="79780A4C" w:rsidR="009D7C60" w:rsidRDefault="007F1741" w:rsidP="003E66E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Style w:val="10"/>
          <w:rFonts w:ascii="Times New Roman" w:eastAsia="Times New Roman" w:hAnsi="Times New Roman" w:cs="Times New Roman"/>
          <w:sz w:val="28"/>
          <w:szCs w:val="28"/>
        </w:rPr>
        <w:lastRenderedPageBreak/>
        <w:t>Выводы и обсуждение</w:t>
      </w:r>
      <w:bookmarkEnd w:id="14"/>
    </w:p>
    <w:p w14:paraId="04E27D32" w14:textId="1DB91D2E" w:rsidR="002A4A93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подтвердилась </w:t>
      </w:r>
      <w:r w:rsidR="00DA1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гипотеза исследования – наличие </w:t>
      </w:r>
      <w:proofErr w:type="spellStart"/>
      <w:r w:rsidR="00DA1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DA1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РПП связано с определенными личностными чертами, а именно </w:t>
      </w:r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A16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доброжелательностью и </w:t>
      </w:r>
      <w:proofErr w:type="spellStart"/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нейротизмом</w:t>
      </w:r>
      <w:proofErr w:type="spellEnd"/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однако,</w:t>
      </w:r>
      <w:r w:rsidR="0027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стоит отме</w:t>
      </w:r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тить наличие </w:t>
      </w:r>
      <w:r w:rsidR="007F4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нейротизма</w:t>
      </w:r>
      <w:proofErr w:type="spellEnd"/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руминациями</w:t>
      </w:r>
      <w:proofErr w:type="spellEnd"/>
      <w:r w:rsidR="00852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контрольной группе.</w:t>
      </w:r>
      <w:r w:rsidR="008B0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этом, </w:t>
      </w:r>
      <w:r w:rsidR="00FB6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данные</w:t>
      </w:r>
      <w:r w:rsidR="0027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что</w:t>
      </w:r>
      <w:r w:rsidR="00FB6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</w:t>
      </w:r>
      <w:proofErr w:type="spellEnd"/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значительной степени связан непосредственно с расстройствами пищевого поведения, так как </w:t>
      </w:r>
      <w:proofErr w:type="spellStart"/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2A4A93" w:rsidRPr="00A82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ейротизм</w:t>
      </w:r>
      <w:proofErr w:type="spellEnd"/>
      <w:r w:rsidR="002A4A93" w:rsidRPr="00A82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склонность к сильной негативной эмоциональной реакции на стресс, </w:t>
      </w:r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связана</w:t>
      </w:r>
      <w:r w:rsidR="002A4A93" w:rsidRPr="00A82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тяжестью симптомов расстройства пищевого поведения</w:t>
      </w:r>
      <w:r w:rsidR="0037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[30</w:t>
      </w:r>
      <w:r w:rsidR="002A4A93" w:rsidRPr="00E22A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2A4A93" w:rsidRPr="00A82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A4A93" w:rsidRPr="00DA6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имеются данные о связи выраженности </w:t>
      </w:r>
      <w:proofErr w:type="spellStart"/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нейротизма</w:t>
      </w:r>
      <w:proofErr w:type="spellEnd"/>
      <w:r w:rsidR="002A4A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вариабельностью частоты эпизодов переедания (в течение 12-ти недельного периода)</w:t>
      </w:r>
      <w:r w:rsidR="0037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[31</w:t>
      </w:r>
      <w:r w:rsidR="002A4A93" w:rsidRPr="00DD2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05DF7AF4" w14:textId="5AF3D663" w:rsidR="002A4A93" w:rsidRDefault="002A4A93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руминации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повторяющиеся циклические мысли и негативные переживания, в т</w:t>
      </w:r>
      <w:r w:rsidR="00062E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числе</w:t>
      </w:r>
      <w:bookmarkStart w:id="15" w:name="_GoBack"/>
      <w:bookmarkEnd w:id="15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оттенком чувства вины, собственной несостоятельности, то можно сделать предположение о том, что добросовестность ассоциирована с цикличностью в феноменологии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доброжелательность - с тенденциями переживания собственной несостоятельности.</w:t>
      </w:r>
    </w:p>
    <w:p w14:paraId="7DE124D0" w14:textId="18C13447" w:rsidR="4B2277E5" w:rsidRDefault="007F46FE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гипотеза также была подтверждена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выражены при наличии РПП</w:t>
      </w:r>
      <w:r w:rsidR="007F1741"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однако сложно установить, какая из этих переменных является первичной. </w:t>
      </w:r>
    </w:p>
    <w:p w14:paraId="1F60D6F4" w14:textId="0B1E89FC" w:rsidR="007F1741" w:rsidRDefault="007F1741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дальнейшем продолжении данного исследования планируется </w:t>
      </w:r>
      <w:r w:rsidR="00712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</w:t>
      </w:r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 выраженности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относительно продолжительности протекания РПП, так как это может способствовать поддержанию аберрантного поведения, которое проявляется в чрезмерном переедании с последующим процессом </w:t>
      </w:r>
      <w:proofErr w:type="spellStart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индуцирования</w:t>
      </w:r>
      <w:proofErr w:type="spellEnd"/>
      <w:r w:rsidRPr="007F1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тошноты и рвоты или, опасным для жизни, ограничением в питании.</w:t>
      </w:r>
    </w:p>
    <w:p w14:paraId="2DA03488" w14:textId="4DC76248" w:rsidR="000A1365" w:rsidRDefault="000A1365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Полученные данные указывают на необходимость уделять внимание данным факторам при терапии расстройств пищевого поведения, а также сконцентрировать вн</w:t>
      </w:r>
      <w:r w:rsidR="009A28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имание на наличии выраженности черт личности, как возможных предикторов развития расстройств пищевого поведения.</w:t>
      </w:r>
    </w:p>
    <w:p w14:paraId="7512542C" w14:textId="5EEAABA5" w:rsidR="007443F8" w:rsidRPr="0014741C" w:rsidRDefault="007443F8" w:rsidP="003860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этим, наличие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</w:t>
      </w:r>
      <w:r w:rsidR="0006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аций</w:t>
      </w:r>
      <w:proofErr w:type="spellEnd"/>
      <w:r w:rsidR="0006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 на применение </w:t>
      </w:r>
      <w:proofErr w:type="spellStart"/>
      <w:r w:rsidR="0006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="0006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-поведенческой терапии,</w:t>
      </w:r>
      <w:r w:rsidR="00C56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как данный подход имеет определенные методы работы для терапии </w:t>
      </w:r>
      <w:proofErr w:type="spellStart"/>
      <w:r w:rsidR="00C56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C56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например, такие разновидности </w:t>
      </w:r>
      <w:proofErr w:type="spellStart"/>
      <w:r w:rsidR="00C56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="00C56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-поведенческой терапии, как поведенческая активация, </w:t>
      </w:r>
      <w:proofErr w:type="spellStart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-поведенческая терапия </w:t>
      </w:r>
      <w:proofErr w:type="spellStart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-поведенческая терапия </w:t>
      </w:r>
      <w:proofErr w:type="gramStart"/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осознанности</w:t>
      </w:r>
      <w:r w:rsidR="0037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3708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6A449E" w:rsidRPr="006A44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6F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30E792" w14:textId="77777777" w:rsidR="0014741C" w:rsidRDefault="0014741C">
      <w:pPr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  <w:bookmarkStart w:id="16" w:name="_Toc1294295328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200E424" w14:textId="3BFFF9DB" w:rsidR="00734A9C" w:rsidRPr="00405F60" w:rsidRDefault="007F1741" w:rsidP="00405F6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  <w:bookmarkEnd w:id="16"/>
    </w:p>
    <w:p w14:paraId="17519D74" w14:textId="2F2E662F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Artmann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H.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Grau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Adelmann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R.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Schleiffer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“Reversible and non-reversible enlargement of cerebrospinal fluid spaces in anorexia nervosa,”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Neuroradiology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vol. 27, no. 4, pp. 304–312, 1985,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10.1007/BF00339562.</w:t>
      </w:r>
    </w:p>
    <w:p w14:paraId="1121BC66" w14:textId="0F1C20DF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Mitchell, 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Wakeling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R. J. Dolan, “Structural brain changes in patients with anorexia nervosa,”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Psychol.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Med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18,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349–353, 1988,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10.1017/S0033291700007893.</w:t>
      </w:r>
    </w:p>
    <w:p w14:paraId="7ACC6FB2" w14:textId="12BE940A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V. W. Swayze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et al.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“Reversibility of brain tissue loss in anorexia nervosa assessed with a computerized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Talairach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3-D proportional grid,”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Psychol.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Med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26,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381–390, 1996,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10.1017/s0033291700034772.</w:t>
      </w:r>
    </w:p>
    <w:p w14:paraId="7319BF85" w14:textId="3E2AE1A1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 E.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 C.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Hjorth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H. B.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Schiöth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S. J. Brooks, “Anorexia nervosa is linked to reduced brain structure in reward and somatosensory regions: A meta-analysis of VBM studies,”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BMC Psychiatry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vol. 13, 2013,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10.1186/1471-244X-13-110.</w:t>
      </w:r>
    </w:p>
    <w:p w14:paraId="073DACAF" w14:textId="3FC52FB7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G. K. Frank, M. E.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Shott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J. O. Hagman, and V. A. Mittal, “Alterations in brain structures related to taste reward circuitry in ill and recovered anorexia nervosa and in bulimia nervosa,”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Am. J. Psychiatry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vol. 170, no. 10, pp. 1152–1160, 2013,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10.1176/appi.ajp.2013.12101294.</w:t>
      </w:r>
    </w:p>
    <w:p w14:paraId="54DA3433" w14:textId="49DAD4AA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M. R. Delgado, H. M. Locke, V. 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Stenger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J. 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Fiez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“Dorsal striatum responses to reward and punishment: Effects of valence and magnitude manipulations,”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Cogn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Affect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Behav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Neurosci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3,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1,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27–38, 2003,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10.3758/CABN.3.1.27.</w:t>
      </w:r>
    </w:p>
    <w:p w14:paraId="36517DC3" w14:textId="1F592E7D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>Aldao</w:t>
      </w:r>
      <w:proofErr w:type="spellEnd"/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 xml:space="preserve"> A, Nolen-</w:t>
      </w:r>
      <w:proofErr w:type="spellStart"/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>Hoeksema</w:t>
      </w:r>
      <w:proofErr w:type="spellEnd"/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>Schweizer</w:t>
      </w:r>
      <w:proofErr w:type="spellEnd"/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 xml:space="preserve"> S. Emotion-regulation strategies across psychopathology: A meta-analytic review // Clinical Psychology Review. 2010</w:t>
      </w:r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</w:rPr>
        <w:t>. №</w:t>
      </w:r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 xml:space="preserve"> 30(2)</w:t>
      </w:r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</w:rPr>
        <w:t xml:space="preserve">. С. </w:t>
      </w:r>
      <w:r w:rsidRPr="003E66E3">
        <w:rPr>
          <w:rStyle w:val="element-citation"/>
          <w:rFonts w:ascii="Times New Roman" w:eastAsia="Times New Roman" w:hAnsi="Times New Roman" w:cs="Times New Roman"/>
          <w:sz w:val="28"/>
          <w:szCs w:val="28"/>
          <w:lang w:val="en-US"/>
        </w:rPr>
        <w:t>217–237.</w:t>
      </w:r>
    </w:p>
    <w:p w14:paraId="2EA9F28E" w14:textId="2940E60F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W. van de Riet, J.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Grèzes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B. de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Gelder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“Specific and common brain regions involved in the perception of faces and bodies and the 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representation of their emotional expressions,”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Soc.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Neurosci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4,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101–120, 2009,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10.1080/17470910701865367.</w:t>
      </w:r>
    </w:p>
    <w:p w14:paraId="216A33AC" w14:textId="5C50CC24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V. W. Swayze, A. E. Andersen, N. C.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Andreasen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 Arndt, Y. Sato, and S.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Ziebell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“Brain tissue volume segmentation in patients with anorexia nervosa before and after weight normalization,”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Int. J. Eat.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Disord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33,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1,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33–44, 2003,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10.1002/eat.10111.</w:t>
      </w:r>
    </w:p>
    <w:p w14:paraId="408E492D" w14:textId="1EC196A5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J. N.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Giedd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“The Teen Brain: Insights from Neuroimaging,”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J.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Adolesc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Heal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42,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4,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335–343, 2008,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10.1016/j.jadohealth.2008.01.007.</w:t>
      </w:r>
    </w:p>
    <w:p w14:paraId="0339E119" w14:textId="28B87D50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Papathanasiou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Messinis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Zampakis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P.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Papathanasopoulos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“Corpus callosum atrophy as a marker of clinically meaningful cognitive decline in secondary progressive multiple sclerosis. Impact on employment status,”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J.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Clin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Neurosci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vol. 43, pp. 170–175, 2017,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10.1016/j.jocn.2017.05.032.</w:t>
      </w:r>
    </w:p>
    <w:p w14:paraId="7B0811E1" w14:textId="2CCEE441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Phillipou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et al.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Self perception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facial emotion perception of others in anorexia nervosa,”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Front.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Psychol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6,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August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1–9, 2015,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10.3389/fpsyg.2015.01181.</w:t>
      </w:r>
    </w:p>
    <w:p w14:paraId="1473D724" w14:textId="40A4CE5C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M. A. Meredith and B. E. Stein, “Visual, auditory, and somatosensory convergence on cells in superior colliculus results in multisensory integration,”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J.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Neurophysiol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vol. 56, no. 3, pp. 640–662, 1986,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10.1152/jn.1986.56.3.640.</w:t>
      </w:r>
    </w:p>
    <w:p w14:paraId="15B17F99" w14:textId="0CEB2F46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Phillipou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 L.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Rossell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D. J. Castle, “The neurobiology of anorexia nervosa: A systematic review,”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Aust. N. Z. J. Psychiatry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vol. 48, no. 2, pp. 128–152, 2014,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10.1177/0004867413509693.</w:t>
      </w:r>
    </w:p>
    <w:p w14:paraId="795127CC" w14:textId="376B8D85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Phillipou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 L.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Rossell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Gurvich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D. J. Castle, N. F.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Troje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L. A. Abel, “Body Image in Anorexia Nervosa: Body Size Estimation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Utilising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Biological Motion Task and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Eyetracking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,”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Eur. Eat.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Disord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Rev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24,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2,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. 131–138, 2016,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10.1002/erv.2423.</w:t>
      </w:r>
    </w:p>
    <w:p w14:paraId="31C15F7A" w14:textId="73F13768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Smith KE, Mason TB, Lavender JM. Rumination and eating disorder psychopathology: A meta-analysis // Clinical psychology review. 2018. №61.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9-23.</w:t>
      </w:r>
    </w:p>
    <w:p w14:paraId="667AD7D3" w14:textId="40889220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Hong RY. Worry and rumination: Differential associations with anxious and depressive symptoms and coping behavior.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Behaviour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Research and Therapy. 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2007</w:t>
      </w:r>
      <w:proofErr w:type="gram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;45</w:t>
      </w:r>
      <w:proofErr w:type="gram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(2):277–290. </w:t>
      </w:r>
      <w:proofErr w:type="spellStart"/>
      <w:proofErr w:type="gram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: 10.1016/j.brat.2006.03.006.</w:t>
      </w:r>
    </w:p>
    <w:p w14:paraId="32D679FA" w14:textId="6ADD73E4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Lyubomirsky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S, Tucker KL, Caldwell ND, Berg K. Why ruminators are poor problem solvers: Clues from the phenomenology of dysphoric rumination.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Journal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Personality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Social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Psychology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1999;77(5):1041–1060.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doi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>: 10.1037/0022-3514.77.5.1041.</w:t>
      </w:r>
    </w:p>
    <w:p w14:paraId="2874A230" w14:textId="18CC47D0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Lyubomirsky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S, Nolen-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Hoeksema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Self-perpetuating properties of dysphoric rumination.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Journal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Personality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Social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Psychology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>1993;65(2):339–349.</w:t>
      </w:r>
    </w:p>
    <w:p w14:paraId="6A2DF352" w14:textId="52FD06C3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Spasojevic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J, Alloy LB. Rumination as a common mechanism relating depressive risk factors to depression.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Emotion. 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2001</w:t>
      </w:r>
      <w:proofErr w:type="gram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;1</w:t>
      </w:r>
      <w:proofErr w:type="gram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(1):25–37.</w:t>
      </w:r>
    </w:p>
    <w:p w14:paraId="19E2D2A0" w14:textId="75F49B03" w:rsidR="4B2277E5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Aldao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A, Nolen-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Hoeksema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Schweizer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Emotion-regulation strategies across psychopathology: A meta-analytic review.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Clinical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Psychology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Review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>2010;30(2):217–237.</w:t>
      </w:r>
    </w:p>
    <w:p w14:paraId="0BC64245" w14:textId="213FB846" w:rsidR="1C8C2AF4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Smith, K. E., Mason, T. B., &amp; Lavender, J. M. (2018). Rumination and eating disorder psychopathology: A meta-analysis.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Clinical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psychology</w:t>
      </w:r>
      <w:proofErr w:type="spellEnd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review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66E3">
        <w:rPr>
          <w:rFonts w:ascii="Times New Roman" w:eastAsia="Times New Roman" w:hAnsi="Times New Roman" w:cs="Times New Roman"/>
          <w:i/>
          <w:iCs/>
          <w:sz w:val="28"/>
          <w:szCs w:val="28"/>
        </w:rPr>
        <w:t>61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, 9–23. </w:t>
      </w:r>
      <w:hyperlink r:id="rId11">
        <w:r w:rsidRPr="003E66E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https://doi.org/10.1016/j.cpr.2018.03.004</w:t>
        </w:r>
      </w:hyperlink>
    </w:p>
    <w:p w14:paraId="4E418F32" w14:textId="441F6261" w:rsidR="00323294" w:rsidRPr="003E66E3" w:rsidRDefault="00323294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hAnsi="Times New Roman" w:cs="Times New Roman"/>
          <w:sz w:val="28"/>
          <w:szCs w:val="28"/>
          <w:lang w:val="en-US"/>
        </w:rPr>
        <w:t>Jokela</w:t>
      </w:r>
      <w:proofErr w:type="spellEnd"/>
      <w:r w:rsidRPr="003E66E3">
        <w:rPr>
          <w:rFonts w:ascii="Times New Roman" w:hAnsi="Times New Roman" w:cs="Times New Roman"/>
          <w:sz w:val="28"/>
          <w:szCs w:val="28"/>
          <w:lang w:val="en-US"/>
        </w:rPr>
        <w:t xml:space="preserve"> M. et al. Association of personality with the development and persistence of obesity: a meta‐analysis based on individual–participant data //obesity reviews. – 2013. – </w:t>
      </w:r>
      <w:r w:rsidRPr="003E66E3">
        <w:rPr>
          <w:rFonts w:ascii="Times New Roman" w:hAnsi="Times New Roman" w:cs="Times New Roman"/>
          <w:sz w:val="28"/>
          <w:szCs w:val="28"/>
        </w:rPr>
        <w:t>Т</w:t>
      </w:r>
      <w:r w:rsidRPr="003E66E3">
        <w:rPr>
          <w:rFonts w:ascii="Times New Roman" w:hAnsi="Times New Roman" w:cs="Times New Roman"/>
          <w:sz w:val="28"/>
          <w:szCs w:val="28"/>
          <w:lang w:val="en-US"/>
        </w:rPr>
        <w:t xml:space="preserve">. 14. – №. </w:t>
      </w:r>
      <w:r w:rsidRPr="003E66E3">
        <w:rPr>
          <w:rFonts w:ascii="Times New Roman" w:hAnsi="Times New Roman" w:cs="Times New Roman"/>
          <w:sz w:val="28"/>
          <w:szCs w:val="28"/>
        </w:rPr>
        <w:t>4. – С. 315-323</w:t>
      </w:r>
    </w:p>
    <w:p w14:paraId="030E0EB1" w14:textId="38448A44" w:rsidR="00323294" w:rsidRPr="003E66E3" w:rsidRDefault="00323294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hAnsi="Times New Roman" w:cs="Times New Roman"/>
          <w:sz w:val="28"/>
          <w:szCs w:val="28"/>
          <w:lang w:val="en-US"/>
        </w:rPr>
        <w:t>Vainik</w:t>
      </w:r>
      <w:proofErr w:type="spellEnd"/>
      <w:r w:rsidRPr="003E66E3">
        <w:rPr>
          <w:rFonts w:ascii="Times New Roman" w:hAnsi="Times New Roman" w:cs="Times New Roman"/>
          <w:sz w:val="28"/>
          <w:szCs w:val="28"/>
          <w:lang w:val="en-US"/>
        </w:rPr>
        <w:t xml:space="preserve"> U. et al. Personality‐obesity associations are driven by narrow traits: A meta‐analysis // Obesity Reviews. – 2019. – </w:t>
      </w:r>
      <w:r w:rsidRPr="003E66E3">
        <w:rPr>
          <w:rFonts w:ascii="Times New Roman" w:hAnsi="Times New Roman" w:cs="Times New Roman"/>
          <w:sz w:val="28"/>
          <w:szCs w:val="28"/>
        </w:rPr>
        <w:t>Т</w:t>
      </w:r>
      <w:r w:rsidRPr="003E66E3">
        <w:rPr>
          <w:rFonts w:ascii="Times New Roman" w:hAnsi="Times New Roman" w:cs="Times New Roman"/>
          <w:sz w:val="28"/>
          <w:szCs w:val="28"/>
          <w:lang w:val="en-US"/>
        </w:rPr>
        <w:t xml:space="preserve">. 20. – №. </w:t>
      </w:r>
      <w:r w:rsidRPr="003E66E3">
        <w:rPr>
          <w:rFonts w:ascii="Times New Roman" w:hAnsi="Times New Roman" w:cs="Times New Roman"/>
          <w:sz w:val="28"/>
          <w:szCs w:val="28"/>
        </w:rPr>
        <w:t>8. – С. 1121- 1131.</w:t>
      </w:r>
    </w:p>
    <w:p w14:paraId="431BB979" w14:textId="732ECF44" w:rsidR="0054181F" w:rsidRPr="00477239" w:rsidRDefault="0054181F" w:rsidP="00477239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4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Erica Clarke, </w:t>
      </w:r>
      <w:proofErr w:type="spellStart"/>
      <w:r w:rsidRPr="0054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Litza</w:t>
      </w:r>
      <w:proofErr w:type="spellEnd"/>
      <w:r w:rsidRPr="0054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4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AKiropoulos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4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Mediating the relationship between neuroticism and depressive, anxiety and eating disorder symptoms: The </w:t>
      </w:r>
      <w:r w:rsidRPr="0054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role of intolerance of uncertainty and cognitive flexibility</w:t>
      </w:r>
      <w:r w:rsid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r w:rsidR="00477239" w:rsidRP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Journal of Affective Disorders Reports</w:t>
      </w:r>
      <w:r w:rsid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477239" w:rsidRP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2021. </w:t>
      </w:r>
      <w:r w:rsid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r w:rsidR="00477239" w:rsidRP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72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№4.</w:t>
      </w:r>
    </w:p>
    <w:p w14:paraId="11A9873C" w14:textId="22648CB9" w:rsidR="0054181F" w:rsidRPr="002D5E6A" w:rsidRDefault="00E02E0A" w:rsidP="002D5E6A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0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R. Nicholas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0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Carleton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D5E6A" w:rsidRP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Fear of the unknown: One fear to rule them all?</w:t>
      </w:r>
      <w:r w:rsid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r w:rsidR="002D5E6A" w:rsidRP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Journal of Anxiety Disorders</w:t>
      </w:r>
      <w:r w:rsid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D5E6A" w:rsidRP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2016. </w:t>
      </w:r>
      <w:r w:rsid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r w:rsidR="002D5E6A" w:rsidRP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41</w:t>
      </w:r>
      <w:r w:rsidR="002D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P 5-21.</w:t>
      </w:r>
    </w:p>
    <w:p w14:paraId="484454F1" w14:textId="653FFF44" w:rsidR="0054181F" w:rsidRPr="009A6B70" w:rsidRDefault="00F812A2" w:rsidP="009A6B70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Hong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Cheung</w:t>
      </w:r>
      <w:r w:rsidR="009A6B70"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structure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cognitive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vulnerabili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ties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depression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anxiety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evidence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common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core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etiologic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process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based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meta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analytic</w:t>
      </w:r>
      <w:r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8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review</w:t>
      </w:r>
      <w:r w:rsidR="009A6B70"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// Clinical Psychological Science</w:t>
      </w:r>
      <w:r w:rsid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9A6B70"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2015. </w:t>
      </w:r>
      <w:r w:rsid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r w:rsidR="009A6B70"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3. </w:t>
      </w:r>
      <w:r w:rsid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A6B70" w:rsidRP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892-912.</w:t>
      </w:r>
    </w:p>
    <w:p w14:paraId="0972B8EB" w14:textId="07C91557" w:rsidR="1C8C2AF4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</w:rPr>
        <w:t>Дорышева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 Е.А., Князев Г.Г. Психометрические свойства трех опросников регуляции эмоций // Современные проблемы клинической психологии и психологии личности. 2017. С. 193-198.</w:t>
      </w:r>
    </w:p>
    <w:p w14:paraId="071EFD00" w14:textId="0F68F212" w:rsidR="0014741C" w:rsidRPr="003E66E3" w:rsidRDefault="007F1741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Shchebetenko</w:t>
      </w:r>
      <w:proofErr w:type="spellEnd"/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A. “The best man in the world”: Attitudes toward personality traits // Psychology. Journal of the Higher School of Economics. 2014. 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>11.</w:t>
      </w:r>
      <w:r w:rsidRPr="003E66E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E66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129-148.</w:t>
      </w:r>
      <w:bookmarkStart w:id="17" w:name="_Toc1737317453"/>
    </w:p>
    <w:p w14:paraId="481B5B1B" w14:textId="63CAE08A" w:rsidR="00056FF9" w:rsidRPr="003E66E3" w:rsidRDefault="00056FF9" w:rsidP="003E66E3">
      <w:pPr>
        <w:pStyle w:val="a9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Fonts w:ascii="Times New Roman" w:hAnsi="Times New Roman" w:cs="Times New Roman"/>
          <w:sz w:val="28"/>
          <w:szCs w:val="28"/>
          <w:lang w:val="en-US"/>
        </w:rPr>
        <w:t xml:space="preserve">Rush CC, Becker SJ, Curry JF. Personality factors and styles among college students who binge eat and drink. </w:t>
      </w:r>
      <w:proofErr w:type="spellStart"/>
      <w:r w:rsidRPr="003E66E3">
        <w:rPr>
          <w:rFonts w:ascii="Times New Roman" w:hAnsi="Times New Roman" w:cs="Times New Roman"/>
          <w:sz w:val="28"/>
          <w:szCs w:val="28"/>
        </w:rPr>
        <w:t>Psychol</w:t>
      </w:r>
      <w:proofErr w:type="spellEnd"/>
      <w:r w:rsidRPr="003E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E3">
        <w:rPr>
          <w:rFonts w:ascii="Times New Roman" w:hAnsi="Times New Roman" w:cs="Times New Roman"/>
          <w:sz w:val="28"/>
          <w:szCs w:val="28"/>
        </w:rPr>
        <w:t>Addict</w:t>
      </w:r>
      <w:proofErr w:type="spellEnd"/>
      <w:r w:rsidRPr="003E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E3">
        <w:rPr>
          <w:rFonts w:ascii="Times New Roman" w:hAnsi="Times New Roman" w:cs="Times New Roman"/>
          <w:sz w:val="28"/>
          <w:szCs w:val="28"/>
        </w:rPr>
        <w:t>Behav</w:t>
      </w:r>
      <w:proofErr w:type="spellEnd"/>
      <w:r w:rsidRPr="003E6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6E3">
        <w:rPr>
          <w:rFonts w:ascii="Times New Roman" w:hAnsi="Times New Roman" w:cs="Times New Roman"/>
          <w:sz w:val="28"/>
          <w:szCs w:val="28"/>
        </w:rPr>
        <w:t>2009;1:140</w:t>
      </w:r>
      <w:proofErr w:type="gramEnd"/>
      <w:r w:rsidRPr="003E66E3">
        <w:rPr>
          <w:rFonts w:ascii="Times New Roman" w:hAnsi="Times New Roman" w:cs="Times New Roman"/>
          <w:sz w:val="28"/>
          <w:szCs w:val="28"/>
        </w:rPr>
        <w:t>–145.</w:t>
      </w:r>
    </w:p>
    <w:p w14:paraId="24091CCD" w14:textId="436FCB00" w:rsidR="00323294" w:rsidRPr="006A449E" w:rsidRDefault="00DD29D7" w:rsidP="006A449E">
      <w:pPr>
        <w:pStyle w:val="a9"/>
        <w:numPr>
          <w:ilvl w:val="0"/>
          <w:numId w:val="5"/>
        </w:numPr>
        <w:spacing w:after="200" w:line="360" w:lineRule="auto"/>
        <w:jc w:val="both"/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Mary E. Zander, Kyle P. De Young </w:t>
      </w:r>
      <w:r w:rsidR="004507C9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Individual differences in negative affect and weekly variability in binge eating frequency // International journal of eating disorder. </w:t>
      </w:r>
      <w:r w:rsidR="00734A9C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2014. </w:t>
      </w:r>
      <w:r w:rsidR="00734A9C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r w:rsidR="00734A9C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43. </w:t>
      </w:r>
      <w:r w:rsidR="00734A9C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34A9C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4A9C" w:rsidRPr="003E66E3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296-301.</w:t>
      </w:r>
    </w:p>
    <w:p w14:paraId="32CB96D1" w14:textId="215625B0" w:rsidR="006A449E" w:rsidRPr="006A449E" w:rsidRDefault="006A449E" w:rsidP="006A449E">
      <w:pPr>
        <w:pStyle w:val="a9"/>
        <w:numPr>
          <w:ilvl w:val="0"/>
          <w:numId w:val="5"/>
        </w:numPr>
        <w:spacing w:after="200" w:line="360" w:lineRule="auto"/>
        <w:jc w:val="both"/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Сирота Н.А., Московченко Д.В., </w:t>
      </w:r>
      <w:proofErr w:type="spellStart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>Ялтонский</w:t>
      </w:r>
      <w:proofErr w:type="spellEnd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В.М., Макарова И.А., </w:t>
      </w:r>
      <w:proofErr w:type="spellStart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>Ялтонская</w:t>
      </w:r>
      <w:proofErr w:type="spellEnd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А.В. Когнитивная терапия депрессивных </w:t>
      </w:r>
      <w:proofErr w:type="spellStart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Журнал неврологии и психиатрии им. С.С. Корсакова. </w:t>
      </w:r>
      <w:proofErr w:type="spellStart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Спецвыпуски</w:t>
      </w:r>
      <w:proofErr w:type="spellEnd"/>
      <w:r w:rsidRPr="006A449E"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  <w:t>. 2019;119(1‑2):62‑68.</w:t>
      </w:r>
    </w:p>
    <w:p w14:paraId="6ECE8827" w14:textId="77777777" w:rsidR="006A449E" w:rsidRDefault="006A449E">
      <w:pPr>
        <w:rPr>
          <w:rStyle w:val="10"/>
          <w:rFonts w:ascii="Times New Roman" w:eastAsia="Times New Roman" w:hAnsi="Times New Roman" w:cs="Times New Roman"/>
          <w:i/>
          <w:iCs/>
        </w:rPr>
      </w:pPr>
      <w:r>
        <w:rPr>
          <w:rStyle w:val="10"/>
          <w:rFonts w:ascii="Times New Roman" w:eastAsia="Times New Roman" w:hAnsi="Times New Roman" w:cs="Times New Roman"/>
          <w:i/>
          <w:iCs/>
        </w:rPr>
        <w:br w:type="page"/>
      </w:r>
    </w:p>
    <w:p w14:paraId="04EEBD48" w14:textId="77C8D634" w:rsidR="4B2277E5" w:rsidRDefault="007F1741" w:rsidP="00296138">
      <w:pPr>
        <w:pStyle w:val="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F1741">
        <w:rPr>
          <w:rStyle w:val="10"/>
          <w:rFonts w:ascii="Times New Roman" w:eastAsia="Times New Roman" w:hAnsi="Times New Roman" w:cs="Times New Roman"/>
          <w:i/>
          <w:iCs/>
        </w:rPr>
        <w:lastRenderedPageBreak/>
        <w:t>ПРИЛОЖЕНИЕ А</w:t>
      </w:r>
      <w:bookmarkEnd w:id="17"/>
    </w:p>
    <w:p w14:paraId="65A3CC70" w14:textId="2EEC2187" w:rsidR="4B2277E5" w:rsidRDefault="4B2277E5" w:rsidP="4B2277E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Бланк опросника “Шкала </w:t>
      </w:r>
      <w:proofErr w:type="spellStart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руминаций</w:t>
      </w:r>
      <w:proofErr w:type="spellEnd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 Дорошева Е.А.</w:t>
      </w:r>
    </w:p>
    <w:tbl>
      <w:tblPr>
        <w:tblStyle w:val="a3"/>
        <w:tblW w:w="9146" w:type="dxa"/>
        <w:tblLayout w:type="fixed"/>
        <w:tblLook w:val="0000" w:firstRow="0" w:lastRow="0" w:firstColumn="0" w:lastColumn="0" w:noHBand="0" w:noVBand="0"/>
      </w:tblPr>
      <w:tblGrid>
        <w:gridCol w:w="493"/>
        <w:gridCol w:w="3735"/>
        <w:gridCol w:w="1275"/>
        <w:gridCol w:w="1275"/>
        <w:gridCol w:w="1116"/>
        <w:gridCol w:w="1252"/>
      </w:tblGrid>
      <w:tr w:rsidR="4B2277E5" w14:paraId="01774FA6" w14:textId="77777777" w:rsidTr="007F1741">
        <w:trPr>
          <w:trHeight w:val="258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E9194" w14:textId="65CA74C8" w:rsidR="4B2277E5" w:rsidRDefault="4B2277E5" w:rsidP="007F1741">
            <w:p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F40D50" w14:textId="0C70D5DD" w:rsidR="4B2277E5" w:rsidRDefault="4B2277E5" w:rsidP="007F1741">
            <w:pPr>
              <w:spacing w:after="20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BEA3A2" w14:textId="42D684D5" w:rsidR="4B2277E5" w:rsidRDefault="007F1741" w:rsidP="007F1741">
            <w:pPr>
              <w:spacing w:after="20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никогда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D8EEC" w14:textId="1EEC4977" w:rsidR="4B2277E5" w:rsidRDefault="007F1741" w:rsidP="007F1741">
            <w:pPr>
              <w:spacing w:after="20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65039" w14:textId="1E4B49EA" w:rsidR="4B2277E5" w:rsidRDefault="007F1741" w:rsidP="007F1741">
            <w:pPr>
              <w:spacing w:after="20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E9566" w14:textId="23353B32" w:rsidR="4B2277E5" w:rsidRDefault="007F1741" w:rsidP="007F1741">
            <w:pPr>
              <w:spacing w:after="200"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всегда</w:t>
            </w:r>
          </w:p>
        </w:tc>
      </w:tr>
      <w:tr w:rsidR="4B2277E5" w14:paraId="16FB92F5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96B8DA" w14:textId="6E8ECAA4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77EF8D" w14:textId="119D0962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Думаете, как одиноко Вы себя чувствуете.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FFD657" w14:textId="6C28C98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9C7D2" w14:textId="55DC0DE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F2E83" w14:textId="3B8796A0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0E78A4" w14:textId="3481367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1E111C13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9ADFE9" w14:textId="682BB998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02BB79" w14:textId="01E5E7E8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«Я не смогу делать свою работу, если не выйду из этого состояния».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6A28D" w14:textId="23E5E83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5DA292" w14:textId="4804E9BC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35B69E" w14:textId="7FFB673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51A39E" w14:textId="68A969D4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6A0EF7C5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16C193" w14:textId="4543001A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902F7B" w14:textId="07D878A0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каким больным и усталым (какой больной и усталой) Вы себя чувствуете.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18AC77" w14:textId="795F4AD5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4CE41" w14:textId="39941EE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8F687" w14:textId="7D21082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06B75" w14:textId="1B8FB50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727A080C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EFB6FE" w14:textId="5DB5C78B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A22B9" w14:textId="449E20E7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Думаете, как Вам трудно сосредоточиться.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1F8E0" w14:textId="4CED155D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C1CA9C" w14:textId="1349300C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F6EC2" w14:textId="31A9507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F9293" w14:textId="5F4480B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5CFF8D89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0637A" w14:textId="4D970098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DDC066" w14:textId="1DB96CBE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«Чем я заслужил/заслужила это?».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EF423" w14:textId="21F2CE96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CAC821" w14:textId="1CB96C8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91825" w14:textId="2646448C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FD2BC" w14:textId="39FDFF2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4FA930C2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7BEEF" w14:textId="4FB162BD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EBAB65" w14:textId="095C6E9D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каким апатичным и безразличным (какой апатичной и безразличной) Вы себя чувствуете.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B1EA42" w14:textId="43C50D0E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3F47F" w14:textId="37EC7183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ABB3F" w14:textId="05BF593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11C82" w14:textId="23596C9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233D7261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6BA670" w14:textId="35A1E4DF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FCABD" w14:textId="02CE5584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Анализируете недавние события, пытаясь понять причину своего состояния.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A5A09" w14:textId="115E361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5DD956" w14:textId="3184F82D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AE6F86" w14:textId="296D19B3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9DEE79" w14:textId="6064732C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75750633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4EC2EA" w14:textId="00632043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DE0E78" w14:textId="63E6C428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о том, что Вы уже никогда ничего не сможете чувствовать.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9DFD30" w14:textId="7DA7CDF0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E6BB1" w14:textId="14DACD1B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713B6" w14:textId="260E786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53700A" w14:textId="1504D1F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6CFCB175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6605BA" w14:textId="3443CE5A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86DEF6" w14:textId="1301090F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«Почему я не могу выйти из этого?»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5CD9C8" w14:textId="22412003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BAEF2" w14:textId="7CEE2CFC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F0CDA3" w14:textId="6854484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DDC7A" w14:textId="621B3CC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0D1B572A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3265BB" w14:textId="2060C551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6B5FD0" w14:textId="0EDCD9E6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«Почему я всегда реагирую таким образом?»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910FD" w14:textId="331E649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12D09" w14:textId="3C8BC12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2AFD8C" w14:textId="7D7C878D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B38C24" w14:textId="3594904A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0E84B5DF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0CA500" w14:textId="421D20BE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A2E1E6" w14:textId="3A53AA40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Уходите от всех и думаете почему Вы так себя чувствуете.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C83E5" w14:textId="1D7E6B0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879F2F" w14:textId="2646D95E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78C6B" w14:textId="62ED38B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B95EF5" w14:textId="69F463F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54FA14AF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E31D66" w14:textId="2576858E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BE17FC" w14:textId="53668863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Записываете свои мысли и анализируете их.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A88EB9" w14:textId="20DD539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72A3CE" w14:textId="0564DFD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8D753" w14:textId="08887E0E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23F16" w14:textId="1C383C6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00B74CB6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31C464" w14:textId="70B07632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615DC1" w14:textId="22C98ED5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Обдумываете недавнюю ситуацию и жалеете, что она разрешилась не лучшим образом.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4C2C6" w14:textId="75955E2A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5AEFE" w14:textId="4B9B1EED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A93CF" w14:textId="49AB014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0503D" w14:textId="797BF1CE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052943A3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2A2295" w14:textId="69292FF6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6476B3" w14:textId="0C1E389D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«Я не смогу сосредоточиться, если и дальше буду так себя чувствовать.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AD673E" w14:textId="1E2FEBDF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AF734" w14:textId="2FFBF00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8CC268" w14:textId="380F97A6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DDB56" w14:textId="3DB0B613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49A38298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30007" w14:textId="564CEA16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54654A" w14:textId="2E5FB2A2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«Почему у меня проблемы, которых нет у других людей?»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4BC97" w14:textId="44B1BCD9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847782" w14:textId="1CB36C45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A0632" w14:textId="593CD29E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9B658" w14:textId="77CEDE4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09E8728B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1DF5A7" w14:textId="078A3616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2C65C" w14:textId="2D19A171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«Почему я не могу справляться лучше?»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3B18B" w14:textId="3B39262B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1C5677" w14:textId="743AD0B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F8685C" w14:textId="03439499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C97A6" w14:textId="1468417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04F7498A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99EEE2" w14:textId="0876D6F9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AFD7B8" w14:textId="383A8E1A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о том, как Вам грустно.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E24782" w14:textId="5E0E86C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9A5B1D" w14:textId="52200080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C727F" w14:textId="3A01B47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57D696" w14:textId="351DF729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5D7ABBA1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471F02" w14:textId="2F1C57E9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59342" w14:textId="0342438D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обо всех Ваших недостатках, неудачах, промахах и ошибках.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7A2D77" w14:textId="614FCB3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3EC60F" w14:textId="03AD8A4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CDBE2A" w14:textId="7BEFA612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7BAA24" w14:textId="493316CE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573DA81D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80DC7" w14:textId="1425931F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11C7E6" w14:textId="72D8AC97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 о том, что Вам не хочется ничего делать.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9D58DD" w14:textId="46BA2F17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03D04" w14:textId="5044CA14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327BB0" w14:textId="037A930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6551CA" w14:textId="1D4AC528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57C4B1BB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50F38A" w14:textId="5D044B72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B06582" w14:textId="3550E93C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Анализируете Вашу личность, пытаясь понять почему Вы в таком состоянии.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78AC2B" w14:textId="00DA4D89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1A955" w14:textId="786386FA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8B75F" w14:textId="5E3668D5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17756E" w14:textId="449412E4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754C8DEB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56D121" w14:textId="68DDF267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E99F3E" w14:textId="7342DF04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Уединяетесь чтобы обдумать свои чувства.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0848" w14:textId="61082EE4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06B5B4" w14:textId="41FE2EBB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B4930A" w14:textId="3DB21BEA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811D6E" w14:textId="2B42162B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4B2277E5" w14:paraId="57DEADEA" w14:textId="77777777" w:rsidTr="007F1741">
        <w:trPr>
          <w:trHeight w:val="450"/>
        </w:trPr>
        <w:tc>
          <w:tcPr>
            <w:tcW w:w="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D7CA54" w14:textId="15C11EB6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4C5F0" w14:textId="47E4BADC" w:rsidR="4B2277E5" w:rsidRDefault="007F1741" w:rsidP="007F174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Думаете, как Вы недовольны собой.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2CDF1C" w14:textId="5A566EC1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8D48C" w14:textId="18B11605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635115" w14:textId="6BE02CB0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2918A" w14:textId="2242D62A" w:rsidR="4B2277E5" w:rsidRDefault="007F1741" w:rsidP="007F17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35B58D1" w14:textId="110ADD72" w:rsidR="4B2277E5" w:rsidRDefault="4B2277E5" w:rsidP="4B2277E5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6E5B37" w14:textId="53AC2E26" w:rsidR="4B2277E5" w:rsidRDefault="4B2277E5" w:rsidP="4B2277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FD7F93" w14:textId="32F0F3FA" w:rsidR="4B2277E5" w:rsidRDefault="4B2277E5" w:rsidP="4B2277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2075B" w14:textId="4117781F" w:rsidR="4B2277E5" w:rsidRDefault="4B2277E5" w:rsidP="007F1741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76560AF" w14:textId="77EC1650" w:rsidR="4B2277E5" w:rsidRDefault="4B2277E5" w:rsidP="007F1741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5EC1A0B" w14:textId="78519AE0" w:rsidR="4B2277E5" w:rsidRDefault="4B2277E5" w:rsidP="007F1741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374C9E7" w14:textId="17500CB0" w:rsidR="4B2277E5" w:rsidRDefault="4B2277E5" w:rsidP="007F1741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1871240" w14:textId="3B6A64DE" w:rsidR="4B2277E5" w:rsidRDefault="4B2277E5" w:rsidP="007F1741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D34FCF1" w14:textId="77777777" w:rsidR="0014741C" w:rsidRDefault="0014741C">
      <w:pPr>
        <w:rPr>
          <w:rStyle w:val="10"/>
          <w:rFonts w:ascii="Times New Roman" w:eastAsia="Times New Roman" w:hAnsi="Times New Roman" w:cs="Times New Roman"/>
          <w:i/>
          <w:iCs/>
        </w:rPr>
      </w:pPr>
      <w:bookmarkStart w:id="18" w:name="_Toc2144399424"/>
      <w:r>
        <w:rPr>
          <w:rStyle w:val="10"/>
          <w:rFonts w:ascii="Times New Roman" w:eastAsia="Times New Roman" w:hAnsi="Times New Roman" w:cs="Times New Roman"/>
          <w:i/>
          <w:iCs/>
        </w:rPr>
        <w:br w:type="page"/>
      </w:r>
    </w:p>
    <w:p w14:paraId="0C3275CC" w14:textId="4ADCA1B8" w:rsidR="4B2277E5" w:rsidRDefault="007F1741" w:rsidP="00296138">
      <w:pPr>
        <w:pStyle w:val="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1741">
        <w:rPr>
          <w:rStyle w:val="10"/>
          <w:rFonts w:ascii="Times New Roman" w:eastAsia="Times New Roman" w:hAnsi="Times New Roman" w:cs="Times New Roman"/>
          <w:i/>
          <w:iCs/>
        </w:rPr>
        <w:lastRenderedPageBreak/>
        <w:t>ПРОЛОЖЕНИЕ Б</w:t>
      </w:r>
      <w:bookmarkEnd w:id="18"/>
    </w:p>
    <w:p w14:paraId="3628246E" w14:textId="3D97BA1D" w:rsidR="4B2277E5" w:rsidRDefault="4B2277E5" w:rsidP="4B2277E5">
      <w:pPr>
        <w:spacing w:after="200" w:line="240" w:lineRule="auto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Бланк опросника “Инвентарь большой пятерки” </w:t>
      </w:r>
      <w:proofErr w:type="spellStart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Щебетенко</w:t>
      </w:r>
      <w:proofErr w:type="spellEnd"/>
      <w:r w:rsidRPr="4B227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С.А.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485"/>
        <w:gridCol w:w="1485"/>
        <w:gridCol w:w="1485"/>
        <w:gridCol w:w="1485"/>
        <w:gridCol w:w="1485"/>
      </w:tblGrid>
      <w:tr w:rsidR="4B2277E5" w14:paraId="164D06C3" w14:textId="77777777" w:rsidTr="4B2277E5">
        <w:trPr>
          <w:trHeight w:val="315"/>
        </w:trPr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100B86" w14:textId="0A3F005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9ED36E" w14:textId="7F4A6CA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C73CF5" w14:textId="084D2D5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C742C4" w14:textId="0213F61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E77935" w14:textId="4EC2507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4B2277E5" w14:paraId="06627787" w14:textId="77777777" w:rsidTr="4B2277E5">
        <w:trPr>
          <w:trHeight w:val="660"/>
        </w:trPr>
        <w:tc>
          <w:tcPr>
            <w:tcW w:w="14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A70BDA" w14:textId="1831ACB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Совершенно не согласен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6D1EE1" w14:textId="123C973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немного не согласен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52254C" w14:textId="3D654D1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нейтрален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EB852" w14:textId="0D9B446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немного согласен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8E64C7" w14:textId="570916E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sz w:val="20"/>
                <w:szCs w:val="20"/>
              </w:rPr>
              <w:t>совершенно согласен</w:t>
            </w:r>
          </w:p>
        </w:tc>
      </w:tr>
    </w:tbl>
    <w:p w14:paraId="5FB08583" w14:textId="15036B6B" w:rsidR="4B2277E5" w:rsidRDefault="4B2277E5" w:rsidP="4B2277E5">
      <w:pPr>
        <w:spacing w:after="200" w:line="240" w:lineRule="auto"/>
        <w:rPr>
          <w:rFonts w:ascii="Tahoma" w:eastAsia="Tahoma" w:hAnsi="Tahoma" w:cs="Tahoma"/>
          <w:color w:val="000000" w:themeColor="text1"/>
        </w:rPr>
      </w:pPr>
    </w:p>
    <w:p w14:paraId="23938CB5" w14:textId="70C76CE2" w:rsidR="4B2277E5" w:rsidRDefault="4B2277E5" w:rsidP="4B2277E5">
      <w:pPr>
        <w:spacing w:after="200" w:line="240" w:lineRule="auto"/>
        <w:rPr>
          <w:rFonts w:ascii="Tahoma" w:eastAsia="Tahoma" w:hAnsi="Tahoma" w:cs="Tahoma"/>
          <w:color w:val="000000" w:themeColor="text1"/>
        </w:rPr>
      </w:pPr>
      <w:r w:rsidRPr="4B2277E5">
        <w:rPr>
          <w:rFonts w:ascii="Tahoma" w:eastAsia="Tahoma" w:hAnsi="Tahoma" w:cs="Tahoma"/>
          <w:color w:val="000000" w:themeColor="text1"/>
        </w:rPr>
        <w:t>Я чувствую себя тем, кто...</w:t>
      </w:r>
    </w:p>
    <w:tbl>
      <w:tblPr>
        <w:tblStyle w:val="a3"/>
        <w:tblW w:w="9013" w:type="dxa"/>
        <w:tblLayout w:type="fixed"/>
        <w:tblLook w:val="0000" w:firstRow="0" w:lastRow="0" w:firstColumn="0" w:lastColumn="0" w:noHBand="0" w:noVBand="0"/>
      </w:tblPr>
      <w:tblGrid>
        <w:gridCol w:w="2633"/>
        <w:gridCol w:w="1276"/>
        <w:gridCol w:w="1276"/>
        <w:gridCol w:w="1276"/>
        <w:gridCol w:w="1276"/>
        <w:gridCol w:w="1276"/>
      </w:tblGrid>
      <w:tr w:rsidR="4B2277E5" w14:paraId="7E934C3B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A45FF3" w14:textId="51A6914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...разговорчивый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BD4B2" w14:textId="62F795D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411B01" w14:textId="6BC42C0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0ED2BE" w14:textId="0E9056C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ED91C4" w14:textId="23BC91B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E06F40" w14:textId="46FFED6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42CE5DE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67A918" w14:textId="7E37EF9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...склонен спорить и видеть в других недостатки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83564" w14:textId="68A5267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9E2608" w14:textId="4D4BFC7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51B5AC" w14:textId="5A58C17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8DC4C2" w14:textId="5B1DAF6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9B35FD" w14:textId="7749F33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8ABF424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BCB11" w14:textId="1C15ACB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...работает основательно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DFED7" w14:textId="20BF009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9DC75E" w14:textId="2D4BAB2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09E63F" w14:textId="40C7EF3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853462" w14:textId="4ACB610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67CEF4" w14:textId="63BA5F6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E244825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D17B93" w14:textId="739016B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...подавлен, </w:t>
            </w:r>
            <w:proofErr w:type="spellStart"/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депрессивен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DBCD83" w14:textId="510EAD6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1A742B" w14:textId="66FA01F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6FE5B6" w14:textId="1C16CC2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6D07C8" w14:textId="1E8AD50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8E4739" w14:textId="4B2507C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03F5470B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88118" w14:textId="43024E9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...оригинальный и творческий, переполнен идеями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EC616C" w14:textId="4D2583C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5BB1E6" w14:textId="1450C91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B9A072" w14:textId="1175A62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A677D4" w14:textId="445C5FF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0EBCBF" w14:textId="04C957F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D763F01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8D0773" w14:textId="6956B5E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...сдержанный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1CCF6B" w14:textId="534199B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777725" w14:textId="2CAAC40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6D412E" w14:textId="0ACC197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7A489" w14:textId="0B5E46E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695F41" w14:textId="7832FF5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4626A371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042895" w14:textId="2A0FE25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...бескорыстный, готовый помочь другим людям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6C7CD9" w14:textId="2A7958E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773E97" w14:textId="08D6DB5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6534E0" w14:textId="0BAA8EF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425982" w14:textId="0227D3B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AC6072" w14:textId="0271694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207A0D37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812C97" w14:textId="710D1DA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...порой бывает небрежным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49BEBA" w14:textId="117CBEE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8BE708" w14:textId="559DCC5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850558" w14:textId="3AB767B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1A6816" w14:textId="551E745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D9B044" w14:textId="19E0C42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41892C50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F036F0" w14:textId="61CF458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...расслабленный, хорошо справляющийся со стрессом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2C3F5B" w14:textId="4ADC5DC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1ABE6B" w14:textId="75BAB85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5FC227" w14:textId="2379D7A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86B605" w14:textId="06FB3E5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C09158" w14:textId="7D7E1D7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0722CDCE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EB0936" w14:textId="05E9662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...интересующийся массой вещей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F4FE78" w14:textId="38E779E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BB7B18" w14:textId="1876695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8B2AB0" w14:textId="68AEA54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BC01CF" w14:textId="59DC392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4E9D6F" w14:textId="1B8A68E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0CE84395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2928F" w14:textId="058D1FC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...полон энергии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4F7630" w14:textId="5D7C7ED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BE7C4A" w14:textId="4894000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A26BD8" w14:textId="591758A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5A8BBE" w14:textId="5BBE201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9B8EFF" w14:textId="351CA9B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09C95104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183E63" w14:textId="7F80336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...затевающий ссоры с другими людьми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F6A683" w14:textId="416063D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251443" w14:textId="4F28897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DAC30D" w14:textId="1FA5AF6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27235C" w14:textId="5619457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3A0C9B" w14:textId="57380C3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27FD2146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E2BE46" w14:textId="7101F14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...надежен в работе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5AFF21" w14:textId="6404C79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F5988C" w14:textId="33526A0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72C6C4" w14:textId="4BB1FAA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16DFF" w14:textId="2141A23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F0087" w14:textId="277D230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237F9C1B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E7ADE0" w14:textId="70D196A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...бывает напряженным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B0CEE1" w14:textId="47E4955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B65B9F" w14:textId="2B9280E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8FA470" w14:textId="5A44C10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6C50F2" w14:textId="6E16854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D2B86" w14:textId="4C15D40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C100331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2B9E65" w14:textId="350169C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...глубоко мыслящий, остроумный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65EB2B" w14:textId="428245D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D2EEB9" w14:textId="1C55E73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8485B7" w14:textId="24F33CE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47F992" w14:textId="2A15007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639E03" w14:textId="3E81923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8A9E150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46F775" w14:textId="10E7F56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...излучает энтузиазм, заражает им окружающих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551FEC" w14:textId="7A15D29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26E3D" w14:textId="2A8EFC1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9576E7" w14:textId="3016115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2D4E9E" w14:textId="3B95F7C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E7A896" w14:textId="17FBCF1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5BAA8E2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E2B344" w14:textId="1E56E71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...склонен прощать других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3C1D" w14:textId="56259E5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45D734" w14:textId="1614439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321D3" w14:textId="3EB1F1F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90D80A" w14:textId="6F52921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681236" w14:textId="0DBF9A1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5DB58D61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E2D51" w14:textId="743E9A2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...склонен быть неорганизованным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BB0AD8" w14:textId="4B9B5E6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DA39D" w14:textId="3820927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B92BB8" w14:textId="142EED2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2EFAF" w14:textId="3941F8B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CBAC4" w14:textId="6CA010E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0F2E9E4F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688A96" w14:textId="652C56C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...часто обеспокоен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C6E1A" w14:textId="3B85E1E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FFDC88" w14:textId="4C8214D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0E5BF0" w14:textId="230C643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7F20C7" w14:textId="27E862C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D475DC" w14:textId="0FB85C4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F230C7B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F227E8" w14:textId="5FE470A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...обладает богатым воображением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E6561" w14:textId="4308CB7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6380A1" w14:textId="5C6F5FB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F3F568" w14:textId="09FEE14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8081C" w14:textId="440A811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385AD" w14:textId="1C1F45D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5519B06A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7CCF8D" w14:textId="3197EC8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...обычно молчалив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050AB3" w14:textId="4164687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4C5CBB" w14:textId="03A9453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DB7F93" w14:textId="45C6594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41D1A7" w14:textId="4337552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1F7385" w14:textId="409658F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35FF3520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549DE" w14:textId="541A961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...в целом, доверяет другим людям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97C18B" w14:textId="5C725A5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8CF516" w14:textId="1326E60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429B94" w14:textId="1B5745D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51DAF2" w14:textId="7F12C26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6CA63B" w14:textId="28C875D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676170D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2D91BC" w14:textId="4C3357A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...достаточно ленив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EDE5A2" w14:textId="0790E02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0FD5D8" w14:textId="01A5267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1BEC75" w14:textId="2C3D0F6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0D2947" w14:textId="45EE6BF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DF48B" w14:textId="05819CC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32F28CC3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97136E" w14:textId="32BCB34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...эмоционально устойчив, меня трудно расстроить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6509D6" w14:textId="34B3357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E80EAD" w14:textId="5E7F9A5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AE5A5A" w14:textId="0174418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AA9261" w14:textId="01CA807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0699F" w14:textId="0EB27A4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B86E55E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156CCC" w14:textId="3DF0F29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...изобретательный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93C888" w14:textId="28F1DC2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F895A3" w14:textId="3041CF4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DE780D" w14:textId="1F48B3A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0246D" w14:textId="5AA07B3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F2717" w14:textId="3A43CCF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F27CC4C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BAA51C" w14:textId="79534C1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...уверенный в себе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D9FD72" w14:textId="4F9CED5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4C6B42" w14:textId="4804C88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04C328" w14:textId="006D802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064F70" w14:textId="0993BD0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B5895B" w14:textId="2F9093A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63AB906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6BEDAC" w14:textId="10DDEFB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...может быть холодным и надменным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14D75" w14:textId="0C5D488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FF994A" w14:textId="0EE4A41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F1CCB5" w14:textId="3BA4C5E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56927A" w14:textId="76E0254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67033" w14:textId="5F3D64A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4B739565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880267" w14:textId="37ADA9A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...всегда доводит начатое дело до конца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D71E6" w14:textId="0F2461E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F7BD71" w14:textId="5DB69EF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82071A" w14:textId="3A0BB2C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335AF" w14:textId="305B28C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990697" w14:textId="3B66AD3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B6AA36C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1F1805" w14:textId="714177C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...подвержен смене настроения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81B62" w14:textId="0A0CE5D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66CE31" w14:textId="328A53C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37155A" w14:textId="13A6007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07724" w14:textId="2D29799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961B3A" w14:textId="296B49D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4D1488DA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DE25C8" w14:textId="37E6ECD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...высоко ценит искусство и эстетические переживания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1B8C6B" w14:textId="7082E03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795C47" w14:textId="4FF2208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404F2F" w14:textId="0780422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AE6B4E" w14:textId="5AC2B79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FC865" w14:textId="02BBFB3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9EF207F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F36835" w14:textId="60436E4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...порой застенчив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9FA1E1" w14:textId="591F28D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04A811" w14:textId="3D1BD5D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E98406" w14:textId="4149DC1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2259A7" w14:textId="1C960A7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CBF38D" w14:textId="6A4A221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CC68750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6A312D" w14:textId="2796073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...тактичный и добрый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B5CE3C" w14:textId="33AAEC2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54E47" w14:textId="3443386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7D142" w14:textId="1F082AB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49AA95" w14:textId="6977C24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C91549" w14:textId="145004D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3F9F10D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338350" w14:textId="28766F7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...эффективный в работе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BDC499" w14:textId="08FFF84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0FBE7C" w14:textId="628D112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33896" w14:textId="397A061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D40146" w14:textId="2A60522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1A8958" w14:textId="661A160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225E107B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F4F8A4" w14:textId="423CA57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...сохраняет спокойствие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DC72FA" w14:textId="022340A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D12A42" w14:textId="0F95DBB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41691" w14:textId="0E17969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B474D2" w14:textId="5408056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B6E978" w14:textId="5741EE5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604C5B0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ABAC4B" w14:textId="0ADBEDE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...предпочитает рутинную работу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6B646A" w14:textId="52EEF8F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58686C" w14:textId="1E2F1D7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798E37" w14:textId="7530A5A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2E7FEE" w14:textId="622D71D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BFB44E" w14:textId="25943EA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DD9C5B3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D09F4" w14:textId="07D95EF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...общительный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CCBBA" w14:textId="208FFC9E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8F4D71" w14:textId="3E5F0A2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21F14E" w14:textId="6A485C0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5BC65D" w14:textId="0A3EBF3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00042C" w14:textId="2031F5A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47B19179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F7AC33" w14:textId="6B1F610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...порой бывает грубым в отношениях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3746DB" w14:textId="5BC72B1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BE26A9" w14:textId="3D5D89B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F2E61B" w14:textId="06D1E9E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466C7" w14:textId="0EAFEE0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D178D2" w14:textId="7260092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71D0E9B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503DE1" w14:textId="1493B8A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...склонен придерживаться своих планов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A0415D" w14:textId="46EDFCF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6D68CC" w14:textId="4C89E00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4A7527" w14:textId="592275A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66B71A" w14:textId="3DF8C46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C509F7" w14:textId="3D8C2D4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5B7586F7" w14:textId="77777777" w:rsidTr="00637D47">
        <w:trPr>
          <w:trHeight w:val="31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7D3495" w14:textId="519B7C9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...легко начинает нервничать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B3542" w14:textId="6BFC92C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F7F560" w14:textId="70A2751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09715C" w14:textId="0E630408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D5D69" w14:textId="2DB35B3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6D409" w14:textId="3A331B9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1A51934D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D65465" w14:textId="11480E1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...любит "развивать идеи", размышлять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C11861" w14:textId="21553D03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4808B" w14:textId="7687EEE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3DBF63" w14:textId="0DE53C9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310EEE" w14:textId="29A8FEDB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816001" w14:textId="43A99F8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2747C0CD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D3917A" w14:textId="03A6D49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...имеет мало увлечений, связанных с искусством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2957EF" w14:textId="4F9BB46F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8D1F65" w14:textId="229F9A0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C78E5" w14:textId="338BCDE6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CCE5E" w14:textId="217A98C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3E08EF" w14:textId="6A060B6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08B3856C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374878" w14:textId="04E2FE6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...любит сотрудничать с другими людьми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984A7D" w14:textId="2199A97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9326E2" w14:textId="1C5DD78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B08319" w14:textId="4E388BC5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4EFA99" w14:textId="53D1C189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8C9603" w14:textId="69C6DCA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62F2889A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AF507E" w14:textId="6094EB4C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...с легкостью отвлекается от чего-либо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6A3E0C" w14:textId="3CC99E44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508286" w14:textId="322E93D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D8CE31" w14:textId="2F4FF800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43BC6A" w14:textId="485F0D9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8D06F7" w14:textId="2F5A486A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4B2277E5" w14:paraId="7DC8692F" w14:textId="77777777" w:rsidTr="00637D47">
        <w:trPr>
          <w:trHeight w:val="525"/>
        </w:trPr>
        <w:tc>
          <w:tcPr>
            <w:tcW w:w="2633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E9090" w14:textId="50BB499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...искушен в искусстве, музыке и литературе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1AA6E5" w14:textId="13DCFFB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4408A7" w14:textId="24255362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F651E3" w14:textId="0F466947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CA3B5E" w14:textId="1B6E1F91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0983E" w14:textId="53A883FD" w:rsidR="4B2277E5" w:rsidRDefault="4B2277E5" w:rsidP="4B2277E5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2277E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3E6031B4" w14:textId="77777777" w:rsidR="00296138" w:rsidRDefault="00296138" w:rsidP="00296138"/>
    <w:p w14:paraId="7423C19F" w14:textId="77777777" w:rsidR="00637D47" w:rsidRDefault="00637D47">
      <w:r>
        <w:br w:type="page"/>
      </w:r>
    </w:p>
    <w:p w14:paraId="64A67BCB" w14:textId="07CA3A1B" w:rsidR="00637D47" w:rsidRPr="00637D47" w:rsidRDefault="00637D47" w:rsidP="00637D47">
      <w:pPr>
        <w:pStyle w:val="1"/>
        <w:rPr>
          <w:i/>
        </w:rPr>
      </w:pPr>
      <w:r w:rsidRPr="00637D47">
        <w:rPr>
          <w:i/>
        </w:rPr>
        <w:lastRenderedPageBreak/>
        <w:t>ПРИЛОЖЕНИЕ В</w:t>
      </w:r>
    </w:p>
    <w:p w14:paraId="64011640" w14:textId="065FD124" w:rsidR="00637D47" w:rsidRPr="00637D47" w:rsidRDefault="00637D47" w:rsidP="00296138">
      <w:pPr>
        <w:rPr>
          <w:rFonts w:ascii="Times New Roman" w:hAnsi="Times New Roman" w:cs="Times New Roman"/>
          <w:sz w:val="28"/>
        </w:rPr>
      </w:pPr>
      <w:r w:rsidRPr="00637D47">
        <w:rPr>
          <w:rFonts w:ascii="Times New Roman" w:hAnsi="Times New Roman" w:cs="Times New Roman"/>
          <w:sz w:val="28"/>
        </w:rPr>
        <w:t>Результаты участников экспериментальной группы</w:t>
      </w:r>
    </w:p>
    <w:tbl>
      <w:tblPr>
        <w:tblW w:w="10956" w:type="dxa"/>
        <w:jc w:val="center"/>
        <w:tblLook w:val="04A0" w:firstRow="1" w:lastRow="0" w:firstColumn="1" w:lastColumn="0" w:noHBand="0" w:noVBand="1"/>
      </w:tblPr>
      <w:tblGrid>
        <w:gridCol w:w="1244"/>
        <w:gridCol w:w="929"/>
        <w:gridCol w:w="766"/>
        <w:gridCol w:w="1486"/>
        <w:gridCol w:w="2124"/>
        <w:gridCol w:w="1846"/>
        <w:gridCol w:w="1217"/>
        <w:gridCol w:w="1344"/>
      </w:tblGrid>
      <w:tr w:rsidR="00637D47" w:rsidRPr="00637D47" w14:paraId="22FA9EE8" w14:textId="77777777" w:rsidTr="000E16C2">
        <w:trPr>
          <w:trHeight w:val="315"/>
          <w:jc w:val="center"/>
        </w:trPr>
        <w:tc>
          <w:tcPr>
            <w:tcW w:w="10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2B0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Экспериментальная группа</w:t>
            </w:r>
          </w:p>
        </w:tc>
      </w:tr>
      <w:tr w:rsidR="00637D47" w:rsidRPr="00637D47" w14:paraId="6C2EA4F6" w14:textId="77777777" w:rsidTr="000E16C2">
        <w:trPr>
          <w:trHeight w:val="510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E02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ID участника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290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20B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RRS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26E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Экстраверсия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53E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Доброжелательность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169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Добросовестность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552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Нейротизм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D9D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Открытость опыту</w:t>
            </w:r>
          </w:p>
        </w:tc>
      </w:tr>
      <w:tr w:rsidR="00637D47" w:rsidRPr="00637D47" w14:paraId="6261B104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5BB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658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9A4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722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6D5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D7D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D54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0F2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37D47" w:rsidRPr="00637D47" w14:paraId="738126B7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D79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C6B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8AC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042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1CA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565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2F9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2BA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37D47" w:rsidRPr="00637D47" w14:paraId="430D5E9B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292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7B9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E8B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337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146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7C4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922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8EC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37D47" w:rsidRPr="00637D47" w14:paraId="3F8B047F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32E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C20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236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8A9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C0B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20B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1DC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C9C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37D47" w:rsidRPr="00637D47" w14:paraId="0FEEF0EF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611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965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D7F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977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986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D3A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846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C36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37D47" w:rsidRPr="00637D47" w14:paraId="390CBCEC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CD7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943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F19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2D3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288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3CD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67A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B0E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37D47" w:rsidRPr="00637D47" w14:paraId="1C96FAAC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760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277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841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F0C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8E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6A0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75A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202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7D47" w:rsidRPr="00637D47" w14:paraId="2B7A81F4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654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825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9E1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CBF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A74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462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077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A29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37D47" w:rsidRPr="00637D47" w14:paraId="70DFCEBC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343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4C9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2D8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34E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F14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4AE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0B9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664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37D47" w:rsidRPr="00637D47" w14:paraId="466990C9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FDB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C28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6A3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A50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51C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62D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7FC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66F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37D47" w:rsidRPr="00637D47" w14:paraId="062E3F40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548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5D6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B48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678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8BD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BE1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FDD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6B7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37D47" w:rsidRPr="00637D47" w14:paraId="263E1F56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24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3E0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7CA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813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BC21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E58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C7C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FA6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37D47" w:rsidRPr="00637D47" w14:paraId="22A33A0E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E3C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683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C3B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375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D15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3A9D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5FE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553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637D47" w:rsidRPr="00637D47" w14:paraId="5F8EB0F9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EB3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D62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838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E68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898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3BB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75C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4A2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37D47" w:rsidRPr="00637D47" w14:paraId="6039B4FE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2A5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B9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D32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38D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4AE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765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21A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DE0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7D47" w:rsidRPr="00637D47" w14:paraId="7C105761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572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508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76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52D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4AD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E52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161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436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37D47" w:rsidRPr="00637D47" w14:paraId="4C8CBE77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199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079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5C3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A05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E99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4AB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B71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46D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37D47" w:rsidRPr="00637D47" w14:paraId="5FFC029B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B2F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C8D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6D1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0F4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D20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7D5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328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15E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37D47" w:rsidRPr="00637D47" w14:paraId="2436C35D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E88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2BF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103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39B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079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B55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203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FF5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37D47" w:rsidRPr="00637D47" w14:paraId="1C0008DA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8BF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8F7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A0A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E6C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9F7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06F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8D3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4BC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37D47" w:rsidRPr="00637D47" w14:paraId="1E9ABC79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669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8F1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3B5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735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985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086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70D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CEC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37D47" w:rsidRPr="00637D47" w14:paraId="23986B0A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393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A80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DF5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EB0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F34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461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6D1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2D0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37D47" w:rsidRPr="00637D47" w14:paraId="2B0CDC4A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12C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6CA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29E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47F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EDE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A31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4E5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620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37D47" w:rsidRPr="00637D47" w14:paraId="1E5712A8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DC8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D74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317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22C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2A7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134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01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A18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37D47" w:rsidRPr="00637D47" w14:paraId="3E2F6694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787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76D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169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25D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0B7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A3F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ABA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ABC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E16C2" w:rsidRPr="00637D47" w14:paraId="17D28E05" w14:textId="77777777" w:rsidTr="000E16C2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694" w14:textId="78703DD0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знач.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B4D" w14:textId="75AA3870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327" w14:textId="33F9DBD2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244" w14:textId="68E5D932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3F0A" w14:textId="0B6C9674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2F48" w14:textId="1E17D1D3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D664" w14:textId="70146C6E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045" w14:textId="0D945CBA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0E16C2" w:rsidRPr="00637D47" w14:paraId="2FA9CD28" w14:textId="77777777" w:rsidTr="00504B8F">
        <w:trPr>
          <w:trHeight w:val="315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F1F53" w14:textId="13A56A48" w:rsidR="000E16C2" w:rsidRPr="00637D47" w:rsidRDefault="000E16C2" w:rsidP="00DC59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16DE6" w14:textId="1027497E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1,893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1D39E" w14:textId="4FCEF3DD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13,238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01DAE" w14:textId="109D5C17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5,322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F686B" w14:textId="317D3000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4,735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579F0" w14:textId="6E61136E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6,964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38DFB" w14:textId="569B5D93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4,735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AACF4" w14:textId="3B7C364F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5,546</w:t>
            </w:r>
          </w:p>
        </w:tc>
      </w:tr>
    </w:tbl>
    <w:p w14:paraId="1EA330C0" w14:textId="77777777" w:rsidR="00637D47" w:rsidRDefault="00637D47">
      <w:r>
        <w:br w:type="page"/>
      </w:r>
    </w:p>
    <w:p w14:paraId="06C6C098" w14:textId="5B4C714B" w:rsidR="00637D47" w:rsidRDefault="00637D47" w:rsidP="00637D47">
      <w:pPr>
        <w:pStyle w:val="1"/>
        <w:jc w:val="center"/>
      </w:pPr>
      <w:r>
        <w:lastRenderedPageBreak/>
        <w:t>ПРИЛОЖЕНИЕ Г</w:t>
      </w:r>
    </w:p>
    <w:p w14:paraId="5A1E5E75" w14:textId="4B1AB988" w:rsidR="00637D47" w:rsidRDefault="00637D47" w:rsidP="00296138">
      <w:pPr>
        <w:rPr>
          <w:rFonts w:ascii="Times New Roman" w:hAnsi="Times New Roman" w:cs="Times New Roman"/>
          <w:sz w:val="28"/>
        </w:rPr>
      </w:pPr>
      <w:r w:rsidRPr="00637D47">
        <w:rPr>
          <w:rFonts w:ascii="Times New Roman" w:hAnsi="Times New Roman" w:cs="Times New Roman"/>
          <w:sz w:val="28"/>
        </w:rPr>
        <w:t>Результаты участников контрольной группы</w:t>
      </w:r>
    </w:p>
    <w:tbl>
      <w:tblPr>
        <w:tblW w:w="10856" w:type="dxa"/>
        <w:jc w:val="center"/>
        <w:tblLook w:val="04A0" w:firstRow="1" w:lastRow="0" w:firstColumn="1" w:lastColumn="0" w:noHBand="0" w:noVBand="1"/>
      </w:tblPr>
      <w:tblGrid>
        <w:gridCol w:w="1244"/>
        <w:gridCol w:w="929"/>
        <w:gridCol w:w="666"/>
        <w:gridCol w:w="1486"/>
        <w:gridCol w:w="2124"/>
        <w:gridCol w:w="1846"/>
        <w:gridCol w:w="1217"/>
        <w:gridCol w:w="1344"/>
      </w:tblGrid>
      <w:tr w:rsidR="00637D47" w:rsidRPr="00637D47" w14:paraId="6481903A" w14:textId="77777777" w:rsidTr="000E16C2">
        <w:trPr>
          <w:trHeight w:val="315"/>
          <w:jc w:val="center"/>
        </w:trPr>
        <w:tc>
          <w:tcPr>
            <w:tcW w:w="10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C5E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группа</w:t>
            </w:r>
          </w:p>
        </w:tc>
      </w:tr>
      <w:tr w:rsidR="00637D47" w:rsidRPr="00637D47" w14:paraId="427CE705" w14:textId="77777777" w:rsidTr="000E16C2">
        <w:trPr>
          <w:trHeight w:val="510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E25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ID участника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818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65F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RRS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8E3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Экстраверсия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0F7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Доброжелательность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9A7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Добросовестность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084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Нейротизм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E8E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Открытость опыту</w:t>
            </w:r>
          </w:p>
        </w:tc>
      </w:tr>
      <w:tr w:rsidR="00637D47" w:rsidRPr="00637D47" w14:paraId="644086E2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836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14E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B4A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BF6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E6A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930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23E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BBB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37D47" w:rsidRPr="00637D47" w14:paraId="53713B5D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898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02C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FE2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519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1BB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75D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15E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976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37D47" w:rsidRPr="00637D47" w14:paraId="38FB7FCF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47E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896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843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401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889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320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AF6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FED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37D47" w:rsidRPr="00637D47" w14:paraId="675BBA20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EBC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51B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AF3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099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225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70E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D73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204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37D47" w:rsidRPr="00637D47" w14:paraId="64F2456E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4D4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1C4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527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73E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483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BFF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8FD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03C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37D47" w:rsidRPr="00637D47" w14:paraId="255AF817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802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2C6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6BE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4A3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F1A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6D3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667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BA5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37D47" w:rsidRPr="00637D47" w14:paraId="657D15FA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607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EA4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739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967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291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5DF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E96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0D5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637D47" w:rsidRPr="00637D47" w14:paraId="5FAE52D9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015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8E0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FB0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2B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9B0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B03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0E5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C39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37D47" w:rsidRPr="00637D47" w14:paraId="2D563F5D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2F7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B46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1BF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E96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45B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C03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4B3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8DB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37D47" w:rsidRPr="00637D47" w14:paraId="4E0C5631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92F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340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BFE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756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E52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E32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2F0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B2D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37D47" w:rsidRPr="00637D47" w14:paraId="24424274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743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105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83F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A65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80D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850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58D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A8B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37D47" w:rsidRPr="00637D47" w14:paraId="740DCB1F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1FC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D62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CE4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A57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586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E61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100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1EC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37D47" w:rsidRPr="00637D47" w14:paraId="4DF9034F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4B9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A5E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D57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907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368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6D9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977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A1D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637D47" w:rsidRPr="00637D47" w14:paraId="19A55626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C2B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D31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A13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E45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E4B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4DC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9AD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E6A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37D47" w:rsidRPr="00637D47" w14:paraId="2DA16256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B11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BB0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046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110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344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759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195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FA1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37D47" w:rsidRPr="00637D47" w14:paraId="277EF984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467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6F0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99A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C9F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15E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FA3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F70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CD83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37D47" w:rsidRPr="00637D47" w14:paraId="3D65907A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176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3A6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A06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C73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526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3A3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334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187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37D47" w:rsidRPr="00637D47" w14:paraId="08B0E718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61AC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FD0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744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518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BFC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E20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EAF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664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37D47" w:rsidRPr="00637D47" w14:paraId="09B7AEC8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338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712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1887E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05A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437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F7E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449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094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637D47" w:rsidRPr="00637D47" w14:paraId="55A43412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8D4C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5B0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930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722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DAC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C13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01F1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65C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37D47" w:rsidRPr="00637D47" w14:paraId="402049D4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79E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1A7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EE2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FF3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ECC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6BED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255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1D9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37D47" w:rsidRPr="00637D47" w14:paraId="2BBB6F93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1C4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074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9BD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6267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B93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953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A90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7A2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37D47" w:rsidRPr="00637D47" w14:paraId="5C4ABE79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329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C30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DF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CC59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655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DA3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D2A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5CAA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637D47" w:rsidRPr="00637D47" w14:paraId="54D9D987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043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BCA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CE8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AB2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A60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15A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B434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0C40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637D47" w:rsidRPr="00637D47" w14:paraId="6F00B7E6" w14:textId="77777777" w:rsidTr="000E16C2">
        <w:trPr>
          <w:trHeight w:val="315"/>
          <w:jc w:val="center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E78F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EG25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38C8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36B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A6BB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19C5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5922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3A86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2A53" w14:textId="77777777" w:rsidR="00637D47" w:rsidRPr="00637D47" w:rsidRDefault="00637D47" w:rsidP="0063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E16C2" w:rsidRPr="00637D47" w14:paraId="2BC08AE7" w14:textId="77777777" w:rsidTr="000E16C2">
        <w:trPr>
          <w:trHeight w:val="30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53D" w14:textId="3BEF3ED7" w:rsidR="000E16C2" w:rsidRPr="000E16C2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Ср. знач.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412E" w14:textId="1938D8AE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4825" w14:textId="36F172A9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363" w14:textId="23A00444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5E5" w14:textId="686F7C21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8D7" w14:textId="637E9A89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350" w14:textId="6A4710DD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71A5" w14:textId="3EB7CF4F" w:rsidR="000E16C2" w:rsidRPr="00637D47" w:rsidRDefault="00DC59B9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E16C2" w:rsidRPr="00637D47" w14:paraId="0A865B84" w14:textId="77777777" w:rsidTr="00502EB9">
        <w:trPr>
          <w:trHeight w:val="315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D9018" w14:textId="6CAB0590" w:rsidR="000E16C2" w:rsidRPr="00637D47" w:rsidRDefault="000E16C2" w:rsidP="00DC59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DA9D4" w14:textId="63BDE2E1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9244C" w14:textId="06A5EED9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9,503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2623C" w14:textId="7E74801B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5,446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F5D7B" w14:textId="4324AAAA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6,038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20EAC" w14:textId="4998EA24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5,523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9D844" w14:textId="67A8A221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4,983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A853D" w14:textId="5A8950DA" w:rsidR="000E16C2" w:rsidRPr="00637D47" w:rsidRDefault="000E16C2" w:rsidP="000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6,775</w:t>
            </w:r>
          </w:p>
        </w:tc>
      </w:tr>
    </w:tbl>
    <w:p w14:paraId="672F7330" w14:textId="1EB71EDF" w:rsidR="000E16C2" w:rsidRPr="00405F60" w:rsidRDefault="000E16C2" w:rsidP="00296138">
      <w:pPr>
        <w:rPr>
          <w:rFonts w:ascii="Times New Roman" w:hAnsi="Times New Roman" w:cs="Times New Roman"/>
          <w:sz w:val="28"/>
          <w:lang w:val="en-US"/>
        </w:rPr>
      </w:pPr>
    </w:p>
    <w:p w14:paraId="722816D8" w14:textId="292241EA" w:rsidR="000E16C2" w:rsidRDefault="000E16C2" w:rsidP="00296138">
      <w:pPr>
        <w:rPr>
          <w:rFonts w:ascii="Times New Roman" w:hAnsi="Times New Roman" w:cs="Times New Roman"/>
          <w:sz w:val="28"/>
        </w:rPr>
      </w:pPr>
    </w:p>
    <w:p w14:paraId="2247751E" w14:textId="77777777" w:rsidR="000E16C2" w:rsidRPr="00637D47" w:rsidRDefault="000E16C2" w:rsidP="00296138">
      <w:pPr>
        <w:rPr>
          <w:rFonts w:ascii="Times New Roman" w:hAnsi="Times New Roman" w:cs="Times New Roman"/>
          <w:sz w:val="28"/>
        </w:rPr>
      </w:pPr>
    </w:p>
    <w:sectPr w:rsidR="000E16C2" w:rsidRPr="00637D47" w:rsidSect="00016902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D59B" w14:textId="77777777" w:rsidR="001803FB" w:rsidRDefault="001803FB">
      <w:pPr>
        <w:spacing w:after="0" w:line="240" w:lineRule="auto"/>
      </w:pPr>
      <w:r>
        <w:separator/>
      </w:r>
    </w:p>
  </w:endnote>
  <w:endnote w:type="continuationSeparator" w:id="0">
    <w:p w14:paraId="1E5A29C8" w14:textId="77777777" w:rsidR="001803FB" w:rsidRDefault="001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1EFD" w14:textId="3CF420D3" w:rsidR="00386099" w:rsidRDefault="00386099" w:rsidP="7C73A2D1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062EC3">
      <w:rPr>
        <w:noProof/>
      </w:rPr>
      <w:t>32</w:t>
    </w:r>
    <w:r>
      <w:fldChar w:fldCharType="end"/>
    </w:r>
  </w:p>
  <w:p w14:paraId="7D036DCA" w14:textId="7AF2A971" w:rsidR="00386099" w:rsidRDefault="00386099" w:rsidP="7C73A2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E778" w14:textId="77777777" w:rsidR="001803FB" w:rsidRDefault="001803FB">
      <w:pPr>
        <w:spacing w:after="0" w:line="240" w:lineRule="auto"/>
      </w:pPr>
      <w:r>
        <w:separator/>
      </w:r>
    </w:p>
  </w:footnote>
  <w:footnote w:type="continuationSeparator" w:id="0">
    <w:p w14:paraId="721BE12B" w14:textId="77777777" w:rsidR="001803FB" w:rsidRDefault="0018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386099" w14:paraId="0DEA707F" w14:textId="77777777" w:rsidTr="7C73A2D1">
      <w:tc>
        <w:tcPr>
          <w:tcW w:w="3005" w:type="dxa"/>
        </w:tcPr>
        <w:p w14:paraId="751D8FAC" w14:textId="338A4D97" w:rsidR="00386099" w:rsidRDefault="00386099" w:rsidP="7C73A2D1">
          <w:pPr>
            <w:pStyle w:val="a5"/>
            <w:ind w:left="-115"/>
          </w:pPr>
        </w:p>
      </w:tc>
      <w:tc>
        <w:tcPr>
          <w:tcW w:w="3005" w:type="dxa"/>
        </w:tcPr>
        <w:p w14:paraId="0FF05103" w14:textId="5FED0BDA" w:rsidR="00386099" w:rsidRDefault="00386099" w:rsidP="7C73A2D1">
          <w:pPr>
            <w:pStyle w:val="a5"/>
            <w:jc w:val="center"/>
          </w:pPr>
        </w:p>
      </w:tc>
      <w:tc>
        <w:tcPr>
          <w:tcW w:w="3005" w:type="dxa"/>
        </w:tcPr>
        <w:p w14:paraId="586A8F0B" w14:textId="71807058" w:rsidR="00386099" w:rsidRDefault="00386099" w:rsidP="7C73A2D1">
          <w:pPr>
            <w:pStyle w:val="a5"/>
            <w:ind w:right="-115"/>
            <w:jc w:val="right"/>
          </w:pPr>
        </w:p>
      </w:tc>
    </w:tr>
  </w:tbl>
  <w:p w14:paraId="65BB24EF" w14:textId="0366B90B" w:rsidR="00386099" w:rsidRDefault="00386099" w:rsidP="7C73A2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37A"/>
    <w:multiLevelType w:val="hybridMultilevel"/>
    <w:tmpl w:val="DB5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A9E7"/>
    <w:multiLevelType w:val="hybridMultilevel"/>
    <w:tmpl w:val="B3D0ACF6"/>
    <w:lvl w:ilvl="0" w:tplc="D66EEBFC">
      <w:start w:val="1"/>
      <w:numFmt w:val="decimal"/>
      <w:lvlText w:val="%1."/>
      <w:lvlJc w:val="left"/>
      <w:pPr>
        <w:ind w:left="720" w:hanging="360"/>
      </w:pPr>
    </w:lvl>
    <w:lvl w:ilvl="1" w:tplc="CA8AAAFC">
      <w:start w:val="1"/>
      <w:numFmt w:val="lowerLetter"/>
      <w:lvlText w:val="%2."/>
      <w:lvlJc w:val="left"/>
      <w:pPr>
        <w:ind w:left="1440" w:hanging="360"/>
      </w:pPr>
    </w:lvl>
    <w:lvl w:ilvl="2" w:tplc="1E60C856">
      <w:start w:val="1"/>
      <w:numFmt w:val="lowerRoman"/>
      <w:lvlText w:val="%3."/>
      <w:lvlJc w:val="right"/>
      <w:pPr>
        <w:ind w:left="2160" w:hanging="180"/>
      </w:pPr>
    </w:lvl>
    <w:lvl w:ilvl="3" w:tplc="1C3C70F0">
      <w:start w:val="1"/>
      <w:numFmt w:val="decimal"/>
      <w:lvlText w:val="%4."/>
      <w:lvlJc w:val="left"/>
      <w:pPr>
        <w:ind w:left="2880" w:hanging="360"/>
      </w:pPr>
    </w:lvl>
    <w:lvl w:ilvl="4" w:tplc="46C66A6E">
      <w:start w:val="1"/>
      <w:numFmt w:val="lowerLetter"/>
      <w:lvlText w:val="%5."/>
      <w:lvlJc w:val="left"/>
      <w:pPr>
        <w:ind w:left="3600" w:hanging="360"/>
      </w:pPr>
    </w:lvl>
    <w:lvl w:ilvl="5" w:tplc="6DFE4C6C">
      <w:start w:val="1"/>
      <w:numFmt w:val="lowerRoman"/>
      <w:lvlText w:val="%6."/>
      <w:lvlJc w:val="right"/>
      <w:pPr>
        <w:ind w:left="4320" w:hanging="180"/>
      </w:pPr>
    </w:lvl>
    <w:lvl w:ilvl="6" w:tplc="3D22B6BE">
      <w:start w:val="1"/>
      <w:numFmt w:val="decimal"/>
      <w:lvlText w:val="%7."/>
      <w:lvlJc w:val="left"/>
      <w:pPr>
        <w:ind w:left="5040" w:hanging="360"/>
      </w:pPr>
    </w:lvl>
    <w:lvl w:ilvl="7" w:tplc="1D5EE9EE">
      <w:start w:val="1"/>
      <w:numFmt w:val="lowerLetter"/>
      <w:lvlText w:val="%8."/>
      <w:lvlJc w:val="left"/>
      <w:pPr>
        <w:ind w:left="5760" w:hanging="360"/>
      </w:pPr>
    </w:lvl>
    <w:lvl w:ilvl="8" w:tplc="118C71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BD69"/>
    <w:multiLevelType w:val="hybridMultilevel"/>
    <w:tmpl w:val="3836EE78"/>
    <w:lvl w:ilvl="0" w:tplc="0204CBBA">
      <w:start w:val="1"/>
      <w:numFmt w:val="decimal"/>
      <w:lvlText w:val="%1."/>
      <w:lvlJc w:val="left"/>
      <w:pPr>
        <w:ind w:left="720" w:hanging="360"/>
      </w:pPr>
    </w:lvl>
    <w:lvl w:ilvl="1" w:tplc="35E627D6">
      <w:start w:val="1"/>
      <w:numFmt w:val="lowerLetter"/>
      <w:lvlText w:val="%2."/>
      <w:lvlJc w:val="left"/>
      <w:pPr>
        <w:ind w:left="1440" w:hanging="360"/>
      </w:pPr>
    </w:lvl>
    <w:lvl w:ilvl="2" w:tplc="98046E7E">
      <w:start w:val="1"/>
      <w:numFmt w:val="lowerRoman"/>
      <w:lvlText w:val="%3."/>
      <w:lvlJc w:val="right"/>
      <w:pPr>
        <w:ind w:left="2160" w:hanging="180"/>
      </w:pPr>
    </w:lvl>
    <w:lvl w:ilvl="3" w:tplc="6EA63A2C">
      <w:start w:val="1"/>
      <w:numFmt w:val="decimal"/>
      <w:lvlText w:val="%4."/>
      <w:lvlJc w:val="left"/>
      <w:pPr>
        <w:ind w:left="2880" w:hanging="360"/>
      </w:pPr>
    </w:lvl>
    <w:lvl w:ilvl="4" w:tplc="1434532C">
      <w:start w:val="1"/>
      <w:numFmt w:val="lowerLetter"/>
      <w:lvlText w:val="%5."/>
      <w:lvlJc w:val="left"/>
      <w:pPr>
        <w:ind w:left="3600" w:hanging="360"/>
      </w:pPr>
    </w:lvl>
    <w:lvl w:ilvl="5" w:tplc="3C5C0174">
      <w:start w:val="1"/>
      <w:numFmt w:val="lowerRoman"/>
      <w:lvlText w:val="%6."/>
      <w:lvlJc w:val="right"/>
      <w:pPr>
        <w:ind w:left="4320" w:hanging="180"/>
      </w:pPr>
    </w:lvl>
    <w:lvl w:ilvl="6" w:tplc="26AC1D74">
      <w:start w:val="1"/>
      <w:numFmt w:val="decimal"/>
      <w:lvlText w:val="%7."/>
      <w:lvlJc w:val="left"/>
      <w:pPr>
        <w:ind w:left="5040" w:hanging="360"/>
      </w:pPr>
    </w:lvl>
    <w:lvl w:ilvl="7" w:tplc="514AF8DA">
      <w:start w:val="1"/>
      <w:numFmt w:val="lowerLetter"/>
      <w:lvlText w:val="%8."/>
      <w:lvlJc w:val="left"/>
      <w:pPr>
        <w:ind w:left="5760" w:hanging="360"/>
      </w:pPr>
    </w:lvl>
    <w:lvl w:ilvl="8" w:tplc="771874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2950"/>
    <w:multiLevelType w:val="hybridMultilevel"/>
    <w:tmpl w:val="D43E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D4B4"/>
    <w:multiLevelType w:val="hybridMultilevel"/>
    <w:tmpl w:val="381CDBD4"/>
    <w:lvl w:ilvl="0" w:tplc="E67A7BA2">
      <w:start w:val="1"/>
      <w:numFmt w:val="decimal"/>
      <w:lvlText w:val="%1."/>
      <w:lvlJc w:val="left"/>
      <w:pPr>
        <w:ind w:left="720" w:hanging="360"/>
      </w:pPr>
    </w:lvl>
    <w:lvl w:ilvl="1" w:tplc="53D81584">
      <w:start w:val="1"/>
      <w:numFmt w:val="lowerLetter"/>
      <w:lvlText w:val="%2."/>
      <w:lvlJc w:val="left"/>
      <w:pPr>
        <w:ind w:left="1440" w:hanging="360"/>
      </w:pPr>
    </w:lvl>
    <w:lvl w:ilvl="2" w:tplc="AB2073BE">
      <w:start w:val="1"/>
      <w:numFmt w:val="lowerRoman"/>
      <w:lvlText w:val="%3."/>
      <w:lvlJc w:val="right"/>
      <w:pPr>
        <w:ind w:left="2160" w:hanging="180"/>
      </w:pPr>
    </w:lvl>
    <w:lvl w:ilvl="3" w:tplc="DC58D93E">
      <w:start w:val="1"/>
      <w:numFmt w:val="decimal"/>
      <w:lvlText w:val="%4."/>
      <w:lvlJc w:val="left"/>
      <w:pPr>
        <w:ind w:left="2880" w:hanging="360"/>
      </w:pPr>
    </w:lvl>
    <w:lvl w:ilvl="4" w:tplc="D4264998">
      <w:start w:val="1"/>
      <w:numFmt w:val="lowerLetter"/>
      <w:lvlText w:val="%5."/>
      <w:lvlJc w:val="left"/>
      <w:pPr>
        <w:ind w:left="3600" w:hanging="360"/>
      </w:pPr>
    </w:lvl>
    <w:lvl w:ilvl="5" w:tplc="A98C104A">
      <w:start w:val="1"/>
      <w:numFmt w:val="lowerRoman"/>
      <w:lvlText w:val="%6."/>
      <w:lvlJc w:val="right"/>
      <w:pPr>
        <w:ind w:left="4320" w:hanging="180"/>
      </w:pPr>
    </w:lvl>
    <w:lvl w:ilvl="6" w:tplc="3134E2F4">
      <w:start w:val="1"/>
      <w:numFmt w:val="decimal"/>
      <w:lvlText w:val="%7."/>
      <w:lvlJc w:val="left"/>
      <w:pPr>
        <w:ind w:left="5040" w:hanging="360"/>
      </w:pPr>
    </w:lvl>
    <w:lvl w:ilvl="7" w:tplc="5E96F812">
      <w:start w:val="1"/>
      <w:numFmt w:val="lowerLetter"/>
      <w:lvlText w:val="%8."/>
      <w:lvlJc w:val="left"/>
      <w:pPr>
        <w:ind w:left="5760" w:hanging="360"/>
      </w:pPr>
    </w:lvl>
    <w:lvl w:ilvl="8" w:tplc="7F6E17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FE6A"/>
    <w:multiLevelType w:val="hybridMultilevel"/>
    <w:tmpl w:val="7186B1E0"/>
    <w:lvl w:ilvl="0" w:tplc="5C4C4E24">
      <w:start w:val="1"/>
      <w:numFmt w:val="decimal"/>
      <w:lvlText w:val="%1."/>
      <w:lvlJc w:val="left"/>
      <w:pPr>
        <w:ind w:left="720" w:hanging="360"/>
      </w:pPr>
    </w:lvl>
    <w:lvl w:ilvl="1" w:tplc="4A0E6D7A">
      <w:start w:val="1"/>
      <w:numFmt w:val="lowerLetter"/>
      <w:lvlText w:val="%2."/>
      <w:lvlJc w:val="left"/>
      <w:pPr>
        <w:ind w:left="1440" w:hanging="360"/>
      </w:pPr>
    </w:lvl>
    <w:lvl w:ilvl="2" w:tplc="7DBE85D8">
      <w:start w:val="1"/>
      <w:numFmt w:val="lowerRoman"/>
      <w:lvlText w:val="%3."/>
      <w:lvlJc w:val="right"/>
      <w:pPr>
        <w:ind w:left="2160" w:hanging="180"/>
      </w:pPr>
    </w:lvl>
    <w:lvl w:ilvl="3" w:tplc="0E8A08A8">
      <w:start w:val="1"/>
      <w:numFmt w:val="decimal"/>
      <w:lvlText w:val="%4."/>
      <w:lvlJc w:val="left"/>
      <w:pPr>
        <w:ind w:left="2880" w:hanging="360"/>
      </w:pPr>
    </w:lvl>
    <w:lvl w:ilvl="4" w:tplc="7E727C9E">
      <w:start w:val="1"/>
      <w:numFmt w:val="lowerLetter"/>
      <w:lvlText w:val="%5."/>
      <w:lvlJc w:val="left"/>
      <w:pPr>
        <w:ind w:left="3600" w:hanging="360"/>
      </w:pPr>
    </w:lvl>
    <w:lvl w:ilvl="5" w:tplc="4522A3DA">
      <w:start w:val="1"/>
      <w:numFmt w:val="lowerRoman"/>
      <w:lvlText w:val="%6."/>
      <w:lvlJc w:val="right"/>
      <w:pPr>
        <w:ind w:left="4320" w:hanging="180"/>
      </w:pPr>
    </w:lvl>
    <w:lvl w:ilvl="6" w:tplc="86BAF6A8">
      <w:start w:val="1"/>
      <w:numFmt w:val="decimal"/>
      <w:lvlText w:val="%7."/>
      <w:lvlJc w:val="left"/>
      <w:pPr>
        <w:ind w:left="5040" w:hanging="360"/>
      </w:pPr>
    </w:lvl>
    <w:lvl w:ilvl="7" w:tplc="22B86B9A">
      <w:start w:val="1"/>
      <w:numFmt w:val="lowerLetter"/>
      <w:lvlText w:val="%8."/>
      <w:lvlJc w:val="left"/>
      <w:pPr>
        <w:ind w:left="5760" w:hanging="360"/>
      </w:pPr>
    </w:lvl>
    <w:lvl w:ilvl="8" w:tplc="7B3896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CE273"/>
    <w:multiLevelType w:val="hybridMultilevel"/>
    <w:tmpl w:val="CD98FA84"/>
    <w:lvl w:ilvl="0" w:tplc="62E68A3A">
      <w:start w:val="1"/>
      <w:numFmt w:val="decimal"/>
      <w:lvlText w:val="%1."/>
      <w:lvlJc w:val="left"/>
      <w:pPr>
        <w:ind w:left="720" w:hanging="360"/>
      </w:pPr>
    </w:lvl>
    <w:lvl w:ilvl="1" w:tplc="33F25CA6">
      <w:start w:val="1"/>
      <w:numFmt w:val="lowerLetter"/>
      <w:lvlText w:val="%2."/>
      <w:lvlJc w:val="left"/>
      <w:pPr>
        <w:ind w:left="1440" w:hanging="360"/>
      </w:pPr>
    </w:lvl>
    <w:lvl w:ilvl="2" w:tplc="D6F4D25C">
      <w:start w:val="1"/>
      <w:numFmt w:val="lowerRoman"/>
      <w:lvlText w:val="%3."/>
      <w:lvlJc w:val="right"/>
      <w:pPr>
        <w:ind w:left="2160" w:hanging="180"/>
      </w:pPr>
    </w:lvl>
    <w:lvl w:ilvl="3" w:tplc="AAFC0140">
      <w:start w:val="1"/>
      <w:numFmt w:val="decimal"/>
      <w:lvlText w:val="%4."/>
      <w:lvlJc w:val="left"/>
      <w:pPr>
        <w:ind w:left="2880" w:hanging="360"/>
      </w:pPr>
    </w:lvl>
    <w:lvl w:ilvl="4" w:tplc="2AC67758">
      <w:start w:val="1"/>
      <w:numFmt w:val="lowerLetter"/>
      <w:lvlText w:val="%5."/>
      <w:lvlJc w:val="left"/>
      <w:pPr>
        <w:ind w:left="3600" w:hanging="360"/>
      </w:pPr>
    </w:lvl>
    <w:lvl w:ilvl="5" w:tplc="F076605C">
      <w:start w:val="1"/>
      <w:numFmt w:val="lowerRoman"/>
      <w:lvlText w:val="%6."/>
      <w:lvlJc w:val="right"/>
      <w:pPr>
        <w:ind w:left="4320" w:hanging="180"/>
      </w:pPr>
    </w:lvl>
    <w:lvl w:ilvl="6" w:tplc="25BAB126">
      <w:start w:val="1"/>
      <w:numFmt w:val="decimal"/>
      <w:lvlText w:val="%7."/>
      <w:lvlJc w:val="left"/>
      <w:pPr>
        <w:ind w:left="5040" w:hanging="360"/>
      </w:pPr>
    </w:lvl>
    <w:lvl w:ilvl="7" w:tplc="9D7E78FC">
      <w:start w:val="1"/>
      <w:numFmt w:val="lowerLetter"/>
      <w:lvlText w:val="%8."/>
      <w:lvlJc w:val="left"/>
      <w:pPr>
        <w:ind w:left="5760" w:hanging="360"/>
      </w:pPr>
    </w:lvl>
    <w:lvl w:ilvl="8" w:tplc="DCF067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A195FD"/>
    <w:rsid w:val="000048CE"/>
    <w:rsid w:val="00016902"/>
    <w:rsid w:val="000274BD"/>
    <w:rsid w:val="00056FF9"/>
    <w:rsid w:val="00062EC3"/>
    <w:rsid w:val="00066A14"/>
    <w:rsid w:val="00067884"/>
    <w:rsid w:val="00085D82"/>
    <w:rsid w:val="000921D6"/>
    <w:rsid w:val="000A1365"/>
    <w:rsid w:val="000C3633"/>
    <w:rsid w:val="000E16C2"/>
    <w:rsid w:val="0014741C"/>
    <w:rsid w:val="00160055"/>
    <w:rsid w:val="00166FBF"/>
    <w:rsid w:val="001803FB"/>
    <w:rsid w:val="00183B4A"/>
    <w:rsid w:val="001D6D6C"/>
    <w:rsid w:val="001D79F5"/>
    <w:rsid w:val="002007EF"/>
    <w:rsid w:val="00272E39"/>
    <w:rsid w:val="00296138"/>
    <w:rsid w:val="002A4A93"/>
    <w:rsid w:val="002C1EBD"/>
    <w:rsid w:val="002D5E6A"/>
    <w:rsid w:val="00323294"/>
    <w:rsid w:val="003464B6"/>
    <w:rsid w:val="003708CB"/>
    <w:rsid w:val="00386099"/>
    <w:rsid w:val="003A752A"/>
    <w:rsid w:val="003B175A"/>
    <w:rsid w:val="003B407A"/>
    <w:rsid w:val="003B794C"/>
    <w:rsid w:val="003E66E3"/>
    <w:rsid w:val="003F7595"/>
    <w:rsid w:val="00405F60"/>
    <w:rsid w:val="004507C9"/>
    <w:rsid w:val="00467BD5"/>
    <w:rsid w:val="00477239"/>
    <w:rsid w:val="00483A34"/>
    <w:rsid w:val="004B4447"/>
    <w:rsid w:val="004B630A"/>
    <w:rsid w:val="004C4257"/>
    <w:rsid w:val="00533E5D"/>
    <w:rsid w:val="0054181F"/>
    <w:rsid w:val="00575536"/>
    <w:rsid w:val="005A13F0"/>
    <w:rsid w:val="006058CC"/>
    <w:rsid w:val="00637D47"/>
    <w:rsid w:val="00646AEA"/>
    <w:rsid w:val="00660670"/>
    <w:rsid w:val="006A449E"/>
    <w:rsid w:val="006C33FA"/>
    <w:rsid w:val="006F5304"/>
    <w:rsid w:val="0071253F"/>
    <w:rsid w:val="00714E79"/>
    <w:rsid w:val="007235E9"/>
    <w:rsid w:val="00734A9C"/>
    <w:rsid w:val="007443F8"/>
    <w:rsid w:val="00772FFE"/>
    <w:rsid w:val="00786145"/>
    <w:rsid w:val="007B3468"/>
    <w:rsid w:val="007F1214"/>
    <w:rsid w:val="007F1741"/>
    <w:rsid w:val="007F46FE"/>
    <w:rsid w:val="008016FF"/>
    <w:rsid w:val="00824820"/>
    <w:rsid w:val="00827C60"/>
    <w:rsid w:val="00852A82"/>
    <w:rsid w:val="0085790B"/>
    <w:rsid w:val="0089279C"/>
    <w:rsid w:val="008B099F"/>
    <w:rsid w:val="008C4B0A"/>
    <w:rsid w:val="008F1577"/>
    <w:rsid w:val="009025F7"/>
    <w:rsid w:val="009A28E2"/>
    <w:rsid w:val="009A6B70"/>
    <w:rsid w:val="009D7C60"/>
    <w:rsid w:val="00A72387"/>
    <w:rsid w:val="00A82EB9"/>
    <w:rsid w:val="00B55DF9"/>
    <w:rsid w:val="00BA3286"/>
    <w:rsid w:val="00BC3D3A"/>
    <w:rsid w:val="00BF7AEB"/>
    <w:rsid w:val="00C31189"/>
    <w:rsid w:val="00C41FF4"/>
    <w:rsid w:val="00C47EF0"/>
    <w:rsid w:val="00C563F3"/>
    <w:rsid w:val="00C93E7A"/>
    <w:rsid w:val="00CB7FED"/>
    <w:rsid w:val="00CF29C7"/>
    <w:rsid w:val="00D23D11"/>
    <w:rsid w:val="00D73E27"/>
    <w:rsid w:val="00DA09C9"/>
    <w:rsid w:val="00DA1627"/>
    <w:rsid w:val="00DA614B"/>
    <w:rsid w:val="00DC59B9"/>
    <w:rsid w:val="00DD2986"/>
    <w:rsid w:val="00DD29D7"/>
    <w:rsid w:val="00E014FC"/>
    <w:rsid w:val="00E02E0A"/>
    <w:rsid w:val="00E22A8B"/>
    <w:rsid w:val="00E51759"/>
    <w:rsid w:val="00E722CA"/>
    <w:rsid w:val="00EA1D0E"/>
    <w:rsid w:val="00EA55EF"/>
    <w:rsid w:val="00F812A2"/>
    <w:rsid w:val="00FB687D"/>
    <w:rsid w:val="00FB6A4B"/>
    <w:rsid w:val="00FD736E"/>
    <w:rsid w:val="1C8C2AF4"/>
    <w:rsid w:val="21A195FD"/>
    <w:rsid w:val="4B2277E5"/>
    <w:rsid w:val="7C73A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95FD"/>
  <w15:chartTrackingRefBased/>
  <w15:docId w15:val="{0614E341-F216-4687-AE47-BA01A685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8">
    <w:name w:val="курсач"/>
    <w:basedOn w:val="a"/>
    <w:link w:val="Char"/>
    <w:uiPriority w:val="1"/>
    <w:qFormat/>
    <w:rsid w:val="4B2277E5"/>
    <w:pPr>
      <w:spacing w:after="150" w:line="420" w:lineRule="atLeast"/>
      <w:ind w:firstLine="708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mb15">
    <w:name w:val="mb15"/>
    <w:basedOn w:val="a"/>
    <w:uiPriority w:val="99"/>
    <w:rsid w:val="4B2277E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курсач Char"/>
    <w:basedOn w:val="a0"/>
    <w:link w:val="a8"/>
    <w:uiPriority w:val="1"/>
    <w:rsid w:val="4B2277E5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element-citation">
    <w:name w:val="element-citation"/>
    <w:basedOn w:val="a0"/>
    <w:uiPriority w:val="1"/>
    <w:rsid w:val="4B2277E5"/>
  </w:style>
  <w:style w:type="character" w:customStyle="1" w:styleId="ref-journal">
    <w:name w:val="ref-journal"/>
    <w:basedOn w:val="a0"/>
    <w:uiPriority w:val="1"/>
    <w:rsid w:val="4B2277E5"/>
  </w:style>
  <w:style w:type="character" w:customStyle="1" w:styleId="ref-vol">
    <w:name w:val="ref-vol"/>
    <w:basedOn w:val="a0"/>
    <w:uiPriority w:val="1"/>
    <w:rsid w:val="4B2277E5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Placeholder Text"/>
    <w:basedOn w:val="a0"/>
    <w:uiPriority w:val="99"/>
    <w:semiHidden/>
    <w:rsid w:val="006A449E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E02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cpr.2018.03.00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6"/>
    <w:rsid w:val="00014D6A"/>
    <w:rsid w:val="00A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2F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7FA5-E559-4518-ACA0-7256BB29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5997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Letyagin Pavel</dc:creator>
  <cp:keywords/>
  <dc:description/>
  <cp:lastModifiedBy>Pavel Letyagin</cp:lastModifiedBy>
  <cp:revision>4</cp:revision>
  <dcterms:created xsi:type="dcterms:W3CDTF">2022-06-26T21:41:00Z</dcterms:created>
  <dcterms:modified xsi:type="dcterms:W3CDTF">2022-06-26T21:50:00Z</dcterms:modified>
</cp:coreProperties>
</file>