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B0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107673" w:rsidRPr="009F3FC1" w:rsidRDefault="00107673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FC1">
        <w:rPr>
          <w:rFonts w:ascii="Times New Roman" w:hAnsi="Times New Roman" w:cs="Times New Roman"/>
          <w:sz w:val="24"/>
          <w:szCs w:val="24"/>
        </w:rPr>
        <w:t xml:space="preserve">      МИНИСТЕРСТВО ПРОСВЕЩЕНИЯ РОССИЙСКОЙ ФЕДЕРАЦИИ</w:t>
      </w:r>
    </w:p>
    <w:p w:rsidR="00107673" w:rsidRPr="009F3FC1" w:rsidRDefault="00107673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FC1">
        <w:rPr>
          <w:rFonts w:ascii="Times New Roman" w:hAnsi="Times New Roman" w:cs="Times New Roman"/>
          <w:sz w:val="24"/>
          <w:szCs w:val="24"/>
        </w:rPr>
        <w:t>МИНИСТЕРСТВО ОБРАЗОВАНИЯ И НАУКИ КАРАЧАЕВО-ЧЕРКЕССКОЙ РЕСПУБЛИКИ</w:t>
      </w:r>
    </w:p>
    <w:p w:rsidR="00107673" w:rsidRPr="009F3FC1" w:rsidRDefault="00107673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FC1">
        <w:rPr>
          <w:rFonts w:ascii="Times New Roman" w:hAnsi="Times New Roman" w:cs="Times New Roman"/>
          <w:sz w:val="24"/>
          <w:szCs w:val="24"/>
        </w:rPr>
        <w:t>УПРАВЛЕНИЕ ОБРАЗОВАНИЯ АДМИНИСТРАЦИИ</w:t>
      </w:r>
    </w:p>
    <w:p w:rsidR="00107673" w:rsidRPr="009F3FC1" w:rsidRDefault="00107673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FC1">
        <w:rPr>
          <w:rFonts w:ascii="Times New Roman" w:hAnsi="Times New Roman" w:cs="Times New Roman"/>
          <w:sz w:val="24"/>
          <w:szCs w:val="24"/>
        </w:rPr>
        <w:t>УРУПСКОГО МУНИЦИПАЛЬНОГО РАЙОНА</w:t>
      </w:r>
    </w:p>
    <w:p w:rsidR="00107673" w:rsidRPr="009F3FC1" w:rsidRDefault="00107673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FC1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107673" w:rsidRPr="009F3FC1" w:rsidRDefault="00107673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3FC1">
        <w:rPr>
          <w:rFonts w:ascii="Times New Roman" w:hAnsi="Times New Roman" w:cs="Times New Roman"/>
          <w:sz w:val="24"/>
          <w:szCs w:val="24"/>
        </w:rPr>
        <w:t>«ЛИЦЕЙ П. МЕДНОГОРСКИЙ»</w:t>
      </w:r>
    </w:p>
    <w:p w:rsidR="00107673" w:rsidRPr="009F3FC1" w:rsidRDefault="00107673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BB0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BB0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BB0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BB0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50BB0" w:rsidRPr="00250BB0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250BB0">
        <w:rPr>
          <w:rFonts w:ascii="Times New Roman" w:hAnsi="Times New Roman" w:cs="Times New Roman"/>
          <w:sz w:val="48"/>
          <w:szCs w:val="48"/>
        </w:rPr>
        <w:t>Исследовательский проект</w:t>
      </w:r>
      <w:r>
        <w:rPr>
          <w:rFonts w:ascii="Times New Roman" w:hAnsi="Times New Roman" w:cs="Times New Roman"/>
          <w:sz w:val="48"/>
          <w:szCs w:val="48"/>
        </w:rPr>
        <w:t>:</w:t>
      </w:r>
      <w:r w:rsidRPr="00250BB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50BB0" w:rsidRPr="00250BB0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«</w:t>
      </w:r>
      <w:r w:rsidR="00EE753A">
        <w:rPr>
          <w:rFonts w:ascii="Times New Roman" w:hAnsi="Times New Roman" w:cs="Times New Roman"/>
          <w:sz w:val="48"/>
          <w:szCs w:val="48"/>
        </w:rPr>
        <w:t>Охрана и восстановление водных ресурсов</w:t>
      </w:r>
      <w:r>
        <w:rPr>
          <w:rFonts w:ascii="Times New Roman" w:hAnsi="Times New Roman" w:cs="Times New Roman"/>
          <w:sz w:val="48"/>
          <w:szCs w:val="48"/>
        </w:rPr>
        <w:t>»</w:t>
      </w:r>
    </w:p>
    <w:p w:rsidR="00250BB0" w:rsidRPr="00250BB0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250BB0" w:rsidRPr="00250BB0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8"/>
          <w:szCs w:val="48"/>
        </w:rPr>
      </w:pPr>
    </w:p>
    <w:p w:rsidR="00250BB0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250BB0" w:rsidRDefault="00E71A37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250BB0">
        <w:rPr>
          <w:rFonts w:ascii="Times New Roman" w:hAnsi="Times New Roman" w:cs="Times New Roman"/>
          <w:sz w:val="28"/>
          <w:szCs w:val="28"/>
        </w:rPr>
        <w:t>:</w:t>
      </w:r>
    </w:p>
    <w:p w:rsidR="00250BB0" w:rsidRDefault="00EE753A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 8</w:t>
      </w:r>
      <w:r w:rsidR="00250BB0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250BB0" w:rsidRDefault="00EE753A" w:rsidP="0002698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Гочияев Магомет </w:t>
      </w:r>
      <w:r w:rsidRPr="00EE753A">
        <w:rPr>
          <w:rFonts w:ascii="Times New Roman" w:hAnsi="Times New Roman" w:cs="Times New Roman"/>
          <w:sz w:val="28"/>
          <w:szCs w:val="28"/>
        </w:rPr>
        <w:t>Юрьевич</w:t>
      </w:r>
      <w:r w:rsidR="00F51D4F">
        <w:rPr>
          <w:rFonts w:ascii="Times New Roman" w:hAnsi="Times New Roman" w:cs="Times New Roman"/>
          <w:sz w:val="28"/>
          <w:szCs w:val="28"/>
        </w:rPr>
        <w:t xml:space="preserve"> </w:t>
      </w:r>
      <w:r w:rsidR="003C7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BB0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250BB0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</w:t>
      </w:r>
    </w:p>
    <w:p w:rsidR="00107673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Крымшамхалова Р</w:t>
      </w:r>
      <w:r w:rsidR="00B658FA">
        <w:rPr>
          <w:rFonts w:ascii="Times New Roman" w:hAnsi="Times New Roman" w:cs="Times New Roman"/>
          <w:sz w:val="28"/>
          <w:szCs w:val="28"/>
        </w:rPr>
        <w:t xml:space="preserve">имма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58FA">
        <w:rPr>
          <w:rFonts w:ascii="Times New Roman" w:hAnsi="Times New Roman" w:cs="Times New Roman"/>
          <w:sz w:val="28"/>
          <w:szCs w:val="28"/>
        </w:rPr>
        <w:t xml:space="preserve">устангеровна </w:t>
      </w:r>
    </w:p>
    <w:p w:rsidR="00107673" w:rsidRDefault="00107673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107673" w:rsidRDefault="00107673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</w:p>
    <w:p w:rsidR="00250BB0" w:rsidRDefault="00250BB0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98A" w:rsidRDefault="0002698A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2698A" w:rsidRDefault="0002698A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2698A" w:rsidRDefault="0002698A" w:rsidP="0002698A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п.Медногорский, 2023 г.</w:t>
      </w:r>
      <w:bookmarkStart w:id="0" w:name="_GoBack"/>
      <w:bookmarkEnd w:id="0"/>
    </w:p>
    <w:p w:rsidR="0002698A" w:rsidRDefault="0002698A" w:rsidP="0010767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F3FC1" w:rsidRDefault="009F3FC1" w:rsidP="003C76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C76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Оглавление                                           </w:t>
      </w:r>
    </w:p>
    <w:p w:rsidR="006D0070" w:rsidRDefault="006D0070" w:rsidP="009948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стр.</w:t>
      </w:r>
    </w:p>
    <w:p w:rsidR="006D0070" w:rsidRDefault="006D0070" w:rsidP="00994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1.Аннотация ………………………………………………………………..</w:t>
      </w:r>
      <w:r w:rsidR="0000359E">
        <w:rPr>
          <w:rFonts w:ascii="Times New Roman" w:hAnsi="Times New Roman" w:cs="Times New Roman"/>
          <w:sz w:val="28"/>
          <w:szCs w:val="28"/>
        </w:rPr>
        <w:t xml:space="preserve">  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0070" w:rsidRDefault="006D0070" w:rsidP="00994897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2.Введение…………………………………………………………………..</w:t>
      </w:r>
      <w:r w:rsidR="0000359E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6D0070" w:rsidRDefault="0000359E" w:rsidP="00994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3.Основная часть </w:t>
      </w:r>
      <w:r w:rsidR="006D0070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C7A1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 4-6</w:t>
      </w:r>
    </w:p>
    <w:p w:rsidR="006D0070" w:rsidRDefault="006D0070" w:rsidP="009948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Вывод……………………………………………………………………..</w:t>
      </w:r>
      <w:r w:rsidR="0000359E">
        <w:rPr>
          <w:rFonts w:ascii="Times New Roman" w:hAnsi="Times New Roman" w:cs="Times New Roman"/>
          <w:sz w:val="28"/>
          <w:szCs w:val="28"/>
        </w:rPr>
        <w:t>.</w:t>
      </w:r>
      <w:r w:rsidR="00EC7A1D">
        <w:rPr>
          <w:rFonts w:ascii="Times New Roman" w:hAnsi="Times New Roman" w:cs="Times New Roman"/>
          <w:sz w:val="28"/>
          <w:szCs w:val="28"/>
        </w:rPr>
        <w:t xml:space="preserve"> </w:t>
      </w:r>
      <w:r w:rsidR="0000359E">
        <w:rPr>
          <w:rFonts w:ascii="Times New Roman" w:hAnsi="Times New Roman" w:cs="Times New Roman"/>
          <w:sz w:val="28"/>
          <w:szCs w:val="28"/>
        </w:rPr>
        <w:t>7</w:t>
      </w:r>
    </w:p>
    <w:p w:rsidR="006D0070" w:rsidRDefault="006D0070" w:rsidP="00994897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5.Заключение………………………………………………………………</w:t>
      </w:r>
      <w:r w:rsidR="00EC7A1D">
        <w:rPr>
          <w:rFonts w:ascii="Times New Roman" w:hAnsi="Times New Roman" w:cs="Times New Roman"/>
          <w:sz w:val="28"/>
          <w:szCs w:val="28"/>
        </w:rPr>
        <w:t>...</w:t>
      </w:r>
      <w:r w:rsidR="000035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70" w:rsidRDefault="006D0070" w:rsidP="00994897">
      <w:pPr>
        <w:tabs>
          <w:tab w:val="left" w:pos="864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6.Список литературы………………………………………………………</w:t>
      </w:r>
      <w:r w:rsidR="00EC7A1D">
        <w:rPr>
          <w:rFonts w:ascii="Times New Roman" w:hAnsi="Times New Roman" w:cs="Times New Roman"/>
          <w:sz w:val="28"/>
          <w:szCs w:val="28"/>
        </w:rPr>
        <w:t xml:space="preserve">.. </w:t>
      </w:r>
      <w:r w:rsidR="0000359E">
        <w:rPr>
          <w:rFonts w:ascii="Times New Roman" w:hAnsi="Times New Roman" w:cs="Times New Roman"/>
          <w:sz w:val="28"/>
          <w:szCs w:val="28"/>
        </w:rPr>
        <w:t>8</w:t>
      </w:r>
    </w:p>
    <w:p w:rsidR="006D0070" w:rsidRDefault="006D0070" w:rsidP="009948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9948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9948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9948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9948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994897">
      <w:pPr>
        <w:rPr>
          <w:rFonts w:ascii="Times New Roman" w:hAnsi="Times New Roman" w:cs="Times New Roman"/>
          <w:sz w:val="28"/>
          <w:szCs w:val="28"/>
        </w:rPr>
      </w:pPr>
    </w:p>
    <w:p w:rsidR="00994897" w:rsidRDefault="00994897" w:rsidP="00994897">
      <w:pPr>
        <w:rPr>
          <w:rFonts w:ascii="Times New Roman" w:hAnsi="Times New Roman" w:cs="Times New Roman"/>
          <w:sz w:val="28"/>
          <w:szCs w:val="28"/>
        </w:rPr>
      </w:pPr>
    </w:p>
    <w:p w:rsidR="006D0070" w:rsidRDefault="00AE5D0A" w:rsidP="00003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5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C7A1D" w:rsidRPr="004D165F" w:rsidRDefault="00EC7A1D" w:rsidP="00003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9E" w:rsidRPr="00EC7A1D" w:rsidRDefault="00934ECF" w:rsidP="00EC7A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AE5D0A" w:rsidRPr="00AE5D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Понимание важности охраны природных </w:t>
      </w:r>
      <w:r w:rsidR="003C764F" w:rsidRPr="00AE5D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богатств </w:t>
      </w:r>
      <w:r w:rsidR="003C7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Урупского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C76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3C764F" w:rsidRPr="00AE5D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AE5D0A" w:rsidRPr="00AE5D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прежде всего водных ресурсов побудило меня написать эту статью, которая посвящена расширению и углублению знаний о пресной воде – важной сос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тавляющей нашей среды обитания, </w:t>
      </w:r>
      <w:r w:rsidR="00AE5D0A" w:rsidRPr="00AE5D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свойствах воды, о причинах загрязнения водоёмов, об их защите и охране.</w:t>
      </w:r>
    </w:p>
    <w:p w:rsidR="003C764F" w:rsidRDefault="003C764F" w:rsidP="000035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34ECF" w:rsidRPr="004D165F" w:rsidRDefault="004D165F" w:rsidP="000035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16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AE5D0A" w:rsidRPr="004D165F" w:rsidRDefault="004D165F" w:rsidP="00003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65F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934ECF" w:rsidRPr="004D165F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:rsidR="00934ECF" w:rsidRDefault="00934ECF" w:rsidP="00003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Привлечь </w:t>
      </w:r>
      <w:r w:rsidR="003C764F">
        <w:rPr>
          <w:rFonts w:ascii="Times New Roman" w:hAnsi="Times New Roman" w:cs="Times New Roman"/>
          <w:sz w:val="28"/>
          <w:szCs w:val="28"/>
        </w:rPr>
        <w:t>внимание населения и</w:t>
      </w:r>
      <w:r>
        <w:rPr>
          <w:rFonts w:ascii="Times New Roman" w:hAnsi="Times New Roman" w:cs="Times New Roman"/>
          <w:sz w:val="28"/>
          <w:szCs w:val="28"/>
        </w:rPr>
        <w:t xml:space="preserve"> общественность </w:t>
      </w:r>
      <w:r w:rsidR="003C764F">
        <w:rPr>
          <w:rFonts w:ascii="Times New Roman" w:hAnsi="Times New Roman" w:cs="Times New Roman"/>
          <w:sz w:val="28"/>
          <w:szCs w:val="28"/>
        </w:rPr>
        <w:t>организации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64F">
        <w:rPr>
          <w:rFonts w:ascii="Times New Roman" w:hAnsi="Times New Roman" w:cs="Times New Roman"/>
          <w:sz w:val="28"/>
          <w:szCs w:val="28"/>
        </w:rPr>
        <w:t>проблеме охраны реки от загрязнения</w:t>
      </w:r>
      <w:r w:rsidR="00A326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65F" w:rsidRPr="004D165F" w:rsidRDefault="004D165F" w:rsidP="00003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16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165F" w:rsidRPr="00EC7A1D" w:rsidRDefault="00EC7A1D" w:rsidP="00EC7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165F" w:rsidRPr="00EC7A1D">
        <w:rPr>
          <w:rFonts w:ascii="Times New Roman" w:hAnsi="Times New Roman" w:cs="Times New Roman"/>
          <w:sz w:val="28"/>
          <w:szCs w:val="28"/>
        </w:rPr>
        <w:t xml:space="preserve">Наблюдение и </w:t>
      </w:r>
      <w:r w:rsidR="003C764F" w:rsidRPr="00EC7A1D">
        <w:rPr>
          <w:rFonts w:ascii="Times New Roman" w:hAnsi="Times New Roman" w:cs="Times New Roman"/>
          <w:sz w:val="28"/>
          <w:szCs w:val="28"/>
        </w:rPr>
        <w:t>контроль над уровнем</w:t>
      </w:r>
      <w:r w:rsidR="004D165F" w:rsidRPr="00EC7A1D">
        <w:rPr>
          <w:rFonts w:ascii="Times New Roman" w:hAnsi="Times New Roman" w:cs="Times New Roman"/>
          <w:sz w:val="28"/>
          <w:szCs w:val="28"/>
        </w:rPr>
        <w:t xml:space="preserve"> загрязнения вод, по химическим, физическим и биологическим параметрам.</w:t>
      </w:r>
    </w:p>
    <w:p w:rsidR="004D165F" w:rsidRPr="00EC7A1D" w:rsidRDefault="00EC7A1D" w:rsidP="00EC7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165F" w:rsidRPr="00EC7A1D">
        <w:rPr>
          <w:rFonts w:ascii="Times New Roman" w:hAnsi="Times New Roman" w:cs="Times New Roman"/>
          <w:sz w:val="28"/>
          <w:szCs w:val="28"/>
        </w:rPr>
        <w:t>Изучение динамики загрязнений.</w:t>
      </w:r>
    </w:p>
    <w:p w:rsidR="004D165F" w:rsidRPr="00EC7A1D" w:rsidRDefault="00EC7A1D" w:rsidP="00EC7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165F" w:rsidRPr="00EC7A1D">
        <w:rPr>
          <w:rFonts w:ascii="Times New Roman" w:hAnsi="Times New Roman" w:cs="Times New Roman"/>
          <w:sz w:val="28"/>
          <w:szCs w:val="28"/>
        </w:rPr>
        <w:t xml:space="preserve">Выяснить основные источники загрязнений. </w:t>
      </w:r>
    </w:p>
    <w:p w:rsidR="0000359E" w:rsidRDefault="0000359E" w:rsidP="000035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CC" w:rsidRDefault="004F69CC" w:rsidP="000035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CC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00359E" w:rsidRPr="004F69CC" w:rsidRDefault="0000359E" w:rsidP="000035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CC" w:rsidRPr="004F69CC" w:rsidRDefault="004F69CC" w:rsidP="0000359E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9CC">
        <w:rPr>
          <w:color w:val="000000"/>
          <w:sz w:val="28"/>
          <w:szCs w:val="28"/>
        </w:rPr>
        <w:t xml:space="preserve">Урупский </w:t>
      </w:r>
      <w:r w:rsidR="003C764F" w:rsidRPr="004F69CC">
        <w:rPr>
          <w:color w:val="000000"/>
          <w:sz w:val="28"/>
          <w:szCs w:val="28"/>
        </w:rPr>
        <w:t>район беден</w:t>
      </w:r>
      <w:r w:rsidR="003C764F">
        <w:rPr>
          <w:color w:val="000000"/>
          <w:sz w:val="28"/>
          <w:szCs w:val="28"/>
        </w:rPr>
        <w:t xml:space="preserve"> </w:t>
      </w:r>
      <w:r w:rsidR="003C764F" w:rsidRPr="004F69CC">
        <w:rPr>
          <w:color w:val="000000"/>
          <w:sz w:val="28"/>
          <w:szCs w:val="28"/>
        </w:rPr>
        <w:t>водными</w:t>
      </w:r>
      <w:r w:rsidRPr="004F69CC">
        <w:rPr>
          <w:color w:val="000000"/>
          <w:sz w:val="28"/>
          <w:szCs w:val="28"/>
        </w:rPr>
        <w:t xml:space="preserve"> ресурсами.</w:t>
      </w:r>
      <w:r>
        <w:rPr>
          <w:color w:val="000000"/>
          <w:sz w:val="28"/>
          <w:szCs w:val="28"/>
        </w:rPr>
        <w:t xml:space="preserve"> </w:t>
      </w:r>
      <w:r w:rsidRPr="004F69CC">
        <w:rPr>
          <w:color w:val="000000"/>
          <w:sz w:val="28"/>
          <w:szCs w:val="28"/>
        </w:rPr>
        <w:t>В настоящее время экономическое и социальное развитие территории района связано с состоянием природной среды и уровнем использования её потенциала.</w:t>
      </w:r>
    </w:p>
    <w:p w:rsidR="0000359E" w:rsidRDefault="0000359E" w:rsidP="000035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F69CC" w:rsidRPr="004F69CC" w:rsidRDefault="004F69CC" w:rsidP="00F51D4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F69CC">
        <w:rPr>
          <w:b/>
          <w:bCs/>
          <w:color w:val="000000"/>
          <w:sz w:val="28"/>
          <w:szCs w:val="28"/>
        </w:rPr>
        <w:t>Гипотеза (предположение)</w:t>
      </w:r>
    </w:p>
    <w:p w:rsidR="004F69CC" w:rsidRPr="004F69CC" w:rsidRDefault="004F69CC" w:rsidP="000035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9CC">
        <w:rPr>
          <w:color w:val="000000"/>
          <w:sz w:val="28"/>
          <w:szCs w:val="28"/>
        </w:rPr>
        <w:t>Наряду с постоянным ростом потребности в воде, ежегодно ухудшается её качество.</w:t>
      </w:r>
      <w:r>
        <w:rPr>
          <w:color w:val="000000"/>
          <w:sz w:val="28"/>
          <w:szCs w:val="28"/>
        </w:rPr>
        <w:t xml:space="preserve"> </w:t>
      </w:r>
      <w:r w:rsidRPr="004F69CC">
        <w:rPr>
          <w:color w:val="000000"/>
          <w:sz w:val="28"/>
          <w:szCs w:val="28"/>
        </w:rPr>
        <w:t>Источником загрязнения водоёмов являются промышленные объекты, животноводческие фермы, смыв с поверхностными водами с полей удобрений и средств защиты растений.</w:t>
      </w:r>
      <w:r>
        <w:rPr>
          <w:color w:val="000000"/>
          <w:sz w:val="28"/>
          <w:szCs w:val="28"/>
        </w:rPr>
        <w:t xml:space="preserve"> </w:t>
      </w:r>
      <w:r w:rsidRPr="004F69CC">
        <w:rPr>
          <w:color w:val="000000"/>
          <w:sz w:val="28"/>
          <w:szCs w:val="28"/>
        </w:rPr>
        <w:t>Трудно представить, что может произойти, если загрязнять реки, озёра. От загрязнения воды страдает всё живое. В реках, озёрах, прудах с загрязнённой водой погибают растения, животные, рыбы. Чахнут растения на берегах рек и озёр. Загрязнённая вода очень вредна для здоровья человека. Людям требуется только чистая вода. Беречь воду от загрязнений – это значит беречь жизнь.</w:t>
      </w:r>
    </w:p>
    <w:p w:rsidR="0000359E" w:rsidRPr="00F51D4F" w:rsidRDefault="004F69CC" w:rsidP="00F51D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69CC">
        <w:rPr>
          <w:color w:val="000000"/>
          <w:sz w:val="28"/>
          <w:szCs w:val="28"/>
        </w:rPr>
        <w:t>В связи с этим вопросы охраны окружающей среды, водных ресурсов должны рассматриваться в числе главных задач.</w:t>
      </w:r>
    </w:p>
    <w:p w:rsidR="00F51D4F" w:rsidRDefault="00F51D4F" w:rsidP="0000359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D165F" w:rsidRPr="004D165F" w:rsidRDefault="004D165F" w:rsidP="0000359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165F">
        <w:rPr>
          <w:b/>
          <w:bCs/>
          <w:color w:val="000000"/>
          <w:sz w:val="28"/>
          <w:szCs w:val="28"/>
        </w:rPr>
        <w:t>Проблема</w:t>
      </w:r>
    </w:p>
    <w:p w:rsidR="004D165F" w:rsidRDefault="004D165F" w:rsidP="0000359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165F" w:rsidRPr="004D165F" w:rsidRDefault="004D165F" w:rsidP="000035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65F">
        <w:rPr>
          <w:color w:val="000000"/>
          <w:sz w:val="28"/>
          <w:szCs w:val="28"/>
        </w:rPr>
        <w:t>На современном этапе под охраной природы принято понимать систему охраны природных ресурсов, защиту среды от загрязнений и разрушений.</w:t>
      </w:r>
    </w:p>
    <w:p w:rsidR="00F51D4F" w:rsidRPr="00F51D4F" w:rsidRDefault="004D165F" w:rsidP="00F51D4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65F">
        <w:rPr>
          <w:color w:val="000000"/>
          <w:sz w:val="28"/>
          <w:szCs w:val="28"/>
        </w:rPr>
        <w:t xml:space="preserve">Охрана природы, её водных ресурсов – чрезвычайно сложная проблема. Состояние воды в водоёмах нашего края становится всё хуже из-за </w:t>
      </w:r>
      <w:r w:rsidRPr="004D165F">
        <w:rPr>
          <w:color w:val="000000"/>
          <w:sz w:val="28"/>
          <w:szCs w:val="28"/>
        </w:rPr>
        <w:lastRenderedPageBreak/>
        <w:t>загрязнения водоёмов промышленными предприятиями, сельскохозяйственными производителями и бытовыми отходами.</w:t>
      </w:r>
    </w:p>
    <w:p w:rsidR="006D0070" w:rsidRPr="00EC7A1D" w:rsidRDefault="0000359E" w:rsidP="00EC7A1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0359E">
        <w:rPr>
          <w:b/>
          <w:sz w:val="28"/>
          <w:szCs w:val="28"/>
        </w:rPr>
        <w:t>Основная часть:</w:t>
      </w:r>
    </w:p>
    <w:p w:rsidR="0000359E" w:rsidRDefault="0000359E" w:rsidP="000035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B658FA" w:rsidP="000035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и </w:t>
      </w:r>
      <w:r w:rsidR="00EE753A">
        <w:rPr>
          <w:rFonts w:ascii="Times New Roman" w:hAnsi="Times New Roman" w:cs="Times New Roman"/>
          <w:sz w:val="28"/>
          <w:szCs w:val="28"/>
        </w:rPr>
        <w:t xml:space="preserve">восстановление водных ресурсов. </w:t>
      </w:r>
    </w:p>
    <w:p w:rsidR="006D0070" w:rsidRDefault="006D0070" w:rsidP="006D00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Воду мы начинаем ценить </w:t>
      </w:r>
    </w:p>
    <w:p w:rsidR="006D0070" w:rsidRDefault="006D0070" w:rsidP="006D00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раньше, чем высыхает колодец</w:t>
      </w:r>
    </w:p>
    <w:p w:rsidR="006D0070" w:rsidRDefault="006D0070" w:rsidP="006D00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Томас Фуллер</w:t>
      </w:r>
    </w:p>
    <w:p w:rsidR="006D0070" w:rsidRDefault="006D0070" w:rsidP="006D0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EE753A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я </w:t>
      </w:r>
      <w:r w:rsidR="00F51D4F">
        <w:rPr>
          <w:rFonts w:ascii="Times New Roman" w:hAnsi="Times New Roman" w:cs="Times New Roman"/>
          <w:sz w:val="28"/>
          <w:szCs w:val="28"/>
        </w:rPr>
        <w:t>с большим интересом пересмотрел</w:t>
      </w:r>
      <w:r>
        <w:rPr>
          <w:rFonts w:ascii="Times New Roman" w:hAnsi="Times New Roman" w:cs="Times New Roman"/>
          <w:sz w:val="28"/>
          <w:szCs w:val="28"/>
        </w:rPr>
        <w:t xml:space="preserve"> видеоролик о Карачаево-Черкесской республике, с которым в своё время В. Матвиенко предлагала ознакомиться депутатам Госдумы РФ. По-новому осознала цифры статистики из этого материала: 80% территории республики занимают горы, здесь есть 130 озёр, по территории республики протекает около 400 рек. Богатейший регион! Есть горы – значит, идёт добыча полезных ископаемых. А вода так вообще основа всего.</w:t>
      </w:r>
    </w:p>
    <w:p w:rsidR="006D0070" w:rsidRDefault="006D0070" w:rsidP="0000359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359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раздумья о значении воды в жизни человечества меня натолкнули уроки в начальной школе. До сих пор с удовольствием вспоминаю, как вдохновенно рассказывала наша учительница о значении воды для жизни на земле, о её многочисленных функциях. Затаив дыхание, мы с одноклассниками смотрели красочные, информативные презентации. Главный вывод понятен всем: вода – уникальное вещество, без которого невозможно существование ничего живого на Земле.</w:t>
      </w:r>
    </w:p>
    <w:p w:rsidR="006D0070" w:rsidRDefault="006D0070" w:rsidP="00003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Это подтверждают и исторические факты. Первые поселения на нашей планете появились 10 – 12 тысяч лет назад на берегах рек и водоёмов и имели свободную планировку, обусловленную рельефом водных объектов. Как это ни удивительно, но за прошедшие тысячелетия ничего не изменилось: по-прежнему люди селятся у воды, ведь она и поит, и кормит, и обслуживает, и дорогой является. То же самое мы видим и в нашем родном Урупском районе, главная река которого, конечно же, Уруп. Градообразующим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предприятием нашего района является ЗАО «Урупский ГОК». Это крупнейшее промышленное предприятие КЧР существует уже около пятидесяти лет. Оно разрабатывает медно-колчеданное месторождение в верховьях Урупа. Добытая в шахте руда на обогатительной фабрике перерабатывается в медный концентрат, который затем отправляется на медеплавильный завод на Урале. Производительность ГОКа впечатляет: в год добывается до 420 миллионов тонн руды, вырабатывается 35 тысяч тонн медного концентрата, огромные налоговые отчисления поступают в бюджет республики. А ещё ГОК является испытательной площадкой, на которой отрабатывается метод безотходного использования шахтных вод. Находясь всего в нескольких десятках метров от Урупа, шахта берёт воду для технологического процесса, естественно, из реки. Вода у нас в верховьях чистейшая, её качество превосходит требования ГОСТа к питьевой воде. На комбинате разработана и действует долгосрочная экологическая программа. Одна из её главных задач – максимально уберечь реку Уруп от вредных промышленных выбросов. Действует оборотное водоснабжение рудника. Воды, выходящие из шахты, насыщены ионами тяжелых металлов – меди, цинка, свинца. Обычно их нейтрализуют с помощью реагентов – извести, глинозёма. Но сейчас действует другая система: использованные воды проходят через установку гальванокоагуляции. Это другой уровень очистки использованных вод, безреагентный. Вода проходит через проточный аппарат барабанного типа. В нём происходит агрегация частиц примесей. А процесс разделения идёт уже в отстойниках и фильтрах. На руднике идёт постоянный мониторинг воды в отстойниках. На выходе её качество уже близко к идеальному. </w:t>
      </w:r>
    </w:p>
    <w:p w:rsidR="006D0070" w:rsidRDefault="006D0070" w:rsidP="00003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Другая злободневная проблема ГОКа – рекультивация хвостохранилища комбината. Отходы производства медного концентрата в течение 29 лет складировались недалеко от русла Урупа, что, безусловно, являлось угрозой окружающей среде. Решение этой проблемы включено в национальный проект «Экология». Предстоит восстановить 56 гектаров земель. Этапами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рекультивации нарушенных земель являются отсыпка отходов скальными породами, затем слоем песка – это так называемый капилляропрерывающий слой, затем укладка геомембраны, затем слои песка, глины и, наконец, завоз чернозёма. Планируется 47 гектаров засеять разнотравьем, чтобы эти земли стали пастбищем. </w:t>
      </w:r>
    </w:p>
    <w:p w:rsidR="00EC7A1D" w:rsidRPr="00EC7A1D" w:rsidRDefault="00EC7A1D" w:rsidP="00EC7A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CC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D0070" w:rsidRDefault="00AE5D0A" w:rsidP="00003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D0070">
        <w:rPr>
          <w:rFonts w:ascii="Times New Roman" w:hAnsi="Times New Roman" w:cs="Times New Roman"/>
          <w:sz w:val="28"/>
          <w:szCs w:val="28"/>
        </w:rPr>
        <w:t xml:space="preserve">Так решаются экологические проблемы на уровне промышленного предприятия, на государственном уровне. И со стороны рудника, и со стороны хвостохранилища угрозы реке Уруп ликвидированы и ликвидируются. Это очень важно, поскольку все воды на Земле связаны между собой. Уруп протекает по Карачаево-Черкесии, затем, уже в Краснодарском крае, в районе Армавира он впадает в Кубань, которая, пройдя долгий путь, впадает в Азовское море. Страшно представить, какие огромные территории с населением пострадали бы, случись катастрофа на наших берегах Урупа. </w:t>
      </w:r>
    </w:p>
    <w:p w:rsidR="006D0070" w:rsidRDefault="006D0070" w:rsidP="000035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как обстоят дела на житейском, бытовом уровне? Моя семья несколько раз меняла место жительства. Мне довелось узнать районы Севера, Ставрополья, теперь мы обитаем в Урупском районе. К сожалению, повсюду приходилось видеть похожие картины: берега ручьёв, речушек и рек засоряются «любителями природы», сюда свозится бытовой мусор.</w:t>
      </w:r>
    </w:p>
    <w:p w:rsidR="004F69CC" w:rsidRDefault="004F69CC" w:rsidP="0000359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59E" w:rsidRDefault="0000359E" w:rsidP="000035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9E" w:rsidRDefault="0000359E" w:rsidP="000035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9E" w:rsidRDefault="0000359E" w:rsidP="000035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9E" w:rsidRDefault="0000359E" w:rsidP="000035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9E" w:rsidRDefault="0000359E" w:rsidP="000035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9E" w:rsidRDefault="0000359E" w:rsidP="000035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9E" w:rsidRDefault="0000359E" w:rsidP="004D7A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AAC" w:rsidRDefault="004D7AAC" w:rsidP="004D7A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9CC" w:rsidRPr="004F69CC" w:rsidRDefault="00B658FA" w:rsidP="004F69C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4F69CC" w:rsidRPr="004F69CC" w:rsidRDefault="004F69CC" w:rsidP="004F69CC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4F69CC">
        <w:rPr>
          <w:color w:val="000000"/>
          <w:sz w:val="28"/>
          <w:szCs w:val="28"/>
        </w:rPr>
        <w:t xml:space="preserve">Изучив данную проблему по загрязнению воды в </w:t>
      </w:r>
      <w:r w:rsidR="00F12E6C">
        <w:rPr>
          <w:color w:val="000000"/>
          <w:sz w:val="28"/>
          <w:szCs w:val="28"/>
        </w:rPr>
        <w:t>р. Уруп</w:t>
      </w:r>
      <w:r w:rsidRPr="004F69CC">
        <w:rPr>
          <w:color w:val="000000"/>
          <w:sz w:val="28"/>
          <w:szCs w:val="28"/>
        </w:rPr>
        <w:t>, я сделал</w:t>
      </w:r>
      <w:r w:rsidR="00F51D4F">
        <w:rPr>
          <w:color w:val="000000"/>
          <w:sz w:val="28"/>
          <w:szCs w:val="28"/>
        </w:rPr>
        <w:t xml:space="preserve"> </w:t>
      </w:r>
      <w:r w:rsidR="00F12E6C">
        <w:rPr>
          <w:color w:val="000000"/>
          <w:sz w:val="28"/>
          <w:szCs w:val="28"/>
        </w:rPr>
        <w:t xml:space="preserve">вывод: чтобы уберечь реку </w:t>
      </w:r>
      <w:r w:rsidRPr="004F69CC">
        <w:rPr>
          <w:color w:val="000000"/>
          <w:sz w:val="28"/>
          <w:szCs w:val="28"/>
        </w:rPr>
        <w:t xml:space="preserve">от загрязнения, сточные воды предприятий, ферм нужно пропускать через различные фильтры. Для этого нужно строить комплексы очистных сооружений, сооружения доочистки, ливневые канализации. Не нарушать требований по ограничению хозяйственной деятельности в водохранилищах и прибрежных полосах водоёмов. Не допускать распашки прибрежных полос, загрязнений малых рек. Каждый человек должен беречь воду от загрязнения. Вода несёт жизнь и растениям, и </w:t>
      </w:r>
      <w:r w:rsidR="003C764F" w:rsidRPr="004F69CC">
        <w:rPr>
          <w:color w:val="000000"/>
          <w:sz w:val="28"/>
          <w:szCs w:val="28"/>
        </w:rPr>
        <w:t>животным,</w:t>
      </w:r>
      <w:r w:rsidRPr="004F69CC">
        <w:rPr>
          <w:color w:val="000000"/>
          <w:sz w:val="28"/>
          <w:szCs w:val="28"/>
        </w:rPr>
        <w:t xml:space="preserve"> и людям.</w:t>
      </w:r>
    </w:p>
    <w:p w:rsidR="0000359E" w:rsidRPr="0000359E" w:rsidRDefault="004F69CC" w:rsidP="0000359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F69CC">
        <w:rPr>
          <w:color w:val="000000"/>
          <w:sz w:val="28"/>
          <w:szCs w:val="28"/>
        </w:rPr>
        <w:t>Чистая вода – богатство, которое ничем не заменить!</w:t>
      </w: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AAC" w:rsidRDefault="004D7AAC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A1D" w:rsidRDefault="00EC7A1D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070" w:rsidRPr="002F2F20" w:rsidRDefault="006D0070" w:rsidP="003928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F20">
        <w:rPr>
          <w:rFonts w:ascii="Times New Roman" w:hAnsi="Times New Roman" w:cs="Times New Roman"/>
          <w:b/>
          <w:sz w:val="28"/>
          <w:szCs w:val="28"/>
        </w:rPr>
        <w:t xml:space="preserve">Список литературы </w:t>
      </w:r>
    </w:p>
    <w:p w:rsidR="002F2F20" w:rsidRPr="00EC7A1D" w:rsidRDefault="002F2F20" w:rsidP="002F2F2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A1D">
        <w:rPr>
          <w:color w:val="000000"/>
          <w:sz w:val="28"/>
          <w:szCs w:val="28"/>
        </w:rPr>
        <w:t>Ефремов Ю.В. реки и Озера Карачаево-Черекесской республики/ Ю.В. Ефремов. – Черкесск: изд - во, 2006.</w:t>
      </w:r>
    </w:p>
    <w:p w:rsidR="002F2F20" w:rsidRPr="00EC7A1D" w:rsidRDefault="002F2F20" w:rsidP="002F2F2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A1D">
        <w:rPr>
          <w:color w:val="000000"/>
          <w:sz w:val="28"/>
          <w:szCs w:val="28"/>
        </w:rPr>
        <w:t>Красавица Уруп. Достопримечательности  Карачаево-Черкесской республики / авт. – сост. А. Самойленко, Е. Чуприна, В. Черновол и др. – Черкесск .  2007. – 303 с.: ил.</w:t>
      </w:r>
    </w:p>
    <w:p w:rsidR="002F2F20" w:rsidRPr="00EC7A1D" w:rsidRDefault="002F2F20" w:rsidP="002F2F2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A1D">
        <w:rPr>
          <w:color w:val="000000"/>
          <w:sz w:val="28"/>
          <w:szCs w:val="28"/>
        </w:rPr>
        <w:t>Литвинская С. А., Лозовой С. П. Памятники природы Карачаево</w:t>
      </w:r>
      <w:r w:rsidR="004D7AAC">
        <w:rPr>
          <w:color w:val="000000"/>
          <w:sz w:val="28"/>
          <w:szCs w:val="28"/>
        </w:rPr>
        <w:t xml:space="preserve"> </w:t>
      </w:r>
      <w:r w:rsidRPr="00EC7A1D">
        <w:rPr>
          <w:color w:val="000000"/>
          <w:sz w:val="28"/>
          <w:szCs w:val="28"/>
        </w:rPr>
        <w:t>-Черкесской республики, 2005</w:t>
      </w:r>
    </w:p>
    <w:p w:rsidR="002F2F20" w:rsidRPr="00EC7A1D" w:rsidRDefault="002F2F20" w:rsidP="002F2F20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C7A1D">
        <w:rPr>
          <w:color w:val="000000"/>
          <w:sz w:val="28"/>
          <w:szCs w:val="28"/>
        </w:rPr>
        <w:t>Кобельков В.И. Уникальный уголок России</w:t>
      </w:r>
      <w:r w:rsidR="004D7AAC">
        <w:rPr>
          <w:color w:val="000000"/>
          <w:sz w:val="28"/>
          <w:szCs w:val="28"/>
        </w:rPr>
        <w:t xml:space="preserve"> </w:t>
      </w:r>
      <w:r w:rsidRPr="00EC7A1D">
        <w:rPr>
          <w:color w:val="000000"/>
          <w:sz w:val="28"/>
          <w:szCs w:val="28"/>
        </w:rPr>
        <w:t>- Карачаево</w:t>
      </w:r>
      <w:r w:rsidR="004D7AAC">
        <w:rPr>
          <w:color w:val="000000"/>
          <w:sz w:val="28"/>
          <w:szCs w:val="28"/>
        </w:rPr>
        <w:t xml:space="preserve">-Черкесская республика </w:t>
      </w:r>
      <w:r w:rsidRPr="00EC7A1D">
        <w:rPr>
          <w:color w:val="000000"/>
          <w:sz w:val="28"/>
          <w:szCs w:val="28"/>
        </w:rPr>
        <w:t>-Черкесск: изд-во, 2002</w:t>
      </w:r>
    </w:p>
    <w:p w:rsidR="00EC7A1D" w:rsidRPr="00EC7A1D" w:rsidRDefault="00EC7A1D" w:rsidP="00EC7A1D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070" w:rsidRDefault="006D0070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AC" w:rsidRDefault="004D7AAC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AC" w:rsidRDefault="004D7AAC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AC" w:rsidRDefault="004D7AAC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AAC" w:rsidRDefault="004D7AAC" w:rsidP="003928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F5C" w:rsidRPr="00392890" w:rsidRDefault="00663F5C" w:rsidP="003928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3F5C" w:rsidRPr="00392890" w:rsidSect="00F51D4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7F" w:rsidRDefault="0000567F" w:rsidP="0000359E">
      <w:pPr>
        <w:spacing w:after="0" w:line="240" w:lineRule="auto"/>
      </w:pPr>
      <w:r>
        <w:separator/>
      </w:r>
    </w:p>
  </w:endnote>
  <w:endnote w:type="continuationSeparator" w:id="0">
    <w:p w:rsidR="0000567F" w:rsidRDefault="0000567F" w:rsidP="0000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084485"/>
      <w:docPartObj>
        <w:docPartGallery w:val="Page Numbers (Bottom of Page)"/>
        <w:docPartUnique/>
      </w:docPartObj>
    </w:sdtPr>
    <w:sdtEndPr/>
    <w:sdtContent>
      <w:p w:rsidR="00F51D4F" w:rsidRDefault="00F51D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98A">
          <w:rPr>
            <w:noProof/>
          </w:rPr>
          <w:t>2</w:t>
        </w:r>
        <w:r>
          <w:fldChar w:fldCharType="end"/>
        </w:r>
      </w:p>
    </w:sdtContent>
  </w:sdt>
  <w:p w:rsidR="00F51D4F" w:rsidRDefault="00F51D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7F" w:rsidRDefault="0000567F" w:rsidP="0000359E">
      <w:pPr>
        <w:spacing w:after="0" w:line="240" w:lineRule="auto"/>
      </w:pPr>
      <w:r>
        <w:separator/>
      </w:r>
    </w:p>
  </w:footnote>
  <w:footnote w:type="continuationSeparator" w:id="0">
    <w:p w:rsidR="0000567F" w:rsidRDefault="0000567F" w:rsidP="00003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1A34"/>
    <w:multiLevelType w:val="hybridMultilevel"/>
    <w:tmpl w:val="CE2E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81E"/>
    <w:multiLevelType w:val="hybridMultilevel"/>
    <w:tmpl w:val="BFA00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8092D"/>
    <w:multiLevelType w:val="hybridMultilevel"/>
    <w:tmpl w:val="08D6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746"/>
    <w:rsid w:val="0000359E"/>
    <w:rsid w:val="0000567F"/>
    <w:rsid w:val="0002698A"/>
    <w:rsid w:val="00107673"/>
    <w:rsid w:val="0020511F"/>
    <w:rsid w:val="00250BB0"/>
    <w:rsid w:val="0027338A"/>
    <w:rsid w:val="002F2F20"/>
    <w:rsid w:val="003864AD"/>
    <w:rsid w:val="00392890"/>
    <w:rsid w:val="003C764F"/>
    <w:rsid w:val="00441F5E"/>
    <w:rsid w:val="004D165F"/>
    <w:rsid w:val="004D7AAC"/>
    <w:rsid w:val="004F69CC"/>
    <w:rsid w:val="00525EA7"/>
    <w:rsid w:val="00537441"/>
    <w:rsid w:val="005E357B"/>
    <w:rsid w:val="00663F5C"/>
    <w:rsid w:val="006D0070"/>
    <w:rsid w:val="0072110C"/>
    <w:rsid w:val="008F7B7C"/>
    <w:rsid w:val="00934ECF"/>
    <w:rsid w:val="00957430"/>
    <w:rsid w:val="00994897"/>
    <w:rsid w:val="009D1746"/>
    <w:rsid w:val="009D4801"/>
    <w:rsid w:val="009F3FC1"/>
    <w:rsid w:val="00A32685"/>
    <w:rsid w:val="00AE5D0A"/>
    <w:rsid w:val="00B658FA"/>
    <w:rsid w:val="00BC575E"/>
    <w:rsid w:val="00CD29B0"/>
    <w:rsid w:val="00D13D42"/>
    <w:rsid w:val="00E1606E"/>
    <w:rsid w:val="00E71A37"/>
    <w:rsid w:val="00EB489F"/>
    <w:rsid w:val="00EC7A1D"/>
    <w:rsid w:val="00EE753A"/>
    <w:rsid w:val="00F12E6C"/>
    <w:rsid w:val="00F32D6D"/>
    <w:rsid w:val="00F45E04"/>
    <w:rsid w:val="00F5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240F8-35B8-48DF-B856-BE842A2D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6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D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59E"/>
  </w:style>
  <w:style w:type="paragraph" w:styleId="a7">
    <w:name w:val="footer"/>
    <w:basedOn w:val="a"/>
    <w:link w:val="a8"/>
    <w:uiPriority w:val="99"/>
    <w:unhideWhenUsed/>
    <w:rsid w:val="0000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DCA2-F557-43AF-80B9-2142EA6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Лицей</cp:lastModifiedBy>
  <cp:revision>10</cp:revision>
  <dcterms:created xsi:type="dcterms:W3CDTF">2023-01-31T13:30:00Z</dcterms:created>
  <dcterms:modified xsi:type="dcterms:W3CDTF">2023-04-03T08:06:00Z</dcterms:modified>
</cp:coreProperties>
</file>