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F" w:rsidRDefault="005236CF" w:rsidP="008F779A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6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Егоршина Виктория Владимировна</w:t>
      </w:r>
    </w:p>
    <w:p w:rsidR="005236CF" w:rsidRPr="002B1A5D" w:rsidRDefault="005236CF" w:rsidP="008F779A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B1A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Студент</w:t>
      </w:r>
      <w:r w:rsidR="00A125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B1A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Российской государственной академии </w:t>
      </w:r>
    </w:p>
    <w:p w:rsidR="005236CF" w:rsidRPr="002B1A5D" w:rsidRDefault="005236CF" w:rsidP="008F779A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B1A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интеллектуальной собственности</w:t>
      </w:r>
    </w:p>
    <w:p w:rsidR="005236CF" w:rsidRPr="00DB6751" w:rsidRDefault="005236CF" w:rsidP="008F779A">
      <w:pPr>
        <w:spacing w:after="0" w:line="240" w:lineRule="auto"/>
        <w:ind w:left="4536" w:firstLine="35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36CF" w:rsidRDefault="005236CF" w:rsidP="008F779A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Научный руководитель: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Туркин Михаил </w:t>
      </w:r>
      <w:r w:rsidR="008F7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Михайлович</w:t>
      </w:r>
      <w:r w:rsidRPr="00971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236CF" w:rsidRPr="002B1A5D" w:rsidRDefault="008F779A" w:rsidP="008F779A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доцент кафедры правоохранительной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деятельности РГАИС, к.ю.н.</w:t>
      </w:r>
    </w:p>
    <w:p w:rsidR="005236CF" w:rsidRDefault="005236CF" w:rsidP="0003449A">
      <w:pPr>
        <w:pStyle w:val="1"/>
        <w:spacing w:before="0" w:line="360" w:lineRule="auto"/>
        <w:jc w:val="center"/>
        <w:rPr>
          <w:color w:val="000000" w:themeColor="text1"/>
        </w:rPr>
      </w:pPr>
    </w:p>
    <w:p w:rsidR="008F779A" w:rsidRDefault="008F779A" w:rsidP="008F779A"/>
    <w:p w:rsidR="008F779A" w:rsidRPr="008F779A" w:rsidRDefault="008F779A" w:rsidP="008F779A"/>
    <w:p w:rsidR="002B1A5D" w:rsidRPr="001D24A2" w:rsidRDefault="002B1A5D" w:rsidP="002B1A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A2">
        <w:rPr>
          <w:rFonts w:ascii="Times New Roman" w:hAnsi="Times New Roman" w:cs="Times New Roman"/>
          <w:b/>
          <w:sz w:val="28"/>
          <w:szCs w:val="28"/>
        </w:rPr>
        <w:t>Вопросы уголовной ответственности за экологические преступления в РФ</w:t>
      </w:r>
    </w:p>
    <w:p w:rsidR="002B1A5D" w:rsidRPr="002B1A5D" w:rsidRDefault="002B1A5D" w:rsidP="002B1A5D"/>
    <w:p w:rsidR="00BD4A6B" w:rsidRPr="008F779A" w:rsidRDefault="001D24A2" w:rsidP="008F779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F779A">
        <w:rPr>
          <w:rFonts w:ascii="Times New Roman" w:hAnsi="Times New Roman" w:cs="Times New Roman"/>
          <w:color w:val="000000" w:themeColor="text1"/>
        </w:rPr>
        <w:t>Аннотация</w:t>
      </w:r>
      <w:r w:rsidR="002B1A5D" w:rsidRPr="008F779A">
        <w:rPr>
          <w:rFonts w:ascii="Times New Roman" w:hAnsi="Times New Roman" w:cs="Times New Roman"/>
          <w:color w:val="000000" w:themeColor="text1"/>
        </w:rPr>
        <w:t xml:space="preserve">: </w:t>
      </w:r>
      <w:r w:rsidR="00FC55C6" w:rsidRPr="008F779A">
        <w:rPr>
          <w:rFonts w:ascii="Times New Roman" w:eastAsia="Times New Roman" w:hAnsi="Times New Roman" w:cs="Times New Roman"/>
          <w:b w:val="0"/>
          <w:bCs w:val="0"/>
          <w:color w:val="auto"/>
        </w:rPr>
        <w:t>В статье затрагивается вопрос уголовной ответственности за экологические преступления в России. Анализируется законодательство и судебная практика в этой области. Рассмотрены различные виды экологических преступлений, например, загрязнение воды, почвы и воздуха, неправомерное обращение с отходами и т.д. Приведены конкретные примеры уголовных дел, дел об административных правонарушениях с привлечением к ответственности юридических лиц. Названные примеры</w:t>
      </w:r>
      <w:r w:rsidR="008F779A">
        <w:rPr>
          <w:rFonts w:ascii="Times New Roman" w:eastAsia="Times New Roman" w:hAnsi="Times New Roman" w:cs="Times New Roman"/>
          <w:b w:val="0"/>
          <w:bCs w:val="0"/>
          <w:color w:val="auto"/>
        </w:rPr>
        <w:t>,</w:t>
      </w:r>
      <w:r w:rsidR="00A12596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8F779A" w:rsidRPr="008F779A">
        <w:rPr>
          <w:rFonts w:ascii="Times New Roman" w:eastAsia="Times New Roman" w:hAnsi="Times New Roman" w:cs="Times New Roman"/>
          <w:b w:val="0"/>
          <w:bCs w:val="0"/>
          <w:color w:val="auto"/>
        </w:rPr>
        <w:t>по нашему мнению</w:t>
      </w:r>
      <w:r w:rsidR="008F779A">
        <w:rPr>
          <w:rFonts w:ascii="Times New Roman" w:eastAsia="Times New Roman" w:hAnsi="Times New Roman" w:cs="Times New Roman"/>
          <w:b w:val="0"/>
          <w:bCs w:val="0"/>
          <w:color w:val="auto"/>
        </w:rPr>
        <w:t>,</w:t>
      </w:r>
      <w:r w:rsidR="00A12596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FC55C6" w:rsidRPr="008F779A">
        <w:rPr>
          <w:rFonts w:ascii="Times New Roman" w:eastAsia="Times New Roman" w:hAnsi="Times New Roman" w:cs="Times New Roman"/>
          <w:b w:val="0"/>
          <w:bCs w:val="0"/>
          <w:color w:val="auto"/>
        </w:rPr>
        <w:t>свидетельствуют о том, что санкции, применяемые в рамках гражданского и административного законодате</w:t>
      </w:r>
      <w:r w:rsidR="00A12596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льства, являются недостаточно </w:t>
      </w:r>
      <w:r w:rsidR="00FC55C6" w:rsidRPr="008F779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эффективными, </w:t>
      </w:r>
      <w:r w:rsidR="008F779A">
        <w:rPr>
          <w:rFonts w:ascii="Times New Roman" w:eastAsia="Times New Roman" w:hAnsi="Times New Roman" w:cs="Times New Roman"/>
          <w:b w:val="0"/>
          <w:bCs w:val="0"/>
          <w:color w:val="auto"/>
        </w:rPr>
        <w:t>а</w:t>
      </w:r>
      <w:r w:rsidR="00FC55C6" w:rsidRPr="008F779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иногда слишком мягкими, вследствие чего количество экологических преступлений с каждым годом увеличивается, также как и </w:t>
      </w:r>
      <w:r w:rsidR="008F779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причиняемый </w:t>
      </w:r>
      <w:r w:rsidR="00FC55C6" w:rsidRPr="008F779A">
        <w:rPr>
          <w:rFonts w:ascii="Times New Roman" w:eastAsia="Times New Roman" w:hAnsi="Times New Roman" w:cs="Times New Roman"/>
          <w:b w:val="0"/>
          <w:bCs w:val="0"/>
          <w:color w:val="auto"/>
        </w:rPr>
        <w:t>ущерб</w:t>
      </w:r>
      <w:r w:rsidR="00A12596">
        <w:rPr>
          <w:rFonts w:ascii="Times New Roman" w:eastAsia="Times New Roman" w:hAnsi="Times New Roman" w:cs="Times New Roman"/>
          <w:b w:val="0"/>
          <w:bCs w:val="0"/>
          <w:color w:val="auto"/>
        </w:rPr>
        <w:t>:</w:t>
      </w:r>
      <w:r w:rsidR="00FC55C6" w:rsidRPr="008F779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обществу, окружающей среде и всему миру в целом.</w:t>
      </w:r>
    </w:p>
    <w:p w:rsidR="008F779A" w:rsidRDefault="008F779A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88F" w:rsidRPr="008F779A" w:rsidRDefault="001D24A2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79A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2B1A5D" w:rsidRPr="008F77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77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>головная ответственность, административное правонарушение, административная ответственность, Экологические преступления, незаконная вырубка деревьев, загрязнение объектов, ущерб.</w:t>
      </w:r>
    </w:p>
    <w:p w:rsidR="001D24A2" w:rsidRPr="008F779A" w:rsidRDefault="001D24A2" w:rsidP="00E07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11CE" w:rsidRPr="008F779A" w:rsidRDefault="00CE11CE" w:rsidP="008F7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9A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Защита природы и ее ресурсов</w:t>
      </w:r>
      <w:r w:rsidR="008F779A"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время 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>стала ключевой задачей, которая вызывает беспокойство не только у государственных органов и экологических общественных организаций, но и у широкой общественности.</w:t>
      </w:r>
      <w:r w:rsidR="006F414F">
        <w:rPr>
          <w:rFonts w:ascii="Times New Roman" w:eastAsia="Times New Roman" w:hAnsi="Times New Roman" w:cs="Times New Roman"/>
          <w:sz w:val="28"/>
          <w:szCs w:val="28"/>
        </w:rPr>
        <w:t xml:space="preserve"> Также вопросы экологической безопасности являются г</w:t>
      </w:r>
      <w:r w:rsidR="006F414F" w:rsidRPr="006F414F">
        <w:rPr>
          <w:rFonts w:ascii="Times New Roman" w:eastAsia="Times New Roman" w:hAnsi="Times New Roman" w:cs="Times New Roman"/>
          <w:sz w:val="28"/>
          <w:szCs w:val="28"/>
        </w:rPr>
        <w:t>лобальны</w:t>
      </w:r>
      <w:r w:rsidR="006F414F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F414F" w:rsidRPr="006F414F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="006F414F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6F414F" w:rsidRPr="006F414F">
        <w:rPr>
          <w:rFonts w:ascii="Times New Roman" w:eastAsia="Times New Roman" w:hAnsi="Times New Roman" w:cs="Times New Roman"/>
          <w:sz w:val="28"/>
          <w:szCs w:val="28"/>
        </w:rPr>
        <w:t>современности</w:t>
      </w:r>
      <w:r w:rsidR="006F414F">
        <w:rPr>
          <w:rFonts w:ascii="Times New Roman" w:eastAsia="Times New Roman" w:hAnsi="Times New Roman" w:cs="Times New Roman"/>
          <w:sz w:val="28"/>
          <w:szCs w:val="28"/>
        </w:rPr>
        <w:t xml:space="preserve"> в связи с пролонгированием влияния их последствий в том числе и на </w:t>
      </w:r>
      <w:r w:rsidR="00735246">
        <w:rPr>
          <w:rFonts w:ascii="Times New Roman" w:eastAsia="Times New Roman" w:hAnsi="Times New Roman" w:cs="Times New Roman"/>
          <w:sz w:val="28"/>
          <w:szCs w:val="28"/>
        </w:rPr>
        <w:t>неопределенный круг лиц</w:t>
      </w:r>
      <w:r w:rsidR="006F414F">
        <w:rPr>
          <w:rFonts w:ascii="Times New Roman" w:eastAsia="Times New Roman" w:hAnsi="Times New Roman" w:cs="Times New Roman"/>
          <w:sz w:val="28"/>
          <w:szCs w:val="28"/>
        </w:rPr>
        <w:t>, в этой связи э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>кологические преступления</w:t>
      </w:r>
      <w:r w:rsidR="006F414F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особое </w:t>
      </w:r>
      <w:r w:rsidR="00735246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6F414F">
        <w:rPr>
          <w:rFonts w:ascii="Times New Roman" w:eastAsia="Times New Roman" w:hAnsi="Times New Roman" w:cs="Times New Roman"/>
          <w:sz w:val="28"/>
          <w:szCs w:val="28"/>
        </w:rPr>
        <w:t xml:space="preserve"> среди </w:t>
      </w:r>
      <w:r w:rsidR="00735246">
        <w:rPr>
          <w:rFonts w:ascii="Times New Roman" w:eastAsia="Times New Roman" w:hAnsi="Times New Roman" w:cs="Times New Roman"/>
          <w:sz w:val="28"/>
          <w:szCs w:val="28"/>
        </w:rPr>
        <w:t>всех противоправных деяний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DCC" w:rsidRPr="008F779A" w:rsidRDefault="00735246" w:rsidP="008F7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сказать, что в</w:t>
      </w:r>
      <w:r w:rsidR="00A539D6" w:rsidRPr="008F779A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недавних пор </w:t>
      </w:r>
      <w:r w:rsidR="00A539D6" w:rsidRPr="008F779A">
        <w:rPr>
          <w:rFonts w:ascii="Times New Roman" w:eastAsia="Times New Roman" w:hAnsi="Times New Roman" w:cs="Times New Roman"/>
          <w:sz w:val="28"/>
          <w:szCs w:val="28"/>
        </w:rPr>
        <w:t xml:space="preserve">наблюдается увеличение числа экологических преступлений и увеличение </w:t>
      </w:r>
      <w:r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="00A12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причиняемого </w:t>
      </w:r>
      <w:r w:rsidR="00A539D6" w:rsidRPr="008F779A">
        <w:rPr>
          <w:rFonts w:ascii="Times New Roman" w:eastAsia="Times New Roman" w:hAnsi="Times New Roman" w:cs="Times New Roman"/>
          <w:sz w:val="28"/>
          <w:szCs w:val="28"/>
        </w:rPr>
        <w:t>ущерба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</w:t>
      </w:r>
      <w:r w:rsidR="00A539D6" w:rsidRPr="008F779A">
        <w:rPr>
          <w:rFonts w:ascii="Times New Roman" w:eastAsia="Times New Roman" w:hAnsi="Times New Roman" w:cs="Times New Roman"/>
          <w:sz w:val="28"/>
          <w:szCs w:val="28"/>
        </w:rPr>
        <w:t>ружающей среде, обществу и всему миру в целом.</w:t>
      </w:r>
    </w:p>
    <w:p w:rsidR="008E01CE" w:rsidRPr="008F779A" w:rsidRDefault="00735246" w:rsidP="008F7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D76795" w:rsidRPr="008F779A">
        <w:rPr>
          <w:rFonts w:ascii="Times New Roman" w:hAnsi="Times New Roman" w:cs="Times New Roman"/>
          <w:sz w:val="28"/>
          <w:szCs w:val="28"/>
        </w:rPr>
        <w:t>, в 2021 году по оконченным производствам уголовным делам об экологических преступлениях размер причиненного материально ущерба составил</w:t>
      </w:r>
      <w:r w:rsidR="00B223B4" w:rsidRPr="008F779A">
        <w:rPr>
          <w:rFonts w:ascii="Times New Roman" w:hAnsi="Times New Roman" w:cs="Times New Roman"/>
          <w:sz w:val="28"/>
          <w:szCs w:val="28"/>
        </w:rPr>
        <w:t xml:space="preserve"> 6,5 млрд руб.,</w:t>
      </w:r>
      <w:r w:rsidR="00D76795" w:rsidRPr="008F779A">
        <w:rPr>
          <w:rFonts w:ascii="Times New Roman" w:hAnsi="Times New Roman" w:cs="Times New Roman"/>
          <w:sz w:val="28"/>
          <w:szCs w:val="28"/>
        </w:rPr>
        <w:t xml:space="preserve"> в 2020 г. 3.2 м</w:t>
      </w:r>
      <w:r w:rsidR="00B1554A" w:rsidRPr="008F779A">
        <w:rPr>
          <w:rFonts w:ascii="Times New Roman" w:hAnsi="Times New Roman" w:cs="Times New Roman"/>
          <w:sz w:val="28"/>
          <w:szCs w:val="28"/>
        </w:rPr>
        <w:t>лрд руб., в 2019г. 3.6 млрд руб</w:t>
      </w:r>
      <w:r w:rsidR="0037126C" w:rsidRPr="008F779A">
        <w:rPr>
          <w:rFonts w:ascii="Times New Roman" w:hAnsi="Times New Roman" w:cs="Times New Roman"/>
          <w:sz w:val="28"/>
          <w:szCs w:val="28"/>
        </w:rPr>
        <w:t>.[</w:t>
      </w:r>
      <w:r w:rsidR="002A6466">
        <w:rPr>
          <w:rFonts w:ascii="Times New Roman" w:hAnsi="Times New Roman" w:cs="Times New Roman"/>
          <w:sz w:val="28"/>
          <w:szCs w:val="28"/>
        </w:rPr>
        <w:t>15</w:t>
      </w:r>
      <w:r w:rsidR="0037126C" w:rsidRPr="008F779A">
        <w:rPr>
          <w:rFonts w:ascii="Times New Roman" w:hAnsi="Times New Roman" w:cs="Times New Roman"/>
          <w:sz w:val="28"/>
          <w:szCs w:val="28"/>
        </w:rPr>
        <w:t>]</w:t>
      </w:r>
      <w:r w:rsidR="002B1A5D" w:rsidRPr="008F7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</w:t>
      </w:r>
      <w:r w:rsidR="002A6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 утверждать, что э</w:t>
      </w:r>
      <w:r w:rsidR="003B50F3" w:rsidRPr="008F779A">
        <w:rPr>
          <w:rFonts w:ascii="Times New Roman" w:eastAsia="Times New Roman" w:hAnsi="Times New Roman" w:cs="Times New Roman"/>
          <w:sz w:val="28"/>
          <w:szCs w:val="28"/>
        </w:rPr>
        <w:t xml:space="preserve">кологические проблемы становятся все более актуальными. </w:t>
      </w:r>
    </w:p>
    <w:p w:rsidR="00D76795" w:rsidRPr="008F779A" w:rsidRDefault="00735246" w:rsidP="008F7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 следует пояснить, что у</w:t>
      </w:r>
      <w:r w:rsidR="00D76795" w:rsidRPr="008F779A">
        <w:rPr>
          <w:rFonts w:ascii="Times New Roman" w:eastAsia="Times New Roman" w:hAnsi="Times New Roman" w:cs="Times New Roman"/>
          <w:sz w:val="28"/>
          <w:szCs w:val="28"/>
        </w:rPr>
        <w:t>головное законодательство не содержит понятия экологического преступления, оно выработано теорией уголовного права. Так, по мнению некоторых ученых: «Экологическое преступление – это предусмотренное уголовным законом общественно опасное виновное деяние, посягающее на общественные отношения, характеризующие экологиче</w:t>
      </w:r>
      <w:r w:rsidR="002B1A5D" w:rsidRPr="008F779A">
        <w:rPr>
          <w:rFonts w:ascii="Times New Roman" w:eastAsia="Times New Roman" w:hAnsi="Times New Roman" w:cs="Times New Roman"/>
          <w:sz w:val="28"/>
          <w:szCs w:val="28"/>
        </w:rPr>
        <w:t>скую безопасность населения»</w:t>
      </w:r>
      <w:r w:rsidR="00E50E95" w:rsidRPr="008F779A">
        <w:rPr>
          <w:rFonts w:ascii="Times New Roman" w:eastAsia="Times New Roman" w:hAnsi="Times New Roman" w:cs="Times New Roman"/>
          <w:sz w:val="28"/>
          <w:szCs w:val="28"/>
        </w:rPr>
        <w:t>[</w:t>
      </w:r>
      <w:r w:rsidR="002A646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0E95" w:rsidRPr="008F77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449A" w:rsidRPr="008F779A">
        <w:rPr>
          <w:rFonts w:ascii="Times New Roman" w:eastAsia="Times New Roman" w:hAnsi="Times New Roman" w:cs="Times New Roman"/>
          <w:sz w:val="28"/>
          <w:szCs w:val="28"/>
        </w:rPr>
        <w:t xml:space="preserve"> с.19</w:t>
      </w:r>
      <w:r w:rsidR="00E50E95" w:rsidRPr="008F779A">
        <w:rPr>
          <w:rFonts w:ascii="Times New Roman" w:eastAsia="Times New Roman" w:hAnsi="Times New Roman" w:cs="Times New Roman"/>
          <w:sz w:val="28"/>
          <w:szCs w:val="28"/>
        </w:rPr>
        <w:t>]</w:t>
      </w:r>
      <w:r w:rsidR="002B1A5D" w:rsidRPr="008F7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1CE" w:rsidRPr="008F779A" w:rsidRDefault="00735246" w:rsidP="008F7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экологических норм и правил </w:t>
      </w:r>
      <w:r w:rsidR="007F5127" w:rsidRPr="008F779A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7F5127" w:rsidRPr="008F779A">
        <w:rPr>
          <w:rFonts w:ascii="Times New Roman" w:eastAsia="Times New Roman" w:hAnsi="Times New Roman" w:cs="Times New Roman"/>
          <w:sz w:val="28"/>
          <w:szCs w:val="28"/>
        </w:rPr>
        <w:t>уголовным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преступлением, так и </w:t>
      </w:r>
      <w:r w:rsidR="007F5127" w:rsidRPr="008F779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правонарушением</w:t>
      </w:r>
      <w:r w:rsidR="00F93FA3">
        <w:rPr>
          <w:rFonts w:ascii="Times New Roman" w:eastAsia="Times New Roman" w:hAnsi="Times New Roman" w:cs="Times New Roman"/>
          <w:sz w:val="28"/>
          <w:szCs w:val="28"/>
        </w:rPr>
        <w:t xml:space="preserve"> (в зависимости от общественной опасности и нанесенного ущерба) </w:t>
      </w:r>
      <w:r w:rsidR="007F5127" w:rsidRPr="008F779A">
        <w:rPr>
          <w:rFonts w:ascii="Times New Roman" w:eastAsia="Times New Roman" w:hAnsi="Times New Roman" w:cs="Times New Roman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2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многих странах сопровожда</w:t>
      </w:r>
      <w:r w:rsidR="00F93FA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93FA3">
        <w:rPr>
          <w:rFonts w:ascii="Times New Roman" w:eastAsia="Times New Roman" w:hAnsi="Times New Roman" w:cs="Times New Roman"/>
          <w:sz w:val="28"/>
          <w:szCs w:val="28"/>
        </w:rPr>
        <w:t>санкциями в виде значительных штрафов</w:t>
      </w:r>
      <w:r w:rsidR="007F5127" w:rsidRPr="008F7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127" w:rsidRPr="008F779A" w:rsidRDefault="007F5127" w:rsidP="008F7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Нарушения экологического законодательства могут </w:t>
      </w:r>
      <w:r w:rsidR="00F93FA3">
        <w:rPr>
          <w:rFonts w:ascii="Times New Roman" w:eastAsia="Times New Roman" w:hAnsi="Times New Roman" w:cs="Times New Roman"/>
          <w:sz w:val="28"/>
          <w:szCs w:val="28"/>
        </w:rPr>
        <w:t>представлять собой</w:t>
      </w:r>
      <w:r w:rsidR="00D92614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>незаконную вырубку леса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>загрязнение во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>д;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 незаконн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 утилизацию отходов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 несоблюдение нормативов выбросов вредных веществ в атмосферу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E0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>Весьма часто т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акие 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>деяния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 совершаются компаниями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lastRenderedPageBreak/>
        <w:t>(организациями)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, которые, 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экономии 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средств не соблюдают требования 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>норм экологического законодательства и попустительски относятся к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В теории уголовного права экологические преступления </w:t>
      </w:r>
      <w:r w:rsidR="00AF330D" w:rsidRPr="008F779A">
        <w:rPr>
          <w:rFonts w:ascii="Times New Roman" w:eastAsia="Times New Roman" w:hAnsi="Times New Roman" w:cs="Times New Roman"/>
          <w:sz w:val="28"/>
          <w:szCs w:val="28"/>
        </w:rPr>
        <w:t>по-разному</w:t>
      </w:r>
      <w:r w:rsidR="00E0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>систематизируются</w:t>
      </w:r>
      <w:r w:rsidR="00AF330D">
        <w:rPr>
          <w:rFonts w:ascii="Times New Roman" w:eastAsia="Times New Roman" w:hAnsi="Times New Roman" w:cs="Times New Roman"/>
          <w:sz w:val="28"/>
          <w:szCs w:val="28"/>
        </w:rPr>
        <w:t>, так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2614">
        <w:rPr>
          <w:rFonts w:ascii="Times New Roman" w:eastAsia="Times New Roman" w:hAnsi="Times New Roman" w:cs="Times New Roman"/>
          <w:sz w:val="28"/>
          <w:szCs w:val="28"/>
        </w:rPr>
        <w:t>стоит перечислить самые известные</w:t>
      </w:r>
      <w:r w:rsidRPr="008F779A">
        <w:rPr>
          <w:rFonts w:ascii="Times New Roman" w:eastAsia="Times New Roman" w:hAnsi="Times New Roman" w:cs="Times New Roman"/>
          <w:sz w:val="28"/>
          <w:szCs w:val="28"/>
        </w:rPr>
        <w:t xml:space="preserve">: многоуровневая классификация; поэтапная классификация; классификация по предмету и объекту преступления; по степени определенности диспозиции уголовно-правовой нормы об экологическом преступлении; исходя из вида нарушения социально-экологических отношений по охране природной среды и обеспечению экологической безопасности и др. </w:t>
      </w:r>
    </w:p>
    <w:p w:rsidR="0003449A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 xml:space="preserve">Рассматриваемые преступления целесообразно подразделить на две группы: </w:t>
      </w:r>
    </w:p>
    <w:p w:rsidR="0003449A" w:rsidRPr="00D92614" w:rsidRDefault="002B1A5D" w:rsidP="00B31DA3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4">
        <w:rPr>
          <w:rFonts w:ascii="Times New Roman" w:hAnsi="Times New Roman" w:cs="Times New Roman"/>
          <w:sz w:val="28"/>
          <w:szCs w:val="28"/>
        </w:rPr>
        <w:t>Э</w:t>
      </w:r>
      <w:r w:rsidR="00D76795" w:rsidRPr="00D92614">
        <w:rPr>
          <w:rFonts w:ascii="Times New Roman" w:hAnsi="Times New Roman" w:cs="Times New Roman"/>
          <w:sz w:val="28"/>
          <w:szCs w:val="28"/>
        </w:rPr>
        <w:t>кологические преступления, посягающие на экологическую безопасность окружающей среды (ст. 246–249 У</w:t>
      </w:r>
      <w:r w:rsidR="00F41DAF" w:rsidRPr="00D92614">
        <w:rPr>
          <w:rFonts w:ascii="Times New Roman" w:hAnsi="Times New Roman" w:cs="Times New Roman"/>
          <w:sz w:val="28"/>
          <w:szCs w:val="28"/>
        </w:rPr>
        <w:t>головного кодекса РФ</w:t>
      </w:r>
      <w:r w:rsidR="00A12596">
        <w:rPr>
          <w:rFonts w:ascii="Times New Roman" w:hAnsi="Times New Roman" w:cs="Times New Roman"/>
          <w:sz w:val="28"/>
          <w:szCs w:val="28"/>
        </w:rPr>
        <w:t xml:space="preserve"> </w:t>
      </w:r>
      <w:r w:rsidR="00F41DAF" w:rsidRPr="00D92614">
        <w:rPr>
          <w:rFonts w:ascii="Times New Roman" w:hAnsi="Times New Roman" w:cs="Times New Roman"/>
          <w:sz w:val="28"/>
          <w:szCs w:val="28"/>
        </w:rPr>
        <w:t>(Далее – УК РФ)</w:t>
      </w:r>
      <w:r w:rsidR="00D76795" w:rsidRPr="00D92614">
        <w:rPr>
          <w:rFonts w:ascii="Times New Roman" w:hAnsi="Times New Roman" w:cs="Times New Roman"/>
          <w:sz w:val="28"/>
          <w:szCs w:val="28"/>
        </w:rPr>
        <w:t>)</w:t>
      </w:r>
      <w:r w:rsidR="00D92614" w:rsidRPr="00D92614">
        <w:rPr>
          <w:rFonts w:ascii="Times New Roman" w:hAnsi="Times New Roman" w:cs="Times New Roman"/>
          <w:sz w:val="28"/>
          <w:szCs w:val="28"/>
        </w:rPr>
        <w:t xml:space="preserve">. </w:t>
      </w:r>
      <w:r w:rsidR="00D92614">
        <w:rPr>
          <w:rFonts w:ascii="Times New Roman" w:hAnsi="Times New Roman" w:cs="Times New Roman"/>
          <w:sz w:val="28"/>
          <w:szCs w:val="28"/>
        </w:rPr>
        <w:t xml:space="preserve">В данном случае не </w:t>
      </w:r>
      <w:r w:rsidR="00D76795" w:rsidRPr="00D92614">
        <w:rPr>
          <w:rFonts w:ascii="Times New Roman" w:hAnsi="Times New Roman" w:cs="Times New Roman"/>
          <w:sz w:val="28"/>
          <w:szCs w:val="28"/>
        </w:rPr>
        <w:t>указ</w:t>
      </w:r>
      <w:r w:rsidR="00D92614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D76795" w:rsidRPr="00D92614">
        <w:rPr>
          <w:rFonts w:ascii="Times New Roman" w:hAnsi="Times New Roman" w:cs="Times New Roman"/>
          <w:sz w:val="28"/>
          <w:szCs w:val="28"/>
        </w:rPr>
        <w:t>конкретный объект окружающей среды.</w:t>
      </w:r>
    </w:p>
    <w:p w:rsidR="0003449A" w:rsidRPr="008F779A" w:rsidRDefault="002B1A5D" w:rsidP="008F779A">
      <w:pPr>
        <w:pStyle w:val="a3"/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Э</w:t>
      </w:r>
      <w:r w:rsidR="00D76795" w:rsidRPr="008F779A">
        <w:rPr>
          <w:rFonts w:ascii="Times New Roman" w:hAnsi="Times New Roman" w:cs="Times New Roman"/>
          <w:sz w:val="28"/>
          <w:szCs w:val="28"/>
        </w:rPr>
        <w:t>кологические преступления, посягающие на экологическую безопасность компонента окружающей среды (ст. 250–262 УК РФ).</w:t>
      </w:r>
    </w:p>
    <w:p w:rsidR="00D92614" w:rsidRDefault="00D92614" w:rsidP="008F779A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группе преступлений у</w:t>
      </w:r>
      <w:r w:rsidR="00D76795" w:rsidRPr="008F779A">
        <w:rPr>
          <w:rFonts w:ascii="Times New Roman" w:hAnsi="Times New Roman" w:cs="Times New Roman"/>
          <w:sz w:val="28"/>
          <w:szCs w:val="28"/>
        </w:rPr>
        <w:t>казывается природный объект</w:t>
      </w:r>
      <w:r>
        <w:rPr>
          <w:rFonts w:ascii="Times New Roman" w:hAnsi="Times New Roman" w:cs="Times New Roman"/>
          <w:sz w:val="28"/>
          <w:szCs w:val="28"/>
        </w:rPr>
        <w:t xml:space="preserve"> на который посягает деликт</w:t>
      </w:r>
      <w:r w:rsidR="00D76795" w:rsidRPr="008F7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49A" w:rsidRPr="008F779A" w:rsidRDefault="00D92614" w:rsidP="008F779A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уже эти</w:t>
      </w:r>
      <w:r w:rsidR="00D76795" w:rsidRPr="008F779A">
        <w:rPr>
          <w:rFonts w:ascii="Times New Roman" w:hAnsi="Times New Roman" w:cs="Times New Roman"/>
          <w:sz w:val="28"/>
          <w:szCs w:val="28"/>
        </w:rPr>
        <w:t xml:space="preserve"> преступления можно также разделить на подвиды, в которых указываются:</w:t>
      </w:r>
    </w:p>
    <w:p w:rsidR="0003449A" w:rsidRPr="008F779A" w:rsidRDefault="002B1A5D" w:rsidP="008F779A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О</w:t>
      </w:r>
      <w:r w:rsidR="00D76795" w:rsidRPr="008F779A">
        <w:rPr>
          <w:rFonts w:ascii="Times New Roman" w:hAnsi="Times New Roman" w:cs="Times New Roman"/>
          <w:sz w:val="28"/>
          <w:szCs w:val="28"/>
        </w:rPr>
        <w:t>сновные природные объекты — загрязнение вод, атмосферы, морской среды, нарушение законодательства РФ о континентальном шельфе и об исключительной экономической зоне РФ, порча земли и нарушение правил охраны и использован</w:t>
      </w:r>
      <w:r w:rsidRPr="008F779A">
        <w:rPr>
          <w:rFonts w:ascii="Times New Roman" w:hAnsi="Times New Roman" w:cs="Times New Roman"/>
          <w:sz w:val="28"/>
          <w:szCs w:val="28"/>
        </w:rPr>
        <w:t>ия недр (ст. ст. 250—255 УК РФ).</w:t>
      </w:r>
    </w:p>
    <w:p w:rsidR="00D76795" w:rsidRPr="008F779A" w:rsidRDefault="002B1A5D" w:rsidP="008F779A">
      <w:pPr>
        <w:pStyle w:val="a3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Ж</w:t>
      </w:r>
      <w:r w:rsidR="00D76795" w:rsidRPr="008F779A">
        <w:rPr>
          <w:rFonts w:ascii="Times New Roman" w:hAnsi="Times New Roman" w:cs="Times New Roman"/>
          <w:sz w:val="28"/>
          <w:szCs w:val="28"/>
        </w:rPr>
        <w:t>ивотный мир (фауна) и растительный мир (флора) (ст. ст. 256—262 УК РФ).</w:t>
      </w:r>
    </w:p>
    <w:p w:rsidR="00DD6FEE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 xml:space="preserve">Помимо этого, можно выделить преступления, которые имеют смежные с экологическим правом составы преступлений. Такими </w:t>
      </w:r>
      <w:r w:rsidR="00D92614">
        <w:rPr>
          <w:rFonts w:ascii="Times New Roman" w:hAnsi="Times New Roman" w:cs="Times New Roman"/>
          <w:sz w:val="28"/>
          <w:szCs w:val="28"/>
        </w:rPr>
        <w:t xml:space="preserve">деяниями </w:t>
      </w:r>
      <w:r w:rsidRPr="008F779A">
        <w:rPr>
          <w:rFonts w:ascii="Times New Roman" w:hAnsi="Times New Roman" w:cs="Times New Roman"/>
          <w:sz w:val="28"/>
          <w:szCs w:val="28"/>
        </w:rPr>
        <w:lastRenderedPageBreak/>
        <w:t xml:space="preserve">выступают составы </w:t>
      </w:r>
      <w:r w:rsidR="00D92614">
        <w:rPr>
          <w:rFonts w:ascii="Times New Roman" w:hAnsi="Times New Roman" w:cs="Times New Roman"/>
          <w:sz w:val="28"/>
          <w:szCs w:val="28"/>
        </w:rPr>
        <w:t>перечисленные в</w:t>
      </w:r>
      <w:r w:rsidRPr="008F779A">
        <w:rPr>
          <w:rFonts w:ascii="Times New Roman" w:hAnsi="Times New Roman" w:cs="Times New Roman"/>
          <w:sz w:val="28"/>
          <w:szCs w:val="28"/>
        </w:rPr>
        <w:t xml:space="preserve"> глав</w:t>
      </w:r>
      <w:r w:rsidR="00D92614">
        <w:rPr>
          <w:rFonts w:ascii="Times New Roman" w:hAnsi="Times New Roman" w:cs="Times New Roman"/>
          <w:sz w:val="28"/>
          <w:szCs w:val="28"/>
        </w:rPr>
        <w:t>е</w:t>
      </w:r>
      <w:r w:rsidR="00A12596">
        <w:rPr>
          <w:rFonts w:ascii="Times New Roman" w:hAnsi="Times New Roman" w:cs="Times New Roman"/>
          <w:sz w:val="28"/>
          <w:szCs w:val="28"/>
        </w:rPr>
        <w:t xml:space="preserve"> </w:t>
      </w:r>
      <w:r w:rsidR="00D92614">
        <w:rPr>
          <w:rFonts w:ascii="Times New Roman" w:hAnsi="Times New Roman" w:cs="Times New Roman"/>
          <w:sz w:val="28"/>
          <w:szCs w:val="28"/>
        </w:rPr>
        <w:t>у</w:t>
      </w:r>
      <w:r w:rsidR="00317129" w:rsidRPr="008F779A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D92614">
        <w:rPr>
          <w:rFonts w:ascii="Times New Roman" w:hAnsi="Times New Roman" w:cs="Times New Roman"/>
          <w:sz w:val="28"/>
          <w:szCs w:val="28"/>
        </w:rPr>
        <w:t>закона</w:t>
      </w:r>
      <w:r w:rsidR="00A12596">
        <w:rPr>
          <w:rFonts w:ascii="Times New Roman" w:hAnsi="Times New Roman" w:cs="Times New Roman"/>
          <w:sz w:val="28"/>
          <w:szCs w:val="28"/>
        </w:rPr>
        <w:t xml:space="preserve"> </w:t>
      </w:r>
      <w:r w:rsidRPr="008F779A">
        <w:rPr>
          <w:rFonts w:ascii="Times New Roman" w:hAnsi="Times New Roman" w:cs="Times New Roman"/>
          <w:sz w:val="28"/>
          <w:szCs w:val="28"/>
        </w:rPr>
        <w:t>«Преступления против здоровья населения и общественной нравственности»</w:t>
      </w:r>
      <w:r w:rsidR="00A85739">
        <w:rPr>
          <w:rFonts w:ascii="Times New Roman" w:hAnsi="Times New Roman" w:cs="Times New Roman"/>
          <w:sz w:val="28"/>
          <w:szCs w:val="28"/>
        </w:rPr>
        <w:t>:</w:t>
      </w:r>
      <w:r w:rsidRPr="008F779A">
        <w:rPr>
          <w:rFonts w:ascii="Times New Roman" w:hAnsi="Times New Roman" w:cs="Times New Roman"/>
          <w:sz w:val="28"/>
          <w:szCs w:val="28"/>
        </w:rPr>
        <w:t xml:space="preserve"> (незаконный оборот сильнодействующих или ядовитых веществ в целях сбыта (ст. 234); нарушение санитарно-эпидемиологических правил (ст. 236); сокрытие информации об обстоятельствах, создающих опасность для жизн</w:t>
      </w:r>
      <w:r w:rsidR="005E1CAB" w:rsidRPr="008F779A">
        <w:rPr>
          <w:rFonts w:ascii="Times New Roman" w:hAnsi="Times New Roman" w:cs="Times New Roman"/>
          <w:sz w:val="28"/>
          <w:szCs w:val="28"/>
        </w:rPr>
        <w:t xml:space="preserve">и или здоровья людей (ст. 237) и другие, а также </w:t>
      </w:r>
      <w:r w:rsidRPr="008F779A">
        <w:rPr>
          <w:rFonts w:ascii="Times New Roman" w:hAnsi="Times New Roman" w:cs="Times New Roman"/>
          <w:sz w:val="28"/>
          <w:szCs w:val="28"/>
        </w:rPr>
        <w:t>из главы «Преступления против общественной безопасности»</w:t>
      </w:r>
      <w:r w:rsidR="00A12596">
        <w:rPr>
          <w:rFonts w:ascii="Times New Roman" w:hAnsi="Times New Roman" w:cs="Times New Roman"/>
          <w:sz w:val="28"/>
          <w:szCs w:val="28"/>
        </w:rPr>
        <w:t xml:space="preserve"> </w:t>
      </w:r>
      <w:r w:rsidRPr="008F779A">
        <w:rPr>
          <w:rFonts w:ascii="Times New Roman" w:hAnsi="Times New Roman" w:cs="Times New Roman"/>
          <w:sz w:val="28"/>
          <w:szCs w:val="28"/>
        </w:rPr>
        <w:t>(нарушение правил безопасности на объектах атомной энергетики (ст. 215); приведение в негодность объектов жизнеобеспечения (ст. 215.2); нарушение правил безопасности при ведении горных, строительных или иных работ (ст. 216)</w:t>
      </w:r>
      <w:r w:rsidR="005E1CAB" w:rsidRPr="008F779A">
        <w:rPr>
          <w:rFonts w:ascii="Times New Roman" w:hAnsi="Times New Roman" w:cs="Times New Roman"/>
          <w:sz w:val="28"/>
          <w:szCs w:val="28"/>
        </w:rPr>
        <w:t xml:space="preserve"> и др</w:t>
      </w:r>
      <w:r w:rsidR="00A85739">
        <w:rPr>
          <w:rFonts w:ascii="Times New Roman" w:hAnsi="Times New Roman" w:cs="Times New Roman"/>
          <w:sz w:val="28"/>
          <w:szCs w:val="28"/>
        </w:rPr>
        <w:t>.</w:t>
      </w:r>
    </w:p>
    <w:p w:rsidR="005E1CAB" w:rsidRPr="008F779A" w:rsidRDefault="00204A47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A85739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Pr="008F779A">
        <w:rPr>
          <w:rFonts w:ascii="Times New Roman" w:hAnsi="Times New Roman" w:cs="Times New Roman"/>
          <w:sz w:val="28"/>
          <w:szCs w:val="28"/>
        </w:rPr>
        <w:t xml:space="preserve">многие крупные российские предприятия отстают в технологическом развитии </w:t>
      </w:r>
      <w:r w:rsidR="00A85739">
        <w:rPr>
          <w:rFonts w:ascii="Times New Roman" w:hAnsi="Times New Roman" w:cs="Times New Roman"/>
          <w:sz w:val="28"/>
          <w:szCs w:val="28"/>
        </w:rPr>
        <w:t>в том числе и в области экологии.  На таких</w:t>
      </w:r>
      <w:r w:rsidRPr="008F779A">
        <w:rPr>
          <w:rFonts w:ascii="Times New Roman" w:hAnsi="Times New Roman" w:cs="Times New Roman"/>
          <w:sz w:val="28"/>
          <w:szCs w:val="28"/>
        </w:rPr>
        <w:t xml:space="preserve"> предприятиях до сих пор стоят неэффективные очистные сооружения, </w:t>
      </w:r>
      <w:r w:rsidR="00A85739">
        <w:rPr>
          <w:rFonts w:ascii="Times New Roman" w:hAnsi="Times New Roman" w:cs="Times New Roman"/>
          <w:sz w:val="28"/>
          <w:szCs w:val="28"/>
        </w:rPr>
        <w:t xml:space="preserve">а </w:t>
      </w:r>
      <w:r w:rsidRPr="008F779A">
        <w:rPr>
          <w:rFonts w:ascii="Times New Roman" w:hAnsi="Times New Roman" w:cs="Times New Roman"/>
          <w:sz w:val="28"/>
          <w:szCs w:val="28"/>
        </w:rPr>
        <w:t>организации выгоднее заплатить штрафы, чем модернизировать производство</w:t>
      </w:r>
      <w:r w:rsidR="00A85739">
        <w:rPr>
          <w:rFonts w:ascii="Times New Roman" w:hAnsi="Times New Roman" w:cs="Times New Roman"/>
          <w:sz w:val="28"/>
          <w:szCs w:val="28"/>
        </w:rPr>
        <w:t xml:space="preserve"> «по последнему слову науки и техники»</w:t>
      </w:r>
      <w:r w:rsidRPr="008F779A">
        <w:rPr>
          <w:rFonts w:ascii="Times New Roman" w:hAnsi="Times New Roman" w:cs="Times New Roman"/>
          <w:sz w:val="28"/>
          <w:szCs w:val="28"/>
        </w:rPr>
        <w:t>.</w:t>
      </w:r>
    </w:p>
    <w:p w:rsidR="00D76795" w:rsidRPr="008F779A" w:rsidRDefault="00527067" w:rsidP="00E07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67">
        <w:rPr>
          <w:rFonts w:ascii="Times New Roman" w:hAnsi="Times New Roman" w:cs="Times New Roman"/>
          <w:sz w:val="28"/>
          <w:szCs w:val="28"/>
        </w:rPr>
        <w:t xml:space="preserve">Введение экологически чистых технологий требует больших затрат, а прибыль от них можно рассчитывать только в долгосрочной перспективе. </w:t>
      </w:r>
      <w:r w:rsidRPr="00E07EA1">
        <w:rPr>
          <w:rFonts w:ascii="Times New Roman" w:hAnsi="Times New Roman" w:cs="Times New Roman"/>
          <w:sz w:val="28"/>
          <w:szCs w:val="28"/>
        </w:rPr>
        <w:t xml:space="preserve">Кроме того, если </w:t>
      </w:r>
      <w:r w:rsidR="00F2069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07EA1">
        <w:rPr>
          <w:rFonts w:ascii="Times New Roman" w:hAnsi="Times New Roman" w:cs="Times New Roman"/>
          <w:sz w:val="28"/>
          <w:szCs w:val="28"/>
        </w:rPr>
        <w:t xml:space="preserve">отказываются ставить, запускать и регистрировать очистные сооружения, то несет ответственность за дополнительные расходы исполнительный орган, а </w:t>
      </w:r>
      <w:r w:rsidR="00E07EA1" w:rsidRPr="00E07EA1">
        <w:rPr>
          <w:rFonts w:ascii="Times New Roman" w:hAnsi="Times New Roman" w:cs="Times New Roman"/>
          <w:sz w:val="28"/>
          <w:szCs w:val="28"/>
        </w:rPr>
        <w:t xml:space="preserve">не </w:t>
      </w:r>
      <w:r w:rsidRPr="00E07EA1">
        <w:rPr>
          <w:rFonts w:ascii="Times New Roman" w:hAnsi="Times New Roman" w:cs="Times New Roman"/>
          <w:sz w:val="28"/>
          <w:szCs w:val="28"/>
        </w:rPr>
        <w:t>само юридическое лицо, которое является собственником имущества</w:t>
      </w:r>
      <w:r>
        <w:rPr>
          <w:rFonts w:ascii="Segoe UI" w:hAnsi="Segoe UI" w:cs="Segoe UI"/>
          <w:color w:val="212529"/>
          <w:sz w:val="19"/>
          <w:szCs w:val="19"/>
          <w:shd w:val="clear" w:color="auto" w:fill="FFFFFF"/>
        </w:rPr>
        <w:t>.</w:t>
      </w:r>
      <w:r w:rsidR="00D76795" w:rsidRPr="008F779A">
        <w:rPr>
          <w:rFonts w:ascii="Times New Roman" w:hAnsi="Times New Roman" w:cs="Times New Roman"/>
          <w:sz w:val="28"/>
          <w:szCs w:val="28"/>
        </w:rPr>
        <w:t xml:space="preserve"> Организация не несет затрат на выполнение предписаний экологического законодательства</w:t>
      </w:r>
      <w:r w:rsidR="00E07EA1">
        <w:rPr>
          <w:rFonts w:ascii="Times New Roman" w:hAnsi="Times New Roman" w:cs="Times New Roman"/>
          <w:sz w:val="28"/>
          <w:szCs w:val="28"/>
        </w:rPr>
        <w:t xml:space="preserve"> </w:t>
      </w:r>
      <w:r w:rsidR="00E07EA1" w:rsidRPr="008F779A">
        <w:rPr>
          <w:rFonts w:ascii="Times New Roman" w:hAnsi="Times New Roman" w:cs="Times New Roman"/>
          <w:sz w:val="28"/>
          <w:szCs w:val="28"/>
        </w:rPr>
        <w:t>[</w:t>
      </w:r>
      <w:r w:rsidR="00AE1DD9">
        <w:rPr>
          <w:rFonts w:ascii="Times New Roman" w:hAnsi="Times New Roman" w:cs="Times New Roman"/>
          <w:sz w:val="28"/>
          <w:szCs w:val="28"/>
        </w:rPr>
        <w:t>9</w:t>
      </w:r>
      <w:r w:rsidR="00E07EA1" w:rsidRPr="008F779A">
        <w:rPr>
          <w:rFonts w:ascii="Times New Roman" w:hAnsi="Times New Roman" w:cs="Times New Roman"/>
          <w:sz w:val="28"/>
          <w:szCs w:val="28"/>
        </w:rPr>
        <w:t>]</w:t>
      </w:r>
      <w:r w:rsidR="00D76795" w:rsidRPr="008F779A">
        <w:rPr>
          <w:rFonts w:ascii="Times New Roman" w:hAnsi="Times New Roman" w:cs="Times New Roman"/>
          <w:sz w:val="28"/>
          <w:szCs w:val="28"/>
        </w:rPr>
        <w:t>.</w:t>
      </w:r>
    </w:p>
    <w:p w:rsidR="008E01CE" w:rsidRPr="008F779A" w:rsidRDefault="008E01CE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Одним из основных аспектов борьбы с экологическими проблемами</w:t>
      </w:r>
      <w:r w:rsidR="00C077F5">
        <w:rPr>
          <w:rFonts w:ascii="Times New Roman" w:hAnsi="Times New Roman" w:cs="Times New Roman"/>
          <w:sz w:val="28"/>
          <w:szCs w:val="28"/>
        </w:rPr>
        <w:t>, на наш в</w:t>
      </w:r>
      <w:r w:rsidR="00C3782A">
        <w:rPr>
          <w:rFonts w:ascii="Times New Roman" w:hAnsi="Times New Roman" w:cs="Times New Roman"/>
          <w:sz w:val="28"/>
          <w:szCs w:val="28"/>
        </w:rPr>
        <w:t>з</w:t>
      </w:r>
      <w:r w:rsidR="00C077F5">
        <w:rPr>
          <w:rFonts w:ascii="Times New Roman" w:hAnsi="Times New Roman" w:cs="Times New Roman"/>
          <w:sz w:val="28"/>
          <w:szCs w:val="28"/>
        </w:rPr>
        <w:t>гляд,</w:t>
      </w:r>
      <w:r w:rsidRPr="008F779A">
        <w:rPr>
          <w:rFonts w:ascii="Times New Roman" w:hAnsi="Times New Roman" w:cs="Times New Roman"/>
          <w:sz w:val="28"/>
          <w:szCs w:val="28"/>
        </w:rPr>
        <w:t xml:space="preserve"> является введение уголовной ответственности юридических лиц за экологические преступления.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 xml:space="preserve">По нашему мнению, действующие административные и гражданско-правовые меры ответственности не соответствуют реальному ущербу и тяжести совершенных деяний. </w:t>
      </w:r>
      <w:r w:rsidR="00C077F5">
        <w:rPr>
          <w:rFonts w:ascii="Times New Roman" w:hAnsi="Times New Roman" w:cs="Times New Roman"/>
          <w:sz w:val="28"/>
          <w:szCs w:val="28"/>
        </w:rPr>
        <w:t>Полагаем</w:t>
      </w:r>
      <w:r w:rsidRPr="008F779A">
        <w:rPr>
          <w:rFonts w:ascii="Times New Roman" w:hAnsi="Times New Roman" w:cs="Times New Roman"/>
          <w:sz w:val="28"/>
          <w:szCs w:val="28"/>
        </w:rPr>
        <w:t xml:space="preserve">, </w:t>
      </w:r>
      <w:r w:rsidR="00C077F5">
        <w:rPr>
          <w:rFonts w:ascii="Times New Roman" w:hAnsi="Times New Roman" w:cs="Times New Roman"/>
          <w:sz w:val="28"/>
          <w:szCs w:val="28"/>
        </w:rPr>
        <w:t xml:space="preserve">что </w:t>
      </w:r>
      <w:r w:rsidRPr="008F779A">
        <w:rPr>
          <w:rFonts w:ascii="Times New Roman" w:hAnsi="Times New Roman" w:cs="Times New Roman"/>
          <w:sz w:val="28"/>
          <w:szCs w:val="28"/>
        </w:rPr>
        <w:t>с целью разрешения указанных проблем следует пересмотреть принципы и подходы к уголовной ответственности за экологические преступления. Возможно</w:t>
      </w:r>
      <w:r w:rsidR="00F41DAF" w:rsidRPr="008F779A">
        <w:rPr>
          <w:rFonts w:ascii="Times New Roman" w:hAnsi="Times New Roman" w:cs="Times New Roman"/>
          <w:sz w:val="28"/>
          <w:szCs w:val="28"/>
        </w:rPr>
        <w:t>,</w:t>
      </w:r>
      <w:r w:rsidRPr="008F779A">
        <w:rPr>
          <w:rFonts w:ascii="Times New Roman" w:hAnsi="Times New Roman" w:cs="Times New Roman"/>
          <w:sz w:val="28"/>
          <w:szCs w:val="28"/>
        </w:rPr>
        <w:t xml:space="preserve"> рассмотреть, </w:t>
      </w:r>
      <w:r w:rsidRPr="008F779A">
        <w:rPr>
          <w:rFonts w:ascii="Times New Roman" w:hAnsi="Times New Roman" w:cs="Times New Roman"/>
          <w:sz w:val="28"/>
          <w:szCs w:val="28"/>
        </w:rPr>
        <w:lastRenderedPageBreak/>
        <w:t>например, введение более жестких санкции, а возможно и привлекать к уголовной ответственности юридических лиц за экологические преступления.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Под преступлением, совершенным юридическим лицом, будет признаваться общественно опасное деяние, совершенное от имени или в интересах юридического лица лицом или лицами, которые контролируют осуществление последним его прав и обязанностей</w:t>
      </w:r>
      <w:r w:rsidR="00AE1DD9">
        <w:rPr>
          <w:rFonts w:ascii="Times New Roman" w:hAnsi="Times New Roman" w:cs="Times New Roman"/>
          <w:sz w:val="28"/>
          <w:szCs w:val="28"/>
        </w:rPr>
        <w:t xml:space="preserve"> [14</w:t>
      </w:r>
      <w:r w:rsidR="008A087A" w:rsidRPr="008F779A">
        <w:rPr>
          <w:rFonts w:ascii="Times New Roman" w:hAnsi="Times New Roman" w:cs="Times New Roman"/>
          <w:sz w:val="28"/>
          <w:szCs w:val="28"/>
        </w:rPr>
        <w:t>].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 xml:space="preserve">Показательным случаем служит следующий пример из практики. Челябинская природоохранная прокуратура в ходе проверки выявила нарушения в деятельности ООО «Инвест-Строй» в области исполнения природоохранного законодательства. Прокуратура установила, что ООО «Инвест-Строй» осуществляет деятельность с использованием газовых котельных, связанную с выбросами вредных веществ в атмосферу, без специального разрешения. Это является нарушением требований ч. 4 ст. 23 ФЗ «Об охране окружающей среды» и ч. 2 ст. 14 Федерального закона «Об охране атмосферного воздуха» от 04.05.1999 № 96-ФЗ. Челябинским природоохранным прокурором в отношении юридического лица возбуждены дела об административных правонарушениях, предусмотренных ч. 1 ст. 8.21, ст. 8.1, 8.46 </w:t>
      </w:r>
      <w:r w:rsidR="00317129" w:rsidRPr="008F779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(далее - КоАП)</w:t>
      </w:r>
      <w:r w:rsidRPr="008F779A">
        <w:rPr>
          <w:rFonts w:ascii="Times New Roman" w:hAnsi="Times New Roman" w:cs="Times New Roman"/>
          <w:sz w:val="28"/>
          <w:szCs w:val="28"/>
        </w:rPr>
        <w:t>. По результатам рассмотрения административных дел на предприятие наложены штрафные санкции на общую сумму 200 тыс. рублей</w:t>
      </w:r>
      <w:r w:rsidR="005E1CAB" w:rsidRPr="008F779A">
        <w:rPr>
          <w:rFonts w:ascii="Times New Roman" w:hAnsi="Times New Roman" w:cs="Times New Roman"/>
          <w:sz w:val="28"/>
          <w:szCs w:val="28"/>
        </w:rPr>
        <w:t>.</w:t>
      </w:r>
    </w:p>
    <w:p w:rsidR="00D76795" w:rsidRPr="008F779A" w:rsidRDefault="00F20691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На данном примере мы видим</w:t>
      </w:r>
      <w:r w:rsidRPr="00F20691">
        <w:rPr>
          <w:rFonts w:ascii="Times New Roman" w:hAnsi="Times New Roman" w:cs="Times New Roman"/>
          <w:sz w:val="28"/>
          <w:szCs w:val="28"/>
        </w:rPr>
        <w:t xml:space="preserve">, что административные санкции за нарушения закона не всегда эффективны и не наказывают виновных должным образом. Это приводит к тому, что нарушается принцип </w:t>
      </w:r>
      <w:r w:rsidRPr="008F779A">
        <w:rPr>
          <w:rFonts w:ascii="Times New Roman" w:hAnsi="Times New Roman" w:cs="Times New Roman"/>
          <w:sz w:val="28"/>
          <w:szCs w:val="28"/>
        </w:rPr>
        <w:t>соразмерности тяжести деяния и следующей за его совершение ответственности</w:t>
      </w:r>
      <w:r w:rsidRPr="00F20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Segoe UI" w:hAnsi="Segoe UI" w:cs="Segoe UI"/>
          <w:color w:val="212529"/>
          <w:sz w:val="19"/>
          <w:szCs w:val="19"/>
          <w:shd w:val="clear" w:color="auto" w:fill="FFFFFF"/>
        </w:rPr>
        <w:t xml:space="preserve"> </w:t>
      </w:r>
      <w:r w:rsidR="00D76795" w:rsidRPr="008F779A">
        <w:rPr>
          <w:rFonts w:ascii="Times New Roman" w:hAnsi="Times New Roman" w:cs="Times New Roman"/>
          <w:sz w:val="28"/>
          <w:szCs w:val="28"/>
        </w:rPr>
        <w:t xml:space="preserve">Также причиной введения уголовной ответственности юридических лиц является несправедливость возложения уголовной ответственности за неправомерное деяние корпоративного субъекта (юридического лица) на определенную персону (физическое лицо), </w:t>
      </w:r>
      <w:r w:rsidR="00D76795" w:rsidRPr="008F779A">
        <w:rPr>
          <w:rFonts w:ascii="Times New Roman" w:hAnsi="Times New Roman" w:cs="Times New Roman"/>
          <w:sz w:val="28"/>
          <w:szCs w:val="28"/>
        </w:rPr>
        <w:lastRenderedPageBreak/>
        <w:t>поскольку работник выполняет регламент и объективно лишен возможности влиять на содержание своего поведения, причинно</w:t>
      </w:r>
      <w:r w:rsidR="00C27B47">
        <w:rPr>
          <w:rFonts w:ascii="Times New Roman" w:hAnsi="Times New Roman" w:cs="Times New Roman"/>
          <w:sz w:val="28"/>
          <w:szCs w:val="28"/>
        </w:rPr>
        <w:t>-</w:t>
      </w:r>
      <w:r w:rsidR="00D76795" w:rsidRPr="008F779A">
        <w:rPr>
          <w:rFonts w:ascii="Times New Roman" w:hAnsi="Times New Roman" w:cs="Times New Roman"/>
          <w:sz w:val="28"/>
          <w:szCs w:val="28"/>
        </w:rPr>
        <w:t>связанного с наступившими последствиями.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Уголовно-правовые санкции, адресованные юридическим лицам, должны сделать экономически невыгодным занятие экологически вредной производственной или иной деятельностью для всех работников соответствующего предприятия.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Таким образом, по нашему мнению, введение уголовной ответственности юридических лиц за экологические преступления может позволить достичь таких результатов, как:</w:t>
      </w:r>
    </w:p>
    <w:p w:rsidR="00D76795" w:rsidRPr="008F779A" w:rsidRDefault="00D76795" w:rsidP="008F779A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привлечение к ответственности лица, непосредственно получающего выгоду от совершения преступления;</w:t>
      </w:r>
    </w:p>
    <w:p w:rsidR="00F637E8" w:rsidRPr="008F779A" w:rsidRDefault="00D76795" w:rsidP="008F779A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установление соразмерной правовой ответственности за совершение общественно</w:t>
      </w:r>
      <w:r w:rsidR="00F20691">
        <w:rPr>
          <w:rFonts w:ascii="Times New Roman" w:hAnsi="Times New Roman" w:cs="Times New Roman"/>
          <w:sz w:val="28"/>
          <w:szCs w:val="28"/>
        </w:rPr>
        <w:t xml:space="preserve"> </w:t>
      </w:r>
      <w:r w:rsidRPr="008F779A">
        <w:rPr>
          <w:rFonts w:ascii="Times New Roman" w:hAnsi="Times New Roman" w:cs="Times New Roman"/>
          <w:sz w:val="28"/>
          <w:szCs w:val="28"/>
        </w:rPr>
        <w:t>- опасного деяния;</w:t>
      </w:r>
    </w:p>
    <w:p w:rsidR="00D76795" w:rsidRPr="008F779A" w:rsidRDefault="00D76795" w:rsidP="008F779A">
      <w:pPr>
        <w:pStyle w:val="a3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устранение целесообразности продолжения преступной деятельности виновной организацией.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 xml:space="preserve">В </w:t>
      </w:r>
      <w:r w:rsidR="00C27B47" w:rsidRPr="008F779A">
        <w:rPr>
          <w:rFonts w:ascii="Times New Roman" w:hAnsi="Times New Roman" w:cs="Times New Roman"/>
          <w:sz w:val="28"/>
          <w:szCs w:val="28"/>
        </w:rPr>
        <w:t>Р</w:t>
      </w:r>
      <w:r w:rsidR="00C27B4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8F779A">
        <w:rPr>
          <w:rFonts w:ascii="Times New Roman" w:hAnsi="Times New Roman" w:cs="Times New Roman"/>
          <w:sz w:val="28"/>
          <w:szCs w:val="28"/>
        </w:rPr>
        <w:t xml:space="preserve">были попытки введения уголовной ответственности </w:t>
      </w:r>
      <w:r w:rsidR="00A12596">
        <w:rPr>
          <w:rFonts w:ascii="Times New Roman" w:hAnsi="Times New Roman" w:cs="Times New Roman"/>
          <w:sz w:val="28"/>
          <w:szCs w:val="28"/>
        </w:rPr>
        <w:t>юридических лиц</w:t>
      </w:r>
      <w:r w:rsidRPr="008F779A">
        <w:rPr>
          <w:rFonts w:ascii="Times New Roman" w:hAnsi="Times New Roman" w:cs="Times New Roman"/>
          <w:sz w:val="28"/>
          <w:szCs w:val="28"/>
        </w:rPr>
        <w:t>, однако они оказались неуспешным, законопроект сняли с рассмотрения Государственной Думы в связи с отзывом субъектом права законодательной инициативы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Одними из причин снятия законопроекта стали</w:t>
      </w:r>
      <w:r w:rsidR="00A12596">
        <w:rPr>
          <w:rFonts w:ascii="Times New Roman" w:hAnsi="Times New Roman" w:cs="Times New Roman"/>
          <w:sz w:val="28"/>
          <w:szCs w:val="28"/>
        </w:rPr>
        <w:t xml:space="preserve"> </w:t>
      </w:r>
      <w:r w:rsidRPr="008F779A">
        <w:rPr>
          <w:rFonts w:ascii="Times New Roman" w:hAnsi="Times New Roman" w:cs="Times New Roman"/>
          <w:sz w:val="28"/>
          <w:szCs w:val="28"/>
        </w:rPr>
        <w:t xml:space="preserve">предлагаемые новой статьей Уголовного кодекса Российской Федерации виды наказаний, назначаемые юридическому лицу (предупреждение, штраф, лишение лицензии, ликвидация), уже </w:t>
      </w:r>
      <w:r w:rsidR="00F20691" w:rsidRPr="008F779A">
        <w:rPr>
          <w:rFonts w:ascii="Times New Roman" w:hAnsi="Times New Roman" w:cs="Times New Roman"/>
          <w:sz w:val="28"/>
          <w:szCs w:val="28"/>
        </w:rPr>
        <w:t>предусмотренн</w:t>
      </w:r>
      <w:r w:rsidR="00F20691">
        <w:rPr>
          <w:rFonts w:ascii="Times New Roman" w:hAnsi="Times New Roman" w:cs="Times New Roman"/>
          <w:sz w:val="28"/>
          <w:szCs w:val="28"/>
        </w:rPr>
        <w:t>ые</w:t>
      </w:r>
      <w:r w:rsidRPr="008F779A">
        <w:rPr>
          <w:rFonts w:ascii="Times New Roman" w:hAnsi="Times New Roman" w:cs="Times New Roman"/>
          <w:sz w:val="28"/>
          <w:szCs w:val="28"/>
        </w:rPr>
        <w:t xml:space="preserve"> статьей 3.2 Кодекса Российской Федерации об административных правонарушениях, и другими Федеральными Законами.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Предлагая решение</w:t>
      </w:r>
      <w:r w:rsidR="00C27B47">
        <w:rPr>
          <w:rFonts w:ascii="Times New Roman" w:hAnsi="Times New Roman" w:cs="Times New Roman"/>
          <w:sz w:val="28"/>
          <w:szCs w:val="28"/>
        </w:rPr>
        <w:t xml:space="preserve"> названной проблемы, полагаем целесообразным ввести в УК РФ изменения, предусматривающие привлечение в качестве субъекта экологических преступлений юридических лиц. Так, возможно предложить в качестве наказания – </w:t>
      </w:r>
      <w:r w:rsidRPr="008F779A">
        <w:rPr>
          <w:rFonts w:ascii="Times New Roman" w:hAnsi="Times New Roman" w:cs="Times New Roman"/>
          <w:sz w:val="28"/>
          <w:szCs w:val="28"/>
        </w:rPr>
        <w:t xml:space="preserve">обязать возместить </w:t>
      </w:r>
      <w:r w:rsidR="00C27B47">
        <w:rPr>
          <w:rFonts w:ascii="Times New Roman" w:hAnsi="Times New Roman" w:cs="Times New Roman"/>
          <w:sz w:val="28"/>
          <w:szCs w:val="28"/>
        </w:rPr>
        <w:t xml:space="preserve">ущерб, нанесенный </w:t>
      </w:r>
      <w:r w:rsidR="00C27B47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среде </w:t>
      </w:r>
      <w:r w:rsidRPr="008F779A">
        <w:rPr>
          <w:rFonts w:ascii="Times New Roman" w:hAnsi="Times New Roman" w:cs="Times New Roman"/>
          <w:sz w:val="28"/>
          <w:szCs w:val="28"/>
        </w:rPr>
        <w:t>не только финансово в виде штрафных санкций, но и возместить экологический вред</w:t>
      </w:r>
      <w:r w:rsidR="00C27B47">
        <w:rPr>
          <w:rFonts w:ascii="Times New Roman" w:hAnsi="Times New Roman" w:cs="Times New Roman"/>
          <w:sz w:val="28"/>
          <w:szCs w:val="28"/>
        </w:rPr>
        <w:t xml:space="preserve"> в натуре</w:t>
      </w:r>
      <w:r w:rsidRPr="008F779A">
        <w:rPr>
          <w:rFonts w:ascii="Times New Roman" w:hAnsi="Times New Roman" w:cs="Times New Roman"/>
          <w:sz w:val="28"/>
          <w:szCs w:val="28"/>
        </w:rPr>
        <w:t>, например, посадить деревья</w:t>
      </w:r>
      <w:r w:rsidR="00C27B47">
        <w:rPr>
          <w:rFonts w:ascii="Times New Roman" w:hAnsi="Times New Roman" w:cs="Times New Roman"/>
          <w:sz w:val="28"/>
          <w:szCs w:val="28"/>
        </w:rPr>
        <w:t>. Кроме того,</w:t>
      </w:r>
      <w:r w:rsidR="00A12596">
        <w:rPr>
          <w:rFonts w:ascii="Times New Roman" w:hAnsi="Times New Roman" w:cs="Times New Roman"/>
          <w:sz w:val="28"/>
          <w:szCs w:val="28"/>
        </w:rPr>
        <w:t xml:space="preserve"> </w:t>
      </w:r>
      <w:r w:rsidR="0093797F">
        <w:rPr>
          <w:rFonts w:ascii="Times New Roman" w:hAnsi="Times New Roman" w:cs="Times New Roman"/>
          <w:sz w:val="28"/>
          <w:szCs w:val="28"/>
        </w:rPr>
        <w:t>например, внести организацию в список недобросовестных юридических лиц</w:t>
      </w:r>
      <w:r w:rsidR="0093797F" w:rsidRPr="008F779A">
        <w:rPr>
          <w:rFonts w:ascii="Times New Roman" w:hAnsi="Times New Roman" w:cs="Times New Roman"/>
          <w:sz w:val="28"/>
          <w:szCs w:val="28"/>
        </w:rPr>
        <w:t xml:space="preserve"> </w:t>
      </w:r>
      <w:r w:rsidRPr="008F779A">
        <w:rPr>
          <w:rFonts w:ascii="Times New Roman" w:hAnsi="Times New Roman" w:cs="Times New Roman"/>
          <w:sz w:val="28"/>
          <w:szCs w:val="28"/>
        </w:rPr>
        <w:t xml:space="preserve">приостановить либо </w:t>
      </w:r>
      <w:r w:rsidR="003B50F3" w:rsidRPr="008F779A">
        <w:rPr>
          <w:rFonts w:ascii="Times New Roman" w:hAnsi="Times New Roman" w:cs="Times New Roman"/>
          <w:sz w:val="28"/>
          <w:szCs w:val="28"/>
        </w:rPr>
        <w:t xml:space="preserve">осуществить ликвидацию юридического лица </w:t>
      </w:r>
      <w:r w:rsidRPr="008F779A">
        <w:rPr>
          <w:rFonts w:ascii="Times New Roman" w:hAnsi="Times New Roman" w:cs="Times New Roman"/>
          <w:sz w:val="28"/>
          <w:szCs w:val="28"/>
        </w:rPr>
        <w:t>с последующим возмещением вреда в виде экономических санкций.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Также в качестве наказания юридического лица можно провести аналогию подобного вида наказания с положениями ст. 104.1 УК РФ, в которой предусмотрено изъятие и обращение в собственность государства денег, ценностей и другого имущества, полученных в рез</w:t>
      </w:r>
      <w:r w:rsidR="002A6466">
        <w:rPr>
          <w:rFonts w:ascii="Times New Roman" w:hAnsi="Times New Roman" w:cs="Times New Roman"/>
          <w:sz w:val="28"/>
          <w:szCs w:val="28"/>
        </w:rPr>
        <w:t>ультате совершения преступлений. Н</w:t>
      </w:r>
      <w:r w:rsidRPr="008F779A">
        <w:rPr>
          <w:rFonts w:ascii="Times New Roman" w:hAnsi="Times New Roman" w:cs="Times New Roman"/>
          <w:sz w:val="28"/>
          <w:szCs w:val="28"/>
        </w:rPr>
        <w:t>апример, ст. 260 УК РФ Незаконная рубка лесных насаждений, так как именно данный состав направлен на извлечение дохода при</w:t>
      </w:r>
      <w:r w:rsidR="002A6466">
        <w:rPr>
          <w:rFonts w:ascii="Times New Roman" w:hAnsi="Times New Roman" w:cs="Times New Roman"/>
          <w:sz w:val="28"/>
          <w:szCs w:val="28"/>
        </w:rPr>
        <w:t xml:space="preserve"> </w:t>
      </w:r>
      <w:r w:rsidRPr="008F779A">
        <w:rPr>
          <w:rFonts w:ascii="Times New Roman" w:hAnsi="Times New Roman" w:cs="Times New Roman"/>
          <w:sz w:val="28"/>
          <w:szCs w:val="28"/>
        </w:rPr>
        <w:t>совершении экологического преступления.</w:t>
      </w:r>
    </w:p>
    <w:p w:rsidR="006036FC" w:rsidRPr="008F779A" w:rsidRDefault="006036FC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При этом степень наказания зависит от характера совершенного преступления, его тяжести и последствий.</w:t>
      </w:r>
    </w:p>
    <w:p w:rsidR="006036FC" w:rsidRPr="008F779A" w:rsidRDefault="006036FC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 xml:space="preserve">Размеры уголовных наказаний для юридических лиц могут быть существенно выше, чем для физических лиц. В частности, в соответствии с законодательством РФ размер штрафа для юридического лица может составлять до 500 миллионов рублей. </w:t>
      </w:r>
      <w:r w:rsidR="00C27B47">
        <w:rPr>
          <w:rFonts w:ascii="Times New Roman" w:hAnsi="Times New Roman" w:cs="Times New Roman"/>
          <w:sz w:val="28"/>
          <w:szCs w:val="28"/>
        </w:rPr>
        <w:t>Помимо эт</w:t>
      </w:r>
      <w:r w:rsidRPr="008F779A">
        <w:rPr>
          <w:rFonts w:ascii="Times New Roman" w:hAnsi="Times New Roman" w:cs="Times New Roman"/>
          <w:sz w:val="28"/>
          <w:szCs w:val="28"/>
        </w:rPr>
        <w:t>ого, юридическое лицо может быть признано банкротом в случае, если размеры штрафов и компенсаций, наложенных на него, превышают сумму его имущества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Без введения уголовной ответственности юридических лиц современное общество недостаточно защищено от корпоративн</w:t>
      </w:r>
      <w:r w:rsidR="00C27B47">
        <w:rPr>
          <w:rFonts w:ascii="Times New Roman" w:hAnsi="Times New Roman" w:cs="Times New Roman"/>
          <w:sz w:val="28"/>
          <w:szCs w:val="28"/>
        </w:rPr>
        <w:t>ых преступлений</w:t>
      </w:r>
      <w:r w:rsidRPr="008F779A">
        <w:rPr>
          <w:rFonts w:ascii="Times New Roman" w:hAnsi="Times New Roman" w:cs="Times New Roman"/>
          <w:sz w:val="28"/>
          <w:szCs w:val="28"/>
        </w:rPr>
        <w:t>, направленн</w:t>
      </w:r>
      <w:r w:rsidR="00C27B47">
        <w:rPr>
          <w:rFonts w:ascii="Times New Roman" w:hAnsi="Times New Roman" w:cs="Times New Roman"/>
          <w:sz w:val="28"/>
          <w:szCs w:val="28"/>
        </w:rPr>
        <w:t>ых</w:t>
      </w:r>
      <w:r w:rsidRPr="008F779A">
        <w:rPr>
          <w:rFonts w:ascii="Times New Roman" w:hAnsi="Times New Roman" w:cs="Times New Roman"/>
          <w:sz w:val="28"/>
          <w:szCs w:val="28"/>
        </w:rPr>
        <w:t xml:space="preserve"> на получение максимальной прибыли любой ценой, а честный бизнес попадает в неравные конкурентные условия по сравнению с бизнесом криминальным, при этом физическое лицо – не получает какого-либо дохода кроме заработной платы и в данном случае действует, например, в строгом соответствии со своим трудовым договором с работодателем.  </w:t>
      </w:r>
    </w:p>
    <w:p w:rsidR="00DF3394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lastRenderedPageBreak/>
        <w:t>При введении Уголовной ответственности юридических лиц возникают проблемы</w:t>
      </w:r>
      <w:r w:rsidR="006036FC" w:rsidRPr="008F779A">
        <w:rPr>
          <w:rFonts w:ascii="Times New Roman" w:hAnsi="Times New Roman" w:cs="Times New Roman"/>
          <w:sz w:val="28"/>
          <w:szCs w:val="28"/>
        </w:rPr>
        <w:t xml:space="preserve"> с определением причинно-следственных связей между деятельностью юридического лица и экологическими последствиями. Также могут возникать проблемы с определением реального владельца юридического лица и его фактической ответственности за экологические преступления, совершенные этим юридическим лицом.</w:t>
      </w:r>
    </w:p>
    <w:p w:rsidR="00C27B47" w:rsidRDefault="00DF3394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Многие экологические преступления совершаются трансграничными корпорациями, в таких случаях устанавливание ответственности виновных может стать чрезвычайно сложным.</w:t>
      </w:r>
    </w:p>
    <w:p w:rsidR="00DF3394" w:rsidRPr="008F779A" w:rsidRDefault="00C27B47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6036FC" w:rsidRPr="008F779A">
        <w:rPr>
          <w:rFonts w:ascii="Times New Roman" w:hAnsi="Times New Roman" w:cs="Times New Roman"/>
          <w:sz w:val="28"/>
          <w:szCs w:val="28"/>
        </w:rPr>
        <w:t xml:space="preserve"> следует отметить, что в некоторых случаях применение уголовной ответственности юридических лиц может не быть достаточно эффективным. Например, если юридическое лицо банкротится в результате наложения на него крупных штрафов, это может привести к потере рабочих мест и негативно сказаться на экономике региона.</w:t>
      </w:r>
    </w:p>
    <w:p w:rsidR="00DF3394" w:rsidRPr="008F779A" w:rsidRDefault="00DF3394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Применение уголовной ответственности юридических лиц за экологические преступления требует баланса между защитой окружающей среды и экономической стабильностью. Важно, чтобы наказания для юридических лиц были справедливыми и эффективными, но не приводили к катастрофическим последствиям для бизнеса и экономики в целом.</w:t>
      </w:r>
    </w:p>
    <w:p w:rsidR="00D76795" w:rsidRPr="008F779A" w:rsidRDefault="006036FC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Помимо этого</w:t>
      </w:r>
      <w:r w:rsidR="00C27B47">
        <w:rPr>
          <w:rFonts w:ascii="Times New Roman" w:hAnsi="Times New Roman" w:cs="Times New Roman"/>
          <w:sz w:val="28"/>
          <w:szCs w:val="28"/>
        </w:rPr>
        <w:t>,</w:t>
      </w:r>
      <w:r w:rsidRPr="008F779A">
        <w:rPr>
          <w:rFonts w:ascii="Times New Roman" w:hAnsi="Times New Roman" w:cs="Times New Roman"/>
          <w:sz w:val="28"/>
          <w:szCs w:val="28"/>
        </w:rPr>
        <w:t xml:space="preserve"> могут возникать проблемы </w:t>
      </w:r>
      <w:r w:rsidR="00D76795" w:rsidRPr="008F779A">
        <w:rPr>
          <w:rFonts w:ascii="Times New Roman" w:hAnsi="Times New Roman" w:cs="Times New Roman"/>
          <w:sz w:val="28"/>
          <w:szCs w:val="28"/>
        </w:rPr>
        <w:t>в определении объективных и субъективных признаков состава экологического преступления:</w:t>
      </w:r>
    </w:p>
    <w:p w:rsidR="00D76795" w:rsidRPr="008F779A" w:rsidRDefault="00D76795" w:rsidP="008F779A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сложно установить наличие общей причинной связи, т. к. вред причиняется в результате факторов в совокупности;</w:t>
      </w:r>
    </w:p>
    <w:p w:rsidR="00D76795" w:rsidRPr="008F779A" w:rsidRDefault="00D76795" w:rsidP="008F779A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 xml:space="preserve">сложно определить размеры (границы) причиненного ущерба; </w:t>
      </w:r>
    </w:p>
    <w:p w:rsidR="00D76795" w:rsidRPr="008F779A" w:rsidRDefault="00D76795" w:rsidP="008F779A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сложно определить конкретный природный объект, которому причинен вред, т.к. вред причиняется комплексно, сразу нескольким объектам</w:t>
      </w:r>
      <w:r w:rsidR="002A6466">
        <w:rPr>
          <w:rFonts w:ascii="Times New Roman" w:hAnsi="Times New Roman" w:cs="Times New Roman"/>
          <w:sz w:val="28"/>
          <w:szCs w:val="28"/>
        </w:rPr>
        <w:t xml:space="preserve"> </w:t>
      </w:r>
      <w:r w:rsidR="002A6466">
        <w:rPr>
          <w:rFonts w:ascii="Times New Roman" w:eastAsia="Times New Roman" w:hAnsi="Times New Roman" w:cs="Times New Roman"/>
          <w:sz w:val="28"/>
          <w:szCs w:val="28"/>
        </w:rPr>
        <w:t>[19</w:t>
      </w:r>
      <w:r w:rsidR="002A6466" w:rsidRPr="008F779A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8F779A">
        <w:rPr>
          <w:rFonts w:ascii="Times New Roman" w:hAnsi="Times New Roman" w:cs="Times New Roman"/>
          <w:sz w:val="28"/>
          <w:szCs w:val="28"/>
        </w:rPr>
        <w:t>.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При установлении субъективных признаков возникают трудности в определении формы вины. При современных формах управления происходит «размывание» личной ответственности, перекладывание вины на коллектив.</w:t>
      </w:r>
    </w:p>
    <w:p w:rsidR="00CA0DCC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lastRenderedPageBreak/>
        <w:t xml:space="preserve">Говоря об ответственности юридических лиц, возможно стоит исключить термины «вина», «виновность», имеющие психологическое содержание и определить условия, при которых юридическое лицо будет нести уголовную ответственность за преступление, совершенное физическим лицом. 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Например, действие (бездействие) должно быть совершено:</w:t>
      </w:r>
    </w:p>
    <w:p w:rsidR="00D76795" w:rsidRPr="008F779A" w:rsidRDefault="00D76795" w:rsidP="008F779A">
      <w:pPr>
        <w:pStyle w:val="a3"/>
        <w:numPr>
          <w:ilvl w:val="1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 xml:space="preserve">с ведома юридического лица (его органа управления) или было им санкционировано; </w:t>
      </w:r>
    </w:p>
    <w:p w:rsidR="00D76795" w:rsidRPr="008F779A" w:rsidRDefault="00D76795" w:rsidP="008F779A">
      <w:pPr>
        <w:pStyle w:val="a3"/>
        <w:numPr>
          <w:ilvl w:val="1"/>
          <w:numId w:val="1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 xml:space="preserve">в пользу (интересах) юридического лица (при умышленной преступной деятельности); </w:t>
      </w:r>
    </w:p>
    <w:p w:rsidR="00D76795" w:rsidRPr="008F779A" w:rsidRDefault="00D76795" w:rsidP="008F779A">
      <w:pPr>
        <w:pStyle w:val="a3"/>
        <w:numPr>
          <w:ilvl w:val="1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субъектом, уполномоченным юридическим лицом</w:t>
      </w:r>
      <w:r w:rsidR="00AE1DD9">
        <w:rPr>
          <w:rFonts w:ascii="Times New Roman" w:hAnsi="Times New Roman" w:cs="Times New Roman"/>
          <w:sz w:val="28"/>
          <w:szCs w:val="28"/>
        </w:rPr>
        <w:t xml:space="preserve"> </w:t>
      </w:r>
      <w:r w:rsidR="00AE1DD9">
        <w:rPr>
          <w:rFonts w:ascii="Times New Roman" w:eastAsia="Times New Roman" w:hAnsi="Times New Roman" w:cs="Times New Roman"/>
          <w:sz w:val="28"/>
          <w:szCs w:val="28"/>
        </w:rPr>
        <w:t>[7</w:t>
      </w:r>
      <w:r w:rsidR="00F637E8" w:rsidRPr="008F779A">
        <w:rPr>
          <w:rFonts w:ascii="Times New Roman" w:eastAsia="Times New Roman" w:hAnsi="Times New Roman" w:cs="Times New Roman"/>
          <w:sz w:val="28"/>
          <w:szCs w:val="28"/>
        </w:rPr>
        <w:t>, с.109]</w:t>
      </w:r>
      <w:r w:rsidR="008A087A" w:rsidRPr="008F7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 xml:space="preserve">Первоначально возможно предложить привлечение </w:t>
      </w:r>
      <w:r w:rsidR="00A1259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8F779A">
        <w:rPr>
          <w:rFonts w:ascii="Times New Roman" w:hAnsi="Times New Roman" w:cs="Times New Roman"/>
          <w:sz w:val="28"/>
          <w:szCs w:val="28"/>
        </w:rPr>
        <w:t xml:space="preserve">к </w:t>
      </w:r>
      <w:r w:rsidR="00AD50C7">
        <w:rPr>
          <w:rFonts w:ascii="Times New Roman" w:hAnsi="Times New Roman" w:cs="Times New Roman"/>
          <w:sz w:val="28"/>
          <w:szCs w:val="28"/>
        </w:rPr>
        <w:t>у</w:t>
      </w:r>
      <w:r w:rsidRPr="008F779A">
        <w:rPr>
          <w:rFonts w:ascii="Times New Roman" w:hAnsi="Times New Roman" w:cs="Times New Roman"/>
          <w:sz w:val="28"/>
          <w:szCs w:val="28"/>
        </w:rPr>
        <w:t>головной ответственности – через административную преюдицию</w:t>
      </w:r>
      <w:r w:rsidR="00AD50C7">
        <w:rPr>
          <w:rFonts w:ascii="Times New Roman" w:hAnsi="Times New Roman" w:cs="Times New Roman"/>
          <w:sz w:val="28"/>
          <w:szCs w:val="28"/>
        </w:rPr>
        <w:t>,</w:t>
      </w:r>
      <w:r w:rsidR="00A12596">
        <w:rPr>
          <w:rFonts w:ascii="Times New Roman" w:hAnsi="Times New Roman" w:cs="Times New Roman"/>
          <w:sz w:val="28"/>
          <w:szCs w:val="28"/>
        </w:rPr>
        <w:t xml:space="preserve"> </w:t>
      </w:r>
      <w:r w:rsidR="00AD50C7">
        <w:rPr>
          <w:rFonts w:ascii="Times New Roman" w:hAnsi="Times New Roman" w:cs="Times New Roman"/>
          <w:sz w:val="28"/>
          <w:szCs w:val="28"/>
        </w:rPr>
        <w:t>т.е. в случае если</w:t>
      </w:r>
      <w:r w:rsidRPr="008F779A">
        <w:rPr>
          <w:rFonts w:ascii="Times New Roman" w:hAnsi="Times New Roman" w:cs="Times New Roman"/>
          <w:sz w:val="28"/>
          <w:szCs w:val="28"/>
        </w:rPr>
        <w:t xml:space="preserve"> после привлечения к административной ответственности юридическое лицо продолжает совершать правонарушения, то </w:t>
      </w:r>
      <w:r w:rsidR="00AD50C7">
        <w:rPr>
          <w:rFonts w:ascii="Times New Roman" w:hAnsi="Times New Roman" w:cs="Times New Roman"/>
          <w:sz w:val="28"/>
          <w:szCs w:val="28"/>
        </w:rPr>
        <w:t>должны быть применены</w:t>
      </w:r>
      <w:r w:rsidRPr="008F779A">
        <w:rPr>
          <w:rFonts w:ascii="Times New Roman" w:hAnsi="Times New Roman" w:cs="Times New Roman"/>
          <w:sz w:val="28"/>
          <w:szCs w:val="28"/>
        </w:rPr>
        <w:t xml:space="preserve"> меры уголовной ответственности.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Предлагаем закрепить в уголовном кодексе стат</w:t>
      </w:r>
      <w:r w:rsidR="00DD02E6" w:rsidRPr="008F779A">
        <w:rPr>
          <w:rFonts w:ascii="Times New Roman" w:hAnsi="Times New Roman" w:cs="Times New Roman"/>
          <w:sz w:val="28"/>
          <w:szCs w:val="28"/>
        </w:rPr>
        <w:t>ью: «Экологические правонарушения</w:t>
      </w:r>
      <w:r w:rsidRPr="008F779A">
        <w:rPr>
          <w:rFonts w:ascii="Times New Roman" w:hAnsi="Times New Roman" w:cs="Times New Roman"/>
          <w:sz w:val="28"/>
          <w:szCs w:val="28"/>
        </w:rPr>
        <w:t>, совершаемые юридическим лицом, подвергнутым административному наказанию».</w:t>
      </w:r>
    </w:p>
    <w:p w:rsidR="00AD50C7" w:rsidRDefault="00AD50C7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дополнить УК РФ статьей </w:t>
      </w:r>
      <w:r w:rsidR="00D76795" w:rsidRPr="008F779A">
        <w:rPr>
          <w:rFonts w:ascii="Times New Roman" w:hAnsi="Times New Roman" w:cs="Times New Roman"/>
          <w:sz w:val="28"/>
          <w:szCs w:val="28"/>
        </w:rPr>
        <w:t>250.1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76795" w:rsidRPr="008F779A" w:rsidRDefault="00D76795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«</w:t>
      </w:r>
      <w:r w:rsidR="00AD50C7">
        <w:rPr>
          <w:rFonts w:ascii="Times New Roman" w:hAnsi="Times New Roman" w:cs="Times New Roman"/>
          <w:sz w:val="28"/>
          <w:szCs w:val="28"/>
        </w:rPr>
        <w:t xml:space="preserve">Статья 250.1 </w:t>
      </w:r>
      <w:r w:rsidRPr="008F779A">
        <w:rPr>
          <w:rFonts w:ascii="Times New Roman" w:hAnsi="Times New Roman" w:cs="Times New Roman"/>
          <w:sz w:val="28"/>
          <w:szCs w:val="28"/>
        </w:rPr>
        <w:t>Загрязнение вод юридическим лицом, подвергну</w:t>
      </w:r>
      <w:r w:rsidR="00DD02E6" w:rsidRPr="008F779A">
        <w:rPr>
          <w:rFonts w:ascii="Times New Roman" w:hAnsi="Times New Roman" w:cs="Times New Roman"/>
          <w:sz w:val="28"/>
          <w:szCs w:val="28"/>
        </w:rPr>
        <w:t>тым административному наказанию,-</w:t>
      </w:r>
    </w:p>
    <w:p w:rsidR="0091688F" w:rsidRPr="008F779A" w:rsidRDefault="00AD50C7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Загрязнение вод юридическим лицом, подвергнутым административному наказанию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2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D02E6" w:rsidRPr="008F779A">
        <w:rPr>
          <w:rFonts w:ascii="Times New Roman" w:hAnsi="Times New Roman" w:cs="Times New Roman"/>
          <w:sz w:val="28"/>
          <w:szCs w:val="28"/>
        </w:rPr>
        <w:t>аказывается штрафом</w:t>
      </w:r>
      <w:r>
        <w:rPr>
          <w:rFonts w:ascii="Times New Roman" w:hAnsi="Times New Roman" w:cs="Times New Roman"/>
          <w:sz w:val="28"/>
          <w:szCs w:val="28"/>
        </w:rPr>
        <w:t xml:space="preserve"> в разм</w:t>
      </w:r>
      <w:r w:rsidR="00A12596">
        <w:rPr>
          <w:rFonts w:ascii="Times New Roman" w:hAnsi="Times New Roman" w:cs="Times New Roman"/>
          <w:sz w:val="28"/>
          <w:szCs w:val="28"/>
        </w:rPr>
        <w:t xml:space="preserve">ере </w:t>
      </w:r>
      <w:r w:rsidR="00A12596" w:rsidRPr="00A12596">
        <w:rPr>
          <w:rFonts w:ascii="Times New Roman" w:hAnsi="Times New Roman" w:cs="Times New Roman"/>
          <w:sz w:val="28"/>
          <w:szCs w:val="28"/>
        </w:rPr>
        <w:t>восемьсот тысяч</w:t>
      </w:r>
      <w:r w:rsidR="00A1259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D02E6" w:rsidRPr="008F779A">
        <w:rPr>
          <w:rFonts w:ascii="Times New Roman" w:hAnsi="Times New Roman" w:cs="Times New Roman"/>
          <w:sz w:val="28"/>
          <w:szCs w:val="28"/>
        </w:rPr>
        <w:t>, либо внесением в список недобросовестным юридических лиц</w:t>
      </w:r>
      <w:r w:rsidR="00DF3394" w:rsidRPr="008F779A">
        <w:rPr>
          <w:rFonts w:ascii="Times New Roman" w:hAnsi="Times New Roman" w:cs="Times New Roman"/>
          <w:sz w:val="28"/>
          <w:szCs w:val="28"/>
        </w:rPr>
        <w:t>.</w:t>
      </w:r>
    </w:p>
    <w:p w:rsidR="000742D8" w:rsidRPr="008F779A" w:rsidRDefault="000742D8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D50C7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Pr="008F779A">
        <w:rPr>
          <w:rFonts w:ascii="Times New Roman" w:hAnsi="Times New Roman" w:cs="Times New Roman"/>
          <w:sz w:val="28"/>
          <w:szCs w:val="28"/>
        </w:rPr>
        <w:t>уголовная ответственность юридических лиц за экологические преступления играет важную роль в обеспечении экологической безопасности в РФ. Она является эффективным инструментом, способствующим снижению уровня экологическ</w:t>
      </w:r>
      <w:r w:rsidR="00AD50C7">
        <w:rPr>
          <w:rFonts w:ascii="Times New Roman" w:hAnsi="Times New Roman" w:cs="Times New Roman"/>
          <w:sz w:val="28"/>
          <w:szCs w:val="28"/>
        </w:rPr>
        <w:t>их</w:t>
      </w:r>
      <w:r w:rsidRPr="008F779A">
        <w:rPr>
          <w:rFonts w:ascii="Times New Roman" w:hAnsi="Times New Roman" w:cs="Times New Roman"/>
          <w:sz w:val="28"/>
          <w:szCs w:val="28"/>
        </w:rPr>
        <w:t xml:space="preserve"> </w:t>
      </w:r>
      <w:r w:rsidRPr="008F779A">
        <w:rPr>
          <w:rFonts w:ascii="Times New Roman" w:hAnsi="Times New Roman" w:cs="Times New Roman"/>
          <w:sz w:val="28"/>
          <w:szCs w:val="28"/>
        </w:rPr>
        <w:lastRenderedPageBreak/>
        <w:t>преступлени</w:t>
      </w:r>
      <w:r w:rsidR="00AD50C7">
        <w:rPr>
          <w:rFonts w:ascii="Times New Roman" w:hAnsi="Times New Roman" w:cs="Times New Roman"/>
          <w:sz w:val="28"/>
          <w:szCs w:val="28"/>
        </w:rPr>
        <w:t>й</w:t>
      </w:r>
      <w:r w:rsidRPr="008F779A">
        <w:rPr>
          <w:rFonts w:ascii="Times New Roman" w:hAnsi="Times New Roman" w:cs="Times New Roman"/>
          <w:sz w:val="28"/>
          <w:szCs w:val="28"/>
        </w:rPr>
        <w:t xml:space="preserve"> и защите прав граждан на здоровую и безопасную окружающую среду.</w:t>
      </w:r>
    </w:p>
    <w:p w:rsidR="00CA0DCC" w:rsidRPr="008F779A" w:rsidRDefault="000742D8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9A">
        <w:rPr>
          <w:rFonts w:ascii="Times New Roman" w:hAnsi="Times New Roman" w:cs="Times New Roman"/>
          <w:sz w:val="28"/>
          <w:szCs w:val="28"/>
        </w:rPr>
        <w:t>Необходимо продолжать работу над улучшением экологического законодательства и повышением экологической культуры общества, чтобы снизить уровень экологического преступления и обеспечить безопасность окружающей среды.</w:t>
      </w:r>
      <w:r w:rsidR="00DF3394" w:rsidRPr="008F779A">
        <w:rPr>
          <w:rFonts w:ascii="Times New Roman" w:hAnsi="Times New Roman" w:cs="Times New Roman"/>
          <w:sz w:val="28"/>
          <w:szCs w:val="28"/>
        </w:rPr>
        <w:t xml:space="preserve"> Принятие дополнительных мер по пресечению экологических преступлений в России позволит не только сохранить природу для наших будущих поколений, но и обеспечить здоровье человека</w:t>
      </w:r>
      <w:r w:rsidR="00AD50C7">
        <w:rPr>
          <w:rFonts w:ascii="Times New Roman" w:hAnsi="Times New Roman" w:cs="Times New Roman"/>
          <w:sz w:val="28"/>
          <w:szCs w:val="28"/>
        </w:rPr>
        <w:t>.</w:t>
      </w:r>
    </w:p>
    <w:p w:rsidR="005E1CAB" w:rsidRPr="008F779A" w:rsidRDefault="00AD50C7" w:rsidP="008F7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признать, что на сегодняшний момент ю</w:t>
      </w:r>
      <w:r w:rsidR="00DF3394" w:rsidRPr="008F779A">
        <w:rPr>
          <w:rFonts w:ascii="Times New Roman" w:hAnsi="Times New Roman" w:cs="Times New Roman"/>
          <w:sz w:val="28"/>
          <w:szCs w:val="28"/>
        </w:rPr>
        <w:t xml:space="preserve">ридические лица чаще всего осуществляют противоправную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="00DF3394" w:rsidRPr="008F779A">
        <w:rPr>
          <w:rFonts w:ascii="Times New Roman" w:hAnsi="Times New Roman" w:cs="Times New Roman"/>
          <w:sz w:val="28"/>
          <w:szCs w:val="28"/>
        </w:rPr>
        <w:t xml:space="preserve">потому, что нарушение закона остается экономически выгодным организациям. Признание организации субъектом преступления позволит применять к ней уголовное наказание, которое должно быть значительно выше, чем затраты на введение экологичных технологий производства. Если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DF3394" w:rsidRPr="008F779A">
        <w:rPr>
          <w:rFonts w:ascii="Times New Roman" w:hAnsi="Times New Roman" w:cs="Times New Roman"/>
          <w:sz w:val="28"/>
          <w:szCs w:val="28"/>
        </w:rPr>
        <w:t>уголовный штраф превысит затраты на переоборудование производства, целесообразность нарушения предписаний значительно снизится.</w:t>
      </w:r>
      <w:bookmarkStart w:id="0" w:name="_Toc133060429"/>
    </w:p>
    <w:p w:rsidR="008A087A" w:rsidRPr="00BD4A6B" w:rsidRDefault="008A087A" w:rsidP="000344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D465B" w:rsidRPr="00AD50C7" w:rsidRDefault="00ED465B" w:rsidP="00AD50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C7">
        <w:rPr>
          <w:rFonts w:ascii="Times New Roman" w:hAnsi="Times New Roman" w:cs="Times New Roman"/>
          <w:b/>
          <w:sz w:val="24"/>
          <w:szCs w:val="24"/>
        </w:rPr>
        <w:t>СПИСОКИ СПОЛЬЗОВАННЫХ ИНТЕРНЕТ-ИСТОЧНИКОВ И ЛИТЕРАТУРЫ</w:t>
      </w:r>
    </w:p>
    <w:p w:rsidR="00ED465B" w:rsidRPr="00AD50C7" w:rsidRDefault="00ED465B" w:rsidP="00AD50C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3DF" w:rsidRPr="00AD50C7" w:rsidRDefault="00ED465B" w:rsidP="00AD5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C7">
        <w:rPr>
          <w:rFonts w:ascii="Times New Roman" w:hAnsi="Times New Roman" w:cs="Times New Roman"/>
          <w:b/>
          <w:sz w:val="24"/>
          <w:szCs w:val="24"/>
        </w:rPr>
        <w:t>Правовые источники</w:t>
      </w:r>
    </w:p>
    <w:p w:rsidR="00ED465B" w:rsidRPr="00AD50C7" w:rsidRDefault="00ED465B" w:rsidP="00AD5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65B" w:rsidRPr="00AD50C7" w:rsidRDefault="00ED465B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№6-ФКЗ, от 30.12.2008 №7-ФКЗ, от 05.02.2014 №2-ФКЗ, от 01.07.2020 №11-ФКЗ) //Собрание законодательства РФ, 01.07.2020, №31, ст.4398.</w:t>
      </w:r>
    </w:p>
    <w:p w:rsidR="00ED465B" w:rsidRDefault="00ED465B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от 13.06.1996г. №63-ФЗ (ред. от </w:t>
      </w:r>
      <w:r w:rsidRPr="00AD5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24.03.2022</w:t>
      </w:r>
      <w:r w:rsidRPr="00AD50C7">
        <w:rPr>
          <w:rFonts w:ascii="Times New Roman" w:hAnsi="Times New Roman" w:cs="Times New Roman"/>
          <w:sz w:val="24"/>
          <w:szCs w:val="24"/>
        </w:rPr>
        <w:t>.)//Собрание законодательства РФ,17.06.1996, №25.</w:t>
      </w:r>
    </w:p>
    <w:p w:rsidR="00AE1DD9" w:rsidRPr="00AE1DD9" w:rsidRDefault="00AE1DD9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D9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N 195-ФЗ (</w:t>
      </w:r>
      <w:r>
        <w:rPr>
          <w:rFonts w:ascii="Times New Roman" w:hAnsi="Times New Roman" w:cs="Times New Roman"/>
          <w:sz w:val="24"/>
          <w:szCs w:val="24"/>
        </w:rPr>
        <w:t>ред. от 14.04.2023</w:t>
      </w:r>
      <w:r w:rsidRPr="00AE1DD9">
        <w:rPr>
          <w:rFonts w:ascii="Times New Roman" w:hAnsi="Times New Roman" w:cs="Times New Roman"/>
          <w:sz w:val="24"/>
          <w:szCs w:val="24"/>
        </w:rPr>
        <w:t xml:space="preserve">) // </w:t>
      </w:r>
      <w:r w:rsidRPr="00AE1DD9">
        <w:rPr>
          <w:rFonts w:ascii="Times New Roman" w:hAnsi="Times New Roman" w:cs="Times New Roman"/>
          <w:iCs/>
          <w:sz w:val="24"/>
          <w:szCs w:val="24"/>
        </w:rPr>
        <w:t>Собрание законодательства РФ. – 07.01.2002.</w:t>
      </w:r>
    </w:p>
    <w:p w:rsidR="00ED465B" w:rsidRPr="00AD50C7" w:rsidRDefault="00ED465B" w:rsidP="00AD50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65B" w:rsidRPr="00AD50C7" w:rsidRDefault="00ED465B" w:rsidP="00AD50C7">
      <w:pPr>
        <w:pStyle w:val="a3"/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C7">
        <w:rPr>
          <w:rFonts w:ascii="Times New Roman" w:hAnsi="Times New Roman" w:cs="Times New Roman"/>
          <w:b/>
          <w:sz w:val="24"/>
          <w:szCs w:val="24"/>
        </w:rPr>
        <w:t>Научная, специальная и учебная литература</w:t>
      </w:r>
    </w:p>
    <w:p w:rsidR="00ED465B" w:rsidRPr="00AD50C7" w:rsidRDefault="00ED465B" w:rsidP="00AD50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3DF" w:rsidRPr="00AD50C7" w:rsidRDefault="001E23DF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 xml:space="preserve">Бородкина Татьяна Николаевна, Самолаева Евгения Юрьевна АДМИНИСТРАТИВНАЯ ПРЕЮДИЦИЯ УГОЛОВНОЙ ОТВЕТСТВЕННОСТИ ЗА ЗАГРЯЗНЕНИЕ ВОД: КАК НЕ ДОПУСТИТЬ ЭКОЛОГИЧЕСКОГО БЕДСТВИЯ // Вестник Московского университета МВД России. 2021. №2. </w:t>
      </w:r>
      <w:r w:rsidR="00B1554A" w:rsidRPr="00AD50C7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B1554A" w:rsidRPr="00AD50C7">
        <w:rPr>
          <w:rFonts w:ascii="Times New Roman" w:hAnsi="Times New Roman" w:cs="Times New Roman"/>
          <w:sz w:val="24"/>
          <w:szCs w:val="24"/>
        </w:rPr>
        <w:lastRenderedPageBreak/>
        <w:t xml:space="preserve">URL: </w:t>
      </w:r>
      <w:r w:rsidRPr="00AD50C7">
        <w:rPr>
          <w:rFonts w:ascii="Times New Roman" w:hAnsi="Times New Roman" w:cs="Times New Roman"/>
          <w:sz w:val="24"/>
          <w:szCs w:val="24"/>
        </w:rPr>
        <w:t xml:space="preserve">https://cyberleninka.ru/article/n/administrativnaya-preyuditsiya-ugolovnoy-otvetstvennosti-za-zagryaznenie-vod-kak-ne-dopustit-ekologicheskogo-bedstviya </w:t>
      </w:r>
    </w:p>
    <w:p w:rsidR="001E23DF" w:rsidRDefault="001E23DF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 xml:space="preserve">Браташова Наталья Ивановна Экологическая преступность - угроза национальной безопасности страны // Информационная безопасность регионов. 2011. №1. </w:t>
      </w:r>
      <w:r w:rsidR="00B1554A" w:rsidRPr="00AD50C7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AD50C7">
        <w:rPr>
          <w:rFonts w:ascii="Times New Roman" w:hAnsi="Times New Roman" w:cs="Times New Roman"/>
          <w:sz w:val="24"/>
          <w:szCs w:val="24"/>
        </w:rPr>
        <w:t xml:space="preserve">URL: </w:t>
      </w:r>
      <w:r w:rsidR="0093797F" w:rsidRPr="00AE1DD9">
        <w:rPr>
          <w:rFonts w:ascii="Times New Roman" w:hAnsi="Times New Roman" w:cs="Times New Roman"/>
          <w:sz w:val="24"/>
          <w:szCs w:val="24"/>
        </w:rPr>
        <w:t>https://cyberleninka.ru/article/n/ekologicheskaya-prestupnost-ugroza-natsionalnoy-bezopasnosti-strany</w:t>
      </w:r>
      <w:r w:rsidRPr="00AD5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97F" w:rsidRPr="00AD50C7" w:rsidRDefault="0093797F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7F">
        <w:rPr>
          <w:rFonts w:ascii="Times New Roman" w:hAnsi="Times New Roman" w:cs="Times New Roman"/>
          <w:sz w:val="24"/>
          <w:szCs w:val="24"/>
        </w:rPr>
        <w:t>Бытко Ю.И. Нужен ли России такой закон (к вопросу о проекте закона об уголовной ответственности юридических лиц) // Вестник Саратовской государственной юридической академии. 2015. N 2(103).</w:t>
      </w:r>
    </w:p>
    <w:p w:rsidR="0003449A" w:rsidRPr="00AD50C7" w:rsidRDefault="0003449A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>Веревичева, М. И. Экологические преступления в уголовном праве России (проблемы понятия и системы) / М. И. Веревичева. — Ульяновск: Ульяновский государственный университет, 2004. — 181 c</w:t>
      </w:r>
      <w:r w:rsidR="00F637E8" w:rsidRPr="00AD50C7">
        <w:rPr>
          <w:rFonts w:ascii="Times New Roman" w:hAnsi="Times New Roman" w:cs="Times New Roman"/>
          <w:sz w:val="24"/>
          <w:szCs w:val="24"/>
        </w:rPr>
        <w:t>.</w:t>
      </w:r>
    </w:p>
    <w:p w:rsidR="00F637E8" w:rsidRPr="00AD50C7" w:rsidRDefault="00F637E8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>Волженкин Б.В. Преступления в сфере экономической деятельности (экономические преступления). СПб.: Издательство "Юридический центр "Пресс", 2002. 120 с.</w:t>
      </w:r>
    </w:p>
    <w:p w:rsidR="001E23DF" w:rsidRPr="00AD50C7" w:rsidRDefault="001E23DF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>Вопросы применения административной и уголовной ответственности за загрязнение атмосферного воздуха (на примере Свердловско</w:t>
      </w:r>
      <w:r w:rsidR="00B1554A" w:rsidRPr="00AD50C7">
        <w:rPr>
          <w:rFonts w:ascii="Times New Roman" w:hAnsi="Times New Roman" w:cs="Times New Roman"/>
          <w:sz w:val="24"/>
          <w:szCs w:val="24"/>
        </w:rPr>
        <w:t>й области) [Электронный ресурс] URL:</w:t>
      </w:r>
      <w:r w:rsidRPr="00AD50C7">
        <w:rPr>
          <w:rFonts w:ascii="Times New Roman" w:hAnsi="Times New Roman" w:cs="Times New Roman"/>
          <w:sz w:val="24"/>
          <w:szCs w:val="24"/>
        </w:rPr>
        <w:t xml:space="preserve"> https://cyberleninka.ru/</w:t>
      </w:r>
    </w:p>
    <w:p w:rsidR="001E23DF" w:rsidRDefault="001E23DF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 xml:space="preserve">Дворецкий Михаил Юрьевич Сравнительно-правовой анализ уголовной ответственности юридических лиц в контексте оптимизации реформирования отечественного законодательства // Вестник ТГУ. 2010. №10. </w:t>
      </w:r>
      <w:r w:rsidR="00B1554A" w:rsidRPr="00AD50C7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AD50C7">
        <w:rPr>
          <w:rFonts w:ascii="Times New Roman" w:hAnsi="Times New Roman" w:cs="Times New Roman"/>
          <w:sz w:val="24"/>
          <w:szCs w:val="24"/>
        </w:rPr>
        <w:t xml:space="preserve">URL: https://cyberleninka.ru/article/n/sravnitelno-pravovoy-analiz-ugolovnoy-otvetstvennosti-yuridicheskih-lits-v-kontekste-optimizatsii-reformirovaniya-otechestvennogo </w:t>
      </w:r>
    </w:p>
    <w:p w:rsidR="00E07EA1" w:rsidRPr="00E07EA1" w:rsidRDefault="00E07EA1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Ершова Ксения Андреевна Вопросы применения административной и уголовной ответственности за загрязнение атмосферного воздуха (на примере Свердловской области) // Юридические исследования. 2019. №7. </w:t>
      </w:r>
      <w:r w:rsidRPr="00AD50C7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cyberleninka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article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voprosy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primeneniya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administrativnoy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ugolovnoy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otvetstvennosti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zagryaznenie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atmosfernogo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vozduha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primere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sverdlovskoy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oblasti</w:t>
      </w: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465B" w:rsidRPr="00AD50C7" w:rsidRDefault="001E23DF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EA1">
        <w:rPr>
          <w:rFonts w:ascii="Times New Roman" w:hAnsi="Times New Roman" w:cs="Times New Roman"/>
          <w:color w:val="000000" w:themeColor="text1"/>
          <w:sz w:val="24"/>
          <w:szCs w:val="24"/>
        </w:rPr>
        <w:t>Каленченко М.М. Уголовная</w:t>
      </w:r>
      <w:r w:rsidRPr="00AD50C7">
        <w:rPr>
          <w:rFonts w:ascii="Times New Roman" w:hAnsi="Times New Roman" w:cs="Times New Roman"/>
          <w:sz w:val="24"/>
          <w:szCs w:val="24"/>
        </w:rPr>
        <w:t xml:space="preserve"> ответственность юридических лиц за экологические преступления: зарубежный опыт и постановка проблемы // Труды Института государства и права РАН. 2010. №2. </w:t>
      </w:r>
      <w:r w:rsidR="00B1554A" w:rsidRPr="00AD50C7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D50C7">
        <w:rPr>
          <w:rFonts w:ascii="Times New Roman" w:hAnsi="Times New Roman" w:cs="Times New Roman"/>
          <w:sz w:val="24"/>
          <w:szCs w:val="24"/>
        </w:rPr>
        <w:t xml:space="preserve">: 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D50C7">
        <w:rPr>
          <w:rFonts w:ascii="Times New Roman" w:hAnsi="Times New Roman" w:cs="Times New Roman"/>
          <w:sz w:val="24"/>
          <w:szCs w:val="24"/>
        </w:rPr>
        <w:t>://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r w:rsidRPr="00AD50C7">
        <w:rPr>
          <w:rFonts w:ascii="Times New Roman" w:hAnsi="Times New Roman" w:cs="Times New Roman"/>
          <w:sz w:val="24"/>
          <w:szCs w:val="24"/>
        </w:rPr>
        <w:t>.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D50C7">
        <w:rPr>
          <w:rFonts w:ascii="Times New Roman" w:hAnsi="Times New Roman" w:cs="Times New Roman"/>
          <w:sz w:val="24"/>
          <w:szCs w:val="24"/>
        </w:rPr>
        <w:t>/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AD50C7">
        <w:rPr>
          <w:rFonts w:ascii="Times New Roman" w:hAnsi="Times New Roman" w:cs="Times New Roman"/>
          <w:sz w:val="24"/>
          <w:szCs w:val="24"/>
        </w:rPr>
        <w:t>/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50C7">
        <w:rPr>
          <w:rFonts w:ascii="Times New Roman" w:hAnsi="Times New Roman" w:cs="Times New Roman"/>
          <w:sz w:val="24"/>
          <w:szCs w:val="24"/>
        </w:rPr>
        <w:t>/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ugolovnaya</w:t>
      </w:r>
      <w:r w:rsidRPr="00AD50C7">
        <w:rPr>
          <w:rFonts w:ascii="Times New Roman" w:hAnsi="Times New Roman" w:cs="Times New Roman"/>
          <w:sz w:val="24"/>
          <w:szCs w:val="24"/>
        </w:rPr>
        <w:t>-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otvetstvennost</w:t>
      </w:r>
      <w:r w:rsidRPr="00AD50C7">
        <w:rPr>
          <w:rFonts w:ascii="Times New Roman" w:hAnsi="Times New Roman" w:cs="Times New Roman"/>
          <w:sz w:val="24"/>
          <w:szCs w:val="24"/>
        </w:rPr>
        <w:t>-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yuridicheskih</w:t>
      </w:r>
      <w:r w:rsidRPr="00AD50C7">
        <w:rPr>
          <w:rFonts w:ascii="Times New Roman" w:hAnsi="Times New Roman" w:cs="Times New Roman"/>
          <w:sz w:val="24"/>
          <w:szCs w:val="24"/>
        </w:rPr>
        <w:t>-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lits</w:t>
      </w:r>
      <w:r w:rsidRPr="00AD50C7">
        <w:rPr>
          <w:rFonts w:ascii="Times New Roman" w:hAnsi="Times New Roman" w:cs="Times New Roman"/>
          <w:sz w:val="24"/>
          <w:szCs w:val="24"/>
        </w:rPr>
        <w:t>-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AD50C7">
        <w:rPr>
          <w:rFonts w:ascii="Times New Roman" w:hAnsi="Times New Roman" w:cs="Times New Roman"/>
          <w:sz w:val="24"/>
          <w:szCs w:val="24"/>
        </w:rPr>
        <w:t>-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ekologicheskie</w:t>
      </w:r>
      <w:r w:rsidRPr="00AD50C7">
        <w:rPr>
          <w:rFonts w:ascii="Times New Roman" w:hAnsi="Times New Roman" w:cs="Times New Roman"/>
          <w:sz w:val="24"/>
          <w:szCs w:val="24"/>
        </w:rPr>
        <w:t>-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prestupleniya</w:t>
      </w:r>
      <w:r w:rsidRPr="00AD50C7">
        <w:rPr>
          <w:rFonts w:ascii="Times New Roman" w:hAnsi="Times New Roman" w:cs="Times New Roman"/>
          <w:sz w:val="24"/>
          <w:szCs w:val="24"/>
        </w:rPr>
        <w:t>-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zarubezhnyy</w:t>
      </w:r>
      <w:r w:rsidRPr="00AD50C7">
        <w:rPr>
          <w:rFonts w:ascii="Times New Roman" w:hAnsi="Times New Roman" w:cs="Times New Roman"/>
          <w:sz w:val="24"/>
          <w:szCs w:val="24"/>
        </w:rPr>
        <w:t>-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opyt</w:t>
      </w:r>
      <w:r w:rsidRPr="00AD50C7">
        <w:rPr>
          <w:rFonts w:ascii="Times New Roman" w:hAnsi="Times New Roman" w:cs="Times New Roman"/>
          <w:sz w:val="24"/>
          <w:szCs w:val="24"/>
        </w:rPr>
        <w:t>-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50C7">
        <w:rPr>
          <w:rFonts w:ascii="Times New Roman" w:hAnsi="Times New Roman" w:cs="Times New Roman"/>
          <w:sz w:val="24"/>
          <w:szCs w:val="24"/>
        </w:rPr>
        <w:t>-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postanovka</w:t>
      </w:r>
      <w:r w:rsidRPr="00AD50C7">
        <w:rPr>
          <w:rFonts w:ascii="Times New Roman" w:hAnsi="Times New Roman" w:cs="Times New Roman"/>
          <w:sz w:val="24"/>
          <w:szCs w:val="24"/>
        </w:rPr>
        <w:t>-</w:t>
      </w:r>
      <w:r w:rsidRPr="00AD50C7">
        <w:rPr>
          <w:rFonts w:ascii="Times New Roman" w:hAnsi="Times New Roman" w:cs="Times New Roman"/>
          <w:sz w:val="24"/>
          <w:szCs w:val="24"/>
          <w:lang w:val="en-US"/>
        </w:rPr>
        <w:t>problemy</w:t>
      </w:r>
    </w:p>
    <w:p w:rsidR="001E23DF" w:rsidRPr="00AD50C7" w:rsidRDefault="001E23DF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 xml:space="preserve">Капинус Оксана Сергеевна ЭКОЛОГИЧЕСКИЕ ПРЕСТУПЛЕНИЯ: ПРОБЛЕМЫ УГОЛОВНОЙ ОТВЕТСТВЕННОСТИ // Вестник экономической безопасности. 2022. №1. </w:t>
      </w:r>
      <w:r w:rsidR="00B1554A" w:rsidRPr="00AD50C7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AD50C7">
        <w:rPr>
          <w:rFonts w:ascii="Times New Roman" w:hAnsi="Times New Roman" w:cs="Times New Roman"/>
          <w:sz w:val="24"/>
          <w:szCs w:val="24"/>
        </w:rPr>
        <w:t xml:space="preserve">URL: https://cyberleninka.ru/article/n/ekologicheskie-prestupleniya-problemy-ugolovnoy-otvetstvennosti </w:t>
      </w:r>
    </w:p>
    <w:p w:rsidR="001E23DF" w:rsidRPr="00AD50C7" w:rsidRDefault="001E23DF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 xml:space="preserve">Козаев Н.Ш. К ВОПРОСУ О ПРЕДПОСЫЛКАХ ВВЕДЕНИЯ УГОЛОВНОЙ ОТВЕТСТВЕННОСТИ ЮРИДИЧЕСКИХ ЛИЦ ЗА ЭКОЛОГИЧЕСКИЕ ПРЕСТУПЛЕНИЯ // Право и практика. 2014. №3. </w:t>
      </w:r>
      <w:r w:rsidR="00B1554A" w:rsidRPr="00AD50C7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AD50C7">
        <w:rPr>
          <w:rFonts w:ascii="Times New Roman" w:hAnsi="Times New Roman" w:cs="Times New Roman"/>
          <w:sz w:val="24"/>
          <w:szCs w:val="24"/>
        </w:rPr>
        <w:t xml:space="preserve">URL: </w:t>
      </w:r>
      <w:r w:rsidR="00B1554A" w:rsidRPr="00AD50C7">
        <w:rPr>
          <w:rFonts w:ascii="Times New Roman" w:hAnsi="Times New Roman" w:cs="Times New Roman"/>
          <w:sz w:val="24"/>
          <w:szCs w:val="24"/>
        </w:rPr>
        <w:t>https://cyberleninka.ru/article/n/k-voprosu-o-predposylkah-vvedeniya-ugolovnoy-otvetstvennosti-yuridicheskih-lits-za-ekologicheskie-prestupleniya</w:t>
      </w:r>
    </w:p>
    <w:p w:rsidR="008A087A" w:rsidRPr="00AD50C7" w:rsidRDefault="008A087A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 xml:space="preserve"> Никифоров А.С. Современные тенденции развития уголовного законодательства и уголовно-правовой теории // Государство и право. 1994. № 6. 65 с.</w:t>
      </w:r>
    </w:p>
    <w:p w:rsidR="00B1554A" w:rsidRPr="00AD50C7" w:rsidRDefault="00B1554A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>Статистическая форма №1-ЕГС, 2-ЕГС, 4-ЕГС</w:t>
      </w:r>
    </w:p>
    <w:p w:rsidR="001E23DF" w:rsidRPr="00AD50C7" w:rsidRDefault="001E23DF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 xml:space="preserve">Стромов Владимир Юрьевич, Дворецкий Михаил Юрьевич Уголовная ответственность юридических лиц в отечественном законодательстве в контексте эффективности предупреждения совершения экологических правонарушений и преступлений: проблемы теории и практики применения // Вестник ТГУ. 2013. </w:t>
      </w:r>
      <w:r w:rsidRPr="00AD50C7">
        <w:rPr>
          <w:rFonts w:ascii="Times New Roman" w:hAnsi="Times New Roman" w:cs="Times New Roman"/>
          <w:sz w:val="24"/>
          <w:szCs w:val="24"/>
        </w:rPr>
        <w:lastRenderedPageBreak/>
        <w:t xml:space="preserve">№8 (124). </w:t>
      </w:r>
      <w:r w:rsidR="00B1554A" w:rsidRPr="00AD50C7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AD50C7">
        <w:rPr>
          <w:rFonts w:ascii="Times New Roman" w:hAnsi="Times New Roman" w:cs="Times New Roman"/>
          <w:sz w:val="24"/>
          <w:szCs w:val="24"/>
        </w:rPr>
        <w:t xml:space="preserve">URL: https://cyberleninka.ru/article/n/ugolovnaya-otvetstvennost-yuridicheskih-lits-v-otechestvennom-zakonodatelstve-v-kontekste-effektivnosti-preduprezhdeniya </w:t>
      </w:r>
    </w:p>
    <w:p w:rsidR="001E23DF" w:rsidRPr="00AD50C7" w:rsidRDefault="001E23DF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>Уголовная ответственность юридических лиц: дискуссия - за и против Сми</w:t>
      </w:r>
      <w:r w:rsidR="00B1554A" w:rsidRPr="00AD50C7">
        <w:rPr>
          <w:rFonts w:ascii="Times New Roman" w:hAnsi="Times New Roman" w:cs="Times New Roman"/>
          <w:sz w:val="24"/>
          <w:szCs w:val="24"/>
        </w:rPr>
        <w:t>рнов Н.Н. [Электронный ресурс] URL:</w:t>
      </w:r>
      <w:r w:rsidRPr="00AD50C7">
        <w:rPr>
          <w:rFonts w:ascii="Times New Roman" w:hAnsi="Times New Roman" w:cs="Times New Roman"/>
          <w:sz w:val="24"/>
          <w:szCs w:val="24"/>
        </w:rPr>
        <w:t>https://cyberleninka.ru/</w:t>
      </w:r>
    </w:p>
    <w:p w:rsidR="00B1554A" w:rsidRDefault="001E23DF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0C7">
        <w:rPr>
          <w:rFonts w:ascii="Times New Roman" w:hAnsi="Times New Roman" w:cs="Times New Roman"/>
          <w:sz w:val="24"/>
          <w:szCs w:val="24"/>
        </w:rPr>
        <w:t xml:space="preserve">Хабалов И.А. Меры совершенствования оценки по возмещению ущерба, причиненного совершением экологических преступлений // Академическая мысль. 2018. №3 (4). </w:t>
      </w:r>
      <w:r w:rsidR="00B1554A" w:rsidRPr="00AD50C7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AD50C7">
        <w:rPr>
          <w:rFonts w:ascii="Times New Roman" w:hAnsi="Times New Roman" w:cs="Times New Roman"/>
          <w:sz w:val="24"/>
          <w:szCs w:val="24"/>
        </w:rPr>
        <w:t xml:space="preserve">URL: https://cyberleninka.ru/article/n/mery-sovershenstvovaniya-otsenki-po-vozmescheniyu-uscherba-prichinennogo-soversheniem-ekologicheskih-prestupleniy </w:t>
      </w:r>
    </w:p>
    <w:p w:rsidR="002A6466" w:rsidRPr="002A6466" w:rsidRDefault="002A6466" w:rsidP="00AD50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66">
        <w:rPr>
          <w:rFonts w:ascii="Times New Roman" w:hAnsi="Times New Roman" w:cs="Times New Roman"/>
          <w:sz w:val="24"/>
          <w:szCs w:val="24"/>
        </w:rPr>
        <w:t>Фаткулин С.Т. Предупреждение экологических преступлений, совершаемых юридическими лицами // Виктимология. 2016. №1 (7).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Pr="002A6466">
        <w:rPr>
          <w:rFonts w:ascii="Times New Roman" w:hAnsi="Times New Roman" w:cs="Times New Roman"/>
          <w:sz w:val="24"/>
          <w:szCs w:val="24"/>
        </w:rPr>
        <w:t xml:space="preserve"> </w:t>
      </w:r>
      <w:r w:rsidRPr="002A646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A6466">
        <w:rPr>
          <w:rFonts w:ascii="Times New Roman" w:hAnsi="Times New Roman" w:cs="Times New Roman"/>
          <w:sz w:val="24"/>
          <w:szCs w:val="24"/>
        </w:rPr>
        <w:t xml:space="preserve">: </w:t>
      </w:r>
      <w:r w:rsidRPr="002A646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A6466">
        <w:rPr>
          <w:rFonts w:ascii="Times New Roman" w:hAnsi="Times New Roman" w:cs="Times New Roman"/>
          <w:sz w:val="24"/>
          <w:szCs w:val="24"/>
        </w:rPr>
        <w:t>://</w:t>
      </w:r>
      <w:r w:rsidRPr="002A6466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r w:rsidRPr="002A6466">
        <w:rPr>
          <w:rFonts w:ascii="Times New Roman" w:hAnsi="Times New Roman" w:cs="Times New Roman"/>
          <w:sz w:val="24"/>
          <w:szCs w:val="24"/>
        </w:rPr>
        <w:t>.</w:t>
      </w:r>
      <w:r w:rsidRPr="002A646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A6466">
        <w:rPr>
          <w:rFonts w:ascii="Times New Roman" w:hAnsi="Times New Roman" w:cs="Times New Roman"/>
          <w:sz w:val="24"/>
          <w:szCs w:val="24"/>
        </w:rPr>
        <w:t>/</w:t>
      </w:r>
      <w:r w:rsidRPr="002A6466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2A6466">
        <w:rPr>
          <w:rFonts w:ascii="Times New Roman" w:hAnsi="Times New Roman" w:cs="Times New Roman"/>
          <w:sz w:val="24"/>
          <w:szCs w:val="24"/>
        </w:rPr>
        <w:t>/</w:t>
      </w:r>
      <w:r w:rsidRPr="002A64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6466">
        <w:rPr>
          <w:rFonts w:ascii="Times New Roman" w:hAnsi="Times New Roman" w:cs="Times New Roman"/>
          <w:sz w:val="24"/>
          <w:szCs w:val="24"/>
        </w:rPr>
        <w:t>/</w:t>
      </w:r>
      <w:r w:rsidRPr="002A6466">
        <w:rPr>
          <w:rFonts w:ascii="Times New Roman" w:hAnsi="Times New Roman" w:cs="Times New Roman"/>
          <w:sz w:val="24"/>
          <w:szCs w:val="24"/>
          <w:lang w:val="en-US"/>
        </w:rPr>
        <w:t>preduprezhdenie</w:t>
      </w:r>
      <w:r w:rsidRPr="002A6466">
        <w:rPr>
          <w:rFonts w:ascii="Times New Roman" w:hAnsi="Times New Roman" w:cs="Times New Roman"/>
          <w:sz w:val="24"/>
          <w:szCs w:val="24"/>
        </w:rPr>
        <w:t>-</w:t>
      </w:r>
      <w:r w:rsidRPr="002A6466">
        <w:rPr>
          <w:rFonts w:ascii="Times New Roman" w:hAnsi="Times New Roman" w:cs="Times New Roman"/>
          <w:sz w:val="24"/>
          <w:szCs w:val="24"/>
          <w:lang w:val="en-US"/>
        </w:rPr>
        <w:t>ekologicheskih</w:t>
      </w:r>
      <w:r w:rsidRPr="002A6466">
        <w:rPr>
          <w:rFonts w:ascii="Times New Roman" w:hAnsi="Times New Roman" w:cs="Times New Roman"/>
          <w:sz w:val="24"/>
          <w:szCs w:val="24"/>
        </w:rPr>
        <w:t>-</w:t>
      </w:r>
      <w:r w:rsidRPr="002A6466">
        <w:rPr>
          <w:rFonts w:ascii="Times New Roman" w:hAnsi="Times New Roman" w:cs="Times New Roman"/>
          <w:sz w:val="24"/>
          <w:szCs w:val="24"/>
          <w:lang w:val="en-US"/>
        </w:rPr>
        <w:t>prestupleniy</w:t>
      </w:r>
      <w:r w:rsidRPr="002A6466">
        <w:rPr>
          <w:rFonts w:ascii="Times New Roman" w:hAnsi="Times New Roman" w:cs="Times New Roman"/>
          <w:sz w:val="24"/>
          <w:szCs w:val="24"/>
        </w:rPr>
        <w:t>-</w:t>
      </w:r>
      <w:r w:rsidRPr="002A6466">
        <w:rPr>
          <w:rFonts w:ascii="Times New Roman" w:hAnsi="Times New Roman" w:cs="Times New Roman"/>
          <w:sz w:val="24"/>
          <w:szCs w:val="24"/>
          <w:lang w:val="en-US"/>
        </w:rPr>
        <w:t>sovershaemyh</w:t>
      </w:r>
      <w:r w:rsidRPr="002A6466">
        <w:rPr>
          <w:rFonts w:ascii="Times New Roman" w:hAnsi="Times New Roman" w:cs="Times New Roman"/>
          <w:sz w:val="24"/>
          <w:szCs w:val="24"/>
        </w:rPr>
        <w:t>-</w:t>
      </w:r>
      <w:r w:rsidRPr="002A6466">
        <w:rPr>
          <w:rFonts w:ascii="Times New Roman" w:hAnsi="Times New Roman" w:cs="Times New Roman"/>
          <w:sz w:val="24"/>
          <w:szCs w:val="24"/>
          <w:lang w:val="en-US"/>
        </w:rPr>
        <w:t>yuridicheskimi</w:t>
      </w:r>
      <w:r w:rsidRPr="002A6466">
        <w:rPr>
          <w:rFonts w:ascii="Times New Roman" w:hAnsi="Times New Roman" w:cs="Times New Roman"/>
          <w:sz w:val="24"/>
          <w:szCs w:val="24"/>
        </w:rPr>
        <w:t>-</w:t>
      </w:r>
      <w:r w:rsidRPr="002A6466">
        <w:rPr>
          <w:rFonts w:ascii="Times New Roman" w:hAnsi="Times New Roman" w:cs="Times New Roman"/>
          <w:sz w:val="24"/>
          <w:szCs w:val="24"/>
          <w:lang w:val="en-US"/>
        </w:rPr>
        <w:t>litsami</w:t>
      </w:r>
      <w:r w:rsidRPr="002A6466">
        <w:rPr>
          <w:rFonts w:ascii="Times New Roman" w:hAnsi="Times New Roman" w:cs="Times New Roman"/>
          <w:sz w:val="24"/>
          <w:szCs w:val="24"/>
        </w:rPr>
        <w:t>.</w:t>
      </w:r>
    </w:p>
    <w:p w:rsidR="00E50E95" w:rsidRPr="002A6466" w:rsidRDefault="00E50E95" w:rsidP="0003449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50E95" w:rsidRPr="002A6466" w:rsidSect="009E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03461F" w15:done="0"/>
  <w15:commentEx w15:paraId="1CD847A5" w15:done="0"/>
  <w15:commentEx w15:paraId="694C5F66" w15:done="0"/>
  <w15:commentEx w15:paraId="405C59DA" w15:done="0"/>
  <w15:commentEx w15:paraId="686A348C" w15:done="0"/>
  <w15:commentEx w15:paraId="60C26D0B" w15:done="0"/>
  <w15:commentEx w15:paraId="745E57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68970" w16cex:dateUtc="2023-04-28T15:05:00Z"/>
  <w16cex:commentExtensible w16cex:durableId="27F68D2C" w16cex:dateUtc="2023-04-28T15:21:00Z"/>
  <w16cex:commentExtensible w16cex:durableId="27F6922D" w16cex:dateUtc="2023-04-28T15:42:00Z"/>
  <w16cex:commentExtensible w16cex:durableId="27F695AB" w16cex:dateUtc="2023-04-28T15:57:00Z"/>
  <w16cex:commentExtensible w16cex:durableId="27F6954E" w16cex:dateUtc="2023-04-28T15:56:00Z"/>
  <w16cex:commentExtensible w16cex:durableId="27F696A0" w16cex:dateUtc="2023-04-28T16:01:00Z"/>
  <w16cex:commentExtensible w16cex:durableId="27F69666" w16cex:dateUtc="2023-04-28T1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03461F" w16cid:durableId="27F68970"/>
  <w16cid:commentId w16cid:paraId="1CD847A5" w16cid:durableId="27F68D2C"/>
  <w16cid:commentId w16cid:paraId="694C5F66" w16cid:durableId="27F6922D"/>
  <w16cid:commentId w16cid:paraId="405C59DA" w16cid:durableId="27F695AB"/>
  <w16cid:commentId w16cid:paraId="686A348C" w16cid:durableId="27F6954E"/>
  <w16cid:commentId w16cid:paraId="60C26D0B" w16cid:durableId="27F696A0"/>
  <w16cid:commentId w16cid:paraId="745E571F" w16cid:durableId="27F6966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EA" w:rsidRDefault="004906EA" w:rsidP="00D76795">
      <w:pPr>
        <w:spacing w:after="0" w:line="240" w:lineRule="auto"/>
      </w:pPr>
      <w:r>
        <w:separator/>
      </w:r>
    </w:p>
  </w:endnote>
  <w:endnote w:type="continuationSeparator" w:id="1">
    <w:p w:rsidR="004906EA" w:rsidRDefault="004906EA" w:rsidP="00D7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EA" w:rsidRDefault="004906EA" w:rsidP="00D76795">
      <w:pPr>
        <w:spacing w:after="0" w:line="240" w:lineRule="auto"/>
      </w:pPr>
      <w:r>
        <w:separator/>
      </w:r>
    </w:p>
  </w:footnote>
  <w:footnote w:type="continuationSeparator" w:id="1">
    <w:p w:rsidR="004906EA" w:rsidRDefault="004906EA" w:rsidP="00D7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052"/>
    <w:multiLevelType w:val="hybridMultilevel"/>
    <w:tmpl w:val="E2DE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20CC"/>
    <w:multiLevelType w:val="hybridMultilevel"/>
    <w:tmpl w:val="EA66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103D"/>
    <w:multiLevelType w:val="hybridMultilevel"/>
    <w:tmpl w:val="744A9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9F06B8"/>
    <w:multiLevelType w:val="multilevel"/>
    <w:tmpl w:val="CBC0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B65ED"/>
    <w:multiLevelType w:val="hybridMultilevel"/>
    <w:tmpl w:val="E1B45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FD6D64"/>
    <w:multiLevelType w:val="hybridMultilevel"/>
    <w:tmpl w:val="013A9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88A9476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43787"/>
    <w:multiLevelType w:val="hybridMultilevel"/>
    <w:tmpl w:val="025E2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6793B"/>
    <w:multiLevelType w:val="hybridMultilevel"/>
    <w:tmpl w:val="3BFA7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86746"/>
    <w:multiLevelType w:val="hybridMultilevel"/>
    <w:tmpl w:val="830AB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177251"/>
    <w:multiLevelType w:val="hybridMultilevel"/>
    <w:tmpl w:val="2A987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1B0E47"/>
    <w:multiLevelType w:val="hybridMultilevel"/>
    <w:tmpl w:val="D8969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25059D"/>
    <w:multiLevelType w:val="hybridMultilevel"/>
    <w:tmpl w:val="F0D84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607F5E"/>
    <w:multiLevelType w:val="hybridMultilevel"/>
    <w:tmpl w:val="150C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F6CA3"/>
    <w:multiLevelType w:val="hybridMultilevel"/>
    <w:tmpl w:val="D08E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11900"/>
    <w:multiLevelType w:val="hybridMultilevel"/>
    <w:tmpl w:val="98C0A062"/>
    <w:lvl w:ilvl="0" w:tplc="3AE611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57500"/>
    <w:multiLevelType w:val="hybridMultilevel"/>
    <w:tmpl w:val="9C0C1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2531C6"/>
    <w:multiLevelType w:val="hybridMultilevel"/>
    <w:tmpl w:val="9154A9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5"/>
  </w:num>
  <w:num w:numId="15">
    <w:abstractNumId w:val="4"/>
  </w:num>
  <w:num w:numId="16">
    <w:abstractNumId w:val="8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795"/>
    <w:rsid w:val="0003449A"/>
    <w:rsid w:val="000379EF"/>
    <w:rsid w:val="000742D8"/>
    <w:rsid w:val="000971BB"/>
    <w:rsid w:val="000A56F9"/>
    <w:rsid w:val="00146A88"/>
    <w:rsid w:val="00162805"/>
    <w:rsid w:val="001D24A2"/>
    <w:rsid w:val="001E23DF"/>
    <w:rsid w:val="00204A47"/>
    <w:rsid w:val="0022524D"/>
    <w:rsid w:val="002A6466"/>
    <w:rsid w:val="002B1A5D"/>
    <w:rsid w:val="002E47D1"/>
    <w:rsid w:val="00317129"/>
    <w:rsid w:val="0035004E"/>
    <w:rsid w:val="00364648"/>
    <w:rsid w:val="00370514"/>
    <w:rsid w:val="0037126C"/>
    <w:rsid w:val="003B50F3"/>
    <w:rsid w:val="003C44F4"/>
    <w:rsid w:val="003E40B3"/>
    <w:rsid w:val="004075AC"/>
    <w:rsid w:val="00415E1F"/>
    <w:rsid w:val="00463700"/>
    <w:rsid w:val="004906EA"/>
    <w:rsid w:val="004B644E"/>
    <w:rsid w:val="005236CF"/>
    <w:rsid w:val="00527067"/>
    <w:rsid w:val="00542CB9"/>
    <w:rsid w:val="005721D5"/>
    <w:rsid w:val="005E083A"/>
    <w:rsid w:val="005E1CAB"/>
    <w:rsid w:val="006036FC"/>
    <w:rsid w:val="006474B2"/>
    <w:rsid w:val="006944C3"/>
    <w:rsid w:val="006D1FD9"/>
    <w:rsid w:val="006F414F"/>
    <w:rsid w:val="00735246"/>
    <w:rsid w:val="00770ACA"/>
    <w:rsid w:val="007F5127"/>
    <w:rsid w:val="008022DE"/>
    <w:rsid w:val="008A087A"/>
    <w:rsid w:val="008E01CE"/>
    <w:rsid w:val="008F779A"/>
    <w:rsid w:val="0091688F"/>
    <w:rsid w:val="0093797F"/>
    <w:rsid w:val="00A12596"/>
    <w:rsid w:val="00A539D6"/>
    <w:rsid w:val="00A66ABB"/>
    <w:rsid w:val="00A85739"/>
    <w:rsid w:val="00AA7AA9"/>
    <w:rsid w:val="00AD50C7"/>
    <w:rsid w:val="00AE1DD9"/>
    <w:rsid w:val="00AF330D"/>
    <w:rsid w:val="00B1554A"/>
    <w:rsid w:val="00B223B4"/>
    <w:rsid w:val="00B82074"/>
    <w:rsid w:val="00B95EB6"/>
    <w:rsid w:val="00BD4A6B"/>
    <w:rsid w:val="00C077F5"/>
    <w:rsid w:val="00C240A7"/>
    <w:rsid w:val="00C27B47"/>
    <w:rsid w:val="00C3782A"/>
    <w:rsid w:val="00CA0DCC"/>
    <w:rsid w:val="00CE11CE"/>
    <w:rsid w:val="00D76795"/>
    <w:rsid w:val="00D83AA3"/>
    <w:rsid w:val="00D92614"/>
    <w:rsid w:val="00DD02E6"/>
    <w:rsid w:val="00DD3E42"/>
    <w:rsid w:val="00DD5F16"/>
    <w:rsid w:val="00DD6FEE"/>
    <w:rsid w:val="00DF3394"/>
    <w:rsid w:val="00E01DD1"/>
    <w:rsid w:val="00E07EA1"/>
    <w:rsid w:val="00E2530B"/>
    <w:rsid w:val="00E50E95"/>
    <w:rsid w:val="00ED465B"/>
    <w:rsid w:val="00F20691"/>
    <w:rsid w:val="00F41DAF"/>
    <w:rsid w:val="00F637E8"/>
    <w:rsid w:val="00F93FA3"/>
    <w:rsid w:val="00FC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A7"/>
  </w:style>
  <w:style w:type="paragraph" w:styleId="1">
    <w:name w:val="heading 1"/>
    <w:basedOn w:val="a"/>
    <w:next w:val="a"/>
    <w:link w:val="10"/>
    <w:uiPriority w:val="9"/>
    <w:qFormat/>
    <w:rsid w:val="00D83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95"/>
    <w:pPr>
      <w:ind w:left="720"/>
      <w:contextualSpacing/>
    </w:pPr>
    <w:rPr>
      <w:rFonts w:eastAsiaTheme="minorHAnsi"/>
      <w:lang w:eastAsia="en-US"/>
    </w:rPr>
  </w:style>
  <w:style w:type="character" w:styleId="a4">
    <w:name w:val="annotation reference"/>
    <w:basedOn w:val="a0"/>
    <w:uiPriority w:val="99"/>
    <w:semiHidden/>
    <w:unhideWhenUsed/>
    <w:rsid w:val="00D767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679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6795"/>
    <w:rPr>
      <w:rFonts w:eastAsiaTheme="minorHAnsi"/>
      <w:sz w:val="20"/>
      <w:szCs w:val="2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767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D76795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D76795"/>
    <w:rPr>
      <w:vertAlign w:val="superscript"/>
    </w:rPr>
  </w:style>
  <w:style w:type="character" w:styleId="aa">
    <w:name w:val="Hyperlink"/>
    <w:basedOn w:val="a0"/>
    <w:uiPriority w:val="99"/>
    <w:unhideWhenUsed/>
    <w:rsid w:val="00D7679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7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79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204A47"/>
  </w:style>
  <w:style w:type="character" w:customStyle="1" w:styleId="10">
    <w:name w:val="Заголовок 1 Знак"/>
    <w:basedOn w:val="a0"/>
    <w:link w:val="1"/>
    <w:uiPriority w:val="9"/>
    <w:rsid w:val="00D83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83AA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83AA3"/>
    <w:pPr>
      <w:spacing w:after="100"/>
    </w:pPr>
  </w:style>
  <w:style w:type="paragraph" w:styleId="ae">
    <w:name w:val="header"/>
    <w:basedOn w:val="a"/>
    <w:link w:val="af"/>
    <w:uiPriority w:val="99"/>
    <w:semiHidden/>
    <w:unhideWhenUsed/>
    <w:rsid w:val="005E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E1CAB"/>
  </w:style>
  <w:style w:type="paragraph" w:styleId="af0">
    <w:name w:val="footer"/>
    <w:basedOn w:val="a"/>
    <w:link w:val="af1"/>
    <w:uiPriority w:val="99"/>
    <w:semiHidden/>
    <w:unhideWhenUsed/>
    <w:rsid w:val="005E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E1CAB"/>
  </w:style>
  <w:style w:type="paragraph" w:styleId="af2">
    <w:name w:val="annotation subject"/>
    <w:basedOn w:val="a5"/>
    <w:next w:val="a5"/>
    <w:link w:val="af3"/>
    <w:uiPriority w:val="99"/>
    <w:semiHidden/>
    <w:unhideWhenUsed/>
    <w:rsid w:val="00A85739"/>
    <w:rPr>
      <w:rFonts w:eastAsiaTheme="minorEastAsia"/>
      <w:b/>
      <w:bCs/>
      <w:lang w:eastAsia="ru-RU"/>
    </w:rPr>
  </w:style>
  <w:style w:type="character" w:customStyle="1" w:styleId="af3">
    <w:name w:val="Тема примечания Знак"/>
    <w:basedOn w:val="a6"/>
    <w:link w:val="af2"/>
    <w:uiPriority w:val="99"/>
    <w:semiHidden/>
    <w:rsid w:val="00A85739"/>
    <w:rPr>
      <w:rFonts w:eastAsiaTheme="minorHAnsi"/>
      <w:b/>
      <w:bCs/>
      <w:sz w:val="20"/>
      <w:szCs w:val="20"/>
      <w:lang w:eastAsia="en-US"/>
    </w:rPr>
  </w:style>
  <w:style w:type="character" w:styleId="af4">
    <w:name w:val="Emphasis"/>
    <w:basedOn w:val="a0"/>
    <w:uiPriority w:val="20"/>
    <w:qFormat/>
    <w:rsid w:val="00AE1D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4641">
          <w:marLeft w:val="1146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380">
          <w:marLeft w:val="1146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C2A4-499A-4881-8AAE-D0B3DEFD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2023-04-28T16:02:00Z</dcterms:created>
  <dcterms:modified xsi:type="dcterms:W3CDTF">2023-04-28T19:24:00Z</dcterms:modified>
</cp:coreProperties>
</file>