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2E33" w14:textId="77777777" w:rsidR="00E97BEE" w:rsidRPr="00180361" w:rsidRDefault="00E97BEE" w:rsidP="00E97BEE">
      <w:pPr>
        <w:spacing w:after="0" w:line="360" w:lineRule="auto"/>
        <w:ind w:firstLine="354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0642771"/>
      <w:r w:rsidRPr="00180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Петросова Юлия Михайловна</w:t>
      </w:r>
    </w:p>
    <w:p w14:paraId="38F51E57" w14:textId="77777777" w:rsidR="00E97BEE" w:rsidRPr="00180361" w:rsidRDefault="00E97BEE" w:rsidP="00E97BEE">
      <w:pPr>
        <w:spacing w:after="0" w:line="360" w:lineRule="auto"/>
        <w:ind w:firstLine="3544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Студент Российской государственной академии </w:t>
      </w:r>
    </w:p>
    <w:p w14:paraId="2E99B1D8" w14:textId="77777777" w:rsidR="00E97BEE" w:rsidRPr="00180361" w:rsidRDefault="00E97BEE" w:rsidP="00E97BEE">
      <w:pPr>
        <w:spacing w:after="0" w:line="360" w:lineRule="auto"/>
        <w:ind w:firstLine="3544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интеллектуальной собственности</w:t>
      </w:r>
    </w:p>
    <w:p w14:paraId="594874D3" w14:textId="77777777" w:rsidR="00E97BEE" w:rsidRPr="00180361" w:rsidRDefault="00E97BEE" w:rsidP="00E97BEE">
      <w:pPr>
        <w:spacing w:after="0" w:line="360" w:lineRule="auto"/>
        <w:ind w:left="4536" w:firstLine="354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962A1" w14:textId="0505E178" w:rsidR="00E97BEE" w:rsidRDefault="00E97BEE" w:rsidP="00E97B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Кученин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Евгений Сергеевич </w:t>
      </w:r>
    </w:p>
    <w:p w14:paraId="4B2C9C2C" w14:textId="681D2439" w:rsidR="00E97BEE" w:rsidRPr="00E97BEE" w:rsidRDefault="00E97BEE" w:rsidP="00E97BE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97BEE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андидат юридических наук ,</w:t>
      </w:r>
    </w:p>
    <w:p w14:paraId="4DA767CC" w14:textId="67087991" w:rsidR="00E97BEE" w:rsidRPr="00E97BEE" w:rsidRDefault="00E97BEE" w:rsidP="00E97BE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доцент кафедры Гражданского и предпринимательского права </w:t>
      </w:r>
    </w:p>
    <w:p w14:paraId="257BE186" w14:textId="3ED811A6" w:rsidR="00E97BEE" w:rsidRDefault="00E97BEE" w:rsidP="00E97BE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9F2D6" w14:textId="77777777" w:rsidR="00E97BEE" w:rsidRPr="00E97BEE" w:rsidRDefault="00E97BEE" w:rsidP="00E97BE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6DB14C" w14:textId="77777777" w:rsidR="00E97BEE" w:rsidRDefault="00E97BEE" w:rsidP="0077268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E4E0DF" w14:textId="34CB4DB2" w:rsidR="00E97BEE" w:rsidRPr="007350B9" w:rsidRDefault="00772687" w:rsidP="007350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91FFA" w:rsidRPr="00C30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образование как способ обеспечения благоприятной окружающей среды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12BD1A30" w14:textId="768EAE5F" w:rsidR="00C30ADD" w:rsidRDefault="00C30ADD" w:rsidP="00C30A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0A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Уровень экологического образования напрямую влияет на то, как мы понимаем и реагируем на эти проблемы. Люди, которые имеют более высокий уровень экологического образования, более склонны к принятию ответственных и осознанных решений, связанных с окружающей средой, и более вероятно, что они будут вносить свой вклад в решение экологических проблем.</w:t>
      </w:r>
    </w:p>
    <w:p w14:paraId="7CB4A81A" w14:textId="004CDF15" w:rsidR="00700EFD" w:rsidRPr="001E215E" w:rsidRDefault="00700EFD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всех странах мира общество волнуют всегда значимые социально-экономические проблемы труда и занятости, социального обеспечения и социальных гарантий, здравоохранения</w:t>
      </w:r>
      <w:r w:rsidR="00C70014"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Россия здесь не исключение</w:t>
      </w:r>
      <w:r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Однако, в последнее время наряду с этими традиционными </w:t>
      </w:r>
      <w:r w:rsidR="00C70014"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человеческими </w:t>
      </w:r>
      <w:r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проблемами особое внимание общества привлекают проблемы экологического благополучия, а правительства многих стран, реализуя запросы общества выстраивают свою деятельность исходя из понимания зависимости потенциала социально-экономического роста от степени доступности ресурсно-сырьевой базы. </w:t>
      </w:r>
    </w:p>
    <w:p w14:paraId="6925D9F7" w14:textId="07760AA8" w:rsidR="0096110A" w:rsidRPr="001E215E" w:rsidRDefault="00700EFD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понимание возникло в результате осознания исчерпаемости природных ресурсов и пагубности неограниченной эксплуатации природы Э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кологические проблемы становятся все более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заметными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Окружающая 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среда подвергается разрушению из-за загрязнения воздуха, в</w:t>
      </w:r>
      <w:r w:rsidR="00C70014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оды и почвы, изменения климата,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уничтожения биоразнообразия</w:t>
      </w:r>
      <w:r w:rsidR="00C70014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многих других негативных для природы последствий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</w:t>
      </w:r>
      <w:r w:rsidR="00C70014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 w:rsidR="00C70014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EEBA995" w14:textId="2A40D036" w:rsidR="00700EFD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последствия можно увидеть в </w:t>
      </w:r>
      <w:r w:rsidR="00700EFD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00EFD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0EFD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политики и права при Йельском университете</w:t>
      </w:r>
      <w:r w:rsidR="005218E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700EFD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которым </w:t>
      </w:r>
      <w:r w:rsidR="00700EFD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сохранении текущих тенденций промышленного развития  к 2050 году только на 4 страны — Китай, Индию, США и Россию — будет приходиться более 50% остаточных глобальных выбросов парниковых газов, а 24 страны (надо полагать – наиболее развитые) к 2050 году будут нести ответственность за почти 80% выбросов , если климатическая политика не будет усилена». </w:t>
      </w:r>
    </w:p>
    <w:p w14:paraId="71D5901E" w14:textId="26C11176" w:rsidR="00700EFD" w:rsidRPr="001E215E" w:rsidRDefault="00700EFD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Конечно, до сих пор в научном сообществе не сложилось единого мнения относительно</w:t>
      </w:r>
      <w:r w:rsidR="00C70014" w:rsidRPr="001E21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влияния антропогенной деятельности на процессы, например, глобального потепления, но обращает на себя внимание масштаб неблагоприятных воздействий на окружающую среду.</w:t>
      </w:r>
    </w:p>
    <w:p w14:paraId="509E2CA2" w14:textId="412FEE46" w:rsidR="00C70014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же </w:t>
      </w:r>
      <w:r w:rsidR="001E215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Йельского университета</w:t>
      </w:r>
      <w:r w:rsidR="005218E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 Россию на 112 место в рейтинге 2022 года самых экологических чистых стран мира. Сам рейтинг сформирован на основе оценки достижения стран с точки зрения состояния экологии и управления природными ресурсами на основе 22 показателей в 10 категориях.</w:t>
      </w:r>
    </w:p>
    <w:p w14:paraId="30634707" w14:textId="0EC58147" w:rsidR="00C70014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Многи</w:t>
      </w:r>
      <w:r w:rsidR="001E21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и публицисты в нашей стране отмечают, что составление рейтингов стран различными западными институтами зачастую преследует скрытую цель искусственного создания конкурентных преимуществ свои странам, а потому к таким рейтинговым оценкам нужно от</w:t>
      </w:r>
      <w:r w:rsidR="00A33A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оситься очень внимательно. Однако это не означает что в нашей стране нет экологических проблем.</w:t>
      </w:r>
    </w:p>
    <w:p w14:paraId="484AB861" w14:textId="53A14F33" w:rsidR="00C70014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 нашей страны обладает огромными природными богатствами, а природа отличается исключительным многообразием, но при этом по оценке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ООН 15 %</w:t>
      </w:r>
      <w:r w:rsidR="00A3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нашей страны отнесено к зонам экологического бедствия и экологического неблагополучия.</w:t>
      </w:r>
      <w:r w:rsidR="005218E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D93CA8" w14:textId="4416E1D2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Наличие экологических проблем четко обозначено в реализуемой Стратегии национальной безопасности Российской Федерации</w:t>
      </w:r>
      <w:r w:rsidR="00A91FF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, в обосновании которой говорится, что «в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состояния, что влечет существенное изменение условий жизни на Земле».</w:t>
      </w:r>
    </w:p>
    <w:p w14:paraId="2AB98D16" w14:textId="71310FCF" w:rsidR="00C70014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Государством реализуется ряд организационно-правовым мер, направленных на обеспечение рационального природопользования, охрану окружающей среды и, в конечном итоге, на обеспечение экологического благополучия людей. В организационном плане ряд органов государственной власти реализует полномочия в сфере государственного экологического управления. Правовой аспект выражается в наличии большого числа источников экологического законодательства и закреплении важнейших правовых институтов отрасли экологического права</w:t>
      </w:r>
      <w:r w:rsidR="001E215E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как институты экологической экспертизы, экологического нормирования, обращения с отходами производства и потребления, особо охраняемых природных территорий, в определении элементов экономико-правового механизма рационального природопользования.</w:t>
      </w:r>
    </w:p>
    <w:p w14:paraId="54EC6BFC" w14:textId="28A20D95" w:rsidR="00C70014" w:rsidRPr="001E215E" w:rsidRDefault="00C70014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Однако все усилия государства могут оказаться напрасными без глубокого понимания экологических проблем самим обществом. В обеспечении этого понимания огромную роль играет эколого-правовое воспитание, основанное на качественном и эффективном экологическом образовании.</w:t>
      </w:r>
    </w:p>
    <w:p w14:paraId="4753C87F" w14:textId="3EE5AFF1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 же Стратегия национальной безопасности</w:t>
      </w:r>
      <w:r w:rsidR="00A91FF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числе направлений реализации ее целей определяет необходимость последовательной реализации государственной политики по совершенствованию системы экологического образования и просвещения разных слоев населения нашей страны через различные информационные каналы.</w:t>
      </w:r>
    </w:p>
    <w:p w14:paraId="2DF7D3EA" w14:textId="2D52F925" w:rsidR="00C70014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В Стратегии национальной безопасности</w:t>
      </w:r>
      <w:r w:rsidR="00A33A8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нахожу подтверждение своему убеждению, что о</w:t>
      </w:r>
      <w:r w:rsidR="0096110A"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уровня экологического образования общества в целом и экологической культуры каждого гражданина сегодня зависит сохранение природы, и само существование человека. </w:t>
      </w:r>
    </w:p>
    <w:p w14:paraId="07269AD2" w14:textId="24F03396" w:rsidR="0096110A" w:rsidRPr="001E215E" w:rsidRDefault="0096110A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образование является важным способом обеспечения благоприятной окружающей среды, представляя целенаправленный процесс получения знаний, опыта, навыков, необходимых для охраны окружающей среды. Основной задачей выступает теоретическое усвоение материала о экологических проблемах и способах решения.</w:t>
      </w:r>
    </w:p>
    <w:p w14:paraId="6F0E2F5F" w14:textId="77777777" w:rsidR="0096110A" w:rsidRPr="001E215E" w:rsidRDefault="0096110A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 позволяет людям понимать, какие действия могут нанести вред природе, и какие меры необходимо принимать для ее сохранения. </w:t>
      </w:r>
    </w:p>
    <w:p w14:paraId="3EAC1181" w14:textId="02C01BCD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Основу системы экологического образования в нашей стране образуют статьи Главы XIII «Основы формирования экологической культуры» федерального закона от 10.01.2002 № 7-ФЗ «Об охране окружающей среды»</w:t>
      </w:r>
      <w:r w:rsidR="00A91FFA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A2864C4" w14:textId="605B841D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Статья 71 «Всеобщность и комплексность экологического образования» указанного законодательного акта закрепляет цели системы всеобщего и комплексного экологического образования – формирование экологической культуры и профессиональной подготовки специалистов в области охраны окружающей среды. </w:t>
      </w:r>
    </w:p>
    <w:p w14:paraId="712E002A" w14:textId="7EA2EF5C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Этой же статьей устанавливается система всеобщего и комплексного экологического образования, соответствующая уровням образования,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определённым федеральным законом от 29.12.2012 № 273-ФЗ «Об образовании в Российской Федерации»</w:t>
      </w:r>
      <w:r w:rsidR="005218E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8"/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включающая в себя: </w:t>
      </w:r>
    </w:p>
    <w:p w14:paraId="4E6428A5" w14:textId="5753A296" w:rsidR="001E215E" w:rsidRPr="001E215E" w:rsidRDefault="001E215E" w:rsidP="001E215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 образование – школьное образование;</w:t>
      </w:r>
    </w:p>
    <w:p w14:paraId="7AC3B530" w14:textId="77777777" w:rsidR="001E215E" w:rsidRPr="001E215E" w:rsidRDefault="001E215E" w:rsidP="001E215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среднее профессиональное образование – подготовка специалистов среднего звена в сфере природопользования, охраны окружающей среды и обеспечения экологической безопасности;</w:t>
      </w:r>
    </w:p>
    <w:p w14:paraId="7005CCF2" w14:textId="2E5BC1D1" w:rsidR="001E215E" w:rsidRPr="001E215E" w:rsidRDefault="001E215E" w:rsidP="001E215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высшее образование – подготовка высокопрофессиональных специалистов в рамках освоения программ бакалавриата, специалитета, магистратуры и аспирантуры; </w:t>
      </w:r>
    </w:p>
    <w:p w14:paraId="71065976" w14:textId="381EFFC6" w:rsidR="001E215E" w:rsidRPr="001E215E" w:rsidRDefault="001E215E" w:rsidP="001E215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дополнительное профессиональное образование специалистов уже обладающих определенным уровнем профессионального экологического образования и работающих в отраслях, связанных</w:t>
      </w:r>
      <w:r w:rsidRPr="001E215E">
        <w:rPr>
          <w:rFonts w:ascii="Times New Roman" w:hAnsi="Times New Roman" w:cs="Times New Roman"/>
          <w:sz w:val="28"/>
          <w:szCs w:val="28"/>
        </w:rPr>
        <w:t xml:space="preserve">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природопользованием, охраной окружающей среды и обеспечением экологической безопасности.</w:t>
      </w:r>
    </w:p>
    <w:p w14:paraId="0D9CC1FE" w14:textId="764DC1CF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мой взгляд, комплексность экологического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подчеркивается включением в систему экологического образования иных способов распространения экологических знаний, не охваченных нормами федерального закона «Об образовании в РФ», в том числе через средства массовой информации, музеи, библиотеки, учреждения культуры, природоохранные учреждения, организации спорта и туризма.</w:t>
      </w:r>
    </w:p>
    <w:p w14:paraId="51A25BDE" w14:textId="2011161E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Отмеченные уровни «профессионального» образования обеспечивают реализацию профессионального подхода к природопользованию и охране окружающей среды, что безусловно важно. Однако не менее важным является первый уровень экологического образования – школьного образования.</w:t>
      </w:r>
    </w:p>
    <w:p w14:paraId="5CAB2FF5" w14:textId="4516B931" w:rsidR="001E215E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культура, основываясь на экологическом образовании, формируется в процессе экологического воспитания, заключающегося в привитии осознанного отношения к природе фактически на подсознательном уровне. Педагоги считают, что процесс воспитания наиболее эффективен в </w:t>
      </w: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детском возрасте. Допускаем, что это также в полной мере относится и к экологическому воспитанию. Наиболее важный период экологического воспитания – обучение в школе, и основное внимание развитию экологической культуры нужно уделять именно в ходе обучения в школе.</w:t>
      </w:r>
    </w:p>
    <w:p w14:paraId="50F53D1F" w14:textId="4A8A3060" w:rsidR="0096110A" w:rsidRPr="001E215E" w:rsidRDefault="001E215E" w:rsidP="001E21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15E">
        <w:rPr>
          <w:rFonts w:ascii="Times New Roman" w:hAnsi="Times New Roman" w:cs="Times New Roman"/>
          <w:color w:val="000000" w:themeColor="text1"/>
          <w:sz w:val="28"/>
          <w:szCs w:val="28"/>
        </w:rPr>
        <w:t>Важно уделять внимание неформальным подходам к экологическому образованию, например, через участие в различных экологических мероприятиях, а потому особую роль играет изучение положительного опыта проведения таких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EF8732" w14:textId="547155B9" w:rsidR="0096110A" w:rsidRPr="001E215E" w:rsidRDefault="0096110A" w:rsidP="001E215E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15E">
        <w:rPr>
          <w:color w:val="000000" w:themeColor="text1"/>
          <w:sz w:val="28"/>
          <w:szCs w:val="28"/>
        </w:rPr>
        <w:t>Мои школьные годы всецело были наполнены просветительской работой в сфере природопользования</w:t>
      </w:r>
      <w:r w:rsidR="00845649" w:rsidRPr="001E215E">
        <w:rPr>
          <w:color w:val="000000" w:themeColor="text1"/>
          <w:sz w:val="28"/>
          <w:szCs w:val="28"/>
        </w:rPr>
        <w:t xml:space="preserve"> и природоохраны</w:t>
      </w:r>
      <w:r w:rsidR="00A91FFA">
        <w:rPr>
          <w:color w:val="000000" w:themeColor="text1"/>
          <w:sz w:val="28"/>
          <w:szCs w:val="28"/>
        </w:rPr>
        <w:t>.</w:t>
      </w:r>
      <w:r w:rsidRPr="001E215E">
        <w:rPr>
          <w:color w:val="000000" w:themeColor="text1"/>
          <w:sz w:val="28"/>
          <w:szCs w:val="28"/>
        </w:rPr>
        <w:t xml:space="preserve"> Ежегодно проводился «День Земли», когда все педагоги и учащиеся участвовали в различных мероприятиях по уборке прилегающей территории школы, высадке деревьев, проведении других различных акций Всероссийского и регионального характера. </w:t>
      </w:r>
      <w:r w:rsidR="00845649" w:rsidRPr="001E215E">
        <w:rPr>
          <w:color w:val="000000" w:themeColor="text1"/>
          <w:sz w:val="28"/>
          <w:szCs w:val="28"/>
        </w:rPr>
        <w:t xml:space="preserve">Данная экологическая деятельность способствовала </w:t>
      </w:r>
      <w:r w:rsidR="005E0643" w:rsidRPr="001E215E">
        <w:rPr>
          <w:color w:val="000000" w:themeColor="text1"/>
          <w:sz w:val="28"/>
          <w:szCs w:val="28"/>
        </w:rPr>
        <w:t>вовлечению  учащихся в решение практических  экологических задач местного и регионального значения, формированию у обучающихся основ экологической культуры</w:t>
      </w:r>
    </w:p>
    <w:p w14:paraId="7C224122" w14:textId="49D5E22F" w:rsidR="0096110A" w:rsidRPr="001E215E" w:rsidRDefault="0096110A" w:rsidP="001E215E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15E">
        <w:rPr>
          <w:color w:val="000000" w:themeColor="text1"/>
          <w:sz w:val="28"/>
          <w:szCs w:val="28"/>
        </w:rPr>
        <w:t>Достойным примером бережного обращения к природе является деятельность студентов</w:t>
      </w:r>
      <w:r w:rsidR="005E0643" w:rsidRPr="001E215E">
        <w:rPr>
          <w:color w:val="000000" w:themeColor="text1"/>
          <w:sz w:val="28"/>
          <w:szCs w:val="28"/>
        </w:rPr>
        <w:t xml:space="preserve"> и сотрудников </w:t>
      </w:r>
      <w:r w:rsidRPr="001E215E">
        <w:rPr>
          <w:color w:val="000000" w:themeColor="text1"/>
          <w:sz w:val="28"/>
          <w:szCs w:val="28"/>
        </w:rPr>
        <w:t xml:space="preserve"> Р</w:t>
      </w:r>
      <w:r w:rsidR="00A33A8B">
        <w:rPr>
          <w:color w:val="000000" w:themeColor="text1"/>
          <w:sz w:val="28"/>
          <w:szCs w:val="28"/>
        </w:rPr>
        <w:t>оссийской государственной академии интеллектуальной собственности( далее РГАИС)</w:t>
      </w:r>
      <w:r w:rsidRPr="001E215E">
        <w:rPr>
          <w:color w:val="000000" w:themeColor="text1"/>
          <w:sz w:val="28"/>
          <w:szCs w:val="28"/>
        </w:rPr>
        <w:t>.</w:t>
      </w:r>
    </w:p>
    <w:p w14:paraId="63B9045C" w14:textId="326EA48C" w:rsidR="00845649" w:rsidRPr="001E215E" w:rsidRDefault="0096110A" w:rsidP="001E215E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15E">
        <w:rPr>
          <w:color w:val="000000" w:themeColor="text1"/>
          <w:sz w:val="28"/>
          <w:szCs w:val="28"/>
        </w:rPr>
        <w:t>Студенты и сотрудники РГАИС  длительное время собирали пластиковые крышки для  приюта бездомных животных «Домашний». Вырученные за сдачу вторсырья на переработку средства организация направит на приобретение кормов и лекарств для своих подопечных, а также на оплату лечения в ветеринарной клинике. Таким образом,  вредный для окружающей среды пластик отправился на дальнейшую переработку , а приют получил возможность приобрести корм для животных.</w:t>
      </w:r>
    </w:p>
    <w:p w14:paraId="734D16B5" w14:textId="23F352CA" w:rsidR="0096110A" w:rsidRDefault="0096110A" w:rsidP="001E215E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15E">
        <w:rPr>
          <w:color w:val="000000" w:themeColor="text1"/>
          <w:sz w:val="28"/>
          <w:szCs w:val="28"/>
        </w:rPr>
        <w:t xml:space="preserve">В целом, экологическое образование является важным инструментом для обеспечения благоприятной окружающей среды. Оно позволяет людям понимать, какие изменения происходят в природе и как их действия влияют </w:t>
      </w:r>
      <w:r w:rsidRPr="001E215E">
        <w:rPr>
          <w:color w:val="000000" w:themeColor="text1"/>
          <w:sz w:val="28"/>
          <w:szCs w:val="28"/>
        </w:rPr>
        <w:lastRenderedPageBreak/>
        <w:t>на окружающую среду. Кроме того, оно способствует формированию уважения к природе и желанию заботиться о ней. Но для достижения максимального эффекта необходимо, чтобы экологическое образование было доступным для всех, и чтобы люди применяли свои знания на практике.</w:t>
      </w:r>
      <w:bookmarkEnd w:id="0"/>
    </w:p>
    <w:p w14:paraId="48BBC45B" w14:textId="53FDD35D" w:rsidR="007350B9" w:rsidRDefault="007350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14:paraId="646052ED" w14:textId="5245F5F3" w:rsidR="007350B9" w:rsidRPr="007350B9" w:rsidRDefault="007350B9" w:rsidP="007350B9">
      <w:pPr>
        <w:pStyle w:val="im-mess"/>
        <w:shd w:val="clear" w:color="auto" w:fill="FFFFFF"/>
        <w:spacing w:after="0" w:line="360" w:lineRule="auto"/>
        <w:ind w:left="1429"/>
        <w:jc w:val="center"/>
        <w:rPr>
          <w:b/>
          <w:bCs/>
          <w:color w:val="000000" w:themeColor="text1"/>
          <w:sz w:val="28"/>
          <w:szCs w:val="28"/>
        </w:rPr>
      </w:pPr>
      <w:r w:rsidRPr="007350B9">
        <w:rPr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 И ЛИТЕРАТУРЫ</w:t>
      </w:r>
    </w:p>
    <w:p w14:paraId="558E06F9" w14:textId="4071AF56" w:rsidR="00772687" w:rsidRDefault="00772687" w:rsidP="00772687">
      <w:pPr>
        <w:pStyle w:val="im-mes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72687">
        <w:rPr>
          <w:color w:val="000000" w:themeColor="text1"/>
          <w:sz w:val="28"/>
          <w:szCs w:val="28"/>
        </w:rPr>
        <w:t>Федеральный закон "Об охране окружающей среды" от 10.01.2002 N 7-ФЗ (последняя редакция)</w:t>
      </w:r>
    </w:p>
    <w:p w14:paraId="33B2AA6C" w14:textId="55734ECB" w:rsidR="00772687" w:rsidRDefault="00772687" w:rsidP="00772687">
      <w:pPr>
        <w:pStyle w:val="im-mes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72687">
        <w:rPr>
          <w:color w:val="000000" w:themeColor="text1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14:paraId="504F6722" w14:textId="77777777" w:rsidR="00772687" w:rsidRDefault="00772687" w:rsidP="00772687">
      <w:pPr>
        <w:pStyle w:val="im-mes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72687">
        <w:rPr>
          <w:color w:val="000000" w:themeColor="text1"/>
          <w:sz w:val="28"/>
          <w:szCs w:val="28"/>
        </w:rPr>
        <w:t>Указ Президента РФ от 02.07.2021 N 400 "О Стратегии национальной безопасности Российской Федерации"</w:t>
      </w:r>
    </w:p>
    <w:p w14:paraId="20B869C8" w14:textId="1145FF64" w:rsidR="00772687" w:rsidRPr="00772687" w:rsidRDefault="00772687" w:rsidP="00772687">
      <w:pPr>
        <w:pStyle w:val="im-mes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72687">
        <w:rPr>
          <w:color w:val="000000" w:themeColor="text1"/>
          <w:sz w:val="28"/>
          <w:szCs w:val="28"/>
        </w:rPr>
        <w:t xml:space="preserve"> Анисимов Алексей Павлович Экологически неблагополучные территории в международном, зарубежном и российском праве: сравнительно-правовой аспект // </w:t>
      </w:r>
      <w:proofErr w:type="spellStart"/>
      <w:r w:rsidRPr="00772687">
        <w:rPr>
          <w:color w:val="000000" w:themeColor="text1"/>
          <w:sz w:val="28"/>
          <w:szCs w:val="28"/>
        </w:rPr>
        <w:t>Вестн</w:t>
      </w:r>
      <w:proofErr w:type="spellEnd"/>
      <w:r w:rsidRPr="00772687">
        <w:rPr>
          <w:color w:val="000000" w:themeColor="text1"/>
          <w:sz w:val="28"/>
          <w:szCs w:val="28"/>
        </w:rPr>
        <w:t xml:space="preserve">. Том. гос. ун-та. Право. 2018. №27. URL: https://cyberleninka.ru/article/n/ekologicheski-neblagopoluchnye-territorii-v-mezhdunarodnom-zarubezhnom-i-rossiyskom-prave-sravnitelno-pravovoy-aspekt </w:t>
      </w:r>
    </w:p>
    <w:p w14:paraId="3A5311B1" w14:textId="54570AA9" w:rsidR="00772687" w:rsidRPr="001E215E" w:rsidRDefault="00772687" w:rsidP="00772687">
      <w:pPr>
        <w:pStyle w:val="im-mes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772687">
        <w:rPr>
          <w:color w:val="000000" w:themeColor="text1"/>
          <w:sz w:val="28"/>
          <w:szCs w:val="28"/>
        </w:rPr>
        <w:t xml:space="preserve"> https://nonews.co/wp-content/uploads/2022/06/epi2022.pdf  </w:t>
      </w:r>
    </w:p>
    <w:sectPr w:rsidR="00772687" w:rsidRPr="001E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DC26" w14:textId="77777777" w:rsidR="00842EC1" w:rsidRDefault="00842EC1" w:rsidP="001E215E">
      <w:pPr>
        <w:spacing w:after="0" w:line="240" w:lineRule="auto"/>
      </w:pPr>
      <w:r>
        <w:separator/>
      </w:r>
    </w:p>
  </w:endnote>
  <w:endnote w:type="continuationSeparator" w:id="0">
    <w:p w14:paraId="213CBE48" w14:textId="77777777" w:rsidR="00842EC1" w:rsidRDefault="00842EC1" w:rsidP="001E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7954" w14:textId="77777777" w:rsidR="00842EC1" w:rsidRDefault="00842EC1" w:rsidP="001E215E">
      <w:pPr>
        <w:spacing w:after="0" w:line="240" w:lineRule="auto"/>
      </w:pPr>
      <w:r>
        <w:separator/>
      </w:r>
    </w:p>
  </w:footnote>
  <w:footnote w:type="continuationSeparator" w:id="0">
    <w:p w14:paraId="4D8C8727" w14:textId="77777777" w:rsidR="00842EC1" w:rsidRDefault="00842EC1" w:rsidP="001E215E">
      <w:pPr>
        <w:spacing w:after="0" w:line="240" w:lineRule="auto"/>
      </w:pPr>
      <w:r>
        <w:continuationSeparator/>
      </w:r>
    </w:p>
  </w:footnote>
  <w:footnote w:id="1">
    <w:p w14:paraId="21FAEAA0" w14:textId="71BB8025" w:rsidR="005218E4" w:rsidRDefault="005218E4">
      <w:pPr>
        <w:pStyle w:val="a5"/>
      </w:pPr>
      <w:r>
        <w:rPr>
          <w:rStyle w:val="a7"/>
        </w:rPr>
        <w:footnoteRef/>
      </w:r>
      <w:r>
        <w:t xml:space="preserve"> </w:t>
      </w:r>
      <w:r w:rsidRPr="005218E4">
        <w:t xml:space="preserve">https://nonews.co/wp-content/uploads/2022/06/epi2022.pdf </w:t>
      </w:r>
      <w:r>
        <w:t xml:space="preserve"> </w:t>
      </w:r>
    </w:p>
  </w:footnote>
  <w:footnote w:id="2">
    <w:p w14:paraId="66D4BD62" w14:textId="56CA0484" w:rsidR="005218E4" w:rsidRDefault="005218E4">
      <w:pPr>
        <w:pStyle w:val="a5"/>
      </w:pPr>
      <w:r>
        <w:rPr>
          <w:rStyle w:val="a7"/>
        </w:rPr>
        <w:footnoteRef/>
      </w:r>
      <w:r>
        <w:t xml:space="preserve"> </w:t>
      </w:r>
      <w:r w:rsidRPr="005218E4">
        <w:t xml:space="preserve">https://nonews.co/wp-content/uploads/2022/06/epi2022.pdf  </w:t>
      </w:r>
    </w:p>
  </w:footnote>
  <w:footnote w:id="3">
    <w:p w14:paraId="6E68454B" w14:textId="5A3998C9" w:rsidR="005218E4" w:rsidRDefault="005218E4">
      <w:pPr>
        <w:pStyle w:val="a5"/>
      </w:pPr>
      <w:r>
        <w:rPr>
          <w:rStyle w:val="a7"/>
        </w:rPr>
        <w:footnoteRef/>
      </w:r>
      <w:r>
        <w:t xml:space="preserve"> </w:t>
      </w:r>
      <w:r w:rsidRPr="005218E4">
        <w:t xml:space="preserve">Анисимов Алексей Павлович Экологически неблагополучные территории в международном, зарубежном и российском праве: сравнительно-правовой аспект // </w:t>
      </w:r>
      <w:proofErr w:type="spellStart"/>
      <w:r w:rsidRPr="005218E4">
        <w:t>Вестн</w:t>
      </w:r>
      <w:proofErr w:type="spellEnd"/>
      <w:r w:rsidRPr="005218E4">
        <w:t>. Том. гос. ун-та. Право. 2018. №27. URL: https://cyberleninka.ru/article/n/ekologicheski-neblagopoluchnye-territorii-v-mezhdunarodnom-zarubezhnom-i-rossiyskom-prave-sravnitelno-pravovoy-aspekt (дата обращения: 30.04.2023).</w:t>
      </w:r>
      <w:r>
        <w:t xml:space="preserve"> </w:t>
      </w:r>
    </w:p>
  </w:footnote>
  <w:footnote w:id="4">
    <w:p w14:paraId="3CE22036" w14:textId="529BD275" w:rsidR="00A91FFA" w:rsidRDefault="00A91FFA">
      <w:pPr>
        <w:pStyle w:val="a5"/>
      </w:pPr>
      <w:r>
        <w:rPr>
          <w:rStyle w:val="a7"/>
        </w:rPr>
        <w:footnoteRef/>
      </w:r>
      <w:r>
        <w:t xml:space="preserve"> </w:t>
      </w:r>
      <w:r w:rsidRPr="00A91FFA">
        <w:t>Указ Президента РФ от 02.07.2021 N 400 "О Стратегии национальной безопасности Российской Федерации"</w:t>
      </w:r>
      <w:r>
        <w:t xml:space="preserve"> </w:t>
      </w:r>
    </w:p>
  </w:footnote>
  <w:footnote w:id="5">
    <w:p w14:paraId="0C9B7770" w14:textId="1E822B34" w:rsidR="00A91FFA" w:rsidRDefault="00A91FFA">
      <w:pPr>
        <w:pStyle w:val="a5"/>
      </w:pPr>
      <w:r>
        <w:rPr>
          <w:rStyle w:val="a7"/>
        </w:rPr>
        <w:footnoteRef/>
      </w:r>
      <w:r>
        <w:t xml:space="preserve"> </w:t>
      </w:r>
      <w:r w:rsidRPr="00A91FFA">
        <w:t>Указ Президента РФ от 02.07.2021 N 400 "О Стратегии национальной безопасности Российской Федерации"</w:t>
      </w:r>
    </w:p>
  </w:footnote>
  <w:footnote w:id="6">
    <w:p w14:paraId="632CD2A3" w14:textId="327797DD" w:rsidR="00A33A8B" w:rsidRDefault="00A33A8B">
      <w:pPr>
        <w:pStyle w:val="a5"/>
      </w:pPr>
      <w:r>
        <w:rPr>
          <w:rStyle w:val="a7"/>
        </w:rPr>
        <w:footnoteRef/>
      </w:r>
      <w:r>
        <w:t xml:space="preserve"> </w:t>
      </w:r>
      <w:r w:rsidR="00A91FFA" w:rsidRPr="00A91FFA">
        <w:t>Указ Президента РФ от 02.07.2021 N 400 "О Стратегии национальной безопасности Российской Федерации"</w:t>
      </w:r>
    </w:p>
  </w:footnote>
  <w:footnote w:id="7">
    <w:p w14:paraId="1EF72A8B" w14:textId="20C19118" w:rsidR="00A91FFA" w:rsidRDefault="00A91FFA">
      <w:pPr>
        <w:pStyle w:val="a5"/>
      </w:pPr>
      <w:r>
        <w:rPr>
          <w:rStyle w:val="a7"/>
        </w:rPr>
        <w:footnoteRef/>
      </w:r>
      <w:r>
        <w:t xml:space="preserve"> </w:t>
      </w:r>
      <w:r w:rsidRPr="00A91FFA">
        <w:t>Федеральный закон "Об охране окружающей среды" от 10.01.2002 N 7-ФЗ (последняя редакция)</w:t>
      </w:r>
    </w:p>
  </w:footnote>
  <w:footnote w:id="8">
    <w:p w14:paraId="4BC5A251" w14:textId="1FE44C1E" w:rsidR="005218E4" w:rsidRDefault="005218E4">
      <w:pPr>
        <w:pStyle w:val="a5"/>
      </w:pPr>
      <w:r>
        <w:rPr>
          <w:rStyle w:val="a7"/>
        </w:rPr>
        <w:footnoteRef/>
      </w:r>
      <w:r>
        <w:t xml:space="preserve"> </w:t>
      </w:r>
      <w:r w:rsidRPr="005218E4">
        <w:t>Федеральный закон "Об образовании в Российской Федерации" от 29.12.2012 N 273-ФЗ (последняя редакция)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A2"/>
    <w:multiLevelType w:val="hybridMultilevel"/>
    <w:tmpl w:val="1FBCD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6FA"/>
    <w:multiLevelType w:val="hybridMultilevel"/>
    <w:tmpl w:val="4CE8F574"/>
    <w:lvl w:ilvl="0" w:tplc="FFFFFFF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4AD739C"/>
    <w:multiLevelType w:val="hybridMultilevel"/>
    <w:tmpl w:val="DB18E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65E8B"/>
    <w:multiLevelType w:val="hybridMultilevel"/>
    <w:tmpl w:val="8E54A44C"/>
    <w:lvl w:ilvl="0" w:tplc="F760D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CD1166"/>
    <w:multiLevelType w:val="hybridMultilevel"/>
    <w:tmpl w:val="771869DC"/>
    <w:lvl w:ilvl="0" w:tplc="972A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41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28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22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8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2B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D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0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11D81"/>
    <w:multiLevelType w:val="hybridMultilevel"/>
    <w:tmpl w:val="83C22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39"/>
    <w:rsid w:val="00160E39"/>
    <w:rsid w:val="001E215E"/>
    <w:rsid w:val="005218E4"/>
    <w:rsid w:val="005E0643"/>
    <w:rsid w:val="005E6B47"/>
    <w:rsid w:val="005F6508"/>
    <w:rsid w:val="00700EFD"/>
    <w:rsid w:val="007246B8"/>
    <w:rsid w:val="007350B9"/>
    <w:rsid w:val="00772687"/>
    <w:rsid w:val="007B1687"/>
    <w:rsid w:val="007F2C33"/>
    <w:rsid w:val="00842EC1"/>
    <w:rsid w:val="00845649"/>
    <w:rsid w:val="0096110A"/>
    <w:rsid w:val="00A33A8B"/>
    <w:rsid w:val="00A91FFA"/>
    <w:rsid w:val="00B77E40"/>
    <w:rsid w:val="00C30ADD"/>
    <w:rsid w:val="00C70014"/>
    <w:rsid w:val="00CC17E9"/>
    <w:rsid w:val="00D24F86"/>
    <w:rsid w:val="00DD2C0E"/>
    <w:rsid w:val="00E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C943"/>
  <w15:docId w15:val="{E3A3B90E-2BD2-4325-83EA-C5BCFEA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0A"/>
    <w:pPr>
      <w:ind w:left="720"/>
      <w:contextualSpacing/>
    </w:pPr>
  </w:style>
  <w:style w:type="paragraph" w:customStyle="1" w:styleId="im-mess">
    <w:name w:val="im-mess"/>
    <w:basedOn w:val="a"/>
    <w:rsid w:val="009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E21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21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2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3F5D-29F1-448F-88A4-71920C0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стрикс</dc:creator>
  <cp:lastModifiedBy>стрикс</cp:lastModifiedBy>
  <cp:revision>8</cp:revision>
  <dcterms:created xsi:type="dcterms:W3CDTF">2023-04-04T05:44:00Z</dcterms:created>
  <dcterms:modified xsi:type="dcterms:W3CDTF">2023-05-10T17:14:00Z</dcterms:modified>
</cp:coreProperties>
</file>