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43B0" w14:textId="77777777" w:rsidR="00582CEF" w:rsidRPr="00582CEF" w:rsidRDefault="00582CEF" w:rsidP="00582CEF">
      <w:pPr>
        <w:jc w:val="center"/>
        <w:rPr>
          <w:bCs/>
          <w:sz w:val="28"/>
          <w:szCs w:val="28"/>
        </w:rPr>
      </w:pPr>
      <w:r w:rsidRPr="00582CEF">
        <w:rPr>
          <w:bCs/>
          <w:sz w:val="28"/>
          <w:szCs w:val="28"/>
        </w:rPr>
        <w:t>Министерство науки и высшего образования Российской Федерации</w:t>
      </w:r>
    </w:p>
    <w:p w14:paraId="33629E57" w14:textId="77777777" w:rsidR="00582CEF" w:rsidRPr="00582CEF" w:rsidRDefault="00582CEF" w:rsidP="00582CEF">
      <w:pPr>
        <w:jc w:val="center"/>
        <w:rPr>
          <w:bCs/>
          <w:sz w:val="28"/>
          <w:szCs w:val="28"/>
        </w:rPr>
      </w:pPr>
      <w:r w:rsidRPr="00582CEF">
        <w:rPr>
          <w:bCs/>
          <w:sz w:val="28"/>
          <w:szCs w:val="28"/>
        </w:rPr>
        <w:t xml:space="preserve">Волжский политехнический институт (филиал) </w:t>
      </w:r>
    </w:p>
    <w:p w14:paraId="69613C8E" w14:textId="77777777" w:rsidR="00582CEF" w:rsidRPr="00582CEF" w:rsidRDefault="00582CEF" w:rsidP="00582CEF">
      <w:pPr>
        <w:jc w:val="center"/>
        <w:rPr>
          <w:bCs/>
          <w:sz w:val="28"/>
          <w:szCs w:val="28"/>
        </w:rPr>
      </w:pPr>
      <w:r w:rsidRPr="00582CEF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14:paraId="525D0254" w14:textId="77777777" w:rsidR="00582CEF" w:rsidRPr="00582CEF" w:rsidRDefault="00582CEF" w:rsidP="00582CEF">
      <w:pPr>
        <w:jc w:val="center"/>
        <w:rPr>
          <w:bCs/>
          <w:sz w:val="28"/>
          <w:szCs w:val="28"/>
        </w:rPr>
      </w:pPr>
      <w:r w:rsidRPr="00582CEF">
        <w:rPr>
          <w:bCs/>
          <w:sz w:val="28"/>
          <w:szCs w:val="28"/>
        </w:rPr>
        <w:t xml:space="preserve"> «Волгоградский государственный технический университет»</w:t>
      </w:r>
    </w:p>
    <w:p w14:paraId="3E318451" w14:textId="6C73E0BF" w:rsidR="00457EAE" w:rsidRPr="00582CEF" w:rsidRDefault="00582CEF" w:rsidP="00582CEF">
      <w:pPr>
        <w:jc w:val="center"/>
        <w:rPr>
          <w:bCs/>
          <w:sz w:val="28"/>
          <w:szCs w:val="28"/>
        </w:rPr>
      </w:pPr>
      <w:r w:rsidRPr="00582CEF">
        <w:rPr>
          <w:bCs/>
          <w:sz w:val="28"/>
          <w:szCs w:val="28"/>
        </w:rPr>
        <w:t xml:space="preserve">(ВПИ (филиал) </w:t>
      </w:r>
      <w:proofErr w:type="spellStart"/>
      <w:r w:rsidRPr="00582CEF">
        <w:rPr>
          <w:bCs/>
          <w:sz w:val="28"/>
          <w:szCs w:val="28"/>
        </w:rPr>
        <w:t>ВолгГТУ</w:t>
      </w:r>
      <w:proofErr w:type="spellEnd"/>
      <w:r w:rsidRPr="00582CEF">
        <w:rPr>
          <w:bCs/>
          <w:sz w:val="28"/>
          <w:szCs w:val="28"/>
        </w:rPr>
        <w:t>)</w:t>
      </w:r>
      <w:r w:rsidR="00457EAE" w:rsidRPr="00582CEF">
        <w:rPr>
          <w:bCs/>
          <w:sz w:val="28"/>
          <w:szCs w:val="28"/>
        </w:rPr>
        <w:t xml:space="preserve"> </w:t>
      </w:r>
    </w:p>
    <w:p w14:paraId="0CADFBC2" w14:textId="77777777" w:rsidR="00457EAE" w:rsidRPr="00F37ED7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99FFD46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9C417F5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2D7EE51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40DE6AE0" w14:textId="704F513A" w:rsidR="00457EAE" w:rsidRPr="00F37ED7" w:rsidRDefault="00F64091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Ступень обучения</w:t>
      </w:r>
      <w:r w:rsidR="00457EAE" w:rsidRPr="00F37ED7">
        <w:rPr>
          <w:sz w:val="28"/>
          <w:szCs w:val="28"/>
        </w:rPr>
        <w:t xml:space="preserve">: </w:t>
      </w:r>
      <w:r w:rsidR="00582CEF">
        <w:rPr>
          <w:sz w:val="28"/>
          <w:szCs w:val="28"/>
        </w:rPr>
        <w:t>Специалитет</w:t>
      </w:r>
    </w:p>
    <w:p w14:paraId="2FB6D7DC" w14:textId="1401358E" w:rsidR="00457EAE" w:rsidRDefault="00457EAE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582CEF">
        <w:rPr>
          <w:sz w:val="28"/>
          <w:szCs w:val="28"/>
        </w:rPr>
        <w:t>Социологические науки</w:t>
      </w:r>
    </w:p>
    <w:p w14:paraId="1483ED83" w14:textId="569BB6B2" w:rsidR="00457EAE" w:rsidRDefault="00750DB3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457EAE" w:rsidRPr="00F37ED7">
        <w:rPr>
          <w:sz w:val="28"/>
          <w:szCs w:val="28"/>
        </w:rPr>
        <w:t xml:space="preserve">: </w:t>
      </w:r>
      <w:r w:rsidR="00582CEF">
        <w:rPr>
          <w:sz w:val="28"/>
          <w:szCs w:val="28"/>
        </w:rPr>
        <w:t>Инновационные решения</w:t>
      </w:r>
    </w:p>
    <w:p w14:paraId="243B8538" w14:textId="77777777" w:rsidR="00457EAE" w:rsidRPr="00F37ED7" w:rsidRDefault="00457EAE" w:rsidP="00457EAE">
      <w:pPr>
        <w:spacing w:line="360" w:lineRule="auto"/>
        <w:ind w:left="5529"/>
        <w:rPr>
          <w:sz w:val="28"/>
          <w:szCs w:val="28"/>
        </w:rPr>
      </w:pPr>
    </w:p>
    <w:p w14:paraId="1A728BE3" w14:textId="77777777" w:rsidR="00457EAE" w:rsidRDefault="00457EAE" w:rsidP="00457EAE">
      <w:pPr>
        <w:jc w:val="center"/>
        <w:rPr>
          <w:sz w:val="28"/>
          <w:szCs w:val="28"/>
        </w:rPr>
      </w:pPr>
    </w:p>
    <w:p w14:paraId="78737895" w14:textId="77777777" w:rsidR="00457EAE" w:rsidRDefault="00457EAE" w:rsidP="00457EAE">
      <w:pPr>
        <w:jc w:val="center"/>
        <w:rPr>
          <w:sz w:val="28"/>
          <w:szCs w:val="28"/>
        </w:rPr>
      </w:pPr>
    </w:p>
    <w:p w14:paraId="00E5F69A" w14:textId="77777777" w:rsidR="00457EAE" w:rsidRDefault="00457EAE" w:rsidP="00457EAE">
      <w:pPr>
        <w:jc w:val="center"/>
        <w:rPr>
          <w:sz w:val="28"/>
          <w:szCs w:val="28"/>
        </w:rPr>
      </w:pPr>
    </w:p>
    <w:p w14:paraId="113218D6" w14:textId="77777777" w:rsidR="00457EAE" w:rsidRDefault="00457EAE" w:rsidP="00457EAE">
      <w:pPr>
        <w:jc w:val="center"/>
        <w:rPr>
          <w:sz w:val="28"/>
          <w:szCs w:val="28"/>
        </w:rPr>
      </w:pPr>
    </w:p>
    <w:p w14:paraId="49EF87A2" w14:textId="77777777" w:rsidR="00457EAE" w:rsidRPr="00F37ED7" w:rsidRDefault="00457EAE" w:rsidP="00457EAE">
      <w:pPr>
        <w:jc w:val="center"/>
        <w:rPr>
          <w:sz w:val="40"/>
          <w:szCs w:val="40"/>
        </w:rPr>
      </w:pPr>
      <w:r w:rsidRPr="00F37ED7">
        <w:rPr>
          <w:sz w:val="40"/>
          <w:szCs w:val="40"/>
        </w:rPr>
        <w:t>Исследовательская работа</w:t>
      </w:r>
    </w:p>
    <w:p w14:paraId="207FE808" w14:textId="158EEC56" w:rsidR="00457EAE" w:rsidRDefault="00112CCC" w:rsidP="00457EAE">
      <w:pPr>
        <w:jc w:val="center"/>
        <w:rPr>
          <w:sz w:val="28"/>
          <w:szCs w:val="28"/>
        </w:rPr>
      </w:pPr>
      <w:r w:rsidRPr="00C26A6C">
        <w:rPr>
          <w:sz w:val="28"/>
          <w:szCs w:val="28"/>
        </w:rPr>
        <w:t>«Социальная ответственность бизнеса и социальное партнерство ПАО «Уралкалий»</w:t>
      </w:r>
    </w:p>
    <w:p w14:paraId="65F54DC6" w14:textId="77777777" w:rsidR="00457EAE" w:rsidRDefault="00457EAE" w:rsidP="00457EAE">
      <w:pPr>
        <w:jc w:val="center"/>
        <w:rPr>
          <w:sz w:val="28"/>
          <w:szCs w:val="28"/>
        </w:rPr>
      </w:pPr>
    </w:p>
    <w:p w14:paraId="0EB5A117" w14:textId="77777777" w:rsidR="00457EAE" w:rsidRDefault="00457EAE" w:rsidP="00457EAE">
      <w:pPr>
        <w:jc w:val="center"/>
        <w:rPr>
          <w:sz w:val="28"/>
          <w:szCs w:val="28"/>
        </w:rPr>
      </w:pPr>
    </w:p>
    <w:p w14:paraId="68F1A201" w14:textId="1926E293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Работу выполнил</w:t>
      </w:r>
      <w:r w:rsidR="00112CCC">
        <w:rPr>
          <w:b/>
          <w:sz w:val="28"/>
        </w:rPr>
        <w:t>а</w:t>
      </w:r>
      <w:r>
        <w:rPr>
          <w:b/>
          <w:sz w:val="28"/>
        </w:rPr>
        <w:t>:</w:t>
      </w:r>
    </w:p>
    <w:p w14:paraId="18E0F87A" w14:textId="75B3768D" w:rsidR="00457EAE" w:rsidRDefault="00112CCC" w:rsidP="00457EAE">
      <w:pPr>
        <w:ind w:left="5245"/>
        <w:rPr>
          <w:sz w:val="28"/>
        </w:rPr>
      </w:pPr>
      <w:r>
        <w:rPr>
          <w:sz w:val="28"/>
        </w:rPr>
        <w:t>Китаева Ольга Сергеевна</w:t>
      </w:r>
    </w:p>
    <w:p w14:paraId="09A91A52" w14:textId="6BC5AA65" w:rsidR="00457EAE" w:rsidRDefault="00BC71A0" w:rsidP="00457EAE">
      <w:pPr>
        <w:ind w:left="5245"/>
        <w:rPr>
          <w:sz w:val="28"/>
        </w:rPr>
      </w:pPr>
      <w:r>
        <w:rPr>
          <w:sz w:val="28"/>
        </w:rPr>
        <w:t>Студент</w:t>
      </w:r>
      <w:r w:rsidR="00112CCC">
        <w:rPr>
          <w:sz w:val="28"/>
        </w:rPr>
        <w:t>ка</w:t>
      </w:r>
      <w:r>
        <w:rPr>
          <w:sz w:val="28"/>
        </w:rPr>
        <w:t xml:space="preserve"> </w:t>
      </w:r>
      <w:r w:rsidR="00112CCC">
        <w:rPr>
          <w:sz w:val="28"/>
        </w:rPr>
        <w:t>4</w:t>
      </w:r>
      <w:r>
        <w:rPr>
          <w:sz w:val="28"/>
        </w:rPr>
        <w:t xml:space="preserve"> курса</w:t>
      </w:r>
    </w:p>
    <w:p w14:paraId="7A54B088" w14:textId="51BC17B7" w:rsidR="00457EAE" w:rsidRDefault="00582CEF" w:rsidP="00457EAE">
      <w:pPr>
        <w:ind w:left="5245"/>
        <w:rPr>
          <w:bCs/>
          <w:sz w:val="28"/>
          <w:szCs w:val="28"/>
        </w:rPr>
      </w:pPr>
      <w:r w:rsidRPr="00582CEF">
        <w:rPr>
          <w:bCs/>
          <w:sz w:val="28"/>
          <w:szCs w:val="28"/>
        </w:rPr>
        <w:t xml:space="preserve">ВПИ (филиал) </w:t>
      </w:r>
      <w:proofErr w:type="spellStart"/>
      <w:r w:rsidRPr="00582CEF">
        <w:rPr>
          <w:bCs/>
          <w:sz w:val="28"/>
          <w:szCs w:val="28"/>
        </w:rPr>
        <w:t>ВолгГТУ</w:t>
      </w:r>
      <w:proofErr w:type="spellEnd"/>
    </w:p>
    <w:p w14:paraId="24DBE311" w14:textId="77777777" w:rsidR="00582CEF" w:rsidRDefault="00582CEF" w:rsidP="00457EAE">
      <w:pPr>
        <w:ind w:left="5245"/>
        <w:rPr>
          <w:sz w:val="28"/>
          <w:lang w:val="uk-UA"/>
        </w:rPr>
      </w:pPr>
    </w:p>
    <w:p w14:paraId="1E05403A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14:paraId="4A7DBD6C" w14:textId="44086D10" w:rsidR="00457EAE" w:rsidRDefault="00112CCC" w:rsidP="00457EAE">
      <w:pPr>
        <w:ind w:left="5245"/>
        <w:rPr>
          <w:sz w:val="28"/>
        </w:rPr>
      </w:pPr>
      <w:r>
        <w:rPr>
          <w:sz w:val="28"/>
        </w:rPr>
        <w:t>Медведева Людмила Николаевна</w:t>
      </w:r>
    </w:p>
    <w:p w14:paraId="401BAE4D" w14:textId="77777777" w:rsidR="00582CEF" w:rsidRDefault="00582CEF" w:rsidP="00582CEF">
      <w:pPr>
        <w:ind w:left="5245"/>
        <w:rPr>
          <w:bCs/>
          <w:sz w:val="28"/>
          <w:szCs w:val="28"/>
        </w:rPr>
      </w:pPr>
      <w:proofErr w:type="spellStart"/>
      <w:proofErr w:type="gramStart"/>
      <w:r>
        <w:rPr>
          <w:sz w:val="26"/>
          <w:szCs w:val="26"/>
        </w:rPr>
        <w:t>д.э.н.,</w:t>
      </w:r>
      <w:r w:rsidRPr="00FC06C0">
        <w:rPr>
          <w:sz w:val="26"/>
          <w:szCs w:val="26"/>
        </w:rPr>
        <w:t>профессор</w:t>
      </w:r>
      <w:proofErr w:type="spellEnd"/>
      <w:proofErr w:type="gramEnd"/>
      <w:r w:rsidRPr="00582CEF">
        <w:rPr>
          <w:bCs/>
          <w:sz w:val="28"/>
          <w:szCs w:val="28"/>
        </w:rPr>
        <w:t xml:space="preserve"> </w:t>
      </w:r>
    </w:p>
    <w:p w14:paraId="698AD5A7" w14:textId="5025402C" w:rsidR="00457EAE" w:rsidRPr="00582CEF" w:rsidRDefault="00582CEF" w:rsidP="00582CEF">
      <w:pPr>
        <w:ind w:left="5245"/>
        <w:rPr>
          <w:sz w:val="28"/>
        </w:rPr>
      </w:pPr>
      <w:r w:rsidRPr="00582CEF">
        <w:rPr>
          <w:bCs/>
          <w:sz w:val="28"/>
          <w:szCs w:val="28"/>
        </w:rPr>
        <w:t xml:space="preserve">ВПИ (филиал) </w:t>
      </w:r>
      <w:proofErr w:type="spellStart"/>
      <w:r w:rsidRPr="00582CEF">
        <w:rPr>
          <w:bCs/>
          <w:sz w:val="28"/>
          <w:szCs w:val="28"/>
        </w:rPr>
        <w:t>ВолгГТУ</w:t>
      </w:r>
      <w:proofErr w:type="spellEnd"/>
    </w:p>
    <w:p w14:paraId="0E334781" w14:textId="77777777" w:rsidR="00457EAE" w:rsidRDefault="00457EAE" w:rsidP="00457EAE">
      <w:pPr>
        <w:jc w:val="center"/>
        <w:rPr>
          <w:sz w:val="28"/>
          <w:szCs w:val="28"/>
        </w:rPr>
      </w:pPr>
    </w:p>
    <w:p w14:paraId="604ADF8D" w14:textId="77777777" w:rsidR="00457EAE" w:rsidRDefault="00457EAE" w:rsidP="00457EAE">
      <w:pPr>
        <w:jc w:val="center"/>
        <w:rPr>
          <w:sz w:val="28"/>
          <w:szCs w:val="28"/>
        </w:rPr>
      </w:pPr>
    </w:p>
    <w:p w14:paraId="2A5B81AF" w14:textId="77777777" w:rsidR="00582CEF" w:rsidRDefault="00582CEF" w:rsidP="00054E4E">
      <w:pPr>
        <w:spacing w:line="360" w:lineRule="auto"/>
        <w:jc w:val="center"/>
        <w:rPr>
          <w:sz w:val="28"/>
          <w:szCs w:val="28"/>
        </w:rPr>
      </w:pPr>
    </w:p>
    <w:p w14:paraId="4FD4E21E" w14:textId="77777777" w:rsidR="00582CEF" w:rsidRDefault="00582CEF" w:rsidP="00054E4E">
      <w:pPr>
        <w:spacing w:line="360" w:lineRule="auto"/>
        <w:jc w:val="center"/>
        <w:rPr>
          <w:sz w:val="28"/>
          <w:szCs w:val="28"/>
        </w:rPr>
      </w:pPr>
    </w:p>
    <w:p w14:paraId="7C0B0CD8" w14:textId="77777777" w:rsidR="00582CEF" w:rsidRDefault="00582CEF" w:rsidP="00054E4E">
      <w:pPr>
        <w:spacing w:line="360" w:lineRule="auto"/>
        <w:jc w:val="center"/>
        <w:rPr>
          <w:sz w:val="28"/>
          <w:szCs w:val="28"/>
        </w:rPr>
      </w:pPr>
    </w:p>
    <w:p w14:paraId="4F3BFADF" w14:textId="4EF8A863" w:rsidR="00E21599" w:rsidRDefault="00582CEF" w:rsidP="00054E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Волжский</w:t>
      </w:r>
      <w:r w:rsidR="00457EAE">
        <w:rPr>
          <w:sz w:val="28"/>
          <w:szCs w:val="28"/>
        </w:rPr>
        <w:t>, 20</w:t>
      </w:r>
      <w:r w:rsidR="00112CCC">
        <w:rPr>
          <w:sz w:val="28"/>
          <w:szCs w:val="28"/>
        </w:rPr>
        <w:t>23</w:t>
      </w:r>
    </w:p>
    <w:p w14:paraId="27B340C4" w14:textId="77777777" w:rsidR="00112CCC" w:rsidRDefault="00112CCC" w:rsidP="00582CEF">
      <w:pPr>
        <w:spacing w:line="312" w:lineRule="auto"/>
        <w:rPr>
          <w:sz w:val="28"/>
          <w:szCs w:val="28"/>
        </w:rPr>
      </w:pPr>
    </w:p>
    <w:p w14:paraId="7DB9251B" w14:textId="77777777" w:rsidR="00112CCC" w:rsidRDefault="00112CCC" w:rsidP="00112CCC">
      <w:pPr>
        <w:spacing w:line="312" w:lineRule="auto"/>
        <w:jc w:val="center"/>
        <w:rPr>
          <w:sz w:val="28"/>
          <w:szCs w:val="28"/>
        </w:rPr>
      </w:pPr>
    </w:p>
    <w:p w14:paraId="1E1B7ECB" w14:textId="22C86AE2" w:rsidR="00112CCC" w:rsidRDefault="00112CCC" w:rsidP="00112CCC">
      <w:pPr>
        <w:spacing w:line="312" w:lineRule="auto"/>
        <w:jc w:val="center"/>
        <w:rPr>
          <w:sz w:val="28"/>
          <w:szCs w:val="28"/>
        </w:rPr>
      </w:pPr>
      <w:r w:rsidRPr="00452DB1">
        <w:rPr>
          <w:sz w:val="28"/>
          <w:szCs w:val="28"/>
        </w:rPr>
        <w:t>Содержание</w:t>
      </w:r>
    </w:p>
    <w:p w14:paraId="1FDC0119" w14:textId="77777777" w:rsidR="00112CCC" w:rsidRPr="00452DB1" w:rsidRDefault="00112CCC" w:rsidP="00112CCC">
      <w:pPr>
        <w:spacing w:line="312" w:lineRule="auto"/>
        <w:jc w:val="center"/>
        <w:rPr>
          <w:sz w:val="28"/>
          <w:szCs w:val="28"/>
        </w:rPr>
      </w:pPr>
    </w:p>
    <w:tbl>
      <w:tblPr>
        <w:tblW w:w="4817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9243"/>
        <w:gridCol w:w="588"/>
      </w:tblGrid>
      <w:tr w:rsidR="00112CCC" w:rsidRPr="00501D65" w14:paraId="529C3FF8" w14:textId="77777777" w:rsidTr="001E6A95">
        <w:trPr>
          <w:trHeight w:val="490"/>
        </w:trPr>
        <w:tc>
          <w:tcPr>
            <w:tcW w:w="4701" w:type="pct"/>
            <w:shd w:val="clear" w:color="auto" w:fill="auto"/>
          </w:tcPr>
          <w:p w14:paraId="5622DD45" w14:textId="77777777" w:rsidR="00112CCC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Введение……………………………………………………………………</w:t>
            </w:r>
          </w:p>
          <w:p w14:paraId="128F7AF5" w14:textId="77777777" w:rsidR="00112CCC" w:rsidRPr="00501D65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01D65">
              <w:rPr>
                <w:sz w:val="28"/>
                <w:szCs w:val="28"/>
              </w:rPr>
              <w:t xml:space="preserve">1 Общие сведения о </w:t>
            </w:r>
            <w:r>
              <w:rPr>
                <w:rStyle w:val="a9"/>
                <w:b w:val="0"/>
                <w:bCs w:val="0"/>
                <w:sz w:val="28"/>
                <w:szCs w:val="28"/>
              </w:rPr>
              <w:t xml:space="preserve">ПАО «Уралкалий» </w:t>
            </w:r>
            <w:r w:rsidRPr="00501D65">
              <w:rPr>
                <w:rStyle w:val="a9"/>
                <w:b w:val="0"/>
                <w:bCs w:val="0"/>
                <w:sz w:val="28"/>
                <w:szCs w:val="28"/>
              </w:rPr>
              <w:t>…</w:t>
            </w:r>
            <w:proofErr w:type="gramStart"/>
            <w:r w:rsidRPr="00501D65">
              <w:rPr>
                <w:sz w:val="28"/>
                <w:szCs w:val="28"/>
              </w:rPr>
              <w:t>…….</w:t>
            </w:r>
            <w:proofErr w:type="gramEnd"/>
            <w:r w:rsidRPr="00501D65">
              <w:rPr>
                <w:sz w:val="28"/>
                <w:szCs w:val="28"/>
              </w:rPr>
              <w:t>.…………………….…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" w:type="pct"/>
            <w:shd w:val="clear" w:color="auto" w:fill="auto"/>
          </w:tcPr>
          <w:p w14:paraId="256CC925" w14:textId="77777777" w:rsidR="00112CCC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96D5680" w14:textId="77777777" w:rsidR="00112CCC" w:rsidRPr="00501D65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2CCC" w:rsidRPr="00E14706" w14:paraId="1109D2EB" w14:textId="77777777" w:rsidTr="001E6A95">
        <w:trPr>
          <w:trHeight w:val="472"/>
        </w:trPr>
        <w:tc>
          <w:tcPr>
            <w:tcW w:w="4701" w:type="pct"/>
            <w:shd w:val="clear" w:color="auto" w:fill="auto"/>
          </w:tcPr>
          <w:p w14:paraId="4F4EF445" w14:textId="77777777" w:rsidR="00112CCC" w:rsidRPr="00501D65" w:rsidRDefault="00112CCC" w:rsidP="001E6A95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501D65">
              <w:rPr>
                <w:sz w:val="28"/>
                <w:szCs w:val="28"/>
              </w:rPr>
              <w:t>2 Социальная ответственность компании</w:t>
            </w:r>
            <w:r>
              <w:rPr>
                <w:sz w:val="28"/>
                <w:szCs w:val="28"/>
              </w:rPr>
              <w:t xml:space="preserve"> и социальное партнерство....</w:t>
            </w:r>
          </w:p>
          <w:p w14:paraId="22FDD97A" w14:textId="77777777" w:rsidR="00112CCC" w:rsidRPr="00E57B8E" w:rsidRDefault="00112CCC" w:rsidP="001E6A9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01D65">
              <w:rPr>
                <w:sz w:val="28"/>
                <w:szCs w:val="28"/>
              </w:rPr>
              <w:t xml:space="preserve">2.1 </w:t>
            </w:r>
            <w:r w:rsidRPr="00E57B8E">
              <w:rPr>
                <w:color w:val="000000"/>
                <w:sz w:val="28"/>
                <w:szCs w:val="28"/>
              </w:rPr>
              <w:t>Цели, задачи и политика в области социальной ответственной бизнеса</w:t>
            </w:r>
            <w:r>
              <w:rPr>
                <w:color w:val="000000"/>
                <w:sz w:val="28"/>
                <w:szCs w:val="28"/>
              </w:rPr>
              <w:t xml:space="preserve"> и социального партнерства……………………………………...</w:t>
            </w:r>
          </w:p>
          <w:p w14:paraId="7F8CF210" w14:textId="77777777" w:rsidR="00112CCC" w:rsidRPr="00501D65" w:rsidRDefault="00112CCC" w:rsidP="001E6A95">
            <w:pPr>
              <w:pStyle w:val="ab"/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1D65">
              <w:rPr>
                <w:sz w:val="28"/>
                <w:szCs w:val="28"/>
              </w:rPr>
              <w:t xml:space="preserve">2.2 </w:t>
            </w:r>
            <w:r w:rsidRPr="00501D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Основные принципы социальной ответственной бизнеса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</w:t>
            </w:r>
          </w:p>
          <w:p w14:paraId="5D2F3A5C" w14:textId="77777777" w:rsidR="00112CCC" w:rsidRPr="00501D65" w:rsidRDefault="00112CCC" w:rsidP="001E6A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1D6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501D65">
              <w:rPr>
                <w:sz w:val="28"/>
                <w:szCs w:val="28"/>
              </w:rPr>
              <w:t xml:space="preserve"> Управление влиянием на социальную среду</w:t>
            </w:r>
            <w:r>
              <w:rPr>
                <w:sz w:val="28"/>
                <w:szCs w:val="28"/>
              </w:rPr>
              <w:t>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…………..</w:t>
            </w:r>
          </w:p>
          <w:p w14:paraId="77DEC0A6" w14:textId="77777777" w:rsidR="00112CCC" w:rsidRPr="00501D65" w:rsidRDefault="00112CCC" w:rsidP="001E6A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501D65">
              <w:rPr>
                <w:sz w:val="28"/>
                <w:szCs w:val="28"/>
              </w:rPr>
              <w:t xml:space="preserve"> Управление влиянием на экологию</w:t>
            </w:r>
            <w:r>
              <w:rPr>
                <w:sz w:val="28"/>
                <w:szCs w:val="28"/>
              </w:rPr>
              <w:t>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………….</w:t>
            </w:r>
          </w:p>
          <w:p w14:paraId="3791895B" w14:textId="77777777" w:rsidR="00112CCC" w:rsidRPr="00501D65" w:rsidRDefault="00112CCC" w:rsidP="001E6A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501D65">
              <w:rPr>
                <w:sz w:val="28"/>
                <w:szCs w:val="28"/>
              </w:rPr>
              <w:t xml:space="preserve"> Молодежная социальная политика</w:t>
            </w:r>
            <w:r>
              <w:rPr>
                <w:sz w:val="28"/>
                <w:szCs w:val="28"/>
              </w:rPr>
              <w:t>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…………..</w:t>
            </w:r>
          </w:p>
          <w:p w14:paraId="654F3502" w14:textId="77777777" w:rsidR="00112CCC" w:rsidRDefault="00112CCC" w:rsidP="001E6A95">
            <w:pPr>
              <w:spacing w:line="360" w:lineRule="auto"/>
              <w:ind w:right="-1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E52F20">
              <w:rPr>
                <w:sz w:val="28"/>
                <w:szCs w:val="28"/>
              </w:rPr>
              <w:t xml:space="preserve"> Коллективный договор </w:t>
            </w:r>
            <w:r>
              <w:rPr>
                <w:sz w:val="28"/>
                <w:szCs w:val="28"/>
              </w:rPr>
              <w:t>ПАО «</w:t>
            </w:r>
            <w:proofErr w:type="gramStart"/>
            <w:r>
              <w:rPr>
                <w:sz w:val="28"/>
                <w:szCs w:val="28"/>
              </w:rPr>
              <w:t>Уралкалий»…</w:t>
            </w:r>
            <w:proofErr w:type="gramEnd"/>
            <w:r>
              <w:rPr>
                <w:sz w:val="28"/>
                <w:szCs w:val="28"/>
              </w:rPr>
              <w:t>………………...……....</w:t>
            </w:r>
          </w:p>
          <w:p w14:paraId="2AB17C79" w14:textId="77777777" w:rsidR="00112CCC" w:rsidRPr="00E14706" w:rsidRDefault="00112CCC" w:rsidP="001E6A95">
            <w:pPr>
              <w:spacing w:line="360" w:lineRule="auto"/>
              <w:rPr>
                <w:sz w:val="28"/>
                <w:szCs w:val="28"/>
              </w:rPr>
            </w:pPr>
            <w:r w:rsidRPr="00452DB1">
              <w:rPr>
                <w:sz w:val="28"/>
                <w:szCs w:val="28"/>
              </w:rPr>
              <w:t>Список использованной литературы</w:t>
            </w:r>
            <w:r w:rsidRPr="00E14706">
              <w:rPr>
                <w:sz w:val="28"/>
                <w:szCs w:val="28"/>
              </w:rPr>
              <w:t>……………………………</w:t>
            </w:r>
            <w:proofErr w:type="gramStart"/>
            <w:r w:rsidRPr="00E14706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14706">
              <w:rPr>
                <w:sz w:val="28"/>
                <w:szCs w:val="28"/>
              </w:rPr>
              <w:t>…</w:t>
            </w:r>
          </w:p>
        </w:tc>
        <w:tc>
          <w:tcPr>
            <w:tcW w:w="299" w:type="pct"/>
            <w:shd w:val="clear" w:color="auto" w:fill="auto"/>
          </w:tcPr>
          <w:p w14:paraId="7600F343" w14:textId="77777777" w:rsidR="00112CCC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D815238" w14:textId="77777777" w:rsidR="00112CCC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053BF202" w14:textId="77777777" w:rsidR="00112CCC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7BFEB06" w14:textId="77777777" w:rsidR="00112CCC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8A83D24" w14:textId="77777777" w:rsidR="00112CCC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793E607F" w14:textId="77777777" w:rsidR="00112CCC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6908E0D8" w14:textId="77777777" w:rsidR="00112CCC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14A6B04A" w14:textId="77777777" w:rsidR="00112CCC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59C5B6FC" w14:textId="77777777" w:rsidR="00112CCC" w:rsidRPr="00E14706" w:rsidRDefault="00112CCC" w:rsidP="001E6A9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40ED2E07" w14:textId="77777777" w:rsidR="00112CCC" w:rsidRDefault="00112CCC" w:rsidP="00112CCC">
      <w:pPr>
        <w:tabs>
          <w:tab w:val="left" w:pos="720"/>
        </w:tabs>
        <w:spacing w:line="312" w:lineRule="auto"/>
        <w:ind w:right="-365" w:firstLine="720"/>
        <w:jc w:val="both"/>
        <w:rPr>
          <w:sz w:val="28"/>
          <w:szCs w:val="28"/>
        </w:rPr>
      </w:pPr>
    </w:p>
    <w:p w14:paraId="660BA645" w14:textId="77777777" w:rsidR="00112CCC" w:rsidRPr="00130690" w:rsidRDefault="00112CCC" w:rsidP="00112CCC">
      <w:pPr>
        <w:jc w:val="center"/>
        <w:rPr>
          <w:sz w:val="28"/>
          <w:szCs w:val="28"/>
        </w:rPr>
      </w:pPr>
      <w:r>
        <w:rPr>
          <w:sz w:val="28"/>
        </w:rPr>
        <w:br w:type="page"/>
      </w:r>
      <w:r w:rsidRPr="00130690">
        <w:rPr>
          <w:sz w:val="28"/>
          <w:szCs w:val="28"/>
        </w:rPr>
        <w:lastRenderedPageBreak/>
        <w:t>Введение</w:t>
      </w:r>
    </w:p>
    <w:p w14:paraId="67F69C33" w14:textId="77777777" w:rsidR="00112CCC" w:rsidRPr="00130690" w:rsidRDefault="00112CCC" w:rsidP="00112CCC">
      <w:pPr>
        <w:spacing w:line="360" w:lineRule="auto"/>
        <w:jc w:val="center"/>
        <w:rPr>
          <w:sz w:val="28"/>
          <w:szCs w:val="28"/>
        </w:rPr>
      </w:pPr>
    </w:p>
    <w:p w14:paraId="7AD34962" w14:textId="77777777" w:rsidR="00112CCC" w:rsidRPr="008849E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OLE_LINK1"/>
      <w:r w:rsidRPr="008849EC">
        <w:rPr>
          <w:sz w:val="28"/>
          <w:szCs w:val="28"/>
        </w:rPr>
        <w:t>Значимость и приоритетность проблем корпоративной социальной ответственности обусловлены, во-первых, высокой степенью хозяйственного развития ведущих стран мира, создающих материальные возможности для поддержания современных стандартов качества жизни населения; во-вторых, усилением роли нематериальных факторов экономического роста, связанных с необходимостью инвестиций в человеческий капитал как ключевого условия инновационного экономического роста, основанного на потенциале интеллекта, образованности и творчества работников. Немаловажной причиной повышения внимания к развитию социальных функций предпринимательского сообщества в России стал пересмотр традиционных взглядов на концепцию социальной политики в сторону расширения круга ее субъектов и значительного сокращения вмешательства государства в решение многих социально-экономических проблем.</w:t>
      </w:r>
    </w:p>
    <w:p w14:paraId="16B33448" w14:textId="77777777" w:rsidR="00112CCC" w:rsidRPr="008849E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8849EC">
        <w:rPr>
          <w:sz w:val="28"/>
          <w:szCs w:val="28"/>
        </w:rPr>
        <w:t xml:space="preserve">Несмотря на актуальность феномена корпоративной социальной ответственности не только в России, но и в странах мира, до сих пор нет его однозначной трактовки. Так, на Западе термин «корпоративная социальная ответственность» чаще всего рассматривается как элемент устойчивого развития. </w:t>
      </w:r>
    </w:p>
    <w:p w14:paraId="73E97569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8849EC">
        <w:rPr>
          <w:sz w:val="28"/>
          <w:szCs w:val="28"/>
        </w:rPr>
        <w:t>Цель данной работы заключается в исследовании вопроса социальной</w:t>
      </w:r>
      <w:r>
        <w:rPr>
          <w:sz w:val="28"/>
          <w:szCs w:val="28"/>
        </w:rPr>
        <w:t xml:space="preserve"> ответственности в ПАО Уралкалий.</w:t>
      </w:r>
    </w:p>
    <w:p w14:paraId="5E4A3361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исследования заключаются в следующем:</w:t>
      </w:r>
    </w:p>
    <w:p w14:paraId="5FA2025A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рассмотреть общую характеристику ПАО «Уралкалий»,</w:t>
      </w:r>
    </w:p>
    <w:p w14:paraId="65412909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изучить социальную ответственность корпорации по представленным вопросам.</w:t>
      </w:r>
    </w:p>
    <w:p w14:paraId="0FD01F28" w14:textId="77777777" w:rsidR="00112CCC" w:rsidRPr="00A741F7" w:rsidRDefault="00112CCC" w:rsidP="00112CCC">
      <w:pPr>
        <w:spacing w:line="360" w:lineRule="auto"/>
        <w:ind w:firstLine="720"/>
        <w:jc w:val="both"/>
        <w:rPr>
          <w:sz w:val="28"/>
          <w:szCs w:val="28"/>
        </w:rPr>
      </w:pPr>
      <w:r w:rsidRPr="00A741F7">
        <w:rPr>
          <w:sz w:val="28"/>
          <w:szCs w:val="28"/>
        </w:rPr>
        <w:t>Объектом данного исследования является корпоративная социальная ответственность бизнеса.</w:t>
      </w:r>
      <w:bookmarkEnd w:id="0"/>
      <w:r w:rsidRPr="00A741F7">
        <w:rPr>
          <w:sz w:val="28"/>
          <w:szCs w:val="28"/>
        </w:rPr>
        <w:t xml:space="preserve"> </w:t>
      </w:r>
    </w:p>
    <w:p w14:paraId="3E47EFB0" w14:textId="77777777" w:rsidR="00112CCC" w:rsidRPr="00A741F7" w:rsidRDefault="00112CCC" w:rsidP="00112CC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741F7">
        <w:rPr>
          <w:sz w:val="28"/>
          <w:szCs w:val="28"/>
        </w:rPr>
        <w:t>Предметом исследования является корпоративная социальная</w:t>
      </w:r>
      <w:r w:rsidRPr="00A741F7">
        <w:rPr>
          <w:color w:val="000000"/>
          <w:sz w:val="28"/>
          <w:szCs w:val="28"/>
        </w:rPr>
        <w:t xml:space="preserve"> ответственность </w:t>
      </w:r>
      <w:r>
        <w:rPr>
          <w:color w:val="000000"/>
          <w:sz w:val="28"/>
          <w:szCs w:val="28"/>
        </w:rPr>
        <w:t>ПАО</w:t>
      </w:r>
      <w:r w:rsidRPr="00A741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«Уралкалий»</w:t>
      </w:r>
      <w:r w:rsidRPr="00A741F7">
        <w:rPr>
          <w:color w:val="000000"/>
          <w:sz w:val="28"/>
          <w:szCs w:val="28"/>
        </w:rPr>
        <w:t>.</w:t>
      </w:r>
    </w:p>
    <w:p w14:paraId="68C30894" w14:textId="77777777" w:rsidR="00112CCC" w:rsidRPr="00B3216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br w:type="page"/>
      </w:r>
      <w:r w:rsidRPr="00B32163">
        <w:rPr>
          <w:sz w:val="28"/>
          <w:szCs w:val="28"/>
        </w:rPr>
        <w:lastRenderedPageBreak/>
        <w:t xml:space="preserve">1 Общие сведения о ПАО «Уралкалий» </w:t>
      </w:r>
    </w:p>
    <w:p w14:paraId="1D2D0736" w14:textId="77777777" w:rsidR="00112CCC" w:rsidRPr="00B3216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</w:p>
    <w:p w14:paraId="637A563E" w14:textId="77777777" w:rsidR="00112CCC" w:rsidRPr="00B3216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B32163">
        <w:rPr>
          <w:sz w:val="28"/>
          <w:szCs w:val="28"/>
        </w:rPr>
        <w:t>«Уралкалий» – один из ведущих мировых производителей калия, одного из важнейших элементов, необходимых для развития всех живых организмов. Компания производит существенную долю мирового объема хлористого калия и контролирует всю производственную цепочку — от добычи калийной руды до поставок хлористого калия потребителям по всему миру.</w:t>
      </w:r>
    </w:p>
    <w:p w14:paraId="674B6821" w14:textId="77777777" w:rsidR="00112CCC" w:rsidRPr="00B3216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B32163">
        <w:rPr>
          <w:sz w:val="28"/>
          <w:szCs w:val="28"/>
        </w:rPr>
        <w:t>В основном производственном подразделении Компании работают около 12 700 сотрудников</w:t>
      </w:r>
      <w:r>
        <w:rPr>
          <w:sz w:val="28"/>
          <w:szCs w:val="28"/>
        </w:rPr>
        <w:t xml:space="preserve">, заработная плата средняя по итогам 2019 </w:t>
      </w:r>
      <w:proofErr w:type="gramStart"/>
      <w:r>
        <w:rPr>
          <w:sz w:val="28"/>
          <w:szCs w:val="28"/>
        </w:rPr>
        <w:t>года  составила</w:t>
      </w:r>
      <w:proofErr w:type="gramEnd"/>
      <w:r>
        <w:rPr>
          <w:sz w:val="28"/>
          <w:szCs w:val="28"/>
        </w:rPr>
        <w:t xml:space="preserve"> 72000 рублей.</w:t>
      </w:r>
    </w:p>
    <w:p w14:paraId="52E6B180" w14:textId="77777777" w:rsidR="00112CCC" w:rsidRPr="00B32163" w:rsidRDefault="00000000" w:rsidP="00112CCC">
      <w:pPr>
        <w:spacing w:line="360" w:lineRule="auto"/>
        <w:ind w:firstLine="709"/>
        <w:jc w:val="both"/>
        <w:rPr>
          <w:sz w:val="28"/>
          <w:szCs w:val="28"/>
        </w:rPr>
      </w:pPr>
      <w:hyperlink r:id="rId7" w:tgtFrame="_blank" w:history="1">
        <w:r w:rsidR="00112CCC" w:rsidRPr="00B32163">
          <w:rPr>
            <w:rStyle w:val="aa"/>
            <w:sz w:val="28"/>
            <w:szCs w:val="28"/>
          </w:rPr>
          <w:t>Производственные мощности</w:t>
        </w:r>
      </w:hyperlink>
      <w:r w:rsidR="00112CCC" w:rsidRPr="00B32163">
        <w:rPr>
          <w:sz w:val="28"/>
          <w:szCs w:val="28"/>
        </w:rPr>
        <w:t xml:space="preserve"> Компании (пять рудников, шесть калийных фабрик и одна </w:t>
      </w:r>
      <w:proofErr w:type="spellStart"/>
      <w:r w:rsidR="00112CCC" w:rsidRPr="00B32163">
        <w:rPr>
          <w:sz w:val="28"/>
          <w:szCs w:val="28"/>
        </w:rPr>
        <w:t>карналлитовая</w:t>
      </w:r>
      <w:proofErr w:type="spellEnd"/>
      <w:r w:rsidR="00112CCC" w:rsidRPr="00B32163">
        <w:rPr>
          <w:sz w:val="28"/>
          <w:szCs w:val="28"/>
        </w:rPr>
        <w:t xml:space="preserve"> фабрика) расположены в городах Березники и Соликамск (Пермский край) на территории Верхнекамского месторождения калийно-магниевых солей, занимающего второе место в мире по запасам руды</w:t>
      </w:r>
      <w:r w:rsidR="00112CCC">
        <w:rPr>
          <w:sz w:val="28"/>
          <w:szCs w:val="28"/>
        </w:rPr>
        <w:t>.</w:t>
      </w:r>
    </w:p>
    <w:p w14:paraId="77344A79" w14:textId="77777777" w:rsidR="00112CCC" w:rsidRPr="00B3216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B32163">
        <w:rPr>
          <w:sz w:val="28"/>
          <w:szCs w:val="28"/>
        </w:rPr>
        <w:t>Объем производства Компании в 2019 году составил 11,1 млн тонн хлористого калия.</w:t>
      </w:r>
    </w:p>
    <w:p w14:paraId="2C19EF08" w14:textId="77777777" w:rsidR="00112CCC" w:rsidRPr="00B3216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B32163">
        <w:rPr>
          <w:sz w:val="28"/>
          <w:szCs w:val="28"/>
        </w:rPr>
        <w:t>Чистая выручка «Уралкалия» в 2019 году составила 2 364 млн долларов США</w:t>
      </w:r>
      <w:r>
        <w:rPr>
          <w:sz w:val="28"/>
          <w:szCs w:val="28"/>
        </w:rPr>
        <w:t>.</w:t>
      </w:r>
    </w:p>
    <w:p w14:paraId="79F3CF1C" w14:textId="77777777" w:rsidR="00112CCC" w:rsidRPr="00B3216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B32163">
        <w:rPr>
          <w:sz w:val="28"/>
          <w:szCs w:val="28"/>
        </w:rPr>
        <w:t>EBITDA в 2019 году составила 1 578 млн долларов США</w:t>
      </w:r>
      <w:r>
        <w:rPr>
          <w:sz w:val="28"/>
          <w:szCs w:val="28"/>
        </w:rPr>
        <w:t>.</w:t>
      </w:r>
    </w:p>
    <w:p w14:paraId="195D50C6" w14:textId="77777777" w:rsidR="00112CCC" w:rsidRPr="00B3216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B32163">
        <w:rPr>
          <w:sz w:val="28"/>
          <w:szCs w:val="28"/>
        </w:rPr>
        <w:t>Рентабельность по EBITDA в 2019 году составила 67%</w:t>
      </w:r>
      <w:r>
        <w:rPr>
          <w:sz w:val="28"/>
          <w:szCs w:val="28"/>
        </w:rPr>
        <w:t>.</w:t>
      </w:r>
    </w:p>
    <w:p w14:paraId="2BF0691D" w14:textId="77777777" w:rsidR="00112CCC" w:rsidRPr="00B3216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B32163">
        <w:rPr>
          <w:sz w:val="28"/>
          <w:szCs w:val="28"/>
        </w:rPr>
        <w:t>Структура уставного капитала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466"/>
        <w:gridCol w:w="2267"/>
        <w:gridCol w:w="2466"/>
        <w:gridCol w:w="2267"/>
      </w:tblGrid>
      <w:tr w:rsidR="00112CCC" w:rsidRPr="00B32163" w14:paraId="2F0B5C94" w14:textId="77777777" w:rsidTr="001E6A95">
        <w:tc>
          <w:tcPr>
            <w:tcW w:w="0" w:type="auto"/>
            <w:shd w:val="clear" w:color="auto" w:fill="auto"/>
            <w:hideMark/>
          </w:tcPr>
          <w:p w14:paraId="40FD4551" w14:textId="77777777" w:rsidR="00112CCC" w:rsidRPr="00B32163" w:rsidRDefault="00112CCC" w:rsidP="001E6A95"/>
        </w:tc>
        <w:tc>
          <w:tcPr>
            <w:tcW w:w="0" w:type="auto"/>
            <w:shd w:val="clear" w:color="auto" w:fill="auto"/>
            <w:hideMark/>
          </w:tcPr>
          <w:p w14:paraId="4F590EB7" w14:textId="77777777" w:rsidR="00112CCC" w:rsidRPr="00B32163" w:rsidRDefault="00112CCC" w:rsidP="001E6A95">
            <w:r w:rsidRPr="00B32163"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14:paraId="2696579A" w14:textId="77777777" w:rsidR="00112CCC" w:rsidRPr="00B32163" w:rsidRDefault="00112CCC" w:rsidP="001E6A95">
            <w:r w:rsidRPr="00B32163"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14:paraId="70AB6F9B" w14:textId="77777777" w:rsidR="00112CCC" w:rsidRPr="00B32163" w:rsidRDefault="00112CCC" w:rsidP="001E6A95">
            <w:r w:rsidRPr="00B32163"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14:paraId="7BE58424" w14:textId="77777777" w:rsidR="00112CCC" w:rsidRPr="00B32163" w:rsidRDefault="00112CCC" w:rsidP="001E6A95">
            <w:r w:rsidRPr="00B32163">
              <w:t>D</w:t>
            </w:r>
          </w:p>
        </w:tc>
      </w:tr>
      <w:tr w:rsidR="00112CCC" w:rsidRPr="00B32163" w14:paraId="2ED889FB" w14:textId="77777777" w:rsidTr="001E6A95">
        <w:tc>
          <w:tcPr>
            <w:tcW w:w="0" w:type="auto"/>
            <w:shd w:val="clear" w:color="auto" w:fill="auto"/>
            <w:hideMark/>
          </w:tcPr>
          <w:p w14:paraId="61EB6B36" w14:textId="77777777" w:rsidR="00112CCC" w:rsidRPr="00B32163" w:rsidRDefault="00112CCC" w:rsidP="001E6A95">
            <w:r w:rsidRPr="00B32163"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F7CE178" w14:textId="77777777" w:rsidR="00112CCC" w:rsidRPr="00B32163" w:rsidRDefault="00112CCC" w:rsidP="001E6A95">
            <w:r w:rsidRPr="00B32163">
              <w:t>Количество АОИ, шт.</w:t>
            </w:r>
          </w:p>
        </w:tc>
        <w:tc>
          <w:tcPr>
            <w:tcW w:w="0" w:type="auto"/>
            <w:shd w:val="clear" w:color="auto" w:fill="auto"/>
            <w:hideMark/>
          </w:tcPr>
          <w:p w14:paraId="14E26CD2" w14:textId="77777777" w:rsidR="00112CCC" w:rsidRPr="00B32163" w:rsidRDefault="00112CCC" w:rsidP="001E6A95">
            <w:r w:rsidRPr="00B32163">
              <w:t>Номинал АОИ, руб.</w:t>
            </w:r>
          </w:p>
        </w:tc>
        <w:tc>
          <w:tcPr>
            <w:tcW w:w="0" w:type="auto"/>
            <w:shd w:val="clear" w:color="auto" w:fill="auto"/>
            <w:hideMark/>
          </w:tcPr>
          <w:p w14:paraId="4D757EEB" w14:textId="77777777" w:rsidR="00112CCC" w:rsidRPr="00B32163" w:rsidRDefault="00112CCC" w:rsidP="001E6A95">
            <w:r w:rsidRPr="00B32163">
              <w:t>Количество АПИ, шт.</w:t>
            </w:r>
          </w:p>
        </w:tc>
        <w:tc>
          <w:tcPr>
            <w:tcW w:w="0" w:type="auto"/>
            <w:shd w:val="clear" w:color="auto" w:fill="auto"/>
            <w:hideMark/>
          </w:tcPr>
          <w:p w14:paraId="2F92D3EA" w14:textId="77777777" w:rsidR="00112CCC" w:rsidRPr="00B32163" w:rsidRDefault="00112CCC" w:rsidP="001E6A95">
            <w:r w:rsidRPr="00B32163">
              <w:t>Номинал АПИ, руб.</w:t>
            </w:r>
          </w:p>
        </w:tc>
      </w:tr>
      <w:tr w:rsidR="00112CCC" w:rsidRPr="00B32163" w14:paraId="6BB985F5" w14:textId="77777777" w:rsidTr="001E6A95">
        <w:tc>
          <w:tcPr>
            <w:tcW w:w="0" w:type="auto"/>
            <w:shd w:val="clear" w:color="auto" w:fill="auto"/>
            <w:hideMark/>
          </w:tcPr>
          <w:p w14:paraId="44323115" w14:textId="77777777" w:rsidR="00112CCC" w:rsidRPr="00B32163" w:rsidRDefault="00112CCC" w:rsidP="001E6A95">
            <w:r w:rsidRPr="00B32163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491D6BB" w14:textId="77777777" w:rsidR="00112CCC" w:rsidRPr="00B32163" w:rsidRDefault="00112CCC" w:rsidP="001E6A95">
            <w:r w:rsidRPr="00B32163">
              <w:t>2 936 015 891</w:t>
            </w:r>
          </w:p>
        </w:tc>
        <w:tc>
          <w:tcPr>
            <w:tcW w:w="0" w:type="auto"/>
            <w:shd w:val="clear" w:color="auto" w:fill="auto"/>
            <w:hideMark/>
          </w:tcPr>
          <w:p w14:paraId="79E7B78B" w14:textId="77777777" w:rsidR="00112CCC" w:rsidRPr="00B32163" w:rsidRDefault="00112CCC" w:rsidP="001E6A95">
            <w:r w:rsidRPr="00B32163"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14:paraId="49795A1D" w14:textId="77777777" w:rsidR="00112CCC" w:rsidRPr="00B32163" w:rsidRDefault="00112CCC" w:rsidP="001E6A95">
            <w:r w:rsidRPr="00B32163"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F82E5DF" w14:textId="77777777" w:rsidR="00112CCC" w:rsidRPr="00B32163" w:rsidRDefault="00112CCC" w:rsidP="001E6A95">
            <w:r w:rsidRPr="00B32163">
              <w:t>0</w:t>
            </w:r>
          </w:p>
        </w:tc>
      </w:tr>
      <w:tr w:rsidR="00112CCC" w:rsidRPr="00B32163" w14:paraId="74A71452" w14:textId="77777777" w:rsidTr="001E6A95">
        <w:tc>
          <w:tcPr>
            <w:tcW w:w="0" w:type="auto"/>
            <w:shd w:val="clear" w:color="auto" w:fill="auto"/>
            <w:hideMark/>
          </w:tcPr>
          <w:p w14:paraId="47550210" w14:textId="77777777" w:rsidR="00112CCC" w:rsidRPr="00B32163" w:rsidRDefault="00112CCC" w:rsidP="001E6A95">
            <w:r w:rsidRPr="00B32163">
              <w:t>3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14:paraId="233CF59C" w14:textId="77777777" w:rsidR="00112CCC" w:rsidRPr="00B32163" w:rsidRDefault="00112CCC" w:rsidP="001E6A95">
            <w:r w:rsidRPr="00B32163">
              <w:t>Уставный капитал, руб.</w:t>
            </w:r>
          </w:p>
        </w:tc>
      </w:tr>
      <w:tr w:rsidR="00112CCC" w:rsidRPr="00B32163" w14:paraId="3803C2FC" w14:textId="77777777" w:rsidTr="001E6A95">
        <w:tc>
          <w:tcPr>
            <w:tcW w:w="0" w:type="auto"/>
            <w:shd w:val="clear" w:color="auto" w:fill="auto"/>
            <w:hideMark/>
          </w:tcPr>
          <w:p w14:paraId="48C385E6" w14:textId="77777777" w:rsidR="00112CCC" w:rsidRPr="00B32163" w:rsidRDefault="00112CCC" w:rsidP="001E6A95">
            <w:r w:rsidRPr="00B32163">
              <w:t>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14:paraId="0FF4A8FE" w14:textId="77777777" w:rsidR="00112CCC" w:rsidRPr="00B32163" w:rsidRDefault="00112CCC" w:rsidP="001E6A95">
            <w:r w:rsidRPr="00B32163">
              <w:t>1 468 007 945,5</w:t>
            </w:r>
          </w:p>
        </w:tc>
      </w:tr>
    </w:tbl>
    <w:p w14:paraId="035C058F" w14:textId="77777777" w:rsidR="00112CCC" w:rsidRDefault="00112CCC" w:rsidP="00112CCC">
      <w:pPr>
        <w:pStyle w:val="a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14:paraId="7C4DE16A" w14:textId="77777777" w:rsidR="00112CCC" w:rsidRPr="00B32163" w:rsidRDefault="00112CCC" w:rsidP="00112CCC">
      <w:pPr>
        <w:pStyle w:val="2"/>
        <w:ind w:firstLine="709"/>
        <w:rPr>
          <w:rFonts w:ascii="Times New Roman" w:hAnsi="Times New Roman" w:cs="Times New Roman"/>
          <w:b w:val="0"/>
          <w:i w:val="0"/>
          <w:color w:val="525252"/>
        </w:rPr>
      </w:pPr>
      <w:r>
        <w:rPr>
          <w:rFonts w:ascii="Times New Roman" w:hAnsi="Times New Roman" w:cs="Times New Roman"/>
          <w:b w:val="0"/>
          <w:i w:val="0"/>
        </w:rPr>
        <w:br w:type="page"/>
      </w:r>
      <w:r w:rsidRPr="00B32163">
        <w:rPr>
          <w:rFonts w:ascii="Times New Roman" w:hAnsi="Times New Roman" w:cs="Times New Roman"/>
          <w:b w:val="0"/>
          <w:i w:val="0"/>
        </w:rPr>
        <w:lastRenderedPageBreak/>
        <w:t>Структура держателей акций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3349"/>
        <w:gridCol w:w="2533"/>
      </w:tblGrid>
      <w:tr w:rsidR="00112CCC" w:rsidRPr="00B32163" w14:paraId="424885D1" w14:textId="77777777" w:rsidTr="001E6A95">
        <w:tc>
          <w:tcPr>
            <w:tcW w:w="0" w:type="auto"/>
            <w:shd w:val="clear" w:color="auto" w:fill="auto"/>
            <w:vAlign w:val="center"/>
            <w:hideMark/>
          </w:tcPr>
          <w:p w14:paraId="52CD8EA0" w14:textId="77777777" w:rsidR="00112CCC" w:rsidRPr="00B32163" w:rsidRDefault="00112CCC" w:rsidP="001E6A95">
            <w:pPr>
              <w:jc w:val="center"/>
            </w:pPr>
            <w:r w:rsidRPr="00B32163">
              <w:t>Участник (акционер) эмитента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5785A" w14:textId="77777777" w:rsidR="00112CCC" w:rsidRPr="00B32163" w:rsidRDefault="00112CCC" w:rsidP="001E6A95">
            <w:pPr>
              <w:jc w:val="center"/>
            </w:pPr>
            <w:r w:rsidRPr="00B32163">
              <w:t>Доля от уставного капитала,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6E193" w14:textId="77777777" w:rsidR="00112CCC" w:rsidRPr="00B32163" w:rsidRDefault="00112CCC" w:rsidP="001E6A95">
            <w:pPr>
              <w:jc w:val="center"/>
            </w:pPr>
            <w:r w:rsidRPr="00B32163">
              <w:t>Количество акций, шт.</w:t>
            </w:r>
          </w:p>
        </w:tc>
      </w:tr>
      <w:tr w:rsidR="00112CCC" w:rsidRPr="00B32163" w14:paraId="3B390EE5" w14:textId="77777777" w:rsidTr="001E6A95">
        <w:tc>
          <w:tcPr>
            <w:tcW w:w="0" w:type="auto"/>
            <w:shd w:val="clear" w:color="auto" w:fill="auto"/>
            <w:vAlign w:val="center"/>
            <w:hideMark/>
          </w:tcPr>
          <w:p w14:paraId="73426C5A" w14:textId="77777777" w:rsidR="00112CCC" w:rsidRPr="00B32163" w:rsidRDefault="00112CCC" w:rsidP="001E6A95">
            <w:pPr>
              <w:jc w:val="center"/>
            </w:pPr>
            <w:r w:rsidRPr="00B32163">
              <w:t>ЗАО «Уралкалий-Технология»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3B932" w14:textId="77777777" w:rsidR="00112CCC" w:rsidRPr="00B32163" w:rsidRDefault="00112CCC" w:rsidP="001E6A95">
            <w:pPr>
              <w:jc w:val="center"/>
            </w:pPr>
            <w:r w:rsidRPr="00B32163">
              <w:t>54,21166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4A0C8" w14:textId="77777777" w:rsidR="00112CCC" w:rsidRPr="00B32163" w:rsidRDefault="00112CCC" w:rsidP="001E6A95">
            <w:pPr>
              <w:jc w:val="center"/>
            </w:pPr>
            <w:r w:rsidRPr="00B32163">
              <w:t>1 591 662 952</w:t>
            </w:r>
          </w:p>
        </w:tc>
      </w:tr>
      <w:tr w:rsidR="00112CCC" w:rsidRPr="00B32163" w14:paraId="317ADAA3" w14:textId="77777777" w:rsidTr="001E6A95">
        <w:tc>
          <w:tcPr>
            <w:tcW w:w="0" w:type="auto"/>
            <w:shd w:val="clear" w:color="auto" w:fill="auto"/>
            <w:vAlign w:val="center"/>
            <w:hideMark/>
          </w:tcPr>
          <w:p w14:paraId="16FD32F2" w14:textId="77777777" w:rsidR="00112CCC" w:rsidRPr="00B32163" w:rsidRDefault="00112CCC" w:rsidP="001E6A95">
            <w:pPr>
              <w:jc w:val="center"/>
            </w:pPr>
            <w:r w:rsidRPr="00B32163">
              <w:t>РИНСОКО ТРЕЙДИНГ КО. ЛИМИТЕД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839E5" w14:textId="77777777" w:rsidR="00112CCC" w:rsidRPr="00B32163" w:rsidRDefault="00112CCC" w:rsidP="001E6A95">
            <w:pPr>
              <w:jc w:val="center"/>
            </w:pPr>
            <w:r w:rsidRPr="00B32163">
              <w:t>10,4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1C0B7" w14:textId="77777777" w:rsidR="00112CCC" w:rsidRPr="00B32163" w:rsidRDefault="00112CCC" w:rsidP="001E6A95">
            <w:pPr>
              <w:jc w:val="center"/>
            </w:pPr>
            <w:r w:rsidRPr="00B32163">
              <w:t>305 345 653</w:t>
            </w:r>
          </w:p>
        </w:tc>
      </w:tr>
      <w:tr w:rsidR="00112CCC" w:rsidRPr="00B32163" w14:paraId="1044FD86" w14:textId="77777777" w:rsidTr="001E6A95">
        <w:tc>
          <w:tcPr>
            <w:tcW w:w="0" w:type="auto"/>
            <w:shd w:val="clear" w:color="auto" w:fill="auto"/>
            <w:vAlign w:val="center"/>
            <w:hideMark/>
          </w:tcPr>
          <w:p w14:paraId="512274DB" w14:textId="77777777" w:rsidR="00112CCC" w:rsidRPr="00B32163" w:rsidRDefault="00112CCC" w:rsidP="001E6A95">
            <w:pPr>
              <w:jc w:val="center"/>
            </w:pPr>
            <w:r w:rsidRPr="00B32163">
              <w:t>АО «ОХК „</w:t>
            </w:r>
            <w:proofErr w:type="spellStart"/>
            <w:r w:rsidRPr="00B32163">
              <w:t>Уралхим</w:t>
            </w:r>
            <w:proofErr w:type="spellEnd"/>
            <w:r w:rsidRPr="00B32163">
              <w:t>”»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9E700" w14:textId="77777777" w:rsidR="00112CCC" w:rsidRPr="00B32163" w:rsidRDefault="00112CCC" w:rsidP="001E6A95">
            <w:pPr>
              <w:jc w:val="center"/>
            </w:pPr>
            <w:r w:rsidRPr="00B32163">
              <w:t>20,30343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FC4FC" w14:textId="77777777" w:rsidR="00112CCC" w:rsidRPr="00B32163" w:rsidRDefault="00112CCC" w:rsidP="001E6A95">
            <w:pPr>
              <w:jc w:val="center"/>
            </w:pPr>
            <w:r w:rsidRPr="00B32163">
              <w:t>596 111 931</w:t>
            </w:r>
          </w:p>
        </w:tc>
      </w:tr>
      <w:tr w:rsidR="00112CCC" w:rsidRPr="00B32163" w14:paraId="7EB199DB" w14:textId="77777777" w:rsidTr="001E6A95">
        <w:tc>
          <w:tcPr>
            <w:tcW w:w="0" w:type="auto"/>
            <w:shd w:val="clear" w:color="auto" w:fill="auto"/>
            <w:vAlign w:val="center"/>
            <w:hideMark/>
          </w:tcPr>
          <w:p w14:paraId="41BEA877" w14:textId="77777777" w:rsidR="00112CCC" w:rsidRPr="00B32163" w:rsidRDefault="00112CCC" w:rsidP="001E6A95">
            <w:pPr>
              <w:jc w:val="center"/>
            </w:pPr>
            <w:r w:rsidRPr="00B32163">
              <w:t>ООО «Сбербанк Инвестиции»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1AC34" w14:textId="77777777" w:rsidR="00112CCC" w:rsidRPr="00B32163" w:rsidRDefault="00112CCC" w:rsidP="001E6A95">
            <w:pPr>
              <w:jc w:val="center"/>
            </w:pPr>
            <w:r w:rsidRPr="00B32163">
              <w:t>9,89885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831F7" w14:textId="77777777" w:rsidR="00112CCC" w:rsidRPr="00B32163" w:rsidRDefault="00112CCC" w:rsidP="001E6A95">
            <w:pPr>
              <w:jc w:val="center"/>
            </w:pPr>
            <w:r w:rsidRPr="00B32163">
              <w:t>290 631 809</w:t>
            </w:r>
          </w:p>
        </w:tc>
      </w:tr>
      <w:tr w:rsidR="00112CCC" w:rsidRPr="00B32163" w14:paraId="7E6EFC5D" w14:textId="77777777" w:rsidTr="001E6A95">
        <w:tc>
          <w:tcPr>
            <w:tcW w:w="0" w:type="auto"/>
            <w:shd w:val="clear" w:color="auto" w:fill="auto"/>
            <w:vAlign w:val="center"/>
            <w:hideMark/>
          </w:tcPr>
          <w:p w14:paraId="7E68718C" w14:textId="77777777" w:rsidR="00112CCC" w:rsidRPr="00B32163" w:rsidRDefault="00112CCC" w:rsidP="001E6A95">
            <w:pPr>
              <w:jc w:val="center"/>
            </w:pPr>
            <w:r w:rsidRPr="00B32163">
              <w:t>Прочие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905F8" w14:textId="77777777" w:rsidR="00112CCC" w:rsidRPr="00B32163" w:rsidRDefault="00112CCC" w:rsidP="001E6A95">
            <w:pPr>
              <w:jc w:val="center"/>
            </w:pPr>
            <w:r w:rsidRPr="00B32163">
              <w:t>5,18606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6A32F" w14:textId="77777777" w:rsidR="00112CCC" w:rsidRPr="00B32163" w:rsidRDefault="00112CCC" w:rsidP="001E6A95">
            <w:pPr>
              <w:jc w:val="center"/>
            </w:pPr>
            <w:r w:rsidRPr="00B32163">
              <w:t>152 263 546</w:t>
            </w:r>
          </w:p>
        </w:tc>
      </w:tr>
      <w:tr w:rsidR="00112CCC" w:rsidRPr="00B32163" w14:paraId="77499148" w14:textId="77777777" w:rsidTr="001E6A95">
        <w:tc>
          <w:tcPr>
            <w:tcW w:w="0" w:type="auto"/>
            <w:shd w:val="clear" w:color="auto" w:fill="auto"/>
            <w:vAlign w:val="center"/>
            <w:hideMark/>
          </w:tcPr>
          <w:p w14:paraId="02D48821" w14:textId="77777777" w:rsidR="00112CCC" w:rsidRPr="00B32163" w:rsidRDefault="00112CCC" w:rsidP="001E6A95">
            <w:pPr>
              <w:jc w:val="center"/>
            </w:pPr>
            <w:r w:rsidRPr="00B32163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715B5" w14:textId="77777777" w:rsidR="00112CCC" w:rsidRPr="00B32163" w:rsidRDefault="00112CCC" w:rsidP="001E6A95">
            <w:pPr>
              <w:jc w:val="center"/>
            </w:pPr>
            <w:r w:rsidRPr="00B32163"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891AE" w14:textId="77777777" w:rsidR="00112CCC" w:rsidRPr="00B32163" w:rsidRDefault="00112CCC" w:rsidP="001E6A95">
            <w:pPr>
              <w:jc w:val="center"/>
            </w:pPr>
            <w:r w:rsidRPr="00B32163">
              <w:t>2 936 015 891</w:t>
            </w:r>
          </w:p>
        </w:tc>
      </w:tr>
    </w:tbl>
    <w:p w14:paraId="5C576586" w14:textId="77777777" w:rsidR="00112CCC" w:rsidRDefault="00112CCC" w:rsidP="00112CCC">
      <w:pPr>
        <w:pStyle w:val="ab"/>
        <w:spacing w:after="0" w:line="360" w:lineRule="auto"/>
        <w:jc w:val="both"/>
        <w:rPr>
          <w:sz w:val="28"/>
          <w:szCs w:val="28"/>
        </w:rPr>
      </w:pPr>
    </w:p>
    <w:p w14:paraId="1FDEB4F3" w14:textId="77777777" w:rsidR="00112CCC" w:rsidRDefault="00112CCC" w:rsidP="00112CCC">
      <w:pPr>
        <w:pStyle w:val="2"/>
        <w:ind w:firstLine="709"/>
        <w:rPr>
          <w:rFonts w:ascii="Times New Roman" w:hAnsi="Times New Roman" w:cs="Times New Roman"/>
          <w:b w:val="0"/>
          <w:i w:val="0"/>
        </w:rPr>
      </w:pPr>
      <w:r w:rsidRPr="00B32163">
        <w:rPr>
          <w:rFonts w:ascii="Times New Roman" w:hAnsi="Times New Roman" w:cs="Times New Roman"/>
          <w:b w:val="0"/>
          <w:i w:val="0"/>
        </w:rPr>
        <w:t>Дивидендная история</w:t>
      </w: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2407"/>
        <w:gridCol w:w="844"/>
        <w:gridCol w:w="844"/>
        <w:gridCol w:w="843"/>
        <w:gridCol w:w="843"/>
        <w:gridCol w:w="843"/>
        <w:gridCol w:w="843"/>
        <w:gridCol w:w="843"/>
        <w:gridCol w:w="843"/>
        <w:gridCol w:w="843"/>
      </w:tblGrid>
      <w:tr w:rsidR="00112CCC" w:rsidRPr="00130690" w14:paraId="6529A0AE" w14:textId="77777777" w:rsidTr="001E6A95">
        <w:trPr>
          <w:trHeight w:val="30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9E00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4A08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2012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DB30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2013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A8D0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2014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0E5F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2015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586A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2016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7E67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2017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E91F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2018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0A7B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2019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B758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2020</w:t>
            </w:r>
          </w:p>
        </w:tc>
      </w:tr>
      <w:tr w:rsidR="00112CCC" w:rsidRPr="00130690" w14:paraId="6FBB221A" w14:textId="77777777" w:rsidTr="001E6A95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1AC4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 xml:space="preserve">Дивиденд, </w:t>
            </w:r>
            <w:proofErr w:type="spellStart"/>
            <w:r w:rsidRPr="00130690">
              <w:rPr>
                <w:color w:val="000000"/>
              </w:rPr>
              <w:t>руб</w:t>
            </w:r>
            <w:proofErr w:type="spellEnd"/>
            <w:r w:rsidRPr="00130690">
              <w:rPr>
                <w:color w:val="000000"/>
              </w:rPr>
              <w:t>/акцию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85BA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8,61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1713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3,84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F9F5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1,63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25D7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6A12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FA86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B32F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D702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45C4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</w:tr>
      <w:tr w:rsidR="00112CCC" w:rsidRPr="00130690" w14:paraId="17F9CC1D" w14:textId="77777777" w:rsidTr="001E6A95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3E98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 xml:space="preserve">Див доход, </w:t>
            </w:r>
            <w:proofErr w:type="spellStart"/>
            <w:r w:rsidRPr="00130690">
              <w:rPr>
                <w:color w:val="000000"/>
              </w:rPr>
              <w:t>ао</w:t>
            </w:r>
            <w:proofErr w:type="spellEnd"/>
            <w:r w:rsidRPr="00130690">
              <w:rPr>
                <w:color w:val="000000"/>
              </w:rPr>
              <w:t>, 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56DD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3,70%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9B1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2,20%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10C4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1,30%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0226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0,00%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4891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0,00%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B792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0,00%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2E29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0,00%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B7BB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0,00%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5CCD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</w:tr>
      <w:tr w:rsidR="00112CCC" w:rsidRPr="00130690" w14:paraId="25E7047E" w14:textId="77777777" w:rsidTr="001E6A95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2B61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 xml:space="preserve">Дивиденд ап, </w:t>
            </w:r>
            <w:proofErr w:type="spellStart"/>
            <w:r w:rsidRPr="00130690">
              <w:rPr>
                <w:color w:val="000000"/>
              </w:rPr>
              <w:t>руб</w:t>
            </w:r>
            <w:proofErr w:type="spellEnd"/>
            <w:r w:rsidRPr="00130690">
              <w:rPr>
                <w:color w:val="000000"/>
              </w:rPr>
              <w:t>/акцию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26F1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CB4F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4EE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C97E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CA5B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C7E6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76EE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6108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2ED9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</w:tr>
      <w:tr w:rsidR="00112CCC" w:rsidRPr="00130690" w14:paraId="7374D975" w14:textId="77777777" w:rsidTr="001E6A95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0F16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Дивиденды/прибыль, 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87DB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E258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53%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1CEA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19C5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6F76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D3FE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6DC0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1441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A940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0%</w:t>
            </w:r>
          </w:p>
        </w:tc>
      </w:tr>
      <w:tr w:rsidR="00112CCC" w:rsidRPr="00130690" w14:paraId="4E276490" w14:textId="77777777" w:rsidTr="001E6A95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5C35" w14:textId="77777777" w:rsidR="00112CCC" w:rsidRPr="00130690" w:rsidRDefault="00112CCC" w:rsidP="001E6A95">
            <w:pPr>
              <w:rPr>
                <w:color w:val="000000"/>
              </w:rPr>
            </w:pPr>
            <w:proofErr w:type="spellStart"/>
            <w:proofErr w:type="gramStart"/>
            <w:r w:rsidRPr="00130690">
              <w:rPr>
                <w:color w:val="000000"/>
              </w:rPr>
              <w:t>Див,выплата</w:t>
            </w:r>
            <w:proofErr w:type="spellEnd"/>
            <w:proofErr w:type="gramEnd"/>
            <w:r w:rsidRPr="00130690">
              <w:rPr>
                <w:color w:val="000000"/>
              </w:rPr>
              <w:t xml:space="preserve">, млрд </w:t>
            </w:r>
            <w:proofErr w:type="spellStart"/>
            <w:r w:rsidRPr="00130690">
              <w:rPr>
                <w:color w:val="000000"/>
              </w:rPr>
              <w:t>руб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3D16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25,3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5B0B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11,3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9DF8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10,3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F5E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1EC2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C881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00B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0,293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4BCB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949E" w14:textId="77777777" w:rsidR="00112CCC" w:rsidRPr="00130690" w:rsidRDefault="00112CCC" w:rsidP="001E6A95">
            <w:pPr>
              <w:rPr>
                <w:color w:val="000000"/>
              </w:rPr>
            </w:pPr>
            <w:r w:rsidRPr="00130690">
              <w:rPr>
                <w:color w:val="000000"/>
              </w:rPr>
              <w:t> </w:t>
            </w:r>
          </w:p>
        </w:tc>
      </w:tr>
    </w:tbl>
    <w:p w14:paraId="5849C932" w14:textId="77777777" w:rsidR="00112CCC" w:rsidRDefault="00112CCC" w:rsidP="00112CCC"/>
    <w:p w14:paraId="21B857AF" w14:textId="77777777" w:rsidR="00112CCC" w:rsidRDefault="00112CCC" w:rsidP="00112CC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«Уралкалий» разрабатывает Верхнекамское месторождение калийных солей, расположенное на землях Усольского района и городов Березники и Соликамск. В составе мощностей – четыре рудника, шесть </w:t>
      </w:r>
      <w:proofErr w:type="spellStart"/>
      <w:r>
        <w:rPr>
          <w:sz w:val="28"/>
          <w:szCs w:val="28"/>
        </w:rPr>
        <w:t>сильвинитовых</w:t>
      </w:r>
      <w:proofErr w:type="spellEnd"/>
      <w:r>
        <w:rPr>
          <w:sz w:val="28"/>
          <w:szCs w:val="28"/>
        </w:rPr>
        <w:t xml:space="preserve"> обогатительных фабрик, одна </w:t>
      </w:r>
      <w:proofErr w:type="spellStart"/>
      <w:r>
        <w:rPr>
          <w:sz w:val="28"/>
          <w:szCs w:val="28"/>
        </w:rPr>
        <w:t>карналитовая</w:t>
      </w:r>
      <w:proofErr w:type="spellEnd"/>
      <w:r>
        <w:rPr>
          <w:sz w:val="28"/>
          <w:szCs w:val="28"/>
        </w:rPr>
        <w:t xml:space="preserve"> фабрика. В каждом структурном подразделении-рудоуправлении, помимо цехов основного производства - рудника и фабрики, существуют вспомогательные цехи, такие как цех электроснабжения, котельный цех, цех топливоподачи, котлотурбинный цех, цех водоснабжения и водоотведения, цех тепловодоснабжения. Они обеспечивают бесперебойное протекание основного технологического процесса. Схематично можно представить так:</w:t>
      </w:r>
    </w:p>
    <w:p w14:paraId="3808AA38" w14:textId="02421087" w:rsidR="00112CCC" w:rsidRDefault="00112CCC" w:rsidP="00112CCC">
      <w:pPr>
        <w:pStyle w:val="ab"/>
        <w:spacing w:after="0" w:line="360" w:lineRule="auto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Pr="00305E8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D404600" wp14:editId="3E273C53">
            <wp:extent cx="6018530" cy="2599055"/>
            <wp:effectExtent l="38100" t="0" r="39370" b="0"/>
            <wp:docPr id="1440438527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F76F16C" w14:textId="77777777" w:rsidR="00112CCC" w:rsidRDefault="00112CCC" w:rsidP="00112CCC">
      <w:pPr>
        <w:pStyle w:val="ab"/>
        <w:spacing w:after="0" w:line="360" w:lineRule="auto"/>
        <w:jc w:val="both"/>
      </w:pPr>
      <w:r>
        <w:fldChar w:fldCharType="begin"/>
      </w:r>
      <w:r>
        <w:instrText xml:space="preserve"> INCLUDEPICTURE "http://e.120-bal.ru/pars_docs/refs/21/20228/20228_html_m63def1b5.gif"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"http://e.120-bal.ru/pars_docs/refs/21/20228/20228_html_m63def1b5.gif" \* MERGEFORMATINET </w:instrText>
      </w:r>
      <w:r w:rsidR="00000000">
        <w:fldChar w:fldCharType="separate"/>
      </w:r>
      <w:r w:rsidR="00582CEF">
        <w:pict w14:anchorId="65CA5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7.6pt">
            <v:imagedata r:id="rId13" r:href="rId14"/>
          </v:shape>
        </w:pict>
      </w:r>
      <w:r w:rsidR="00000000">
        <w:fldChar w:fldCharType="end"/>
      </w:r>
      <w:r>
        <w:fldChar w:fldCharType="end"/>
      </w:r>
    </w:p>
    <w:p w14:paraId="51189639" w14:textId="77777777" w:rsidR="00112CCC" w:rsidRDefault="00112CCC" w:rsidP="00112CCC">
      <w:pPr>
        <w:pStyle w:val="ab"/>
        <w:spacing w:after="0" w:line="360" w:lineRule="auto"/>
        <w:jc w:val="both"/>
        <w:rPr>
          <w:sz w:val="28"/>
          <w:szCs w:val="28"/>
        </w:rPr>
      </w:pPr>
      <w:r w:rsidRPr="00F369B6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F369B6">
        <w:rPr>
          <w:sz w:val="28"/>
          <w:szCs w:val="28"/>
        </w:rPr>
        <w:t xml:space="preserve"> – Струк</w:t>
      </w:r>
      <w:r>
        <w:rPr>
          <w:sz w:val="28"/>
          <w:szCs w:val="28"/>
        </w:rPr>
        <w:t>тура</w:t>
      </w:r>
      <w:r w:rsidRPr="00F369B6">
        <w:rPr>
          <w:sz w:val="28"/>
          <w:szCs w:val="28"/>
        </w:rPr>
        <w:t xml:space="preserve"> корпорации </w:t>
      </w:r>
      <w:r>
        <w:rPr>
          <w:sz w:val="28"/>
          <w:szCs w:val="28"/>
        </w:rPr>
        <w:t>«Уралкалий»</w:t>
      </w:r>
    </w:p>
    <w:p w14:paraId="3747E851" w14:textId="77777777" w:rsidR="00112CCC" w:rsidRDefault="00112CCC" w:rsidP="00112CCC">
      <w:pPr>
        <w:pStyle w:val="ab"/>
        <w:spacing w:after="0" w:line="360" w:lineRule="auto"/>
        <w:jc w:val="both"/>
        <w:rPr>
          <w:sz w:val="28"/>
          <w:szCs w:val="28"/>
        </w:rPr>
      </w:pPr>
    </w:p>
    <w:p w14:paraId="5CA83C92" w14:textId="77777777" w:rsidR="00112CCC" w:rsidRDefault="00112CCC" w:rsidP="00112CCC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br w:type="page"/>
      </w:r>
      <w:r w:rsidRPr="00501D65">
        <w:rPr>
          <w:sz w:val="28"/>
          <w:szCs w:val="28"/>
        </w:rPr>
        <w:lastRenderedPageBreak/>
        <w:t>2 Социальная ответственность компании</w:t>
      </w:r>
      <w:r>
        <w:rPr>
          <w:sz w:val="28"/>
          <w:szCs w:val="28"/>
        </w:rPr>
        <w:t xml:space="preserve"> и социальное партнерство</w:t>
      </w:r>
    </w:p>
    <w:p w14:paraId="3D28A261" w14:textId="77777777" w:rsidR="00112CCC" w:rsidRPr="00501D65" w:rsidRDefault="00112CCC" w:rsidP="00112CCC">
      <w:pPr>
        <w:pStyle w:val="ab"/>
        <w:spacing w:after="0" w:line="360" w:lineRule="auto"/>
        <w:jc w:val="both"/>
        <w:rPr>
          <w:sz w:val="28"/>
          <w:szCs w:val="28"/>
        </w:rPr>
      </w:pPr>
    </w:p>
    <w:p w14:paraId="5AEA27F2" w14:textId="77777777" w:rsidR="00112CCC" w:rsidRDefault="00112CCC" w:rsidP="00112CCC">
      <w:pPr>
        <w:pStyle w:val="ab"/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01D65">
        <w:rPr>
          <w:sz w:val="28"/>
          <w:szCs w:val="28"/>
        </w:rPr>
        <w:t xml:space="preserve">2.1 </w:t>
      </w:r>
      <w:r w:rsidRPr="00E57B8E">
        <w:rPr>
          <w:rFonts w:eastAsia="Times New Roman"/>
          <w:color w:val="000000"/>
          <w:sz w:val="28"/>
          <w:szCs w:val="28"/>
          <w:lang w:eastAsia="ru-RU"/>
        </w:rPr>
        <w:t>Цели, задачи и политика в области социальной ответственной бизнеса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социального партнерства</w:t>
      </w:r>
    </w:p>
    <w:p w14:paraId="640B5E68" w14:textId="77777777" w:rsidR="00112CCC" w:rsidRPr="001832EC" w:rsidRDefault="00112CCC" w:rsidP="00112CCC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</w:p>
    <w:p w14:paraId="2331A069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D22783">
        <w:rPr>
          <w:sz w:val="28"/>
          <w:szCs w:val="28"/>
        </w:rPr>
        <w:t>«</w:t>
      </w:r>
      <w:r>
        <w:rPr>
          <w:sz w:val="28"/>
          <w:szCs w:val="28"/>
        </w:rPr>
        <w:t>Уралкалий</w:t>
      </w:r>
      <w:r w:rsidRPr="00D22783">
        <w:rPr>
          <w:sz w:val="28"/>
          <w:szCs w:val="28"/>
        </w:rPr>
        <w:t xml:space="preserve">» видит свою социальную ответственность в том, чтобы быть надежным партнером для заинтересованных сторон. Компания стремится найти оптимальный баланс между стратегическими приоритетами развития бизнеса, потребностями конкретных регионов и местных сообществ, а также интересами и ожиданиями широкого круга социальных групп. Цели: </w:t>
      </w:r>
    </w:p>
    <w:p w14:paraId="41E3B3D0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D22783">
        <w:rPr>
          <w:sz w:val="28"/>
          <w:szCs w:val="28"/>
        </w:rPr>
        <w:t>- быть лидером в созидании в широком смысле, постоянно работать над повышением качества продукции и сервиса для своих клиентов и партнеров;</w:t>
      </w:r>
    </w:p>
    <w:p w14:paraId="5775F9F8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D22783">
        <w:rPr>
          <w:sz w:val="28"/>
          <w:szCs w:val="28"/>
        </w:rPr>
        <w:t xml:space="preserve">- обеспечивать благоприятные условия труда, высокий уровень производственной безопасности и достойную плату работникам Компании, способствовать раскрытию их профессионального потенциала; </w:t>
      </w:r>
    </w:p>
    <w:p w14:paraId="64037CE7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D22783">
        <w:rPr>
          <w:sz w:val="28"/>
          <w:szCs w:val="28"/>
        </w:rPr>
        <w:t xml:space="preserve">- повышать доход на вложенный капитал для своих акционеров; </w:t>
      </w:r>
    </w:p>
    <w:p w14:paraId="74DB93A4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D22783">
        <w:rPr>
          <w:sz w:val="28"/>
          <w:szCs w:val="28"/>
        </w:rPr>
        <w:t>В своей деятельности мы руководствуемся следующими ценностями:</w:t>
      </w:r>
    </w:p>
    <w:p w14:paraId="26BBDFBC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2783">
        <w:rPr>
          <w:sz w:val="28"/>
          <w:szCs w:val="28"/>
        </w:rPr>
        <w:t>Безопасность: мы соблюдаем соответствующие правила и демонстрируем нетерпимость к их нарушениям</w:t>
      </w:r>
    </w:p>
    <w:p w14:paraId="1082EB2B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2783">
        <w:rPr>
          <w:sz w:val="28"/>
          <w:szCs w:val="28"/>
        </w:rPr>
        <w:t>Ответственность: мы качественно и в срок делаем то, что обещаем</w:t>
      </w:r>
    </w:p>
    <w:p w14:paraId="0984891F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22783">
        <w:rPr>
          <w:sz w:val="28"/>
          <w:szCs w:val="28"/>
        </w:rPr>
        <w:t>Эффективность: мы стремимся достигать наилучших результатов при минимальных издержках</w:t>
      </w:r>
    </w:p>
    <w:p w14:paraId="3C8D1C17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22783">
        <w:rPr>
          <w:sz w:val="28"/>
          <w:szCs w:val="28"/>
        </w:rPr>
        <w:t>Командная работа: мы с уважением относимся друг к другу, что помогает нам более качественно решать задачи, поставленные перед нами</w:t>
      </w:r>
    </w:p>
    <w:p w14:paraId="0C7B702E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D22783">
        <w:rPr>
          <w:sz w:val="28"/>
          <w:szCs w:val="28"/>
        </w:rPr>
        <w:t xml:space="preserve">Ключевыми задачами в области корпоративного управления мы считаем: </w:t>
      </w:r>
    </w:p>
    <w:p w14:paraId="768B55AC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2783">
        <w:rPr>
          <w:sz w:val="28"/>
          <w:szCs w:val="28"/>
        </w:rPr>
        <w:t>сохранение и повышение уровня доверия акционеров и других заинтересованных сторон;</w:t>
      </w:r>
    </w:p>
    <w:p w14:paraId="5A6293D4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2783">
        <w:rPr>
          <w:sz w:val="28"/>
          <w:szCs w:val="28"/>
        </w:rPr>
        <w:t>обеспечение соответствия применимым законодательным и иным требований;</w:t>
      </w:r>
    </w:p>
    <w:p w14:paraId="12CE1F09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2783">
        <w:rPr>
          <w:sz w:val="28"/>
          <w:szCs w:val="28"/>
        </w:rPr>
        <w:t>внедрение лучших практик корпоративного управления в целях соответствия самым высоким мировым стандартам.</w:t>
      </w:r>
    </w:p>
    <w:p w14:paraId="088948C8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D22783">
        <w:rPr>
          <w:sz w:val="28"/>
          <w:szCs w:val="28"/>
        </w:rPr>
        <w:lastRenderedPageBreak/>
        <w:t xml:space="preserve">Мы понимаем корпоративное управление как постоянный процесс, в котором не может быть раз и навсегда определенных правил. Руководствуясь основными принципами, мы стремимся постоянно развивать и совершенствовать корпоративное управление в Компании. Мы уверенно движемся вперед и будем делать все возможное, чтобы выполнить задачи, которые ставим перед собой. </w:t>
      </w:r>
    </w:p>
    <w:p w14:paraId="15B9D017" w14:textId="77777777" w:rsidR="00112CCC" w:rsidRPr="00D2278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</w:p>
    <w:p w14:paraId="1470B503" w14:textId="77777777" w:rsidR="00112CCC" w:rsidRPr="00E57B8E" w:rsidRDefault="00112CCC" w:rsidP="00112CCC">
      <w:pPr>
        <w:pStyle w:val="ab"/>
        <w:ind w:firstLine="708"/>
        <w:rPr>
          <w:rFonts w:eastAsia="Times New Roman"/>
          <w:color w:val="000000"/>
          <w:sz w:val="30"/>
          <w:szCs w:val="30"/>
          <w:lang w:eastAsia="ru-RU"/>
        </w:rPr>
      </w:pPr>
      <w:r>
        <w:rPr>
          <w:sz w:val="28"/>
          <w:szCs w:val="28"/>
        </w:rPr>
        <w:t xml:space="preserve">2.2 </w:t>
      </w:r>
      <w:r w:rsidRPr="00E57B8E">
        <w:rPr>
          <w:rFonts w:eastAsia="Times New Roman"/>
          <w:color w:val="000000"/>
          <w:sz w:val="30"/>
          <w:szCs w:val="30"/>
          <w:lang w:eastAsia="ru-RU"/>
        </w:rPr>
        <w:t xml:space="preserve">Основные принципы социальной ответственной бизнеса </w:t>
      </w:r>
    </w:p>
    <w:p w14:paraId="42DCDF79" w14:textId="77777777" w:rsidR="00112CCC" w:rsidRPr="00BD2C28" w:rsidRDefault="00112CCC" w:rsidP="00112CCC">
      <w:pPr>
        <w:pStyle w:val="Default"/>
        <w:spacing w:line="360" w:lineRule="auto"/>
        <w:ind w:firstLine="709"/>
        <w:jc w:val="both"/>
        <w:rPr>
          <w:i/>
          <w:iCs/>
          <w:color w:val="auto"/>
          <w:sz w:val="28"/>
          <w:szCs w:val="28"/>
        </w:rPr>
      </w:pPr>
    </w:p>
    <w:p w14:paraId="2E760551" w14:textId="77777777" w:rsidR="00112CCC" w:rsidRPr="007B35D4" w:rsidRDefault="00112CCC" w:rsidP="00112C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22783">
        <w:rPr>
          <w:sz w:val="28"/>
          <w:szCs w:val="28"/>
        </w:rPr>
        <w:t xml:space="preserve">Основными принципами </w:t>
      </w:r>
      <w:r>
        <w:rPr>
          <w:color w:val="auto"/>
          <w:sz w:val="28"/>
          <w:szCs w:val="28"/>
        </w:rPr>
        <w:t>П</w:t>
      </w:r>
      <w:r>
        <w:rPr>
          <w:sz w:val="28"/>
          <w:szCs w:val="28"/>
        </w:rPr>
        <w:t>АО «Уралкалий»</w:t>
      </w:r>
      <w:r w:rsidRPr="007B35D4">
        <w:rPr>
          <w:color w:val="auto"/>
          <w:sz w:val="28"/>
          <w:szCs w:val="28"/>
        </w:rPr>
        <w:t xml:space="preserve"> следующие: </w:t>
      </w:r>
    </w:p>
    <w:p w14:paraId="00B6BE89" w14:textId="77777777" w:rsidR="00112CCC" w:rsidRPr="00CF187D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87D">
        <w:rPr>
          <w:sz w:val="28"/>
          <w:szCs w:val="28"/>
        </w:rPr>
        <w:t xml:space="preserve">экономическая, технологическая и кадровая устойчивость, преемственность решений и опыта, обеспечивающие стабильность производства и эффективность бизнеса. </w:t>
      </w:r>
    </w:p>
    <w:p w14:paraId="7DB83388" w14:textId="77777777" w:rsidR="00112CCC" w:rsidRPr="00CF187D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F187D">
        <w:rPr>
          <w:sz w:val="28"/>
          <w:szCs w:val="28"/>
        </w:rPr>
        <w:t>омпания стремится к открытому диалогу и партнерству, построению устойчивых отношений со вс</w:t>
      </w:r>
      <w:r>
        <w:rPr>
          <w:sz w:val="28"/>
          <w:szCs w:val="28"/>
        </w:rPr>
        <w:t>еми заинтересованными сторонами,</w:t>
      </w:r>
    </w:p>
    <w:p w14:paraId="1E9DD73B" w14:textId="77777777" w:rsidR="00112CCC" w:rsidRPr="00CF187D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F187D">
        <w:rPr>
          <w:sz w:val="28"/>
          <w:szCs w:val="28"/>
        </w:rPr>
        <w:t>аботает на Российском и международном рынках, придерживаясь принципов честной конкуренции, уважения к действующему законодательству государств и этическим принципам партнеров.</w:t>
      </w:r>
    </w:p>
    <w:p w14:paraId="2856A3F7" w14:textId="77777777" w:rsidR="00112CCC" w:rsidRPr="00CF187D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F187D">
        <w:rPr>
          <w:sz w:val="28"/>
          <w:szCs w:val="28"/>
        </w:rPr>
        <w:t xml:space="preserve"> сотрудниками компании </w:t>
      </w:r>
      <w:r>
        <w:rPr>
          <w:sz w:val="28"/>
          <w:szCs w:val="28"/>
        </w:rPr>
        <w:t xml:space="preserve">ПАО «Уралкалий» </w:t>
      </w:r>
      <w:proofErr w:type="gramStart"/>
      <w:r>
        <w:rPr>
          <w:sz w:val="28"/>
          <w:szCs w:val="28"/>
        </w:rPr>
        <w:t>с</w:t>
      </w:r>
      <w:r w:rsidRPr="00CF187D">
        <w:rPr>
          <w:sz w:val="28"/>
          <w:szCs w:val="28"/>
        </w:rPr>
        <w:t>троит  справедливые</w:t>
      </w:r>
      <w:proofErr w:type="gramEnd"/>
      <w:r w:rsidRPr="00CF187D">
        <w:rPr>
          <w:sz w:val="28"/>
          <w:szCs w:val="28"/>
        </w:rPr>
        <w:t xml:space="preserve"> отношения, стремится к соблюдению законодательства и корпоративных норм, повышению безопас</w:t>
      </w:r>
      <w:r>
        <w:rPr>
          <w:sz w:val="28"/>
          <w:szCs w:val="28"/>
        </w:rPr>
        <w:t>ности и улучшению условий труда,</w:t>
      </w:r>
    </w:p>
    <w:p w14:paraId="1EDCF0AE" w14:textId="77777777" w:rsidR="00112CCC" w:rsidRPr="00CF187D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компания</w:t>
      </w:r>
      <w:r w:rsidRPr="00CF187D">
        <w:rPr>
          <w:sz w:val="28"/>
          <w:szCs w:val="28"/>
        </w:rPr>
        <w:t xml:space="preserve"> заботится о повышении и укреплении производственной культуры работников, позволяющей организовать производительный труд и высокое качество продукции, а также обеспечить безопасность производства и снижение нагрузки на окружающую среду. </w:t>
      </w:r>
    </w:p>
    <w:p w14:paraId="1D0A14A9" w14:textId="77777777" w:rsidR="00112CCC" w:rsidRPr="003B5F4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B5F4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3B5F43">
        <w:rPr>
          <w:sz w:val="28"/>
          <w:szCs w:val="28"/>
        </w:rPr>
        <w:t xml:space="preserve"> Управление влиянием на социальную среду</w:t>
      </w:r>
    </w:p>
    <w:p w14:paraId="26C75BE1" w14:textId="77777777" w:rsidR="00112CCC" w:rsidRPr="003B5F4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</w:p>
    <w:p w14:paraId="491CA154" w14:textId="77777777" w:rsidR="00112CCC" w:rsidRPr="003B5F4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3B5F43">
        <w:rPr>
          <w:sz w:val="28"/>
          <w:szCs w:val="28"/>
        </w:rPr>
        <w:t xml:space="preserve">Для такой крупной компании как </w:t>
      </w:r>
      <w:r>
        <w:rPr>
          <w:sz w:val="28"/>
          <w:szCs w:val="28"/>
        </w:rPr>
        <w:t xml:space="preserve">ПАО </w:t>
      </w:r>
      <w:r w:rsidRPr="003B5F43">
        <w:rPr>
          <w:sz w:val="28"/>
          <w:szCs w:val="28"/>
        </w:rPr>
        <w:t xml:space="preserve">«Уралкалий» эта связь особенно тесна и важна, так как на производстве занята значительная часть населения Березников и Соликамска. </w:t>
      </w:r>
      <w:r>
        <w:rPr>
          <w:sz w:val="28"/>
          <w:szCs w:val="28"/>
        </w:rPr>
        <w:t>Со</w:t>
      </w:r>
      <w:r w:rsidRPr="003B5F43">
        <w:rPr>
          <w:sz w:val="28"/>
          <w:szCs w:val="28"/>
        </w:rPr>
        <w:t xml:space="preserve">циальные проекты, будь то инфраструктурные, спортивные, экологические или культурно-развлекательные, способствуют повышению уровня </w:t>
      </w:r>
      <w:proofErr w:type="gramStart"/>
      <w:r w:rsidRPr="003B5F43">
        <w:rPr>
          <w:sz w:val="28"/>
          <w:szCs w:val="28"/>
        </w:rPr>
        <w:t>жизни  в</w:t>
      </w:r>
      <w:proofErr w:type="gramEnd"/>
      <w:r w:rsidRPr="003B5F43">
        <w:rPr>
          <w:sz w:val="28"/>
          <w:szCs w:val="28"/>
        </w:rPr>
        <w:t xml:space="preserve"> первую очередь наших сотрудников, их родственников и друзей. Поэтому «Уралкалий» принимает самое активное участие в жизни городов присутствия, инвестируя в образование, культуру, медицину и общее административное развитие городов.</w:t>
      </w:r>
    </w:p>
    <w:p w14:paraId="6A65DE24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3B5F43">
        <w:rPr>
          <w:sz w:val="28"/>
          <w:szCs w:val="28"/>
        </w:rPr>
        <w:t>Приоритеты</w:t>
      </w:r>
      <w:r>
        <w:rPr>
          <w:sz w:val="28"/>
          <w:szCs w:val="28"/>
        </w:rPr>
        <w:t>:</w:t>
      </w:r>
    </w:p>
    <w:p w14:paraId="610807FB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F43">
        <w:rPr>
          <w:sz w:val="28"/>
          <w:szCs w:val="28"/>
        </w:rPr>
        <w:t>социально</w:t>
      </w:r>
      <w:r w:rsidRPr="003B5F43">
        <w:rPr>
          <w:sz w:val="28"/>
          <w:szCs w:val="28"/>
        </w:rPr>
        <w:noBreakHyphen/>
        <w:t>экономическое развитие территорий присутствия</w:t>
      </w:r>
      <w:r>
        <w:rPr>
          <w:sz w:val="28"/>
          <w:szCs w:val="28"/>
        </w:rPr>
        <w:t>,</w:t>
      </w:r>
    </w:p>
    <w:p w14:paraId="0C272086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F43">
        <w:rPr>
          <w:sz w:val="28"/>
          <w:szCs w:val="28"/>
        </w:rPr>
        <w:t>обеспечение комфортных и безопасных условий проживания населения</w:t>
      </w:r>
      <w:r>
        <w:rPr>
          <w:sz w:val="28"/>
          <w:szCs w:val="28"/>
        </w:rPr>
        <w:t>,</w:t>
      </w:r>
    </w:p>
    <w:p w14:paraId="54175D37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F43">
        <w:rPr>
          <w:sz w:val="28"/>
          <w:szCs w:val="28"/>
        </w:rPr>
        <w:t>социальное партнерство, взаимное доверие и конструктивный диалог с местным сообществом и органами власти  </w:t>
      </w:r>
    </w:p>
    <w:p w14:paraId="1F5FEB16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5F43">
        <w:rPr>
          <w:sz w:val="28"/>
          <w:szCs w:val="28"/>
        </w:rPr>
        <w:t>роекты</w:t>
      </w:r>
      <w:r>
        <w:rPr>
          <w:sz w:val="28"/>
          <w:szCs w:val="28"/>
        </w:rPr>
        <w:t>:</w:t>
      </w:r>
    </w:p>
    <w:p w14:paraId="3DCA783E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F43">
        <w:rPr>
          <w:sz w:val="28"/>
          <w:szCs w:val="28"/>
        </w:rPr>
        <w:t>объем социальных инвестиций Компании составил более 1 </w:t>
      </w:r>
      <w:proofErr w:type="spellStart"/>
      <w:r w:rsidRPr="003B5F43">
        <w:rPr>
          <w:sz w:val="28"/>
          <w:szCs w:val="28"/>
        </w:rPr>
        <w:t>млд</w:t>
      </w:r>
      <w:proofErr w:type="spellEnd"/>
      <w:r w:rsidRPr="003B5F4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14:paraId="1B73C6C8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F43">
        <w:rPr>
          <w:sz w:val="28"/>
          <w:szCs w:val="28"/>
        </w:rPr>
        <w:t xml:space="preserve">продолжается софинансирование мероприятий в рамках реализации </w:t>
      </w:r>
      <w:hyperlink r:id="rId15" w:history="1">
        <w:r w:rsidRPr="003B5F43">
          <w:rPr>
            <w:rStyle w:val="aa"/>
            <w:sz w:val="28"/>
            <w:szCs w:val="28"/>
          </w:rPr>
          <w:t>Программы по переселению граждан в городе Березники</w:t>
        </w:r>
      </w:hyperlink>
      <w:r>
        <w:rPr>
          <w:sz w:val="28"/>
          <w:szCs w:val="28"/>
        </w:rPr>
        <w:t>,</w:t>
      </w:r>
    </w:p>
    <w:p w14:paraId="439D9B7B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F43">
        <w:rPr>
          <w:sz w:val="28"/>
          <w:szCs w:val="28"/>
        </w:rPr>
        <w:t>продолжается реализация проекта по развитию детско-юношеского баскетбола в городах Березники и Соликамск</w:t>
      </w:r>
      <w:r>
        <w:rPr>
          <w:sz w:val="28"/>
          <w:szCs w:val="28"/>
        </w:rPr>
        <w:t>,</w:t>
      </w:r>
    </w:p>
    <w:p w14:paraId="106299B3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F43">
        <w:rPr>
          <w:sz w:val="28"/>
          <w:szCs w:val="28"/>
        </w:rPr>
        <w:t xml:space="preserve">реализуется проект по устройству в городах Березники и Соликамск зон отдыха, которые включают спортивные </w:t>
      </w:r>
      <w:proofErr w:type="spellStart"/>
      <w:r w:rsidRPr="003B5F43">
        <w:rPr>
          <w:sz w:val="28"/>
          <w:szCs w:val="28"/>
        </w:rPr>
        <w:t>воркаут</w:t>
      </w:r>
      <w:proofErr w:type="spellEnd"/>
      <w:r w:rsidRPr="003B5F43">
        <w:rPr>
          <w:sz w:val="28"/>
          <w:szCs w:val="28"/>
        </w:rPr>
        <w:t>-площадки и детские игровые комплексы</w:t>
      </w:r>
      <w:r>
        <w:rPr>
          <w:sz w:val="28"/>
          <w:szCs w:val="28"/>
        </w:rPr>
        <w:t>.</w:t>
      </w:r>
    </w:p>
    <w:p w14:paraId="31AF1D9A" w14:textId="77777777" w:rsidR="00112CCC" w:rsidRPr="003B5F4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 и другие направления.</w:t>
      </w:r>
    </w:p>
    <w:p w14:paraId="260F71EA" w14:textId="77777777" w:rsidR="00112CCC" w:rsidRPr="003F32F5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3F32F5">
        <w:rPr>
          <w:sz w:val="28"/>
          <w:szCs w:val="28"/>
        </w:rPr>
        <w:t xml:space="preserve">1) Строительство. </w:t>
      </w:r>
      <w:r>
        <w:rPr>
          <w:sz w:val="28"/>
          <w:szCs w:val="28"/>
        </w:rPr>
        <w:t>ПАО</w:t>
      </w:r>
      <w:r w:rsidRPr="003F32F5">
        <w:rPr>
          <w:sz w:val="28"/>
          <w:szCs w:val="28"/>
        </w:rPr>
        <w:t xml:space="preserve"> принимает активное участие в строительстве и реконструкции объектов социальной инфраструктуры на территориях присутствия в целях создания доступной и комфортной среды для работы и проживания.</w:t>
      </w:r>
    </w:p>
    <w:p w14:paraId="3991F719" w14:textId="77777777" w:rsidR="00112CCC" w:rsidRPr="003F32F5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3F32F5">
        <w:rPr>
          <w:iCs/>
          <w:sz w:val="28"/>
          <w:szCs w:val="28"/>
        </w:rPr>
        <w:t xml:space="preserve">2) Вклад в развитие образования. </w:t>
      </w:r>
      <w:r w:rsidRPr="003F32F5">
        <w:rPr>
          <w:sz w:val="28"/>
          <w:szCs w:val="28"/>
        </w:rPr>
        <w:t xml:space="preserve">Компания регулярно оказывает помощь учебным заведениям, осуществляющим подготовку специалистов в области </w:t>
      </w:r>
      <w:r>
        <w:rPr>
          <w:sz w:val="28"/>
          <w:szCs w:val="28"/>
        </w:rPr>
        <w:lastRenderedPageBreak/>
        <w:t>химической промышленности</w:t>
      </w:r>
      <w:r w:rsidRPr="003F32F5">
        <w:rPr>
          <w:sz w:val="28"/>
          <w:szCs w:val="28"/>
        </w:rPr>
        <w:t xml:space="preserve">, в укреплении материально-технической базы и пополнении фондов учебно-методической литературы. </w:t>
      </w:r>
    </w:p>
    <w:p w14:paraId="2FC152CC" w14:textId="77777777" w:rsidR="00112CCC" w:rsidRPr="00841974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841974">
        <w:rPr>
          <w:iCs/>
          <w:sz w:val="28"/>
          <w:szCs w:val="28"/>
        </w:rPr>
        <w:t xml:space="preserve">3) Оказание благотворительной помощи. </w:t>
      </w:r>
      <w:r w:rsidRPr="00841974">
        <w:rPr>
          <w:sz w:val="28"/>
          <w:szCs w:val="28"/>
        </w:rPr>
        <w:t xml:space="preserve">Одним из традиционных направлений благотворительной деятельности является социальная поддержка бывших работников Компании. </w:t>
      </w:r>
    </w:p>
    <w:p w14:paraId="26923859" w14:textId="77777777" w:rsidR="00112CCC" w:rsidRPr="00841974" w:rsidRDefault="00112CCC" w:rsidP="00112C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974">
        <w:rPr>
          <w:sz w:val="28"/>
          <w:szCs w:val="28"/>
        </w:rPr>
        <w:t>В Компании организовано санаторно-курортное оздоровление работников; предусмотрено проведение летней кампании для отдыха детей сотрудников как в собственном загородном центре «Уральские самоцветы», так и на курортах Черного моря.</w:t>
      </w:r>
    </w:p>
    <w:p w14:paraId="528878CF" w14:textId="77777777" w:rsidR="00112CCC" w:rsidRPr="00841974" w:rsidRDefault="00112CCC" w:rsidP="00112C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974">
        <w:rPr>
          <w:sz w:val="28"/>
          <w:szCs w:val="28"/>
        </w:rPr>
        <w:t>Также продолжится реализация программы по улучшению жилищных условий, которая нацелена на привлечение и удержание востребованных специалистов, за счет компенсации от Компании процентов по ипотечным кредитам. В настоящее время «Уралкалий» ведет строительство 8 многоквартирных домов в Березниках и Соликамске.</w:t>
      </w:r>
    </w:p>
    <w:p w14:paraId="588F8C2B" w14:textId="77777777" w:rsidR="00112CCC" w:rsidRPr="00841974" w:rsidRDefault="00112CCC" w:rsidP="00112C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974">
        <w:rPr>
          <w:sz w:val="28"/>
          <w:szCs w:val="28"/>
        </w:rPr>
        <w:t>«Уралкалий» поддерживает и развивает объекты социального и спортивного назначения — санаторий-профилакторий, детский оздоровительный лагерь, Дом спорта «</w:t>
      </w:r>
      <w:proofErr w:type="spellStart"/>
      <w:r w:rsidRPr="00841974">
        <w:rPr>
          <w:sz w:val="28"/>
          <w:szCs w:val="28"/>
        </w:rPr>
        <w:t>Калиец</w:t>
      </w:r>
      <w:proofErr w:type="spellEnd"/>
      <w:r w:rsidRPr="00841974">
        <w:rPr>
          <w:sz w:val="28"/>
          <w:szCs w:val="28"/>
        </w:rPr>
        <w:t>» и лыжную базу «</w:t>
      </w:r>
      <w:proofErr w:type="spellStart"/>
      <w:r w:rsidRPr="00841974">
        <w:rPr>
          <w:sz w:val="28"/>
          <w:szCs w:val="28"/>
        </w:rPr>
        <w:t>Калиец</w:t>
      </w:r>
      <w:proofErr w:type="spellEnd"/>
      <w:r w:rsidRPr="00841974">
        <w:rPr>
          <w:sz w:val="28"/>
          <w:szCs w:val="28"/>
        </w:rPr>
        <w:t>», бассейн «Дельфин», культурно-досуговый центр. Кроме того, в Компании компенсируются затраты сотрудников на занятия спортом и аренду спортивного инвентаря.</w:t>
      </w:r>
    </w:p>
    <w:p w14:paraId="160127D6" w14:textId="77777777" w:rsidR="00112CCC" w:rsidRPr="00841974" w:rsidRDefault="00112CCC" w:rsidP="00112C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974">
        <w:rPr>
          <w:sz w:val="28"/>
          <w:szCs w:val="28"/>
        </w:rPr>
        <w:t>В «Уралкалии» ежегодно проводится индексация заработной платы; выплачивается материальная помощь ветеранам предприятия в рамках программы «Внимание и забота», действует ряд других льгот и социальных гарантий.</w:t>
      </w:r>
    </w:p>
    <w:p w14:paraId="45620AE4" w14:textId="77777777" w:rsidR="00112CCC" w:rsidRPr="003B5F4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B5F4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3B5F43">
        <w:rPr>
          <w:sz w:val="28"/>
          <w:szCs w:val="28"/>
        </w:rPr>
        <w:t xml:space="preserve"> Управление влиянием на экологию</w:t>
      </w:r>
    </w:p>
    <w:p w14:paraId="5D48B7F9" w14:textId="77777777" w:rsidR="00112CCC" w:rsidRPr="003B5F4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</w:p>
    <w:p w14:paraId="49C6C1EB" w14:textId="77777777" w:rsidR="00112CCC" w:rsidRPr="003B5F4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</w:t>
      </w:r>
      <w:r w:rsidRPr="003B5F43">
        <w:rPr>
          <w:sz w:val="28"/>
          <w:szCs w:val="28"/>
        </w:rPr>
        <w:t>«Уралкалий» уделяет первостепенное внимание мерам по минимизации негативного влияния своей деятельности на окружающую среду. Ответственность за сохранение природной среды является одним из основополагающих принципов ведения бизнеса Компании. Свой вклад в устойчиво</w:t>
      </w:r>
      <w:r>
        <w:rPr>
          <w:sz w:val="28"/>
          <w:szCs w:val="28"/>
        </w:rPr>
        <w:t xml:space="preserve">е развитие региона присутствия </w:t>
      </w:r>
      <w:r w:rsidRPr="003B5F43">
        <w:rPr>
          <w:sz w:val="28"/>
          <w:szCs w:val="28"/>
        </w:rPr>
        <w:t>обеспечивае</w:t>
      </w:r>
      <w:r>
        <w:rPr>
          <w:sz w:val="28"/>
          <w:szCs w:val="28"/>
        </w:rPr>
        <w:t>т</w:t>
      </w:r>
      <w:r w:rsidRPr="003B5F43">
        <w:rPr>
          <w:sz w:val="28"/>
          <w:szCs w:val="28"/>
        </w:rPr>
        <w:t xml:space="preserve"> соблюдением требований природоохранного законодательства, рациональным использованием природных ресурсов и постоянным совершенствованием природоохранной деятельности.</w:t>
      </w:r>
    </w:p>
    <w:p w14:paraId="690A34E0" w14:textId="77777777" w:rsidR="00112CCC" w:rsidRPr="003B5F4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3B5F43">
        <w:rPr>
          <w:sz w:val="28"/>
          <w:szCs w:val="28"/>
        </w:rPr>
        <w:t>Высочайший уровень организации производства и использование передовых технологий позволяют Компании успешно добиваться поставленных целей в области устойчивого развития. К их числу относятся эффективное использование невозобновляемых ресурсов и следование передовым стандартам в области охраны окружающей среды, направленные на максимальное снижение воздействия предприятий Компании на окружающую среду.</w:t>
      </w:r>
    </w:p>
    <w:p w14:paraId="479B73C7" w14:textId="77777777" w:rsidR="00112CCC" w:rsidRPr="003B5F4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3B5F43">
        <w:rPr>
          <w:sz w:val="28"/>
          <w:szCs w:val="28"/>
        </w:rPr>
        <w:t>Политика Компании охватывает все сферы природоохранной деятельности:</w:t>
      </w:r>
    </w:p>
    <w:p w14:paraId="31B5838B" w14:textId="77777777" w:rsidR="00112CCC" w:rsidRPr="003B5F43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 w:rsidRPr="003B5F43">
        <w:rPr>
          <w:sz w:val="28"/>
          <w:szCs w:val="28"/>
        </w:rPr>
        <w:t>— оптимизация производства: мы стремимся оптимизировать наше производство, чтобы максимально эффективно использовать природные ресурсы;</w:t>
      </w:r>
    </w:p>
    <w:p w14:paraId="1B8434B4" w14:textId="77777777" w:rsidR="00112CCC" w:rsidRPr="00112CCC" w:rsidRDefault="00112CCC" w:rsidP="00112CC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5F43">
        <w:rPr>
          <w:sz w:val="28"/>
          <w:szCs w:val="28"/>
        </w:rPr>
        <w:t>— минимизация воздействия на окружающую среду: хотя на нашем производстве используются передовые очистные системы, мы ищем не только новые способы утилизации отходов, но и возможности их</w:t>
      </w:r>
      <w:r>
        <w:rPr>
          <w:sz w:val="28"/>
          <w:szCs w:val="28"/>
        </w:rPr>
        <w:t xml:space="preserve"> </w:t>
      </w:r>
      <w:hyperlink r:id="rId16" w:tgtFrame="_blank" w:tooltip="Проект по переработке старых железобетонных плит в щебень" w:history="1">
        <w:r w:rsidRPr="00112CCC">
          <w:rPr>
            <w:rStyle w:val="aa"/>
            <w:color w:val="000000" w:themeColor="text1"/>
            <w:sz w:val="28"/>
            <w:szCs w:val="28"/>
            <w:u w:val="none"/>
          </w:rPr>
          <w:t>переработки для вторичного использования</w:t>
        </w:r>
      </w:hyperlink>
      <w:r w:rsidRPr="00112CCC">
        <w:rPr>
          <w:color w:val="000000" w:themeColor="text1"/>
          <w:sz w:val="28"/>
          <w:szCs w:val="28"/>
        </w:rPr>
        <w:t>;</w:t>
      </w:r>
    </w:p>
    <w:p w14:paraId="39E6A2A0" w14:textId="77777777" w:rsidR="00112CCC" w:rsidRPr="00112CCC" w:rsidRDefault="00112CCC" w:rsidP="00112CC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2CCC">
        <w:rPr>
          <w:color w:val="000000" w:themeColor="text1"/>
          <w:sz w:val="28"/>
          <w:szCs w:val="28"/>
        </w:rPr>
        <w:t>— частные инициативы: мы участвуем в </w:t>
      </w:r>
      <w:hyperlink r:id="rId17" w:anchor="tab-our_plan-link" w:tgtFrame="_blank" w:tooltip="Эко-десант на озеро Редикор" w:history="1">
        <w:r w:rsidRPr="00112CCC">
          <w:rPr>
            <w:rStyle w:val="aa"/>
            <w:color w:val="000000" w:themeColor="text1"/>
            <w:sz w:val="28"/>
            <w:szCs w:val="28"/>
            <w:u w:val="none"/>
          </w:rPr>
          <w:t>волонтерских экологических акциях</w:t>
        </w:r>
      </w:hyperlink>
      <w:r w:rsidRPr="00112CCC">
        <w:rPr>
          <w:color w:val="000000" w:themeColor="text1"/>
          <w:sz w:val="28"/>
          <w:szCs w:val="28"/>
        </w:rPr>
        <w:t>, чтобы очистить наши города и леса от бытового мусора.</w:t>
      </w:r>
    </w:p>
    <w:p w14:paraId="5FF9A7AB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57B8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E57B8E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 социальная политика</w:t>
      </w:r>
    </w:p>
    <w:p w14:paraId="07A23945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112CCC" w:rsidRPr="0056783F" w14:paraId="25C30B5B" w14:textId="77777777" w:rsidTr="001E6A95">
        <w:tc>
          <w:tcPr>
            <w:tcW w:w="5245" w:type="dxa"/>
          </w:tcPr>
          <w:p w14:paraId="757BBFFD" w14:textId="77777777" w:rsidR="00112CCC" w:rsidRPr="0056783F" w:rsidRDefault="00112CCC" w:rsidP="001E6A95">
            <w:pPr>
              <w:jc w:val="both"/>
            </w:pPr>
            <w:r w:rsidRPr="00B346DD">
              <w:rPr>
                <w:i/>
              </w:rPr>
              <w:t>Примеры социальных выплат и льгот для работающей молодежи</w:t>
            </w:r>
          </w:p>
        </w:tc>
        <w:tc>
          <w:tcPr>
            <w:tcW w:w="4961" w:type="dxa"/>
          </w:tcPr>
          <w:p w14:paraId="27814865" w14:textId="77777777" w:rsidR="00112CCC" w:rsidRPr="0056783F" w:rsidRDefault="00112CCC" w:rsidP="001E6A95">
            <w:pPr>
              <w:jc w:val="both"/>
            </w:pPr>
            <w:r w:rsidRPr="00B346DD">
              <w:rPr>
                <w:i/>
              </w:rPr>
              <w:t>Примеры социальных выплат и льгот для работников (общи</w:t>
            </w:r>
            <w:r>
              <w:rPr>
                <w:i/>
              </w:rPr>
              <w:t>е</w:t>
            </w:r>
            <w:r w:rsidRPr="00B346DD">
              <w:rPr>
                <w:i/>
              </w:rPr>
              <w:t>)</w:t>
            </w:r>
          </w:p>
        </w:tc>
      </w:tr>
      <w:tr w:rsidR="00112CCC" w:rsidRPr="0056783F" w14:paraId="5A0CD561" w14:textId="77777777" w:rsidTr="001E6A95">
        <w:tc>
          <w:tcPr>
            <w:tcW w:w="5245" w:type="dxa"/>
          </w:tcPr>
          <w:p w14:paraId="46977288" w14:textId="77777777" w:rsidR="00112CCC" w:rsidRPr="00FA2D15" w:rsidRDefault="00112CCC" w:rsidP="001E6A95">
            <w:pPr>
              <w:shd w:val="clear" w:color="auto" w:fill="FFFFFF"/>
              <w:ind w:right="195"/>
            </w:pPr>
            <w:proofErr w:type="gramStart"/>
            <w:r>
              <w:t>1</w:t>
            </w:r>
            <w:r w:rsidRPr="00FA2D15">
              <w:t xml:space="preserve"> Летняя</w:t>
            </w:r>
            <w:proofErr w:type="gramEnd"/>
            <w:r w:rsidRPr="00FA2D15">
              <w:t xml:space="preserve"> оздоровительная кампания для детей сотрудников. Ежегодно, летом, «Уралкалий» проводит оздоровительную кампанию для детей работников в собственных загородных пансионатах, летнем оздоровительном лагере и оздоровительных центрах на морском побережье.</w:t>
            </w:r>
          </w:p>
          <w:p w14:paraId="3B11A865" w14:textId="77777777" w:rsidR="00112CCC" w:rsidRPr="00FA2D15" w:rsidRDefault="00112CCC" w:rsidP="001E6A95">
            <w:pPr>
              <w:jc w:val="both"/>
            </w:pPr>
            <w:r>
              <w:t>2</w:t>
            </w:r>
            <w:r w:rsidRPr="0056783F">
              <w:t xml:space="preserve"> </w:t>
            </w:r>
            <w:r w:rsidRPr="00FA2D15">
              <w:t>Частичная компенсация затрат на занятия спортом. Ежегодно в «Уралкалии» проводятся масштабные акции, привлекающие к физкультуре и спорту. Каждый сотрудник легко может стать участником этих проектов и воспользоваться компенсацией в размере половины стоимости затрат на посещение плавательных бассейнов и лыжных баз.</w:t>
            </w:r>
          </w:p>
          <w:p w14:paraId="2F75EE21" w14:textId="77777777" w:rsidR="00112CCC" w:rsidRPr="00FA2D15" w:rsidRDefault="00112CCC" w:rsidP="001E6A95">
            <w:pPr>
              <w:shd w:val="clear" w:color="auto" w:fill="FFFFFF"/>
              <w:ind w:right="195"/>
            </w:pPr>
            <w:r>
              <w:t>3</w:t>
            </w:r>
            <w:r w:rsidRPr="00FA2D15">
              <w:t>. Единовременная компенсация военнослужащим срочной службы, возвратившимся на работу в «Уралкалий»- 15000 рублей</w:t>
            </w:r>
          </w:p>
          <w:p w14:paraId="5A3D2DBF" w14:textId="77777777" w:rsidR="00112CCC" w:rsidRPr="00FA2D15" w:rsidRDefault="00112CCC" w:rsidP="001E6A95">
            <w:pPr>
              <w:shd w:val="clear" w:color="auto" w:fill="FFFFFF"/>
              <w:ind w:right="195"/>
            </w:pPr>
            <w:r>
              <w:t>4</w:t>
            </w:r>
            <w:r w:rsidRPr="00FA2D15">
              <w:t xml:space="preserve"> Единовременная компенсация детям-сиротам (бывшим воспитанникам детских домов /школ-интернатов в возрасте от 14 до 21 года), впервые поступившим на работу в компанию- 15000 рублей</w:t>
            </w:r>
          </w:p>
          <w:p w14:paraId="7810D658" w14:textId="77777777" w:rsidR="00112CCC" w:rsidRPr="00FA2D15" w:rsidRDefault="00112CCC" w:rsidP="001E6A95">
            <w:pPr>
              <w:shd w:val="clear" w:color="auto" w:fill="FFFFFF"/>
              <w:ind w:right="195"/>
            </w:pPr>
            <w:r>
              <w:t>5</w:t>
            </w:r>
            <w:r w:rsidRPr="00FA2D15">
              <w:t xml:space="preserve">. Материальную помощь оказывается семьям в случае рождения </w:t>
            </w:r>
            <w:proofErr w:type="gramStart"/>
            <w:r w:rsidRPr="00FA2D15">
              <w:t>ребёнка,-</w:t>
            </w:r>
            <w:proofErr w:type="gramEnd"/>
            <w:r w:rsidRPr="00FA2D15">
              <w:t xml:space="preserve"> до 20000 рублей</w:t>
            </w:r>
          </w:p>
          <w:p w14:paraId="38FBE5A1" w14:textId="77777777" w:rsidR="00112CCC" w:rsidRPr="00FA2D15" w:rsidRDefault="00112CCC" w:rsidP="001E6A95">
            <w:pPr>
              <w:shd w:val="clear" w:color="auto" w:fill="FFFFFF"/>
              <w:ind w:right="195"/>
            </w:pPr>
            <w:r>
              <w:t>6</w:t>
            </w:r>
            <w:r w:rsidRPr="00FA2D15">
              <w:t xml:space="preserve"> Однократная материальная помощь молодым специалистам, окончившим вузы по направлению от компании по очной форме обучения до 50000 рублей, приступившим к работе в «Уралкалии» в установленные сроки</w:t>
            </w:r>
          </w:p>
          <w:p w14:paraId="32A52E7A" w14:textId="77777777" w:rsidR="00112CCC" w:rsidRDefault="00112CCC" w:rsidP="001E6A95">
            <w:pPr>
              <w:shd w:val="clear" w:color="auto" w:fill="FFFFFF"/>
              <w:ind w:right="195"/>
            </w:pPr>
            <w:r>
              <w:t>7</w:t>
            </w:r>
            <w:r w:rsidRPr="00FA2D15">
              <w:t xml:space="preserve"> </w:t>
            </w:r>
            <w:r>
              <w:t>Работникам (одному из родителей), имеющим на иждивении трех и более детей в возрасте до 18 лет, на каждого иждивенца ежемесячно- 5000 рублей</w:t>
            </w:r>
          </w:p>
          <w:p w14:paraId="05F4C1C2" w14:textId="77777777" w:rsidR="00112CCC" w:rsidRDefault="00112CCC" w:rsidP="001E6A95">
            <w:pPr>
              <w:shd w:val="clear" w:color="auto" w:fill="FFFFFF"/>
              <w:ind w:right="195"/>
            </w:pPr>
            <w:r>
              <w:t>8. Работникам, находящимся в отпуске по уходу за ребенком до достижения им трехлетнего возраста, ежемесячно- МРОТ или 16557 рублей</w:t>
            </w:r>
          </w:p>
          <w:p w14:paraId="19B9F53D" w14:textId="77777777" w:rsidR="00112CCC" w:rsidRDefault="00112CCC" w:rsidP="001E6A95">
            <w:pPr>
              <w:shd w:val="clear" w:color="auto" w:fill="FFFFFF"/>
              <w:ind w:right="195"/>
            </w:pPr>
            <w:r>
              <w:t>9. Работнику (одному из родителей) по случаю рождения ребенка-10000 рублей</w:t>
            </w:r>
          </w:p>
          <w:p w14:paraId="0E01DCC3" w14:textId="77777777" w:rsidR="00112CCC" w:rsidRPr="00FA2D15" w:rsidRDefault="00112CCC" w:rsidP="001E6A95">
            <w:pPr>
              <w:shd w:val="clear" w:color="auto" w:fill="FFFFFF"/>
              <w:ind w:right="195"/>
            </w:pPr>
            <w:r>
              <w:t xml:space="preserve">10. Единовременная материальная помощь мобилизованным – 100 000 рублей, помощь </w:t>
            </w:r>
            <w:proofErr w:type="gramStart"/>
            <w:r>
              <w:t>семьям</w:t>
            </w:r>
            <w:proofErr w:type="gramEnd"/>
            <w:r>
              <w:t xml:space="preserve"> мобилизованным на СВО – 10000 рублей ежемесячно</w:t>
            </w:r>
          </w:p>
        </w:tc>
        <w:tc>
          <w:tcPr>
            <w:tcW w:w="4961" w:type="dxa"/>
          </w:tcPr>
          <w:p w14:paraId="787ECFC5" w14:textId="77777777" w:rsidR="00112CCC" w:rsidRPr="00FA2D15" w:rsidRDefault="00112CCC" w:rsidP="001E6A95">
            <w:pPr>
              <w:shd w:val="clear" w:color="auto" w:fill="FFFFFF"/>
              <w:ind w:right="195"/>
            </w:pPr>
            <w:r>
              <w:t>1</w:t>
            </w:r>
            <w:r w:rsidRPr="00FA2D15">
              <w:t>. Новогодние подарки детям сотрудников. Ежегодно компания дарит детям работников компании новогодние подарки. Наборы отборных сладостей преподносятся мальчишкам и девчонкам в возрасте от 1 до 16 лет.</w:t>
            </w:r>
          </w:p>
          <w:p w14:paraId="33F5BBD8" w14:textId="77777777" w:rsidR="00112CCC" w:rsidRPr="00FA2D15" w:rsidRDefault="00112CCC" w:rsidP="001E6A95">
            <w:pPr>
              <w:shd w:val="clear" w:color="auto" w:fill="FFFFFF"/>
              <w:ind w:right="195"/>
            </w:pPr>
            <w:r>
              <w:t>2</w:t>
            </w:r>
            <w:r w:rsidRPr="00FA2D15">
              <w:t>. Ежегодно предоставляется материальная помощь детям работников, которые успешно обучаются в вузах, имеющих государственную аккредитацию.</w:t>
            </w:r>
          </w:p>
          <w:p w14:paraId="753409EF" w14:textId="77777777" w:rsidR="00112CCC" w:rsidRPr="0056783F" w:rsidRDefault="00112CCC" w:rsidP="001E6A95">
            <w:pPr>
              <w:jc w:val="both"/>
              <w:rPr>
                <w:rStyle w:val="active"/>
              </w:rPr>
            </w:pPr>
            <w:r>
              <w:t>3</w:t>
            </w:r>
            <w:r w:rsidRPr="00FA2D15">
              <w:t xml:space="preserve">. </w:t>
            </w:r>
            <w:r w:rsidRPr="0056783F">
              <w:rPr>
                <w:rStyle w:val="active"/>
              </w:rPr>
              <w:t>Дополнительные дни к отпуску в различных ситуациях</w:t>
            </w:r>
          </w:p>
          <w:p w14:paraId="686E0611" w14:textId="77777777" w:rsidR="00112CCC" w:rsidRPr="00FA2D15" w:rsidRDefault="00112CCC" w:rsidP="001E6A95">
            <w:pPr>
              <w:shd w:val="clear" w:color="auto" w:fill="FFFFFF"/>
              <w:ind w:right="195"/>
            </w:pPr>
            <w:r>
              <w:t>4</w:t>
            </w:r>
            <w:r w:rsidRPr="00FA2D15">
              <w:t>. Единовременное вознаграждение в связи с выходом на пенсию. Сотрудники получают поощрения к юбилейным датам работников (50, 55, 60, 65, 70 и 75 лет) – благодарность с выплатой премий – до 25000 рублей</w:t>
            </w:r>
          </w:p>
          <w:p w14:paraId="5FEB97E9" w14:textId="77777777" w:rsidR="00112CCC" w:rsidRPr="00FA2D15" w:rsidRDefault="00112CCC" w:rsidP="001E6A95">
            <w:pPr>
              <w:shd w:val="clear" w:color="auto" w:fill="FFFFFF"/>
              <w:ind w:right="195"/>
            </w:pPr>
            <w:r>
              <w:t>5</w:t>
            </w:r>
            <w:r w:rsidRPr="00FA2D15">
              <w:t>. Ежегодная выплата к очередному отпуску в зависимости от стажа. Причем, она не зависит от количества дней основного и дополнительного отпуска (за вредность) – 15000 рублей</w:t>
            </w:r>
          </w:p>
          <w:p w14:paraId="6C2FA866" w14:textId="77777777" w:rsidR="00112CCC" w:rsidRPr="00FA2D15" w:rsidRDefault="00112CCC" w:rsidP="001E6A95">
            <w:pPr>
              <w:jc w:val="both"/>
            </w:pPr>
            <w:r>
              <w:t>6 Полная оплата курсов повышения квалификации работников</w:t>
            </w:r>
          </w:p>
          <w:p w14:paraId="7B5C3A53" w14:textId="77777777" w:rsidR="00112CCC" w:rsidRDefault="00112CCC" w:rsidP="001E6A95">
            <w:pPr>
              <w:jc w:val="both"/>
            </w:pPr>
            <w:r w:rsidRPr="00FA2D15">
              <w:t>10</w:t>
            </w:r>
            <w:r>
              <w:t xml:space="preserve"> Выплаты участникам </w:t>
            </w:r>
            <w:proofErr w:type="spellStart"/>
            <w:r>
              <w:t>спортакиад</w:t>
            </w:r>
            <w:proofErr w:type="spellEnd"/>
            <w:r>
              <w:t xml:space="preserve"> – 5000 рублей</w:t>
            </w:r>
          </w:p>
          <w:p w14:paraId="1C368A4D" w14:textId="77777777" w:rsidR="00112CCC" w:rsidRPr="00FA2D15" w:rsidRDefault="00112CCC" w:rsidP="001E6A95">
            <w:pPr>
              <w:jc w:val="both"/>
            </w:pPr>
            <w:r>
              <w:t>7</w:t>
            </w:r>
            <w:r w:rsidRPr="0056783F">
              <w:t xml:space="preserve"> Корпоративное питание- к</w:t>
            </w:r>
            <w:r w:rsidRPr="00FA2D15">
              <w:t>аждый сотрудник компании получает скидку в размере 70% от стоимости блюд в столовых и буфетах компании. Оставшиеся 30% работник оплачивает самостоятельно наличными средствами или по безналичному расчёту</w:t>
            </w:r>
          </w:p>
          <w:p w14:paraId="73646118" w14:textId="77777777" w:rsidR="00112CCC" w:rsidRPr="00FA2D15" w:rsidRDefault="00112CCC" w:rsidP="001E6A95">
            <w:pPr>
              <w:jc w:val="both"/>
            </w:pPr>
            <w:r>
              <w:t>8</w:t>
            </w:r>
            <w:r w:rsidRPr="00FA2D15">
              <w:t xml:space="preserve">. </w:t>
            </w:r>
            <w:r w:rsidRPr="0056783F">
              <w:rPr>
                <w:rStyle w:val="active"/>
              </w:rPr>
              <w:t xml:space="preserve">Санаторно-курортное оздоровление работников (в том числе, в собственном санатории-профилактории) - </w:t>
            </w:r>
            <w:r w:rsidRPr="0056783F">
              <w:t>компенсирует работникам затраты на оздоровление. Сотрудник, в зависимости от размера своей заработной платы, вносит лишь 10–50% от стоимости путёвки.</w:t>
            </w:r>
          </w:p>
          <w:p w14:paraId="6CEDCD9A" w14:textId="77777777" w:rsidR="00112CCC" w:rsidRPr="00841974" w:rsidRDefault="00112CCC" w:rsidP="001E6A95">
            <w:pPr>
              <w:jc w:val="both"/>
              <w:rPr>
                <w:shd w:val="clear" w:color="auto" w:fill="FFFFFF"/>
              </w:rPr>
            </w:pPr>
            <w:r w:rsidRPr="00841974">
              <w:t xml:space="preserve">9. </w:t>
            </w:r>
            <w:r w:rsidRPr="00841974">
              <w:rPr>
                <w:shd w:val="clear" w:color="auto" w:fill="FFFFFF"/>
              </w:rPr>
              <w:t>Осуществляется бесплатная доставка до места работы как в Березниках, так и в Соликамске.</w:t>
            </w:r>
          </w:p>
          <w:p w14:paraId="79F57EC2" w14:textId="77777777" w:rsidR="00112CCC" w:rsidRPr="0056783F" w:rsidRDefault="00112CCC" w:rsidP="001E6A95">
            <w:r>
              <w:t>10</w:t>
            </w:r>
            <w:r w:rsidRPr="00351AB5">
              <w:t>. Частичная компенсация услуг дошкольных учреж</w:t>
            </w:r>
            <w:r>
              <w:t>дений семьям трех и более детей</w:t>
            </w:r>
          </w:p>
        </w:tc>
      </w:tr>
    </w:tbl>
    <w:p w14:paraId="3962E2A6" w14:textId="77777777" w:rsidR="00112CCC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2.6</w:t>
      </w:r>
      <w:r w:rsidRPr="00E52F20">
        <w:rPr>
          <w:sz w:val="28"/>
          <w:szCs w:val="28"/>
        </w:rPr>
        <w:t xml:space="preserve"> Коллективный договор </w:t>
      </w:r>
      <w:r>
        <w:rPr>
          <w:sz w:val="28"/>
          <w:szCs w:val="28"/>
        </w:rPr>
        <w:t>ПАО «Уралкалий»</w:t>
      </w:r>
    </w:p>
    <w:p w14:paraId="219DD02D" w14:textId="77777777" w:rsidR="00112CCC" w:rsidRPr="003B5F43" w:rsidRDefault="00112CCC" w:rsidP="00112CCC">
      <w:pPr>
        <w:spacing w:line="312" w:lineRule="auto"/>
        <w:ind w:firstLine="709"/>
        <w:jc w:val="both"/>
        <w:rPr>
          <w:sz w:val="28"/>
          <w:szCs w:val="28"/>
        </w:rPr>
      </w:pPr>
    </w:p>
    <w:p w14:paraId="3E4807F8" w14:textId="77777777" w:rsidR="00112CCC" w:rsidRDefault="00112CCC" w:rsidP="00112C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5F43">
        <w:rPr>
          <w:sz w:val="28"/>
          <w:szCs w:val="28"/>
        </w:rPr>
        <w:t>Коллективный договор ПАО «Уралкалий» является одним из лучших среди предприятий отрасли и высоко оценён Пермской краевой профсоюзной организацией «</w:t>
      </w:r>
      <w:proofErr w:type="spellStart"/>
      <w:r w:rsidRPr="003B5F43">
        <w:rPr>
          <w:sz w:val="28"/>
          <w:szCs w:val="28"/>
        </w:rPr>
        <w:t>Росихимпрофсоюза</w:t>
      </w:r>
      <w:proofErr w:type="spellEnd"/>
      <w:r w:rsidRPr="003B5F43">
        <w:rPr>
          <w:sz w:val="28"/>
          <w:szCs w:val="28"/>
        </w:rPr>
        <w:t>». Коллективный</w:t>
      </w:r>
      <w:r w:rsidRPr="00E52F20">
        <w:rPr>
          <w:color w:val="000000"/>
          <w:sz w:val="28"/>
          <w:szCs w:val="28"/>
        </w:rPr>
        <w:t xml:space="preserve"> договор </w:t>
      </w:r>
      <w:r>
        <w:rPr>
          <w:color w:val="000000"/>
          <w:sz w:val="28"/>
          <w:szCs w:val="28"/>
        </w:rPr>
        <w:t>ПАО «Уралкалий» на 2020-2022гг</w:t>
      </w:r>
      <w:r w:rsidRPr="00E52F20">
        <w:rPr>
          <w:color w:val="000000"/>
          <w:sz w:val="28"/>
          <w:szCs w:val="28"/>
        </w:rPr>
        <w:t xml:space="preserve"> был подписан </w:t>
      </w:r>
      <w:r>
        <w:rPr>
          <w:color w:val="000000"/>
          <w:sz w:val="28"/>
          <w:szCs w:val="28"/>
        </w:rPr>
        <w:t>15.12.2019г. Основные разделы коллективного договора:</w:t>
      </w:r>
    </w:p>
    <w:p w14:paraId="6C6682B8" w14:textId="77777777" w:rsidR="00112CCC" w:rsidRDefault="00112CCC" w:rsidP="00112CC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33B1AD94" w14:textId="77777777" w:rsidR="00112CCC" w:rsidRDefault="00112CCC" w:rsidP="00112CC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партнерство</w:t>
      </w:r>
    </w:p>
    <w:p w14:paraId="425CCD6C" w14:textId="77777777" w:rsidR="00112CCC" w:rsidRDefault="00112CCC" w:rsidP="00112CC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Трудовые отношения</w:t>
      </w:r>
    </w:p>
    <w:p w14:paraId="7D418D16" w14:textId="77777777" w:rsidR="00112CCC" w:rsidRDefault="00112CCC" w:rsidP="00112CC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Рабочее время и время отдыха</w:t>
      </w:r>
    </w:p>
    <w:p w14:paraId="56CE7190" w14:textId="77777777" w:rsidR="00112CCC" w:rsidRDefault="00112CCC" w:rsidP="00112CC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</w:t>
      </w:r>
    </w:p>
    <w:p w14:paraId="48E782CB" w14:textId="77777777" w:rsidR="00112CCC" w:rsidRDefault="00112CCC" w:rsidP="00112CC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ответственность: льготы, гарантии, компенсации</w:t>
      </w:r>
    </w:p>
    <w:p w14:paraId="74918BA5" w14:textId="77777777" w:rsidR="00112CCC" w:rsidRDefault="00112CCC" w:rsidP="00112CCC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ответственность</w:t>
      </w:r>
    </w:p>
    <w:p w14:paraId="0EA73A59" w14:textId="77777777" w:rsidR="00112CCC" w:rsidRDefault="00112CCC" w:rsidP="00112CCC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A30DC">
        <w:rPr>
          <w:sz w:val="28"/>
          <w:szCs w:val="28"/>
        </w:rPr>
        <w:t>Общие льготы, гарантии и компенсации</w:t>
      </w:r>
    </w:p>
    <w:p w14:paraId="4076101F" w14:textId="77777777" w:rsidR="00112CCC" w:rsidRPr="00AA30DC" w:rsidRDefault="00112CCC" w:rsidP="00112CCC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A30DC">
        <w:rPr>
          <w:sz w:val="28"/>
          <w:szCs w:val="28"/>
        </w:rPr>
        <w:t>Льготы, гарантии и компенсации, направленные на материальную поддержку работников, пострадавших при несчастных случаях на производстве по вине работодателя или погибших</w:t>
      </w:r>
    </w:p>
    <w:p w14:paraId="0C553A0D" w14:textId="77777777" w:rsidR="00112CCC" w:rsidRPr="00AE25E2" w:rsidRDefault="00112CCC" w:rsidP="00112CCC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25E2">
        <w:rPr>
          <w:sz w:val="28"/>
          <w:szCs w:val="28"/>
        </w:rPr>
        <w:t>оциальная поддержка работников и членов их семьи</w:t>
      </w:r>
    </w:p>
    <w:p w14:paraId="3CA0AE75" w14:textId="77777777" w:rsidR="00112CCC" w:rsidRDefault="00112CCC" w:rsidP="00112CCC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пенсионеров</w:t>
      </w:r>
    </w:p>
    <w:p w14:paraId="7B519F02" w14:textId="77777777" w:rsidR="00112CCC" w:rsidRDefault="00112CCC" w:rsidP="00112CC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</w:t>
      </w:r>
    </w:p>
    <w:p w14:paraId="054E0E22" w14:textId="77777777" w:rsidR="00112CCC" w:rsidRDefault="00112CCC" w:rsidP="00112CC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8580C">
        <w:rPr>
          <w:sz w:val="28"/>
          <w:szCs w:val="28"/>
        </w:rPr>
        <w:t>Работа с молодыми работниками</w:t>
      </w:r>
    </w:p>
    <w:p w14:paraId="1E80F250" w14:textId="77777777" w:rsidR="00112CCC" w:rsidRPr="00D8580C" w:rsidRDefault="00112CCC" w:rsidP="00112CC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8580C">
        <w:rPr>
          <w:sz w:val="28"/>
          <w:szCs w:val="28"/>
        </w:rPr>
        <w:t>Контроль выполнения коллективного договора и ответственность сторон его реализации</w:t>
      </w:r>
    </w:p>
    <w:p w14:paraId="53DCB73C" w14:textId="77777777" w:rsidR="00112CCC" w:rsidRPr="00452DB1" w:rsidRDefault="00112CCC" w:rsidP="00112CCC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52DB1">
        <w:rPr>
          <w:sz w:val="28"/>
          <w:szCs w:val="28"/>
        </w:rPr>
        <w:lastRenderedPageBreak/>
        <w:t>Список использованной литературы</w:t>
      </w:r>
    </w:p>
    <w:p w14:paraId="556E6046" w14:textId="77777777" w:rsidR="00112CCC" w:rsidRPr="00452DB1" w:rsidRDefault="00112CCC" w:rsidP="00112CCC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0670315A" w14:textId="77777777" w:rsidR="00112CCC" w:rsidRPr="00E807D4" w:rsidRDefault="00112CCC" w:rsidP="00112CC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807D4">
        <w:rPr>
          <w:sz w:val="28"/>
          <w:szCs w:val="28"/>
        </w:rPr>
        <w:t>. Промышленная безопасность, охрана труда и окружающей среды ПАО «</w:t>
      </w:r>
      <w:r>
        <w:rPr>
          <w:sz w:val="28"/>
          <w:szCs w:val="28"/>
        </w:rPr>
        <w:t>Уралкалий</w:t>
      </w:r>
      <w:r w:rsidRPr="00E807D4">
        <w:rPr>
          <w:sz w:val="28"/>
          <w:szCs w:val="28"/>
        </w:rPr>
        <w:t xml:space="preserve">». [Электронный ресурс] / - Режим доступа: </w:t>
      </w:r>
      <w:hyperlink r:id="rId18" w:anchor="financials" w:history="1">
        <w:r w:rsidRPr="00BE5159">
          <w:rPr>
            <w:rStyle w:val="aa"/>
            <w:sz w:val="28"/>
            <w:szCs w:val="28"/>
          </w:rPr>
          <w:t>https://www.uralkali.com/ru/about/#financials</w:t>
        </w:r>
      </w:hyperlink>
      <w:r>
        <w:rPr>
          <w:sz w:val="28"/>
          <w:szCs w:val="28"/>
        </w:rPr>
        <w:t xml:space="preserve"> </w:t>
      </w:r>
      <w:r w:rsidRPr="00E807D4">
        <w:rPr>
          <w:sz w:val="28"/>
          <w:szCs w:val="28"/>
        </w:rPr>
        <w:t xml:space="preserve">- Дата обращения </w:t>
      </w:r>
      <w:r>
        <w:rPr>
          <w:sz w:val="28"/>
          <w:szCs w:val="28"/>
        </w:rPr>
        <w:t>10</w:t>
      </w:r>
      <w:r w:rsidRPr="00E807D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807D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807D4">
        <w:rPr>
          <w:sz w:val="28"/>
          <w:szCs w:val="28"/>
        </w:rPr>
        <w:t>.</w:t>
      </w:r>
    </w:p>
    <w:p w14:paraId="19220DF5" w14:textId="77777777" w:rsidR="00112CCC" w:rsidRPr="00E807D4" w:rsidRDefault="00112CCC" w:rsidP="00112CC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TimesNewRoman,Bold"/>
          <w:sz w:val="28"/>
          <w:szCs w:val="28"/>
        </w:rPr>
        <w:t>2</w:t>
      </w:r>
      <w:r w:rsidRPr="00E807D4">
        <w:rPr>
          <w:rFonts w:eastAsia="TimesNewRoman,Bold"/>
          <w:sz w:val="28"/>
          <w:szCs w:val="28"/>
        </w:rPr>
        <w:t>. Благотворительная и социальная деятельность П</w:t>
      </w:r>
      <w:r w:rsidRPr="00E807D4">
        <w:rPr>
          <w:sz w:val="28"/>
          <w:szCs w:val="28"/>
        </w:rPr>
        <w:t>АО «</w:t>
      </w:r>
      <w:r>
        <w:rPr>
          <w:sz w:val="28"/>
          <w:szCs w:val="28"/>
        </w:rPr>
        <w:t>Уралкалий</w:t>
      </w:r>
      <w:r w:rsidRPr="00E807D4">
        <w:rPr>
          <w:sz w:val="28"/>
          <w:szCs w:val="28"/>
        </w:rPr>
        <w:t>» [Электронный ресурс] / - Режим доступа:</w:t>
      </w:r>
      <w:r w:rsidRPr="003B5F43">
        <w:t xml:space="preserve"> </w:t>
      </w:r>
      <w:hyperlink r:id="rId19" w:anchor="financials" w:history="1">
        <w:r w:rsidRPr="00BE5159">
          <w:rPr>
            <w:rStyle w:val="aa"/>
            <w:sz w:val="28"/>
            <w:szCs w:val="28"/>
          </w:rPr>
          <w:t>https://www.uralkali.com/ru/about/#financials</w:t>
        </w:r>
      </w:hyperlink>
      <w:r>
        <w:rPr>
          <w:sz w:val="28"/>
          <w:szCs w:val="28"/>
        </w:rPr>
        <w:t xml:space="preserve"> </w:t>
      </w:r>
      <w:hyperlink r:id="rId20" w:history="1"/>
      <w:r w:rsidRPr="00E807D4">
        <w:rPr>
          <w:rFonts w:eastAsia="TimesNewRoman,Bold"/>
          <w:sz w:val="28"/>
          <w:szCs w:val="28"/>
        </w:rPr>
        <w:t xml:space="preserve"> </w:t>
      </w:r>
      <w:r w:rsidRPr="00E807D4">
        <w:rPr>
          <w:sz w:val="28"/>
          <w:szCs w:val="28"/>
        </w:rPr>
        <w:t xml:space="preserve">- Дата обращения </w:t>
      </w:r>
      <w:r>
        <w:rPr>
          <w:sz w:val="28"/>
          <w:szCs w:val="28"/>
        </w:rPr>
        <w:t>10</w:t>
      </w:r>
      <w:r w:rsidRPr="00E807D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807D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807D4">
        <w:rPr>
          <w:sz w:val="28"/>
          <w:szCs w:val="28"/>
        </w:rPr>
        <w:t>.</w:t>
      </w:r>
    </w:p>
    <w:p w14:paraId="4A7E35B0" w14:textId="77777777" w:rsidR="00112CCC" w:rsidRPr="00E807D4" w:rsidRDefault="00112CCC" w:rsidP="00112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07D4">
        <w:rPr>
          <w:sz w:val="28"/>
          <w:szCs w:val="28"/>
        </w:rPr>
        <w:t>. Корпоративная культура ПАО «</w:t>
      </w:r>
      <w:r>
        <w:rPr>
          <w:sz w:val="28"/>
          <w:szCs w:val="28"/>
        </w:rPr>
        <w:t>Уралкалий</w:t>
      </w:r>
      <w:r w:rsidRPr="00E807D4">
        <w:rPr>
          <w:sz w:val="28"/>
          <w:szCs w:val="28"/>
        </w:rPr>
        <w:t xml:space="preserve">» [Электронный ресурс] / - Режим доступа: </w:t>
      </w:r>
      <w:hyperlink r:id="rId21" w:anchor="financials" w:history="1">
        <w:r w:rsidRPr="00BE5159">
          <w:rPr>
            <w:rStyle w:val="aa"/>
            <w:sz w:val="28"/>
            <w:szCs w:val="28"/>
          </w:rPr>
          <w:t>https://www.uralkali.com/ru/about/#financials</w:t>
        </w:r>
      </w:hyperlink>
      <w:r>
        <w:rPr>
          <w:sz w:val="28"/>
          <w:szCs w:val="28"/>
        </w:rPr>
        <w:t xml:space="preserve"> </w:t>
      </w:r>
      <w:r w:rsidRPr="00E807D4">
        <w:rPr>
          <w:sz w:val="28"/>
          <w:szCs w:val="28"/>
        </w:rPr>
        <w:t xml:space="preserve">  Дата обращения </w:t>
      </w:r>
      <w:r>
        <w:rPr>
          <w:sz w:val="28"/>
          <w:szCs w:val="28"/>
        </w:rPr>
        <w:t>10</w:t>
      </w:r>
      <w:r w:rsidRPr="00E807D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807D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807D4">
        <w:rPr>
          <w:sz w:val="28"/>
          <w:szCs w:val="28"/>
        </w:rPr>
        <w:t>.</w:t>
      </w:r>
    </w:p>
    <w:p w14:paraId="472D6B6F" w14:textId="77777777" w:rsidR="00112CCC" w:rsidRDefault="00112CCC" w:rsidP="00054E4E">
      <w:pPr>
        <w:spacing w:line="360" w:lineRule="auto"/>
        <w:jc w:val="center"/>
      </w:pPr>
    </w:p>
    <w:sectPr w:rsidR="00112CCC" w:rsidSect="00FA4D2B"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9753" w14:textId="77777777" w:rsidR="00BE624A" w:rsidRDefault="00BE624A" w:rsidP="00A56A28">
      <w:r>
        <w:separator/>
      </w:r>
    </w:p>
  </w:endnote>
  <w:endnote w:type="continuationSeparator" w:id="0">
    <w:p w14:paraId="0691CB6B" w14:textId="77777777" w:rsidR="00BE624A" w:rsidRDefault="00BE624A" w:rsidP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1DA" w14:textId="7B2B9BE2" w:rsidR="002E1378" w:rsidRDefault="0002526A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82CEF">
      <w:rPr>
        <w:rStyle w:val="a5"/>
      </w:rPr>
      <w:fldChar w:fldCharType="separate"/>
    </w:r>
    <w:r w:rsidR="00582CEF">
      <w:rPr>
        <w:rStyle w:val="a5"/>
        <w:noProof/>
      </w:rPr>
      <w:t>2</w:t>
    </w:r>
    <w:r>
      <w:rPr>
        <w:rStyle w:val="a5"/>
      </w:rPr>
      <w:fldChar w:fldCharType="end"/>
    </w:r>
  </w:p>
  <w:p w14:paraId="79FFA60B" w14:textId="77777777" w:rsidR="002E1378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903650"/>
      <w:docPartObj>
        <w:docPartGallery w:val="Page Numbers (Bottom of Page)"/>
        <w:docPartUnique/>
      </w:docPartObj>
    </w:sdtPr>
    <w:sdtContent>
      <w:p w14:paraId="5904F187" w14:textId="5CAF6CFA" w:rsidR="00582CEF" w:rsidRDefault="00582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8617DB" w14:textId="77777777" w:rsidR="00582CEF" w:rsidRDefault="00582C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CC95" w14:textId="77777777" w:rsidR="00987506" w:rsidRDefault="00000000">
    <w:pPr>
      <w:pStyle w:val="a3"/>
      <w:jc w:val="center"/>
    </w:pPr>
  </w:p>
  <w:p w14:paraId="15015D14" w14:textId="77777777" w:rsidR="00987506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9A7A" w14:textId="77777777" w:rsidR="00BE624A" w:rsidRDefault="00BE624A" w:rsidP="00A56A28">
      <w:r>
        <w:separator/>
      </w:r>
    </w:p>
  </w:footnote>
  <w:footnote w:type="continuationSeparator" w:id="0">
    <w:p w14:paraId="1E0EE047" w14:textId="77777777" w:rsidR="00BE624A" w:rsidRDefault="00BE624A" w:rsidP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D7A" w14:textId="60B6CCA4" w:rsidR="00A56A28" w:rsidRDefault="008407A1" w:rsidP="00A56A28">
    <w:pPr>
      <w:spacing w:line="276" w:lineRule="auto"/>
      <w:jc w:val="center"/>
      <w:rPr>
        <w:noProof/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8240" behindDoc="1" locked="0" layoutInCell="1" allowOverlap="1" wp14:anchorId="636E177B" wp14:editId="19F81CAF">
          <wp:simplePos x="0" y="0"/>
          <wp:positionH relativeFrom="margin">
            <wp:posOffset>89535</wp:posOffset>
          </wp:positionH>
          <wp:positionV relativeFrom="paragraph">
            <wp:posOffset>-269240</wp:posOffset>
          </wp:positionV>
          <wp:extent cx="657225" cy="657225"/>
          <wp:effectExtent l="0" t="0" r="0" b="0"/>
          <wp:wrapNone/>
          <wp:docPr id="5" name="Рисунок 5" descr="Мозговой штурм групп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effectLst>
                    <a:innerShdw blurRad="63500" dist="50800" dir="189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0EF" w:rsidRPr="004D20EF">
      <w:t xml:space="preserve"> </w:t>
    </w:r>
    <w:r w:rsidR="004D20EF" w:rsidRPr="004D20EF">
      <w:rPr>
        <w:noProof/>
        <w:color w:val="0033CC"/>
        <w:sz w:val="28"/>
        <w:szCs w:val="28"/>
      </w:rPr>
      <w:t>Летний всемирный научный марафон</w:t>
    </w:r>
  </w:p>
  <w:p w14:paraId="228FBC2F" w14:textId="666E45F8" w:rsidR="004D20EF" w:rsidRDefault="00D51215" w:rsidP="00A56A28">
    <w:pPr>
      <w:spacing w:line="276" w:lineRule="auto"/>
      <w:jc w:val="center"/>
      <w:rPr>
        <w:color w:val="0033CC"/>
        <w:sz w:val="28"/>
        <w:szCs w:val="28"/>
      </w:rPr>
    </w:pPr>
    <w:r w:rsidRPr="00D51215">
      <w:rPr>
        <w:color w:val="0033CC"/>
        <w:sz w:val="28"/>
        <w:szCs w:val="28"/>
      </w:rPr>
      <w:t>Территория инновационных идей, технологий и творческих решений</w:t>
    </w:r>
  </w:p>
  <w:p w14:paraId="10CAF3F3" w14:textId="77777777" w:rsidR="00A56A28" w:rsidRDefault="00A56A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847"/>
    <w:multiLevelType w:val="multilevel"/>
    <w:tmpl w:val="C4660E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 w16cid:durableId="172579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E"/>
    <w:rsid w:val="0002526A"/>
    <w:rsid w:val="0005254D"/>
    <w:rsid w:val="00054E4E"/>
    <w:rsid w:val="00091659"/>
    <w:rsid w:val="00112CCC"/>
    <w:rsid w:val="0017430D"/>
    <w:rsid w:val="002B55B0"/>
    <w:rsid w:val="002F1F80"/>
    <w:rsid w:val="00341EBC"/>
    <w:rsid w:val="00366990"/>
    <w:rsid w:val="00383D4C"/>
    <w:rsid w:val="004318AF"/>
    <w:rsid w:val="00446FBF"/>
    <w:rsid w:val="00457EAE"/>
    <w:rsid w:val="00471B4E"/>
    <w:rsid w:val="004D20EF"/>
    <w:rsid w:val="00582CEF"/>
    <w:rsid w:val="006A124E"/>
    <w:rsid w:val="00736B88"/>
    <w:rsid w:val="00750DB3"/>
    <w:rsid w:val="008407A1"/>
    <w:rsid w:val="008602E4"/>
    <w:rsid w:val="00A56A28"/>
    <w:rsid w:val="00AF36C6"/>
    <w:rsid w:val="00B0752A"/>
    <w:rsid w:val="00B646D4"/>
    <w:rsid w:val="00BC71A0"/>
    <w:rsid w:val="00BE624A"/>
    <w:rsid w:val="00C93DA6"/>
    <w:rsid w:val="00CA4831"/>
    <w:rsid w:val="00CA7349"/>
    <w:rsid w:val="00CC0C4F"/>
    <w:rsid w:val="00D51215"/>
    <w:rsid w:val="00DE23E4"/>
    <w:rsid w:val="00E07587"/>
    <w:rsid w:val="00E21599"/>
    <w:rsid w:val="00ED756E"/>
    <w:rsid w:val="00F057A9"/>
    <w:rsid w:val="00F17212"/>
    <w:rsid w:val="00F64091"/>
    <w:rsid w:val="00FE05EC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96168"/>
  <w15:chartTrackingRefBased/>
  <w15:docId w15:val="{1B21ECF2-6546-498C-80B5-5B29FC3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2CCC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2CCC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Default">
    <w:name w:val="Default"/>
    <w:rsid w:val="00112C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9">
    <w:name w:val="Strong"/>
    <w:uiPriority w:val="22"/>
    <w:qFormat/>
    <w:rsid w:val="00112CCC"/>
    <w:rPr>
      <w:b/>
      <w:bCs/>
    </w:rPr>
  </w:style>
  <w:style w:type="character" w:styleId="aa">
    <w:name w:val="Hyperlink"/>
    <w:rsid w:val="00112CCC"/>
    <w:rPr>
      <w:color w:val="0000FF"/>
      <w:u w:val="single"/>
    </w:rPr>
  </w:style>
  <w:style w:type="paragraph" w:customStyle="1" w:styleId="ab">
    <w:basedOn w:val="a"/>
    <w:next w:val="ac"/>
    <w:uiPriority w:val="99"/>
    <w:rsid w:val="00112CCC"/>
    <w:pPr>
      <w:spacing w:after="150"/>
    </w:pPr>
    <w:rPr>
      <w:rFonts w:eastAsia="SimSun"/>
      <w:lang w:eastAsia="zh-CN"/>
    </w:rPr>
  </w:style>
  <w:style w:type="character" w:customStyle="1" w:styleId="active">
    <w:name w:val="active"/>
    <w:rsid w:val="00112CCC"/>
  </w:style>
  <w:style w:type="paragraph" w:styleId="ac">
    <w:name w:val="Normal (Web)"/>
    <w:basedOn w:val="a"/>
    <w:uiPriority w:val="99"/>
    <w:semiHidden/>
    <w:unhideWhenUsed/>
    <w:rsid w:val="0011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yperlink" Target="https://www.uralkali.com/ru/abou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ralkali.com/ru/about/" TargetMode="External"/><Relationship Id="rId7" Type="http://schemas.openxmlformats.org/officeDocument/2006/relationships/hyperlink" Target="http://www.uralkali.com/ru/buyers/production/" TargetMode="External"/><Relationship Id="rId12" Type="http://schemas.microsoft.com/office/2007/relationships/diagramDrawing" Target="diagrams/drawing1.xml"/><Relationship Id="rId17" Type="http://schemas.openxmlformats.org/officeDocument/2006/relationships/hyperlink" Target="http://www.uralkali.com/ru/sustainability/communities/social_projects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ralkali.com/ru/development/social_news/item12470/" TargetMode="External"/><Relationship Id="rId20" Type="http://schemas.openxmlformats.org/officeDocument/2006/relationships/hyperlink" Target="http://www.aeroflot.lv/cms/files/shareholders/309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ralkali.com/ru/press_center/press_releases/item14631/" TargetMode="External"/><Relationship Id="rId23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ww.uralkali.com/ru/about/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http://e.120-bal.ru/pars_docs/refs/21/20228/20228_html_m63def1b5.gi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D50D68-CC35-4A3F-9C94-F2FEFDAB21C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28B80E-6667-4CB4-8937-F0A077538FCD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Уралкалий</a:t>
          </a:r>
        </a:p>
      </dgm:t>
    </dgm:pt>
    <dgm:pt modelId="{48600F6E-2CEA-4401-A5D3-A77F0433450F}" type="parTrans" cxnId="{D62D6076-90DE-4428-B175-52B9FC479525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C1253FE-1B84-46DC-9D69-7891B675C1D8}" type="sibTrans" cxnId="{D62D6076-90DE-4428-B175-52B9FC479525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DB93F0B-024D-46BA-9828-794C9032FFAE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Производство</a:t>
          </a:r>
        </a:p>
        <a:p>
          <a:r>
            <a:rPr lang="ru-RU" sz="800" b="1" i="0" u="none">
              <a:latin typeface="Times New Roman" pitchFamily="18" charset="0"/>
              <a:cs typeface="Times New Roman" pitchFamily="18" charset="0"/>
            </a:rPr>
            <a:t>5</a:t>
          </a:r>
          <a:r>
            <a:rPr lang="ru-RU" sz="800" b="0" i="0" u="none">
              <a:latin typeface="Times New Roman" pitchFamily="18" charset="0"/>
              <a:cs typeface="Times New Roman" pitchFamily="18" charset="0"/>
            </a:rPr>
            <a:t> рудников</a:t>
          </a:r>
        </a:p>
        <a:p>
          <a:r>
            <a:rPr lang="ru-RU" sz="800" b="1" i="0" u="none">
              <a:latin typeface="Times New Roman" pitchFamily="18" charset="0"/>
              <a:cs typeface="Times New Roman" pitchFamily="18" charset="0"/>
            </a:rPr>
            <a:t>6 </a:t>
          </a:r>
          <a:r>
            <a:rPr lang="ru-RU" sz="800" b="0" i="0" u="none">
              <a:latin typeface="Times New Roman" pitchFamily="18" charset="0"/>
              <a:cs typeface="Times New Roman" pitchFamily="18" charset="0"/>
            </a:rPr>
            <a:t>калийных фабрик</a:t>
          </a:r>
        </a:p>
        <a:p>
          <a:r>
            <a:rPr lang="ru-RU" sz="800" b="1" i="0" u="none">
              <a:latin typeface="Times New Roman" pitchFamily="18" charset="0"/>
              <a:cs typeface="Times New Roman" pitchFamily="18" charset="0"/>
            </a:rPr>
            <a:t>1</a:t>
          </a:r>
          <a:r>
            <a:rPr lang="ru-RU" sz="800" b="0" i="0" u="none">
              <a:latin typeface="Times New Roman" pitchFamily="18" charset="0"/>
              <a:cs typeface="Times New Roman" pitchFamily="18" charset="0"/>
            </a:rPr>
            <a:t> карналлитовая фабрика</a:t>
          </a:r>
        </a:p>
        <a:p>
          <a:r>
            <a:rPr lang="ru-RU" sz="800" b="1" i="0" u="none">
              <a:latin typeface="Times New Roman" pitchFamily="18" charset="0"/>
              <a:cs typeface="Times New Roman" pitchFamily="18" charset="0"/>
            </a:rPr>
            <a:t>3</a:t>
          </a:r>
          <a:r>
            <a:rPr lang="ru-RU" sz="800" b="0" i="0" u="none">
              <a:latin typeface="Times New Roman" pitchFamily="18" charset="0"/>
              <a:cs typeface="Times New Roman" pitchFamily="18" charset="0"/>
            </a:rPr>
            <a:t> лицензии на разработку участков Верхнекамского месторождения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4BCDF82B-CC45-438C-A499-0A3DB687D800}" type="parTrans" cxnId="{0B1822CC-03A5-4EA7-9E9F-8075607847E1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633EBBE-8526-4033-8BF1-EA7E29BD86E4}" type="sibTrans" cxnId="{0B1822CC-03A5-4EA7-9E9F-8075607847E1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6F03359-D950-4E9F-95BA-4CF008502193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Продажи</a:t>
          </a:r>
        </a:p>
        <a:p>
          <a:r>
            <a:rPr lang="ru-RU" sz="800" b="0" i="0" u="none">
              <a:latin typeface="Times New Roman" pitchFamily="18" charset="0"/>
              <a:cs typeface="Times New Roman" pitchFamily="18" charset="0"/>
            </a:rPr>
            <a:t>«Уралкалий Трейдинг» (Бразилия, Индия, Китай, Юго-Восточная Азия, Россия, США и страны Европы)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A04D0A40-3004-4A04-B9FC-16C8C03B5F36}" type="parTrans" cxnId="{B7C99D74-18E2-4BCA-9966-8AB15157BB07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D343B2F-4B08-4D29-90E4-5816917A664A}" type="sibTrans" cxnId="{B7C99D74-18E2-4BCA-9966-8AB15157BB07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2497D0E-F36D-4A7E-80D1-6202B0A72B60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Логистика</a:t>
          </a:r>
        </a:p>
        <a:p>
          <a:r>
            <a:rPr lang="ru-RU" sz="800">
              <a:latin typeface="Times New Roman" pitchFamily="18" charset="0"/>
              <a:cs typeface="Times New Roman" pitchFamily="18" charset="0"/>
            </a:rPr>
            <a:t>Склады: Березники, Соликамск</a:t>
          </a:r>
        </a:p>
        <a:p>
          <a:r>
            <a:rPr lang="ru-RU" sz="800">
              <a:latin typeface="Times New Roman" pitchFamily="18" charset="0"/>
              <a:cs typeface="Times New Roman" pitchFamily="18" charset="0"/>
            </a:rPr>
            <a:t>Балтийский балкерный терминал</a:t>
          </a:r>
        </a:p>
        <a:p>
          <a:r>
            <a:rPr lang="ru-RU" sz="800">
              <a:latin typeface="Times New Roman" pitchFamily="18" charset="0"/>
              <a:cs typeface="Times New Roman" pitchFamily="18" charset="0"/>
            </a:rPr>
            <a:t>Вагоны: более 7700 специализированных вагонов- минераловозов</a:t>
          </a:r>
        </a:p>
      </dgm:t>
    </dgm:pt>
    <dgm:pt modelId="{A71EAE88-B736-477F-A607-23AA0C0A4E56}" type="parTrans" cxnId="{A969F287-FBBB-4F65-A5D7-5F1ACCABDF7E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21ED216-2ED9-4F60-AE33-F5E29A203104}" type="sibTrans" cxnId="{A969F287-FBBB-4F65-A5D7-5F1ACCABDF7E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2C02137-F52F-4663-9666-51967B780987}" type="pres">
      <dgm:prSet presAssocID="{2DD50D68-CC35-4A3F-9C94-F2FEFDAB21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E19D1C-D1AF-44A0-A94A-FAF43D53A14B}" type="pres">
      <dgm:prSet presAssocID="{8128B80E-6667-4CB4-8937-F0A077538FCD}" presName="hierRoot1" presStyleCnt="0">
        <dgm:presLayoutVars>
          <dgm:hierBranch val="init"/>
        </dgm:presLayoutVars>
      </dgm:prSet>
      <dgm:spPr/>
    </dgm:pt>
    <dgm:pt modelId="{88CD0F69-724C-4657-B6FC-3603685EB98E}" type="pres">
      <dgm:prSet presAssocID="{8128B80E-6667-4CB4-8937-F0A077538FCD}" presName="rootComposite1" presStyleCnt="0"/>
      <dgm:spPr/>
    </dgm:pt>
    <dgm:pt modelId="{3128426E-EC2B-4A3C-8629-39C4CF9757E2}" type="pres">
      <dgm:prSet presAssocID="{8128B80E-6667-4CB4-8937-F0A077538FCD}" presName="rootText1" presStyleLbl="node0" presStyleIdx="0" presStyleCnt="1" custScaleY="50191">
        <dgm:presLayoutVars>
          <dgm:chPref val="3"/>
        </dgm:presLayoutVars>
      </dgm:prSet>
      <dgm:spPr/>
    </dgm:pt>
    <dgm:pt modelId="{A92D4D36-E32C-4892-92B3-1FE8724AA60C}" type="pres">
      <dgm:prSet presAssocID="{8128B80E-6667-4CB4-8937-F0A077538FCD}" presName="rootConnector1" presStyleLbl="node1" presStyleIdx="0" presStyleCnt="0"/>
      <dgm:spPr/>
    </dgm:pt>
    <dgm:pt modelId="{527F0734-8F8A-4A33-8DFF-08AA938D6CDA}" type="pres">
      <dgm:prSet presAssocID="{8128B80E-6667-4CB4-8937-F0A077538FCD}" presName="hierChild2" presStyleCnt="0"/>
      <dgm:spPr/>
    </dgm:pt>
    <dgm:pt modelId="{C06BE613-65E5-4EBE-9479-B581E5F96B06}" type="pres">
      <dgm:prSet presAssocID="{4BCDF82B-CC45-438C-A499-0A3DB687D800}" presName="Name37" presStyleLbl="parChTrans1D2" presStyleIdx="0" presStyleCnt="3"/>
      <dgm:spPr/>
    </dgm:pt>
    <dgm:pt modelId="{7647C8B3-A34B-4254-B06D-27B0A08930BA}" type="pres">
      <dgm:prSet presAssocID="{FDB93F0B-024D-46BA-9828-794C9032FFAE}" presName="hierRoot2" presStyleCnt="0">
        <dgm:presLayoutVars>
          <dgm:hierBranch val="init"/>
        </dgm:presLayoutVars>
      </dgm:prSet>
      <dgm:spPr/>
    </dgm:pt>
    <dgm:pt modelId="{346CD5E5-4292-46CE-AC49-406B1316BEAF}" type="pres">
      <dgm:prSet presAssocID="{FDB93F0B-024D-46BA-9828-794C9032FFAE}" presName="rootComposite" presStyleCnt="0"/>
      <dgm:spPr/>
    </dgm:pt>
    <dgm:pt modelId="{D3287CB4-2B19-4010-85D7-79CDAB401A1B}" type="pres">
      <dgm:prSet presAssocID="{FDB93F0B-024D-46BA-9828-794C9032FFAE}" presName="rootText" presStyleLbl="node2" presStyleIdx="0" presStyleCnt="3" custScaleY="138812">
        <dgm:presLayoutVars>
          <dgm:chPref val="3"/>
        </dgm:presLayoutVars>
      </dgm:prSet>
      <dgm:spPr/>
    </dgm:pt>
    <dgm:pt modelId="{5F07291F-D0D5-4475-8708-711690ED91C6}" type="pres">
      <dgm:prSet presAssocID="{FDB93F0B-024D-46BA-9828-794C9032FFAE}" presName="rootConnector" presStyleLbl="node2" presStyleIdx="0" presStyleCnt="3"/>
      <dgm:spPr/>
    </dgm:pt>
    <dgm:pt modelId="{BE11C240-9548-4710-A0F1-4AFFC14CDF0D}" type="pres">
      <dgm:prSet presAssocID="{FDB93F0B-024D-46BA-9828-794C9032FFAE}" presName="hierChild4" presStyleCnt="0"/>
      <dgm:spPr/>
    </dgm:pt>
    <dgm:pt modelId="{078881A6-2422-4992-94AC-46B36362E3B6}" type="pres">
      <dgm:prSet presAssocID="{FDB93F0B-024D-46BA-9828-794C9032FFAE}" presName="hierChild5" presStyleCnt="0"/>
      <dgm:spPr/>
    </dgm:pt>
    <dgm:pt modelId="{364F8644-EEAE-43EB-AC05-ECF002D79FF0}" type="pres">
      <dgm:prSet presAssocID="{A04D0A40-3004-4A04-B9FC-16C8C03B5F36}" presName="Name37" presStyleLbl="parChTrans1D2" presStyleIdx="1" presStyleCnt="3"/>
      <dgm:spPr/>
    </dgm:pt>
    <dgm:pt modelId="{8AE2ADFB-909E-4E72-BCE6-C2CB4DEA84A4}" type="pres">
      <dgm:prSet presAssocID="{A6F03359-D950-4E9F-95BA-4CF008502193}" presName="hierRoot2" presStyleCnt="0">
        <dgm:presLayoutVars>
          <dgm:hierBranch val="init"/>
        </dgm:presLayoutVars>
      </dgm:prSet>
      <dgm:spPr/>
    </dgm:pt>
    <dgm:pt modelId="{5F170E82-FE45-4A5D-BE97-3EE755F51624}" type="pres">
      <dgm:prSet presAssocID="{A6F03359-D950-4E9F-95BA-4CF008502193}" presName="rootComposite" presStyleCnt="0"/>
      <dgm:spPr/>
    </dgm:pt>
    <dgm:pt modelId="{E4DB24D3-021C-45DA-824B-FBB3BCBBBC88}" type="pres">
      <dgm:prSet presAssocID="{A6F03359-D950-4E9F-95BA-4CF008502193}" presName="rootText" presStyleLbl="node2" presStyleIdx="1" presStyleCnt="3" custScaleY="133200">
        <dgm:presLayoutVars>
          <dgm:chPref val="3"/>
        </dgm:presLayoutVars>
      </dgm:prSet>
      <dgm:spPr/>
    </dgm:pt>
    <dgm:pt modelId="{CF37982C-0F07-4042-A588-BE3BF4C95C8C}" type="pres">
      <dgm:prSet presAssocID="{A6F03359-D950-4E9F-95BA-4CF008502193}" presName="rootConnector" presStyleLbl="node2" presStyleIdx="1" presStyleCnt="3"/>
      <dgm:spPr/>
    </dgm:pt>
    <dgm:pt modelId="{9D83B300-63ED-443E-9E8B-6BE0602C5218}" type="pres">
      <dgm:prSet presAssocID="{A6F03359-D950-4E9F-95BA-4CF008502193}" presName="hierChild4" presStyleCnt="0"/>
      <dgm:spPr/>
    </dgm:pt>
    <dgm:pt modelId="{82FE4804-45BE-4180-9253-5D576DA18347}" type="pres">
      <dgm:prSet presAssocID="{A6F03359-D950-4E9F-95BA-4CF008502193}" presName="hierChild5" presStyleCnt="0"/>
      <dgm:spPr/>
    </dgm:pt>
    <dgm:pt modelId="{C254337F-D6D7-4E1D-ADA4-F5209ED94C19}" type="pres">
      <dgm:prSet presAssocID="{A71EAE88-B736-477F-A607-23AA0C0A4E56}" presName="Name37" presStyleLbl="parChTrans1D2" presStyleIdx="2" presStyleCnt="3"/>
      <dgm:spPr/>
    </dgm:pt>
    <dgm:pt modelId="{A3FB0296-A0B1-4E39-805C-6236EB5A8B28}" type="pres">
      <dgm:prSet presAssocID="{E2497D0E-F36D-4A7E-80D1-6202B0A72B60}" presName="hierRoot2" presStyleCnt="0">
        <dgm:presLayoutVars>
          <dgm:hierBranch val="init"/>
        </dgm:presLayoutVars>
      </dgm:prSet>
      <dgm:spPr/>
    </dgm:pt>
    <dgm:pt modelId="{D1E8584C-842D-49A1-BC99-FBACE82C67B9}" type="pres">
      <dgm:prSet presAssocID="{E2497D0E-F36D-4A7E-80D1-6202B0A72B60}" presName="rootComposite" presStyleCnt="0"/>
      <dgm:spPr/>
    </dgm:pt>
    <dgm:pt modelId="{17F348E6-D8C6-430A-805C-DE0F07C330DA}" type="pres">
      <dgm:prSet presAssocID="{E2497D0E-F36D-4A7E-80D1-6202B0A72B60}" presName="rootText" presStyleLbl="node2" presStyleIdx="2" presStyleCnt="3" custScaleY="153931">
        <dgm:presLayoutVars>
          <dgm:chPref val="3"/>
        </dgm:presLayoutVars>
      </dgm:prSet>
      <dgm:spPr/>
    </dgm:pt>
    <dgm:pt modelId="{C26857B6-3ED0-4DFA-A22A-EC1F9D3057FC}" type="pres">
      <dgm:prSet presAssocID="{E2497D0E-F36D-4A7E-80D1-6202B0A72B60}" presName="rootConnector" presStyleLbl="node2" presStyleIdx="2" presStyleCnt="3"/>
      <dgm:spPr/>
    </dgm:pt>
    <dgm:pt modelId="{CA51BAC8-8685-41DD-8062-CEF771ED2CC8}" type="pres">
      <dgm:prSet presAssocID="{E2497D0E-F36D-4A7E-80D1-6202B0A72B60}" presName="hierChild4" presStyleCnt="0"/>
      <dgm:spPr/>
    </dgm:pt>
    <dgm:pt modelId="{AB33C0B9-216E-4500-9DD2-C6028677ADF8}" type="pres">
      <dgm:prSet presAssocID="{E2497D0E-F36D-4A7E-80D1-6202B0A72B60}" presName="hierChild5" presStyleCnt="0"/>
      <dgm:spPr/>
    </dgm:pt>
    <dgm:pt modelId="{29D45A77-B126-4767-86BC-0E6F834B30F2}" type="pres">
      <dgm:prSet presAssocID="{8128B80E-6667-4CB4-8937-F0A077538FCD}" presName="hierChild3" presStyleCnt="0"/>
      <dgm:spPr/>
    </dgm:pt>
  </dgm:ptLst>
  <dgm:cxnLst>
    <dgm:cxn modelId="{C92EB418-F96B-4F05-87CC-FA2FEA4BE33D}" type="presOf" srcId="{E2497D0E-F36D-4A7E-80D1-6202B0A72B60}" destId="{17F348E6-D8C6-430A-805C-DE0F07C330DA}" srcOrd="0" destOrd="0" presId="urn:microsoft.com/office/officeart/2005/8/layout/orgChart1"/>
    <dgm:cxn modelId="{38A1A264-B595-468D-BAD6-6C0FA61261CA}" type="presOf" srcId="{A71EAE88-B736-477F-A607-23AA0C0A4E56}" destId="{C254337F-D6D7-4E1D-ADA4-F5209ED94C19}" srcOrd="0" destOrd="0" presId="urn:microsoft.com/office/officeart/2005/8/layout/orgChart1"/>
    <dgm:cxn modelId="{F4589267-C334-4C18-BCDD-60F997467EF3}" type="presOf" srcId="{A6F03359-D950-4E9F-95BA-4CF008502193}" destId="{CF37982C-0F07-4042-A588-BE3BF4C95C8C}" srcOrd="1" destOrd="0" presId="urn:microsoft.com/office/officeart/2005/8/layout/orgChart1"/>
    <dgm:cxn modelId="{93273A52-30C0-4DB0-BD6A-A51AEBAC6333}" type="presOf" srcId="{8128B80E-6667-4CB4-8937-F0A077538FCD}" destId="{A92D4D36-E32C-4892-92B3-1FE8724AA60C}" srcOrd="1" destOrd="0" presId="urn:microsoft.com/office/officeart/2005/8/layout/orgChart1"/>
    <dgm:cxn modelId="{BA4DB853-4876-4AB1-B515-6C521B8BB398}" type="presOf" srcId="{2DD50D68-CC35-4A3F-9C94-F2FEFDAB21CB}" destId="{22C02137-F52F-4663-9666-51967B780987}" srcOrd="0" destOrd="0" presId="urn:microsoft.com/office/officeart/2005/8/layout/orgChart1"/>
    <dgm:cxn modelId="{B7C99D74-18E2-4BCA-9966-8AB15157BB07}" srcId="{8128B80E-6667-4CB4-8937-F0A077538FCD}" destId="{A6F03359-D950-4E9F-95BA-4CF008502193}" srcOrd="1" destOrd="0" parTransId="{A04D0A40-3004-4A04-B9FC-16C8C03B5F36}" sibTransId="{9D343B2F-4B08-4D29-90E4-5816917A664A}"/>
    <dgm:cxn modelId="{D62D6076-90DE-4428-B175-52B9FC479525}" srcId="{2DD50D68-CC35-4A3F-9C94-F2FEFDAB21CB}" destId="{8128B80E-6667-4CB4-8937-F0A077538FCD}" srcOrd="0" destOrd="0" parTransId="{48600F6E-2CEA-4401-A5D3-A77F0433450F}" sibTransId="{5C1253FE-1B84-46DC-9D69-7891B675C1D8}"/>
    <dgm:cxn modelId="{B3AF657E-B0C1-4E37-B4BC-BF60120705F5}" type="presOf" srcId="{E2497D0E-F36D-4A7E-80D1-6202B0A72B60}" destId="{C26857B6-3ED0-4DFA-A22A-EC1F9D3057FC}" srcOrd="1" destOrd="0" presId="urn:microsoft.com/office/officeart/2005/8/layout/orgChart1"/>
    <dgm:cxn modelId="{B1DD6980-347C-427F-B7E1-6B631B4C661C}" type="presOf" srcId="{4BCDF82B-CC45-438C-A499-0A3DB687D800}" destId="{C06BE613-65E5-4EBE-9479-B581E5F96B06}" srcOrd="0" destOrd="0" presId="urn:microsoft.com/office/officeart/2005/8/layout/orgChart1"/>
    <dgm:cxn modelId="{C47F1685-9D8C-45D2-9397-84BAC129BF05}" type="presOf" srcId="{A6F03359-D950-4E9F-95BA-4CF008502193}" destId="{E4DB24D3-021C-45DA-824B-FBB3BCBBBC88}" srcOrd="0" destOrd="0" presId="urn:microsoft.com/office/officeart/2005/8/layout/orgChart1"/>
    <dgm:cxn modelId="{A969F287-FBBB-4F65-A5D7-5F1ACCABDF7E}" srcId="{8128B80E-6667-4CB4-8937-F0A077538FCD}" destId="{E2497D0E-F36D-4A7E-80D1-6202B0A72B60}" srcOrd="2" destOrd="0" parTransId="{A71EAE88-B736-477F-A607-23AA0C0A4E56}" sibTransId="{521ED216-2ED9-4F60-AE33-F5E29A203104}"/>
    <dgm:cxn modelId="{44AE9E94-D046-45DD-8EBC-F97223214D5C}" type="presOf" srcId="{A04D0A40-3004-4A04-B9FC-16C8C03B5F36}" destId="{364F8644-EEAE-43EB-AC05-ECF002D79FF0}" srcOrd="0" destOrd="0" presId="urn:microsoft.com/office/officeart/2005/8/layout/orgChart1"/>
    <dgm:cxn modelId="{9F61CEA3-FCA5-4B18-8F5D-25C815E5BE02}" type="presOf" srcId="{8128B80E-6667-4CB4-8937-F0A077538FCD}" destId="{3128426E-EC2B-4A3C-8629-39C4CF9757E2}" srcOrd="0" destOrd="0" presId="urn:microsoft.com/office/officeart/2005/8/layout/orgChart1"/>
    <dgm:cxn modelId="{38C402B6-DAA0-4822-B898-E44592DE12E4}" type="presOf" srcId="{FDB93F0B-024D-46BA-9828-794C9032FFAE}" destId="{5F07291F-D0D5-4475-8708-711690ED91C6}" srcOrd="1" destOrd="0" presId="urn:microsoft.com/office/officeart/2005/8/layout/orgChart1"/>
    <dgm:cxn modelId="{0B1822CC-03A5-4EA7-9E9F-8075607847E1}" srcId="{8128B80E-6667-4CB4-8937-F0A077538FCD}" destId="{FDB93F0B-024D-46BA-9828-794C9032FFAE}" srcOrd="0" destOrd="0" parTransId="{4BCDF82B-CC45-438C-A499-0A3DB687D800}" sibTransId="{D633EBBE-8526-4033-8BF1-EA7E29BD86E4}"/>
    <dgm:cxn modelId="{C24A21FE-3738-4EC3-8FF9-AD0965A6223A}" type="presOf" srcId="{FDB93F0B-024D-46BA-9828-794C9032FFAE}" destId="{D3287CB4-2B19-4010-85D7-79CDAB401A1B}" srcOrd="0" destOrd="0" presId="urn:microsoft.com/office/officeart/2005/8/layout/orgChart1"/>
    <dgm:cxn modelId="{BC9F0137-0174-4961-A4B4-A7914890FD96}" type="presParOf" srcId="{22C02137-F52F-4663-9666-51967B780987}" destId="{69E19D1C-D1AF-44A0-A94A-FAF43D53A14B}" srcOrd="0" destOrd="0" presId="urn:microsoft.com/office/officeart/2005/8/layout/orgChart1"/>
    <dgm:cxn modelId="{0D740765-17BE-4F6B-80F0-92CCC0C4CD7C}" type="presParOf" srcId="{69E19D1C-D1AF-44A0-A94A-FAF43D53A14B}" destId="{88CD0F69-724C-4657-B6FC-3603685EB98E}" srcOrd="0" destOrd="0" presId="urn:microsoft.com/office/officeart/2005/8/layout/orgChart1"/>
    <dgm:cxn modelId="{147A4124-5842-413B-B8B5-39D2C2BA742F}" type="presParOf" srcId="{88CD0F69-724C-4657-B6FC-3603685EB98E}" destId="{3128426E-EC2B-4A3C-8629-39C4CF9757E2}" srcOrd="0" destOrd="0" presId="urn:microsoft.com/office/officeart/2005/8/layout/orgChart1"/>
    <dgm:cxn modelId="{72FC4C51-AFBE-4120-8A31-D121E98FB591}" type="presParOf" srcId="{88CD0F69-724C-4657-B6FC-3603685EB98E}" destId="{A92D4D36-E32C-4892-92B3-1FE8724AA60C}" srcOrd="1" destOrd="0" presId="urn:microsoft.com/office/officeart/2005/8/layout/orgChart1"/>
    <dgm:cxn modelId="{6EFE617C-8B59-4FA6-84B4-BF9F37FFFFEB}" type="presParOf" srcId="{69E19D1C-D1AF-44A0-A94A-FAF43D53A14B}" destId="{527F0734-8F8A-4A33-8DFF-08AA938D6CDA}" srcOrd="1" destOrd="0" presId="urn:microsoft.com/office/officeart/2005/8/layout/orgChart1"/>
    <dgm:cxn modelId="{2F698099-F534-4C41-9304-57413B26699A}" type="presParOf" srcId="{527F0734-8F8A-4A33-8DFF-08AA938D6CDA}" destId="{C06BE613-65E5-4EBE-9479-B581E5F96B06}" srcOrd="0" destOrd="0" presId="urn:microsoft.com/office/officeart/2005/8/layout/orgChart1"/>
    <dgm:cxn modelId="{1D834AAC-622F-4220-BCF6-C54DC989AC40}" type="presParOf" srcId="{527F0734-8F8A-4A33-8DFF-08AA938D6CDA}" destId="{7647C8B3-A34B-4254-B06D-27B0A08930BA}" srcOrd="1" destOrd="0" presId="urn:microsoft.com/office/officeart/2005/8/layout/orgChart1"/>
    <dgm:cxn modelId="{749A4BA5-F1C4-4C6C-A786-2C4CD92829B2}" type="presParOf" srcId="{7647C8B3-A34B-4254-B06D-27B0A08930BA}" destId="{346CD5E5-4292-46CE-AC49-406B1316BEAF}" srcOrd="0" destOrd="0" presId="urn:microsoft.com/office/officeart/2005/8/layout/orgChart1"/>
    <dgm:cxn modelId="{0989A3A3-B997-4060-9CD8-0EE6C5E2E203}" type="presParOf" srcId="{346CD5E5-4292-46CE-AC49-406B1316BEAF}" destId="{D3287CB4-2B19-4010-85D7-79CDAB401A1B}" srcOrd="0" destOrd="0" presId="urn:microsoft.com/office/officeart/2005/8/layout/orgChart1"/>
    <dgm:cxn modelId="{B89993AA-6469-4841-B24F-DD04A8BE755B}" type="presParOf" srcId="{346CD5E5-4292-46CE-AC49-406B1316BEAF}" destId="{5F07291F-D0D5-4475-8708-711690ED91C6}" srcOrd="1" destOrd="0" presId="urn:microsoft.com/office/officeart/2005/8/layout/orgChart1"/>
    <dgm:cxn modelId="{CAF98EA4-4060-4508-BD5B-7F741DF0309F}" type="presParOf" srcId="{7647C8B3-A34B-4254-B06D-27B0A08930BA}" destId="{BE11C240-9548-4710-A0F1-4AFFC14CDF0D}" srcOrd="1" destOrd="0" presId="urn:microsoft.com/office/officeart/2005/8/layout/orgChart1"/>
    <dgm:cxn modelId="{F563957E-B841-4468-BCFA-71A3AFDBC4A2}" type="presParOf" srcId="{7647C8B3-A34B-4254-B06D-27B0A08930BA}" destId="{078881A6-2422-4992-94AC-46B36362E3B6}" srcOrd="2" destOrd="0" presId="urn:microsoft.com/office/officeart/2005/8/layout/orgChart1"/>
    <dgm:cxn modelId="{AA25D04B-F52C-45D3-9F1F-11E0141150B2}" type="presParOf" srcId="{527F0734-8F8A-4A33-8DFF-08AA938D6CDA}" destId="{364F8644-EEAE-43EB-AC05-ECF002D79FF0}" srcOrd="2" destOrd="0" presId="urn:microsoft.com/office/officeart/2005/8/layout/orgChart1"/>
    <dgm:cxn modelId="{A686A9E1-F0F2-4D36-8DAF-39FD76E63697}" type="presParOf" srcId="{527F0734-8F8A-4A33-8DFF-08AA938D6CDA}" destId="{8AE2ADFB-909E-4E72-BCE6-C2CB4DEA84A4}" srcOrd="3" destOrd="0" presId="urn:microsoft.com/office/officeart/2005/8/layout/orgChart1"/>
    <dgm:cxn modelId="{BB9E28F7-84E0-4908-AAB6-2A89459974BD}" type="presParOf" srcId="{8AE2ADFB-909E-4E72-BCE6-C2CB4DEA84A4}" destId="{5F170E82-FE45-4A5D-BE97-3EE755F51624}" srcOrd="0" destOrd="0" presId="urn:microsoft.com/office/officeart/2005/8/layout/orgChart1"/>
    <dgm:cxn modelId="{C2765592-3319-4CC5-9E49-6D58E5716B0C}" type="presParOf" srcId="{5F170E82-FE45-4A5D-BE97-3EE755F51624}" destId="{E4DB24D3-021C-45DA-824B-FBB3BCBBBC88}" srcOrd="0" destOrd="0" presId="urn:microsoft.com/office/officeart/2005/8/layout/orgChart1"/>
    <dgm:cxn modelId="{209FC060-1A17-4B18-BAB0-649D478A3A53}" type="presParOf" srcId="{5F170E82-FE45-4A5D-BE97-3EE755F51624}" destId="{CF37982C-0F07-4042-A588-BE3BF4C95C8C}" srcOrd="1" destOrd="0" presId="urn:microsoft.com/office/officeart/2005/8/layout/orgChart1"/>
    <dgm:cxn modelId="{C21800D1-2AE2-44DF-99F5-B13418F397C0}" type="presParOf" srcId="{8AE2ADFB-909E-4E72-BCE6-C2CB4DEA84A4}" destId="{9D83B300-63ED-443E-9E8B-6BE0602C5218}" srcOrd="1" destOrd="0" presId="urn:microsoft.com/office/officeart/2005/8/layout/orgChart1"/>
    <dgm:cxn modelId="{B9C77F36-44AB-41EF-B0E3-8A8C9C31EF2C}" type="presParOf" srcId="{8AE2ADFB-909E-4E72-BCE6-C2CB4DEA84A4}" destId="{82FE4804-45BE-4180-9253-5D576DA18347}" srcOrd="2" destOrd="0" presId="urn:microsoft.com/office/officeart/2005/8/layout/orgChart1"/>
    <dgm:cxn modelId="{2EADEC87-5BCF-4F2E-8F81-E501458A77A3}" type="presParOf" srcId="{527F0734-8F8A-4A33-8DFF-08AA938D6CDA}" destId="{C254337F-D6D7-4E1D-ADA4-F5209ED94C19}" srcOrd="4" destOrd="0" presId="urn:microsoft.com/office/officeart/2005/8/layout/orgChart1"/>
    <dgm:cxn modelId="{64CD26B0-EC0B-4CDE-B691-64E339F82896}" type="presParOf" srcId="{527F0734-8F8A-4A33-8DFF-08AA938D6CDA}" destId="{A3FB0296-A0B1-4E39-805C-6236EB5A8B28}" srcOrd="5" destOrd="0" presId="urn:microsoft.com/office/officeart/2005/8/layout/orgChart1"/>
    <dgm:cxn modelId="{538D3E94-EAB0-4937-B74C-9BB7E09ED96C}" type="presParOf" srcId="{A3FB0296-A0B1-4E39-805C-6236EB5A8B28}" destId="{D1E8584C-842D-49A1-BC99-FBACE82C67B9}" srcOrd="0" destOrd="0" presId="urn:microsoft.com/office/officeart/2005/8/layout/orgChart1"/>
    <dgm:cxn modelId="{EB4928FC-2246-4903-81BF-645141CF3CD9}" type="presParOf" srcId="{D1E8584C-842D-49A1-BC99-FBACE82C67B9}" destId="{17F348E6-D8C6-430A-805C-DE0F07C330DA}" srcOrd="0" destOrd="0" presId="urn:microsoft.com/office/officeart/2005/8/layout/orgChart1"/>
    <dgm:cxn modelId="{6B43FDB3-CF9A-47E4-BAB7-70927A06C939}" type="presParOf" srcId="{D1E8584C-842D-49A1-BC99-FBACE82C67B9}" destId="{C26857B6-3ED0-4DFA-A22A-EC1F9D3057FC}" srcOrd="1" destOrd="0" presId="urn:microsoft.com/office/officeart/2005/8/layout/orgChart1"/>
    <dgm:cxn modelId="{E9C16612-8B24-40BF-B591-3402202704A6}" type="presParOf" srcId="{A3FB0296-A0B1-4E39-805C-6236EB5A8B28}" destId="{CA51BAC8-8685-41DD-8062-CEF771ED2CC8}" srcOrd="1" destOrd="0" presId="urn:microsoft.com/office/officeart/2005/8/layout/orgChart1"/>
    <dgm:cxn modelId="{46CE42AA-669A-475B-BFAF-3A2B83317C02}" type="presParOf" srcId="{A3FB0296-A0B1-4E39-805C-6236EB5A8B28}" destId="{AB33C0B9-216E-4500-9DD2-C6028677ADF8}" srcOrd="2" destOrd="0" presId="urn:microsoft.com/office/officeart/2005/8/layout/orgChart1"/>
    <dgm:cxn modelId="{D370C2A9-B3FF-410C-AD69-53735E444883}" type="presParOf" srcId="{69E19D1C-D1AF-44A0-A94A-FAF43D53A14B}" destId="{29D45A77-B126-4767-86BC-0E6F834B30F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54337F-D6D7-4E1D-ADA4-F5209ED94C19}">
      <dsp:nvSpPr>
        <dsp:cNvPr id="0" name=""/>
        <dsp:cNvSpPr/>
      </dsp:nvSpPr>
      <dsp:spPr>
        <a:xfrm>
          <a:off x="3009264" y="658428"/>
          <a:ext cx="2129077" cy="369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54"/>
              </a:lnTo>
              <a:lnTo>
                <a:pt x="2129077" y="184754"/>
              </a:lnTo>
              <a:lnTo>
                <a:pt x="2129077" y="3695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4F8644-EEAE-43EB-AC05-ECF002D79FF0}">
      <dsp:nvSpPr>
        <dsp:cNvPr id="0" name=""/>
        <dsp:cNvSpPr/>
      </dsp:nvSpPr>
      <dsp:spPr>
        <a:xfrm>
          <a:off x="2963545" y="658428"/>
          <a:ext cx="91440" cy="369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5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BE613-65E5-4EBE-9479-B581E5F96B06}">
      <dsp:nvSpPr>
        <dsp:cNvPr id="0" name=""/>
        <dsp:cNvSpPr/>
      </dsp:nvSpPr>
      <dsp:spPr>
        <a:xfrm>
          <a:off x="880187" y="658428"/>
          <a:ext cx="2129077" cy="369509"/>
        </a:xfrm>
        <a:custGeom>
          <a:avLst/>
          <a:gdLst/>
          <a:ahLst/>
          <a:cxnLst/>
          <a:rect l="0" t="0" r="0" b="0"/>
          <a:pathLst>
            <a:path>
              <a:moveTo>
                <a:pt x="2129077" y="0"/>
              </a:moveTo>
              <a:lnTo>
                <a:pt x="2129077" y="184754"/>
              </a:lnTo>
              <a:lnTo>
                <a:pt x="0" y="184754"/>
              </a:lnTo>
              <a:lnTo>
                <a:pt x="0" y="3695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8426E-EC2B-4A3C-8629-39C4CF9757E2}">
      <dsp:nvSpPr>
        <dsp:cNvPr id="0" name=""/>
        <dsp:cNvSpPr/>
      </dsp:nvSpPr>
      <dsp:spPr>
        <a:xfrm>
          <a:off x="2129481" y="216856"/>
          <a:ext cx="1759567" cy="4415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Уралкалий</a:t>
          </a:r>
        </a:p>
      </dsp:txBody>
      <dsp:txXfrm>
        <a:off x="2129481" y="216856"/>
        <a:ext cx="1759567" cy="441572"/>
      </dsp:txXfrm>
    </dsp:sp>
    <dsp:sp modelId="{D3287CB4-2B19-4010-85D7-79CDAB401A1B}">
      <dsp:nvSpPr>
        <dsp:cNvPr id="0" name=""/>
        <dsp:cNvSpPr/>
      </dsp:nvSpPr>
      <dsp:spPr>
        <a:xfrm>
          <a:off x="404" y="1027938"/>
          <a:ext cx="1759567" cy="12212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Производство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i="0" u="none" kern="1200">
              <a:latin typeface="Times New Roman" pitchFamily="18" charset="0"/>
              <a:cs typeface="Times New Roman" pitchFamily="18" charset="0"/>
            </a:rPr>
            <a:t>5</a:t>
          </a:r>
          <a:r>
            <a:rPr lang="ru-RU" sz="800" b="0" i="0" u="none" kern="1200">
              <a:latin typeface="Times New Roman" pitchFamily="18" charset="0"/>
              <a:cs typeface="Times New Roman" pitchFamily="18" charset="0"/>
            </a:rPr>
            <a:t> рудников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i="0" u="none" kern="1200">
              <a:latin typeface="Times New Roman" pitchFamily="18" charset="0"/>
              <a:cs typeface="Times New Roman" pitchFamily="18" charset="0"/>
            </a:rPr>
            <a:t>6 </a:t>
          </a:r>
          <a:r>
            <a:rPr lang="ru-RU" sz="800" b="0" i="0" u="none" kern="1200">
              <a:latin typeface="Times New Roman" pitchFamily="18" charset="0"/>
              <a:cs typeface="Times New Roman" pitchFamily="18" charset="0"/>
            </a:rPr>
            <a:t>калийных фабрик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i="0" u="none" kern="1200">
              <a:latin typeface="Times New Roman" pitchFamily="18" charset="0"/>
              <a:cs typeface="Times New Roman" pitchFamily="18" charset="0"/>
            </a:rPr>
            <a:t>1</a:t>
          </a:r>
          <a:r>
            <a:rPr lang="ru-RU" sz="800" b="0" i="0" u="none" kern="1200">
              <a:latin typeface="Times New Roman" pitchFamily="18" charset="0"/>
              <a:cs typeface="Times New Roman" pitchFamily="18" charset="0"/>
            </a:rPr>
            <a:t> карналлитовая фабрика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i="0" u="none" kern="1200">
              <a:latin typeface="Times New Roman" pitchFamily="18" charset="0"/>
              <a:cs typeface="Times New Roman" pitchFamily="18" charset="0"/>
            </a:rPr>
            <a:t>3</a:t>
          </a:r>
          <a:r>
            <a:rPr lang="ru-RU" sz="800" b="0" i="0" u="none" kern="1200">
              <a:latin typeface="Times New Roman" pitchFamily="18" charset="0"/>
              <a:cs typeface="Times New Roman" pitchFamily="18" charset="0"/>
            </a:rPr>
            <a:t> лицензии на разработку участков Верхнекамского месторождения</a:t>
          </a: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404" y="1027938"/>
        <a:ext cx="1759567" cy="1221245"/>
      </dsp:txXfrm>
    </dsp:sp>
    <dsp:sp modelId="{E4DB24D3-021C-45DA-824B-FBB3BCBBBC88}">
      <dsp:nvSpPr>
        <dsp:cNvPr id="0" name=""/>
        <dsp:cNvSpPr/>
      </dsp:nvSpPr>
      <dsp:spPr>
        <a:xfrm>
          <a:off x="2129481" y="1027938"/>
          <a:ext cx="1759567" cy="11718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Продажи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u="none" kern="1200">
              <a:latin typeface="Times New Roman" pitchFamily="18" charset="0"/>
              <a:cs typeface="Times New Roman" pitchFamily="18" charset="0"/>
            </a:rPr>
            <a:t>«Уралкалий Трейдинг» (Бразилия, Индия, Китай, Юго-Восточная Азия, Россия, США и страны Европы)</a:t>
          </a: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2129481" y="1027938"/>
        <a:ext cx="1759567" cy="1171872"/>
      </dsp:txXfrm>
    </dsp:sp>
    <dsp:sp modelId="{17F348E6-D8C6-430A-805C-DE0F07C330DA}">
      <dsp:nvSpPr>
        <dsp:cNvPr id="0" name=""/>
        <dsp:cNvSpPr/>
      </dsp:nvSpPr>
      <dsp:spPr>
        <a:xfrm>
          <a:off x="4258558" y="1027938"/>
          <a:ext cx="1759567" cy="13542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Логистика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Склады: Березники, Соликамск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Балтийский балкерный терминал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Вагоны: более 7700 специализированных вагонов- минераловозов</a:t>
          </a:r>
        </a:p>
      </dsp:txBody>
      <dsp:txXfrm>
        <a:off x="4258558" y="1027938"/>
        <a:ext cx="1759567" cy="1354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Ольга Китаева</cp:lastModifiedBy>
  <cp:revision>2</cp:revision>
  <dcterms:created xsi:type="dcterms:W3CDTF">2023-05-22T17:24:00Z</dcterms:created>
  <dcterms:modified xsi:type="dcterms:W3CDTF">2023-05-22T17:24:00Z</dcterms:modified>
</cp:coreProperties>
</file>