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3F4" w:rsidRDefault="00F81DDE" w:rsidP="00ED13F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3D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УЧРЕЖДЕНИЕ ВЫСШЕГО ОБРАЗОВАНИЯ </w:t>
      </w:r>
      <w:r w:rsidRPr="00213D36">
        <w:rPr>
          <w:rFonts w:ascii="Times New Roman" w:hAnsi="Times New Roman" w:cs="Times New Roman"/>
          <w:b/>
          <w:color w:val="000000"/>
          <w:sz w:val="28"/>
          <w:szCs w:val="28"/>
        </w:rPr>
        <w:br/>
        <w:t>«УНИВЕРСИТЕТ УПРАВЛЕНИЯ «ТИСБИ»</w:t>
      </w:r>
    </w:p>
    <w:p w:rsidR="00ED13F4" w:rsidRDefault="00F81DDE" w:rsidP="00ED13F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3D36">
        <w:rPr>
          <w:rFonts w:ascii="Times New Roman" w:hAnsi="Times New Roman" w:cs="Times New Roman"/>
          <w:i/>
          <w:sz w:val="28"/>
          <w:szCs w:val="28"/>
        </w:rPr>
        <w:t>Факультет управления</w:t>
      </w:r>
    </w:p>
    <w:p w:rsidR="00F81DDE" w:rsidRPr="00ED13F4" w:rsidRDefault="00F81DDE" w:rsidP="00ED13F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3D36">
        <w:rPr>
          <w:rFonts w:ascii="Times New Roman" w:hAnsi="Times New Roman" w:cs="Times New Roman"/>
          <w:i/>
          <w:sz w:val="28"/>
          <w:szCs w:val="28"/>
        </w:rPr>
        <w:t>Кафедра «</w:t>
      </w:r>
      <w:r w:rsidR="000243C9" w:rsidRPr="00213D36">
        <w:rPr>
          <w:rFonts w:ascii="Times New Roman" w:hAnsi="Times New Roman" w:cs="Times New Roman"/>
          <w:i/>
          <w:sz w:val="28"/>
          <w:szCs w:val="28"/>
        </w:rPr>
        <w:t>Менеджмента и предпринимательства</w:t>
      </w:r>
      <w:r w:rsidRPr="00213D36">
        <w:rPr>
          <w:rFonts w:ascii="Times New Roman" w:hAnsi="Times New Roman" w:cs="Times New Roman"/>
          <w:i/>
          <w:sz w:val="28"/>
          <w:szCs w:val="28"/>
        </w:rPr>
        <w:t>»</w:t>
      </w: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3F4" w:rsidRDefault="00ED13F4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13F4" w:rsidRDefault="00ED13F4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0243C9" w:rsidP="00ED13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D36">
        <w:rPr>
          <w:rFonts w:ascii="Times New Roman" w:hAnsi="Times New Roman" w:cs="Times New Roman"/>
          <w:b/>
          <w:sz w:val="28"/>
          <w:szCs w:val="28"/>
        </w:rPr>
        <w:t>Исследовательский проект</w:t>
      </w:r>
    </w:p>
    <w:p w:rsidR="00F81DDE" w:rsidRPr="00213D36" w:rsidRDefault="00F81DDE" w:rsidP="00ED13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на тему: «</w:t>
      </w:r>
      <w:r w:rsidR="000243C9" w:rsidRPr="00213D36">
        <w:rPr>
          <w:rFonts w:ascii="Times New Roman" w:hAnsi="Times New Roman" w:cs="Times New Roman"/>
          <w:sz w:val="28"/>
          <w:szCs w:val="28"/>
        </w:rPr>
        <w:t>Эколо</w:t>
      </w:r>
      <w:r w:rsidR="00213D36" w:rsidRPr="00213D36">
        <w:rPr>
          <w:rFonts w:ascii="Times New Roman" w:hAnsi="Times New Roman" w:cs="Times New Roman"/>
          <w:sz w:val="28"/>
          <w:szCs w:val="28"/>
        </w:rPr>
        <w:t xml:space="preserve">гическая </w:t>
      </w:r>
      <w:r w:rsidR="000243C9" w:rsidRPr="00213D36">
        <w:rPr>
          <w:rFonts w:ascii="Times New Roman" w:hAnsi="Times New Roman" w:cs="Times New Roman"/>
          <w:sz w:val="28"/>
          <w:szCs w:val="28"/>
        </w:rPr>
        <w:t>обстановк</w:t>
      </w:r>
      <w:r w:rsidR="00213D36" w:rsidRPr="00213D36">
        <w:rPr>
          <w:rFonts w:ascii="Times New Roman" w:hAnsi="Times New Roman" w:cs="Times New Roman"/>
          <w:sz w:val="28"/>
          <w:szCs w:val="28"/>
        </w:rPr>
        <w:t>а</w:t>
      </w:r>
      <w:r w:rsidR="000243C9" w:rsidRPr="00213D36">
        <w:rPr>
          <w:rFonts w:ascii="Times New Roman" w:hAnsi="Times New Roman" w:cs="Times New Roman"/>
          <w:sz w:val="28"/>
          <w:szCs w:val="28"/>
        </w:rPr>
        <w:t xml:space="preserve"> в местах отдыха в Республике Татарстан, на примере парка «Черное озеро</w:t>
      </w:r>
      <w:r w:rsidRPr="00213D36">
        <w:rPr>
          <w:rFonts w:ascii="Times New Roman" w:hAnsi="Times New Roman" w:cs="Times New Roman"/>
          <w:sz w:val="28"/>
          <w:szCs w:val="28"/>
        </w:rPr>
        <w:t>»</w:t>
      </w:r>
      <w:r w:rsidR="000243C9" w:rsidRPr="00213D36">
        <w:rPr>
          <w:rFonts w:ascii="Times New Roman" w:hAnsi="Times New Roman" w:cs="Times New Roman"/>
          <w:sz w:val="28"/>
          <w:szCs w:val="28"/>
        </w:rPr>
        <w:t xml:space="preserve"> г. Казань»</w:t>
      </w: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17C33F" wp14:editId="0BAA29D2">
                <wp:simplePos x="0" y="0"/>
                <wp:positionH relativeFrom="margin">
                  <wp:align>right</wp:align>
                </wp:positionH>
                <wp:positionV relativeFrom="paragraph">
                  <wp:posOffset>147125</wp:posOffset>
                </wp:positionV>
                <wp:extent cx="1242060" cy="63304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633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1DDE" w:rsidRPr="00F81DDE" w:rsidRDefault="00F81DD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7C33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46.6pt;margin-top:11.6pt;width:97.8pt;height:49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XIWAIAAH8EAAAOAAAAZHJzL2Uyb0RvYy54bWysVM1u2zAMvg/YOwi6L3Z+mm1GnCJLkWFA&#10;0BZIh54VWY4NyKImKbGz2+57hb7DDjvstldI32iU7KRZt9Owi0yK1EfyI+nJZVNJshPGlqBS2u/F&#10;lAjFISvVJqUf7xav3lBiHVMZk6BESvfC0svpyxeTWidiAAXITBiCIMomtU5p4ZxOosjyQlTM9kAL&#10;hcYcTMUcqmYTZYbViF7JaBDH46gGk2kDXFiLt1etkU4Dfp4L7m7y3ApHZEoxNxdOE861P6PphCUb&#10;w3RR8i4N9g9ZVKxUGPQEdcUcI1tT/gFVldyAhdz1OFQR5HnJRagBq+nHz6pZFUyLUAuSY/WJJvv/&#10;YPn17taQMkvpkBLFKmzR4eHw7fD98PPw4/HL41cy9BzV2iboutLo7Jp30GCvj/cWL33pTW4q/8Wi&#10;CNqR7f2JYdE4wv2jwWgQj9HE0TYeDuPR2MNET6+1se69gIp4IaUGOxiIZbulda3r0cUHsyDLbFFK&#10;GRQ/NWIuDdkx7Ld0IUcE/81LKlL74BdxAFbgn7fIUmEuvta2Ji+5Zt10BKwh22P9BtopspovSkxy&#10;yay7ZQbHBuvCVXA3eOQSMAh0EiUFmM9/u/f+2E20UlLjGKbUftoyIyiRHxT2+W1/NPJzG5TRxesB&#10;Kubcsj63qG01B6y8j0uneRC9v5NHMTdQ3ePGzHxUNDHFMXZK3VGcu3Y5cOO4mM2CE06qZm6pVpp7&#10;aM+0b8Fdc8+M7vrksMPXcBxYljxrV+vrXyqYbR3kZeilJ7hlteMdpzxMQ7eRfo3O9eD19N+Y/gIA&#10;AP//AwBQSwMEFAAGAAgAAAAhAIp6LmXfAAAABwEAAA8AAABkcnMvZG93bnJldi54bWxMj0tPwzAQ&#10;hO9I/Adrkbgg6uCohYY4FUI8pN5oeIjbNl6SiHgdxW4S/j3uCW47mtHMt/lmtp0YafCtYw1XiwQE&#10;ceVMy7WG1/Lx8gaED8gGO8ek4Yc8bIrTkxwz4yZ+oXEXahFL2GeooQmhz6T0VUMW/cL1xNH7coPF&#10;EOVQSzPgFMttJ1WSrKTFluNCgz3dN1R97w5Ww+dF/bH189PblC7T/uF5LK/fTan1+dl8dwsi0Bz+&#10;wnDEj+hQRKa9O7DxotMQHwkaVKpAHN31cgViHw+l1iCLXP7nL34BAAD//wMAUEsBAi0AFAAGAAgA&#10;AAAhALaDOJL+AAAA4QEAABMAAAAAAAAAAAAAAAAAAAAAAFtDb250ZW50X1R5cGVzXS54bWxQSwEC&#10;LQAUAAYACAAAACEAOP0h/9YAAACUAQAACwAAAAAAAAAAAAAAAAAvAQAAX3JlbHMvLnJlbHNQSwEC&#10;LQAUAAYACAAAACEAFJvFyFgCAAB/BAAADgAAAAAAAAAAAAAAAAAuAgAAZHJzL2Uyb0RvYy54bWxQ&#10;SwECLQAUAAYACAAAACEAinouZd8AAAAHAQAADwAAAAAAAAAAAAAAAACyBAAAZHJzL2Rvd25yZXYu&#10;eG1sUEsFBgAAAAAEAAQA8wAAAL4FAAAAAA==&#10;" fillcolor="white [3201]" stroked="f" strokeweight=".5pt">
                <v:textbox>
                  <w:txbxContent>
                    <w:p w:rsidR="00F81DDE" w:rsidRPr="00F81DDE" w:rsidRDefault="00F81DD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Работу выполнил</w:t>
      </w:r>
      <w:r w:rsidR="00911472" w:rsidRPr="00213D36">
        <w:rPr>
          <w:rFonts w:ascii="Times New Roman" w:hAnsi="Times New Roman" w:cs="Times New Roman"/>
          <w:sz w:val="28"/>
          <w:szCs w:val="28"/>
        </w:rPr>
        <w:t>а</w:t>
      </w:r>
    </w:p>
    <w:p w:rsidR="00F81DDE" w:rsidRPr="00213D36" w:rsidRDefault="00911472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студентка</w:t>
      </w:r>
      <w:r w:rsidR="00F81DDE" w:rsidRPr="00213D36">
        <w:rPr>
          <w:rFonts w:ascii="Times New Roman" w:hAnsi="Times New Roman" w:cs="Times New Roman"/>
          <w:sz w:val="28"/>
          <w:szCs w:val="28"/>
        </w:rPr>
        <w:t xml:space="preserve"> гр. БИ-116                    </w:t>
      </w:r>
      <w:r w:rsidRPr="00213D3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F81DDE" w:rsidRPr="00213D36">
        <w:rPr>
          <w:rFonts w:ascii="Times New Roman" w:hAnsi="Times New Roman" w:cs="Times New Roman"/>
          <w:sz w:val="28"/>
          <w:szCs w:val="28"/>
        </w:rPr>
        <w:t xml:space="preserve"> Батуева А.</w:t>
      </w:r>
      <w:r w:rsidRPr="00213D36">
        <w:rPr>
          <w:rFonts w:ascii="Times New Roman" w:hAnsi="Times New Roman" w:cs="Times New Roman"/>
          <w:sz w:val="28"/>
          <w:szCs w:val="28"/>
        </w:rPr>
        <w:t>А</w:t>
      </w: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Научный руководитель </w:t>
      </w: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(кандидат хим. наук, </w:t>
      </w:r>
      <w:proofErr w:type="gramStart"/>
      <w:r w:rsidRPr="00213D36">
        <w:rPr>
          <w:rFonts w:ascii="Times New Roman" w:hAnsi="Times New Roman" w:cs="Times New Roman"/>
          <w:sz w:val="28"/>
          <w:szCs w:val="28"/>
        </w:rPr>
        <w:t xml:space="preserve">доцент)   </w:t>
      </w:r>
      <w:proofErr w:type="gramEnd"/>
      <w:r w:rsidRPr="00213D3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11472" w:rsidRPr="00213D3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213D36">
        <w:rPr>
          <w:rFonts w:ascii="Times New Roman" w:hAnsi="Times New Roman" w:cs="Times New Roman"/>
          <w:sz w:val="28"/>
          <w:szCs w:val="28"/>
        </w:rPr>
        <w:t>Уткина Е.И</w:t>
      </w: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911472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F81DDE" w:rsidRPr="00213D36" w:rsidSect="00213D3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213D36">
        <w:rPr>
          <w:rFonts w:ascii="Times New Roman" w:hAnsi="Times New Roman" w:cs="Times New Roman"/>
          <w:sz w:val="28"/>
          <w:szCs w:val="28"/>
        </w:rPr>
        <w:t>Казань, 2023</w:t>
      </w:r>
    </w:p>
    <w:p w:rsidR="000243C9" w:rsidRPr="00213D36" w:rsidRDefault="000243C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0243C9" w:rsidRPr="00213D36" w:rsidRDefault="000243C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ВВЕДЕНИЕ</w:t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  <w:t>3</w:t>
      </w:r>
    </w:p>
    <w:p w:rsidR="00213D36" w:rsidRPr="00213D36" w:rsidRDefault="000243C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1.</w:t>
      </w:r>
      <w:r w:rsidR="00213D36" w:rsidRPr="00213D36">
        <w:rPr>
          <w:rFonts w:ascii="Times New Roman" w:hAnsi="Times New Roman" w:cs="Times New Roman"/>
          <w:sz w:val="28"/>
          <w:szCs w:val="28"/>
        </w:rPr>
        <w:t xml:space="preserve"> ХАРАКТЕРИСТИКА ПАРКА «Черное озеро»</w:t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</w:p>
    <w:p w:rsidR="000243C9" w:rsidRPr="00213D36" w:rsidRDefault="00213D36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213D36">
        <w:rPr>
          <w:rFonts w:ascii="Times New Roman" w:hAnsi="Times New Roman" w:cs="Times New Roman"/>
          <w:sz w:val="28"/>
          <w:szCs w:val="28"/>
        </w:rPr>
        <w:t>1.</w:t>
      </w:r>
      <w:r w:rsidR="000243C9" w:rsidRPr="00213D36">
        <w:rPr>
          <w:rFonts w:ascii="Times New Roman" w:hAnsi="Times New Roman" w:cs="Times New Roman"/>
          <w:sz w:val="28"/>
          <w:szCs w:val="28"/>
        </w:rPr>
        <w:t>История</w:t>
      </w:r>
      <w:proofErr w:type="gramEnd"/>
      <w:r w:rsidR="000243C9" w:rsidRPr="00213D36">
        <w:rPr>
          <w:rFonts w:ascii="Times New Roman" w:hAnsi="Times New Roman" w:cs="Times New Roman"/>
          <w:sz w:val="28"/>
          <w:szCs w:val="28"/>
        </w:rPr>
        <w:t xml:space="preserve"> возникновения парка</w:t>
      </w:r>
      <w:r w:rsidRPr="00213D36">
        <w:rPr>
          <w:rFonts w:ascii="Times New Roman" w:hAnsi="Times New Roman" w:cs="Times New Roman"/>
          <w:sz w:val="28"/>
          <w:szCs w:val="28"/>
        </w:rPr>
        <w:t xml:space="preserve"> «Черное озеро»</w:t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  <w:t>5</w:t>
      </w:r>
    </w:p>
    <w:p w:rsidR="000243C9" w:rsidRPr="00213D36" w:rsidRDefault="000243C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="00213D36" w:rsidRPr="00213D36">
        <w:rPr>
          <w:rFonts w:ascii="Times New Roman" w:hAnsi="Times New Roman" w:cs="Times New Roman"/>
          <w:sz w:val="28"/>
          <w:szCs w:val="28"/>
        </w:rPr>
        <w:t>2</w:t>
      </w:r>
      <w:r w:rsidRPr="00213D36">
        <w:rPr>
          <w:rFonts w:ascii="Times New Roman" w:hAnsi="Times New Roman" w:cs="Times New Roman"/>
          <w:sz w:val="28"/>
          <w:szCs w:val="28"/>
        </w:rPr>
        <w:t>.Основные</w:t>
      </w:r>
      <w:proofErr w:type="gramEnd"/>
      <w:r w:rsidRPr="00213D36">
        <w:rPr>
          <w:rFonts w:ascii="Times New Roman" w:hAnsi="Times New Roman" w:cs="Times New Roman"/>
          <w:sz w:val="28"/>
          <w:szCs w:val="28"/>
        </w:rPr>
        <w:t xml:space="preserve"> этапы развития</w:t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 xml:space="preserve"> парка «Черное озеро»</w:t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  <w:t>8</w:t>
      </w:r>
    </w:p>
    <w:p w:rsidR="000243C9" w:rsidRPr="00213D36" w:rsidRDefault="00213D36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1.3. </w:t>
      </w:r>
      <w:r w:rsidR="000243C9" w:rsidRPr="00213D36">
        <w:rPr>
          <w:rFonts w:ascii="Times New Roman" w:hAnsi="Times New Roman" w:cs="Times New Roman"/>
          <w:sz w:val="28"/>
          <w:szCs w:val="28"/>
        </w:rPr>
        <w:t>Развитость инфраструктуры</w:t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  <w:t>9</w:t>
      </w:r>
    </w:p>
    <w:p w:rsidR="000243C9" w:rsidRPr="00213D36" w:rsidRDefault="00213D36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2. ЭКОЛОГИЧЕСКАЯ ОБСТАНОВКА В МЕСТАХ ОТДЫХА, НА ПРИМЕРЕ ПАРКА «ЧЕРНОЕ ОЗЕРО» </w:t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="00C47F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0243C9" w:rsidRPr="00213D36">
        <w:rPr>
          <w:rFonts w:ascii="Times New Roman" w:hAnsi="Times New Roman" w:cs="Times New Roman"/>
          <w:sz w:val="28"/>
          <w:szCs w:val="28"/>
        </w:rPr>
        <w:t>13</w:t>
      </w:r>
    </w:p>
    <w:p w:rsidR="00213D36" w:rsidRPr="00213D36" w:rsidRDefault="00213D36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2.1. Анализ состояния экологической обстановки в парке «Черное озеро»</w:t>
      </w:r>
    </w:p>
    <w:p w:rsidR="000243C9" w:rsidRPr="00213D36" w:rsidRDefault="00213D36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2.2. </w:t>
      </w:r>
      <w:r w:rsidR="000243C9" w:rsidRPr="00213D36">
        <w:rPr>
          <w:rFonts w:ascii="Times New Roman" w:hAnsi="Times New Roman" w:cs="Times New Roman"/>
          <w:sz w:val="28"/>
          <w:szCs w:val="28"/>
        </w:rPr>
        <w:t>Транспортная нагрузка на парк «Черное озеро»</w:t>
      </w:r>
      <w:r w:rsidR="000243C9"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="00C47F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0243C9" w:rsidRPr="00213D36">
        <w:rPr>
          <w:rFonts w:ascii="Times New Roman" w:hAnsi="Times New Roman" w:cs="Times New Roman"/>
          <w:sz w:val="28"/>
          <w:szCs w:val="28"/>
        </w:rPr>
        <w:t>15</w:t>
      </w:r>
    </w:p>
    <w:p w:rsidR="00213D36" w:rsidRPr="00213D36" w:rsidRDefault="00213D36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2.3. Мероприятия по снижению вредного воздействия на экологическую обстановке территории парка «Черное озеро»</w:t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  <w:r w:rsidRPr="00213D36">
        <w:rPr>
          <w:rFonts w:ascii="Times New Roman" w:hAnsi="Times New Roman" w:cs="Times New Roman"/>
          <w:sz w:val="28"/>
          <w:szCs w:val="28"/>
        </w:rPr>
        <w:tab/>
      </w:r>
    </w:p>
    <w:p w:rsidR="000243C9" w:rsidRPr="00213D36" w:rsidRDefault="000243C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ЗАКЛЮЧЕНИЕ</w:t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</w:p>
    <w:p w:rsidR="000243C9" w:rsidRPr="00213D36" w:rsidRDefault="000243C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  <w:r w:rsidR="00213D36" w:rsidRPr="00213D36">
        <w:rPr>
          <w:rFonts w:ascii="Times New Roman" w:hAnsi="Times New Roman" w:cs="Times New Roman"/>
          <w:sz w:val="28"/>
          <w:szCs w:val="28"/>
        </w:rPr>
        <w:tab/>
      </w:r>
    </w:p>
    <w:p w:rsidR="00F81DDE" w:rsidRPr="00213D36" w:rsidRDefault="00F81DDE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DDE" w:rsidRPr="00213D36" w:rsidRDefault="00F81DDE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243C9" w:rsidRPr="00213D36" w:rsidRDefault="000243C9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0243C9" w:rsidRPr="00213D36" w:rsidSect="00213D3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D7E99" w:rsidRPr="00213D36" w:rsidRDefault="00C47F28" w:rsidP="00213D36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133873111"/>
      <w:r w:rsidRPr="00213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0"/>
    </w:p>
    <w:p w:rsidR="00445FE8" w:rsidRPr="00213D36" w:rsidRDefault="005D7E9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Любое общественное пространство – это не только инфраструктура, но, прежде всего, среда для взаимодействия людей, их общения, отдыха, занятия спортом, прогулок с детьм</w:t>
      </w:r>
      <w:r w:rsidR="00445FE8" w:rsidRPr="00213D36">
        <w:rPr>
          <w:rFonts w:ascii="Times New Roman" w:hAnsi="Times New Roman" w:cs="Times New Roman"/>
          <w:sz w:val="28"/>
          <w:szCs w:val="28"/>
        </w:rPr>
        <w:t>и, с семьей, общения с друзьями, а качество городских пространств является важнейшей составляющей в определении уровня жизни населения.</w:t>
      </w:r>
    </w:p>
    <w:p w:rsidR="005D7E99" w:rsidRPr="00213D36" w:rsidRDefault="005D7E9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Республики Татарстан располагается большое количество общественных мест, в том числе, парков и скверов и в целях привлечения внимания общества к вопросам комплексного развития территорий, их благоустройства и озеленения, создания комфортных условий проживания в Республике Татарстан 2015 год был объявлен Годом парков и скверов, 2016 год – Годом </w:t>
      </w:r>
      <w:proofErr w:type="spellStart"/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водоохранных</w:t>
      </w:r>
      <w:proofErr w:type="spellEnd"/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зон, а 2017 год – Годом экологии и общественных пространств.</w:t>
      </w:r>
    </w:p>
    <w:p w:rsidR="005D7E99" w:rsidRPr="00213D36" w:rsidRDefault="005D7E9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площадь парков, скверов, набережных на начало 2017 года составила 11,9 </w:t>
      </w:r>
      <w:proofErr w:type="spellStart"/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млн.кв.метров</w:t>
      </w:r>
      <w:proofErr w:type="spellEnd"/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 за период 2015 – 2016 годов в рамках республиканских мероприятий по созданию и обустройству парков и скверов, </w:t>
      </w:r>
      <w:proofErr w:type="spellStart"/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водоохранных</w:t>
      </w:r>
      <w:proofErr w:type="spellEnd"/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зон по всей республике было преобразовано 186 парков и прибрежных территорий общей площадью - 5,2 </w:t>
      </w:r>
      <w:proofErr w:type="spellStart"/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млн.кв.метров</w:t>
      </w:r>
      <w:proofErr w:type="spellEnd"/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45FE8" w:rsidRPr="00213D36" w:rsidRDefault="005D7E9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возрастанием влияния антропогенных факторов на окружающую среду отмечается снижение качества воздуха в общественных местах, водные объекты загрязняются и люди теряют столь ценные природные объекты в </w:t>
      </w:r>
      <w:r w:rsidR="00445FE8"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черте города.</w:t>
      </w:r>
    </w:p>
    <w:p w:rsidR="00DF5589" w:rsidRPr="00ED13F4" w:rsidRDefault="00DF558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3F4">
        <w:rPr>
          <w:rFonts w:ascii="Times New Roman" w:hAnsi="Times New Roman" w:cs="Times New Roman"/>
          <w:sz w:val="28"/>
          <w:szCs w:val="28"/>
        </w:rPr>
        <w:t>Ц</w:t>
      </w:r>
      <w:r w:rsidR="00ED13F4">
        <w:rPr>
          <w:rFonts w:ascii="Times New Roman" w:hAnsi="Times New Roman" w:cs="Times New Roman"/>
          <w:sz w:val="28"/>
          <w:szCs w:val="28"/>
        </w:rPr>
        <w:t xml:space="preserve">ель работы </w:t>
      </w:r>
      <w:r w:rsidR="00ED13F4" w:rsidRPr="00ED13F4">
        <w:rPr>
          <w:rFonts w:ascii="Times New Roman" w:hAnsi="Times New Roman" w:cs="Times New Roman"/>
          <w:sz w:val="28"/>
          <w:szCs w:val="28"/>
        </w:rPr>
        <w:t>–</w:t>
      </w:r>
      <w:r w:rsidRPr="00ED13F4">
        <w:rPr>
          <w:rFonts w:ascii="Times New Roman" w:hAnsi="Times New Roman" w:cs="Times New Roman"/>
          <w:sz w:val="28"/>
          <w:szCs w:val="28"/>
        </w:rPr>
        <w:t xml:space="preserve"> </w:t>
      </w:r>
      <w:r w:rsidR="00ED13F4" w:rsidRPr="00ED13F4">
        <w:rPr>
          <w:rFonts w:ascii="Times New Roman" w:hAnsi="Times New Roman" w:cs="Times New Roman"/>
          <w:sz w:val="28"/>
          <w:szCs w:val="28"/>
        </w:rPr>
        <w:t>изучить историю возникновения парка и проанализировать его текущую экологическую обстановку, для того, чтобы сделать выводы о безопасности времяпрепровождения жителей города в нем.</w:t>
      </w:r>
    </w:p>
    <w:p w:rsidR="005D7E99" w:rsidRPr="00213D36" w:rsidRDefault="005D7E99" w:rsidP="00213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считаем данную тему актуальной и ставим перед собой следующие </w:t>
      </w:r>
      <w:r w:rsidR="00445FE8"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задачи</w:t>
      </w:r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445FE8" w:rsidRPr="00213D36" w:rsidRDefault="00445FE8" w:rsidP="00213D36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Узнать историю возникновения парка</w:t>
      </w:r>
    </w:p>
    <w:p w:rsidR="00445FE8" w:rsidRPr="00213D36" w:rsidRDefault="00445FE8" w:rsidP="00213D36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Изучить основные периоды развития и трансформации культурного объекта</w:t>
      </w:r>
    </w:p>
    <w:p w:rsidR="00445FE8" w:rsidRPr="00213D36" w:rsidRDefault="00445FE8" w:rsidP="00213D36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Проанализировать развитость инфраструктуры внутри парка</w:t>
      </w:r>
    </w:p>
    <w:p w:rsidR="00445FE8" w:rsidRPr="00213D36" w:rsidRDefault="00445FE8" w:rsidP="00213D36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Выявить виды зеленых насаждений, которые были высажены в парке</w:t>
      </w:r>
    </w:p>
    <w:p w:rsidR="00445FE8" w:rsidRDefault="00445FE8" w:rsidP="00213D36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Рассчитать транспортную нагрузку на парк</w:t>
      </w:r>
    </w:p>
    <w:p w:rsidR="00702FB8" w:rsidRPr="00213D36" w:rsidRDefault="00702FB8" w:rsidP="00213D36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план мероприятий для работы с посетителями парка</w:t>
      </w:r>
      <w:bookmarkStart w:id="1" w:name="_GoBack"/>
      <w:bookmarkEnd w:id="1"/>
    </w:p>
    <w:p w:rsidR="00DF5589" w:rsidRDefault="00445FE8" w:rsidP="00213D36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color w:val="000000" w:themeColor="text1"/>
          <w:sz w:val="28"/>
          <w:szCs w:val="28"/>
        </w:rPr>
        <w:t>Сделать вывод об экологической обстановке внутри городского объекта</w:t>
      </w:r>
    </w:p>
    <w:p w:rsidR="00DF5589" w:rsidRPr="00ED13F4" w:rsidRDefault="00ED13F4" w:rsidP="00DF5589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13F4">
        <w:rPr>
          <w:rFonts w:ascii="Times New Roman" w:hAnsi="Times New Roman" w:cs="Times New Roman"/>
          <w:sz w:val="28"/>
          <w:szCs w:val="28"/>
        </w:rPr>
        <w:t xml:space="preserve">Объект исследования </w:t>
      </w:r>
      <w:r w:rsidR="00DF5589" w:rsidRPr="00ED13F4">
        <w:rPr>
          <w:rFonts w:ascii="Times New Roman" w:hAnsi="Times New Roman" w:cs="Times New Roman"/>
          <w:sz w:val="28"/>
          <w:szCs w:val="28"/>
        </w:rPr>
        <w:t xml:space="preserve">– </w:t>
      </w:r>
      <w:r w:rsidRPr="00ED13F4">
        <w:rPr>
          <w:rFonts w:ascii="Times New Roman" w:hAnsi="Times New Roman" w:cs="Times New Roman"/>
          <w:sz w:val="28"/>
          <w:szCs w:val="28"/>
        </w:rPr>
        <w:t>парк «Черное озеро»</w:t>
      </w:r>
    </w:p>
    <w:p w:rsidR="00DF5589" w:rsidRPr="00ED13F4" w:rsidRDefault="00ED13F4" w:rsidP="00DF5589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13F4">
        <w:rPr>
          <w:rFonts w:ascii="Times New Roman" w:hAnsi="Times New Roman" w:cs="Times New Roman"/>
          <w:sz w:val="28"/>
          <w:szCs w:val="28"/>
        </w:rPr>
        <w:t>Методы исследования – наблюдение, социологический опрос, анализ, синтез, обобщение</w:t>
      </w:r>
    </w:p>
    <w:p w:rsidR="005D7E99" w:rsidRPr="00213D36" w:rsidRDefault="005D7E99" w:rsidP="00213D36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DF5589" w:rsidRPr="00DF5589" w:rsidRDefault="00DF5589" w:rsidP="00DF5589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ajorEastAsia"/>
          <w:b/>
          <w:color w:val="000000" w:themeColor="text1"/>
          <w:sz w:val="28"/>
          <w:szCs w:val="28"/>
          <w:lang w:eastAsia="en-US"/>
        </w:rPr>
      </w:pPr>
      <w:r w:rsidRPr="00DF5589">
        <w:rPr>
          <w:rFonts w:eastAsiaTheme="majorEastAsia"/>
          <w:b/>
          <w:color w:val="000000" w:themeColor="text1"/>
          <w:sz w:val="28"/>
          <w:szCs w:val="28"/>
          <w:lang w:eastAsia="en-US"/>
        </w:rPr>
        <w:lastRenderedPageBreak/>
        <w:t>1. ХАРАКТЕРИСТИКА ПАРКА «Черное озеро»</w:t>
      </w:r>
    </w:p>
    <w:p w:rsidR="00DF5589" w:rsidRPr="00DF5589" w:rsidRDefault="00DF5589" w:rsidP="00DF5589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ajorEastAsia"/>
          <w:color w:val="000000" w:themeColor="text1"/>
          <w:sz w:val="28"/>
          <w:szCs w:val="28"/>
          <w:lang w:eastAsia="en-US"/>
        </w:rPr>
      </w:pPr>
      <w:r w:rsidRPr="00DF5589">
        <w:rPr>
          <w:rFonts w:eastAsiaTheme="majorEastAsia"/>
          <w:color w:val="000000" w:themeColor="text1"/>
          <w:sz w:val="28"/>
          <w:szCs w:val="28"/>
          <w:lang w:eastAsia="en-US"/>
        </w:rPr>
        <w:t>1.1.История возникн</w:t>
      </w:r>
      <w:r>
        <w:rPr>
          <w:rFonts w:eastAsiaTheme="majorEastAsia"/>
          <w:color w:val="000000" w:themeColor="text1"/>
          <w:sz w:val="28"/>
          <w:szCs w:val="28"/>
          <w:lang w:eastAsia="en-US"/>
        </w:rPr>
        <w:t>овения парка «Черное озеро»</w:t>
      </w:r>
    </w:p>
    <w:p w:rsidR="00F81DDE" w:rsidRPr="00213D36" w:rsidRDefault="00F81DDE" w:rsidP="00DF5589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В дальней части парка находится озеро, которое тоже называется Черным. Когда-то здесь плавали очень редкие птицы – черные лебеди. Отсюда и произошло название «Черное озеро».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Свое название он получил от одноименного озера. "Город озер" - так называлась Казань из-за большого количества водоемов, возникших из староречья русла Казанки.</w:t>
      </w:r>
    </w:p>
    <w:p w:rsidR="000E2F22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 xml:space="preserve">Черное озеро было чистым и рыбным. В давние времена считалось, что его вода особенно пригодна для печения калачей. В 1829 голу берега озера были обработаны уступами, обложены дерном и обсажены деревьями. А в 1847 году сад был обнесен красивой кованой чугунной оградой. Но озеро постепенно заболачивалось и загрязнялось, в связи, с чем в 1889-1891 годах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во¬доем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был засыпан. Так возник </w:t>
      </w:r>
      <w:r w:rsidRPr="00213D36">
        <w:rPr>
          <w:rFonts w:eastAsiaTheme="minorHAnsi"/>
          <w:i/>
          <w:sz w:val="28"/>
          <w:szCs w:val="28"/>
          <w:lang w:eastAsia="en-US"/>
        </w:rPr>
        <w:t xml:space="preserve">сад </w:t>
      </w:r>
      <w:r w:rsidRPr="00213D36">
        <w:rPr>
          <w:rFonts w:eastAsiaTheme="minorHAnsi"/>
          <w:sz w:val="28"/>
          <w:szCs w:val="28"/>
          <w:lang w:eastAsia="en-US"/>
        </w:rPr>
        <w:t xml:space="preserve">"Черное озеро", ставший излюбленным местом отдыха горожан. В саду работал ресторан Ожегова с бильярдом, кегельбаном и тиром, действовали знаменитые фотографические павильоны мадам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Вяткиной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>. В летнее время горожане прогуливались под звуки оркестра. Зимой в парке устраивался каток - традиционное место свиданий и встреч. А в 1894 году сад украсился фонтаном. В любое время года парк был полон жизни</w:t>
      </w:r>
    </w:p>
    <w:p w:rsidR="00F81DDE" w:rsidRPr="00DF5589" w:rsidRDefault="00DF5589" w:rsidP="00DF5589">
      <w:pPr>
        <w:pStyle w:val="a5"/>
        <w:widowControl w:val="0"/>
        <w:spacing w:before="0" w:beforeAutospacing="0" w:after="0" w:afterAutospacing="0" w:line="360" w:lineRule="auto"/>
        <w:ind w:left="709"/>
        <w:rPr>
          <w:rFonts w:eastAsiaTheme="minorHAnsi"/>
          <w:b/>
          <w:sz w:val="28"/>
          <w:szCs w:val="28"/>
          <w:lang w:eastAsia="en-US"/>
        </w:rPr>
      </w:pPr>
      <w:r w:rsidRPr="00DF5589">
        <w:rPr>
          <w:rFonts w:eastAsiaTheme="minorHAnsi"/>
          <w:b/>
          <w:i/>
          <w:sz w:val="28"/>
          <w:szCs w:val="28"/>
          <w:lang w:eastAsia="en-US"/>
        </w:rPr>
        <w:t>1.</w:t>
      </w:r>
      <w:r w:rsidR="00F81DDE" w:rsidRPr="00DF5589">
        <w:rPr>
          <w:rFonts w:eastAsiaTheme="minorHAnsi"/>
          <w:b/>
          <w:i/>
          <w:sz w:val="28"/>
          <w:szCs w:val="28"/>
          <w:lang w:eastAsia="en-US"/>
        </w:rPr>
        <w:t>Белое озеро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После пожара 1842 года озеро площадью 1,7 га было засыпано, а бывшая Кузнечная площадь, получившая название Николаевской, распланирована. В 1891 году на ее месте был разбит Николаевский сквер (ныне Ленинский сад).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 xml:space="preserve">Собственно, Черное озеро было самым большим водоемом системы. Длина его к концу XIX столетия составляла не менее полуверсты. Берега озера были благоустроены, но уже авторы первой трети позапрошлого века писали о хорошей, чистой и мягкой воде озера, как о временах давно прошедших. Уже в их время озеро, лишенное ключевого питания, загнивало и издавало неприятный запах. </w:t>
      </w:r>
    </w:p>
    <w:p w:rsidR="00445FE8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 xml:space="preserve">Правда, в 1829 году берега озера были отделаны уступами, обложены </w:t>
      </w:r>
      <w:r w:rsidRPr="00213D36">
        <w:rPr>
          <w:rFonts w:eastAsiaTheme="minorHAnsi"/>
          <w:sz w:val="28"/>
          <w:szCs w:val="28"/>
          <w:lang w:eastAsia="en-US"/>
        </w:rPr>
        <w:lastRenderedPageBreak/>
        <w:t xml:space="preserve">дерном и обсажены аллеями, а в 1887 году весь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Черноозерский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сад с водоемом был обнесен чугунной решеткой стоимостью в 7 тысяч рублей. Но эти полумеры не спасли водоем. Частичная засыпка предпринималась за последнюю четверть века его существования несколько раз. Предпоследняя была произведена в 1862 году, окончательная — в 1891.</w:t>
      </w:r>
    </w:p>
    <w:p w:rsidR="00F81DDE" w:rsidRPr="00DF5589" w:rsidRDefault="00F81DDE" w:rsidP="00DF5589">
      <w:pPr>
        <w:pStyle w:val="a5"/>
        <w:widowControl w:val="0"/>
        <w:numPr>
          <w:ilvl w:val="0"/>
          <w:numId w:val="10"/>
        </w:numPr>
        <w:spacing w:before="0" w:beforeAutospacing="0" w:after="0" w:afterAutospacing="0" w:line="360" w:lineRule="auto"/>
        <w:rPr>
          <w:rFonts w:eastAsiaTheme="minorHAnsi"/>
          <w:b/>
          <w:i/>
          <w:sz w:val="28"/>
          <w:szCs w:val="28"/>
          <w:lang w:eastAsia="en-US"/>
        </w:rPr>
      </w:pPr>
      <w:r w:rsidRPr="00DF5589">
        <w:rPr>
          <w:rFonts w:eastAsiaTheme="minorHAnsi"/>
          <w:b/>
          <w:i/>
          <w:sz w:val="28"/>
          <w:szCs w:val="28"/>
          <w:lang w:eastAsia="en-US"/>
        </w:rPr>
        <w:t>Ресторан «</w:t>
      </w:r>
      <w:proofErr w:type="spellStart"/>
      <w:r w:rsidRPr="00DF5589">
        <w:rPr>
          <w:rFonts w:eastAsiaTheme="minorHAnsi"/>
          <w:b/>
          <w:i/>
          <w:sz w:val="28"/>
          <w:szCs w:val="28"/>
          <w:lang w:eastAsia="en-US"/>
        </w:rPr>
        <w:t>Черноозерский</w:t>
      </w:r>
      <w:proofErr w:type="spellEnd"/>
      <w:r w:rsidRPr="00DF5589">
        <w:rPr>
          <w:rFonts w:eastAsiaTheme="minorHAnsi"/>
          <w:b/>
          <w:i/>
          <w:sz w:val="28"/>
          <w:szCs w:val="28"/>
          <w:lang w:eastAsia="en-US"/>
        </w:rPr>
        <w:t>»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В середине XIX века лучшим рестораном в Казани считался «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Черноозерский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».  Его содержал Ожегов. Место не сразу стало самым модным в Казани. На это ушло 23 года. Сначала это был трактир. Трактир построили на Черном озере в 1860 году. Через 15 лет Ожегов его выкупил и превратил в ресторан. Он заказал проект двухэтажного ресторана за 30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тыс.рублей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, и, в 1886 году известный казанский архитектор Владимир Кузьмич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Бечко-Друзин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, выстроил на том самом месте роскошное новое здание. Этот деревянный на каменном фундаменте павильон с двумя мезонинами,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терассой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и башенкой долгое время представлял собой одну из заметных достопримечательностей нашего города. После обновления события начали разворачиваться с невероятной скоростью. Ресторан стал заведением первого разряда. В XIX веке это было все равно, что получить пару звезд Мишлен. Теперь там принимали гостей до ночи и продавали алкоголь по собственной цене.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Потом он стал одним из самых дорогих ресторанов в Казани Иностранные названия писали так, как слышали. Например, под маской непонятного «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вензорва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» скрывался мясной суп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виндзор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.  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 xml:space="preserve">Гостей заманивали не только едой. В зале стоял бильярд и кегельбан (брат боулинга), а по вечерам играл оркестр. Как и во всех уважающих себя ресторанах, там стоял телефон, и всегда лежали газеты. </w:t>
      </w:r>
    </w:p>
    <w:p w:rsidR="00F81DDE" w:rsidRPr="00DF5589" w:rsidRDefault="00445FE8" w:rsidP="00DF5589">
      <w:pPr>
        <w:pStyle w:val="a5"/>
        <w:widowControl w:val="0"/>
        <w:numPr>
          <w:ilvl w:val="0"/>
          <w:numId w:val="10"/>
        </w:numPr>
        <w:spacing w:before="0" w:beforeAutospacing="0" w:after="0" w:afterAutospacing="0" w:line="360" w:lineRule="auto"/>
        <w:rPr>
          <w:rFonts w:eastAsiaTheme="minorHAnsi"/>
          <w:b/>
          <w:i/>
          <w:sz w:val="28"/>
          <w:szCs w:val="28"/>
          <w:lang w:eastAsia="en-US"/>
        </w:rPr>
      </w:pPr>
      <w:r w:rsidRPr="00DF5589">
        <w:rPr>
          <w:rFonts w:eastAsiaTheme="minorHAnsi"/>
          <w:b/>
          <w:i/>
          <w:sz w:val="28"/>
          <w:szCs w:val="28"/>
          <w:lang w:eastAsia="en-US"/>
        </w:rPr>
        <w:t>Фотоателье в парке Черное озеро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 xml:space="preserve"> Принадлежало оно Анне Петровне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Вяткиной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. Анна Петровна была мастером портретной съемки, на Всероссийской выставке 1886 года ее портретные работы поразили всех качеством исполнения, были призы и на Петербургской выставке 1894 года. Вообще, Анна Петровна увлеклась </w:t>
      </w:r>
      <w:r w:rsidRPr="00213D36">
        <w:rPr>
          <w:rFonts w:eastAsiaTheme="minorHAnsi"/>
          <w:sz w:val="28"/>
          <w:szCs w:val="28"/>
          <w:lang w:eastAsia="en-US"/>
        </w:rPr>
        <w:lastRenderedPageBreak/>
        <w:t xml:space="preserve">фотографией вслед за супругом, Матвеем Афанасьевичем. Происходил он из дворян, преподавал рисование и черчение в уездных училищах. В 1857 году, в возрасте 37 лет (родился в 1820 году), открыл свое первое фотографическое заведение на Гостинодворской улице в доме Заусайлова (ныне ул. Чернышевского). В 1871 расширил бизнес и получил свидетельство на содержание фотографии в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Черноозерском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саду. В 1891 году Анна Петровна становится владелицей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Черноозерской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фотографии, а после смерти супруга в 1896 и Гостинодворской. И успешно руководит или вплоть до 1907 года. Что интересно, в фотоателье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Вяткиной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делали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портерты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вся члены семьи Боратынских.</w:t>
      </w:r>
    </w:p>
    <w:p w:rsidR="00911472" w:rsidRPr="00DF5589" w:rsidRDefault="00F81DDE" w:rsidP="00DF5589">
      <w:pPr>
        <w:pStyle w:val="a5"/>
        <w:widowControl w:val="0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DF5589">
        <w:rPr>
          <w:rFonts w:eastAsiaTheme="minorHAnsi"/>
          <w:b/>
          <w:i/>
          <w:sz w:val="28"/>
          <w:szCs w:val="28"/>
          <w:lang w:eastAsia="en-US"/>
        </w:rPr>
        <w:t>Арка влюбленных</w:t>
      </w:r>
    </w:p>
    <w:p w:rsidR="00F81DDE" w:rsidRPr="00213D36" w:rsidRDefault="00911472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И</w:t>
      </w:r>
      <w:r w:rsidR="00F81DDE" w:rsidRPr="00213D36">
        <w:rPr>
          <w:rFonts w:eastAsiaTheme="minorHAnsi"/>
          <w:sz w:val="28"/>
          <w:szCs w:val="28"/>
          <w:lang w:eastAsia="en-US"/>
        </w:rPr>
        <w:t>ли Арка вздохов, которая расположена со стороны улицы Лобачевского. Она построена в 30-х годах прошлого столетия Арка имеет эллиптическую форму и обладает акустическим эффектом: два человека, находясь по разные стороны арки, слышат друг друга, даже если говорят шепотом.</w:t>
      </w:r>
    </w:p>
    <w:p w:rsidR="00DF5589" w:rsidRDefault="00F81DDE" w:rsidP="00DF5589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В 1940-е годы XX века сад переименовали в Детский парк. К западу от действующего фонтана построили площадки для тренировок волейболистов и детских игр, обустроили места для проведения массовых мероприятий и купальни. В центре парка находился детский городок с горками, качелями, каруселями, песочницами, фонтаном</w:t>
      </w:r>
      <w:bookmarkStart w:id="2" w:name="_Toc133873113"/>
      <w:r w:rsidR="00DF5589">
        <w:rPr>
          <w:rFonts w:eastAsiaTheme="minorHAnsi"/>
          <w:sz w:val="28"/>
          <w:szCs w:val="28"/>
          <w:lang w:eastAsia="en-US"/>
        </w:rPr>
        <w:t>.</w:t>
      </w:r>
    </w:p>
    <w:p w:rsidR="00DF5589" w:rsidRDefault="00DF5589" w:rsidP="00DF5589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bookmarkEnd w:id="2"/>
    <w:p w:rsidR="00DF5589" w:rsidRPr="00DF5589" w:rsidRDefault="00DF5589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F5589">
        <w:rPr>
          <w:color w:val="000000" w:themeColor="text1"/>
          <w:sz w:val="28"/>
          <w:szCs w:val="28"/>
        </w:rPr>
        <w:t>1.2.Основные этапы развития парка «Черное озеро»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До середины 18 века. Находились естественные озёра Банное и Чёрное.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В следствии реформы Екатерины 2 в 1768г был разработан новый план Казани. Архитектор В.</w:t>
      </w:r>
      <w:r w:rsidR="00FE08CA" w:rsidRPr="00213D36">
        <w:rPr>
          <w:rFonts w:eastAsiaTheme="minorHAnsi"/>
          <w:sz w:val="28"/>
          <w:szCs w:val="28"/>
          <w:lang w:eastAsia="en-US"/>
        </w:rPr>
        <w:t xml:space="preserve"> </w:t>
      </w:r>
      <w:r w:rsidRPr="00213D36">
        <w:rPr>
          <w:rFonts w:eastAsiaTheme="minorHAnsi"/>
          <w:sz w:val="28"/>
          <w:szCs w:val="28"/>
          <w:lang w:eastAsia="en-US"/>
        </w:rPr>
        <w:t>И.</w:t>
      </w:r>
      <w:r w:rsidR="00FE08CA" w:rsidRPr="00213D36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Кафтарев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придал правильную форму парку и увеличил глубину озера.</w:t>
      </w:r>
    </w:p>
    <w:p w:rsidR="00F81DDE" w:rsidRPr="00213D36" w:rsidRDefault="00FE08CA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После 1774</w:t>
      </w:r>
      <w:r w:rsidR="00F81DDE" w:rsidRPr="00213D36">
        <w:rPr>
          <w:rFonts w:eastAsiaTheme="minorHAnsi"/>
          <w:sz w:val="28"/>
          <w:szCs w:val="28"/>
          <w:lang w:eastAsia="en-US"/>
        </w:rPr>
        <w:t>г после штурма Пугачёвым была устроена набережная Чёрного озера.</w:t>
      </w:r>
    </w:p>
    <w:p w:rsidR="00F81DDE" w:rsidRPr="00213D36" w:rsidRDefault="00FE08CA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В 1820</w:t>
      </w:r>
      <w:r w:rsidR="00F81DDE" w:rsidRPr="00213D36">
        <w:rPr>
          <w:rFonts w:eastAsiaTheme="minorHAnsi"/>
          <w:sz w:val="28"/>
          <w:szCs w:val="28"/>
          <w:lang w:eastAsia="en-US"/>
        </w:rPr>
        <w:t xml:space="preserve">г парк официально стал называться общественным садом. В 1847 г парк обнесли чугунной решёткой. В 1875 г главная аллея получила газовое </w:t>
      </w:r>
      <w:r w:rsidR="00F81DDE" w:rsidRPr="00213D36">
        <w:rPr>
          <w:rFonts w:eastAsiaTheme="minorHAnsi"/>
          <w:sz w:val="28"/>
          <w:szCs w:val="28"/>
          <w:lang w:eastAsia="en-US"/>
        </w:rPr>
        <w:lastRenderedPageBreak/>
        <w:t>оснащение. В 1889 г Чёрное озеро было засыпано.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В 1890 г на месте чёрного озера состоялась Всероссийская промышленная выставка.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В 1894 г в парке установили фонтан. Зимой этого же года появляется каток на месте озера.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 xml:space="preserve">В 1920-е г были выполненные комплексы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благоустройственных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работ.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В 1925 г на катке начались занятия по хоккею, благодаря которому зародился хоккейный клуб Динамо.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 xml:space="preserve">В 1930-е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гг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установили арку влюблённых.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 xml:space="preserve">С 1950-1960-е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гг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превращён в детский парк.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 xml:space="preserve">В 1970-е </w:t>
      </w:r>
      <w:proofErr w:type="spellStart"/>
      <w:r w:rsidRPr="00213D36">
        <w:rPr>
          <w:rFonts w:eastAsiaTheme="minorHAnsi"/>
          <w:sz w:val="28"/>
          <w:szCs w:val="28"/>
          <w:lang w:eastAsia="en-US"/>
        </w:rPr>
        <w:t>гг</w:t>
      </w:r>
      <w:proofErr w:type="spellEnd"/>
      <w:r w:rsidRPr="00213D36">
        <w:rPr>
          <w:rFonts w:eastAsiaTheme="minorHAnsi"/>
          <w:sz w:val="28"/>
          <w:szCs w:val="28"/>
          <w:lang w:eastAsia="en-US"/>
        </w:rPr>
        <w:t xml:space="preserve"> построена детская деревянная крепость, была снесена в 1990 гг.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В 2002 г городской сад чёрное озеро был включён в охраняемый реес</w:t>
      </w:r>
      <w:r w:rsidR="00FE08CA" w:rsidRPr="00213D36">
        <w:rPr>
          <w:rFonts w:eastAsiaTheme="minorHAnsi"/>
          <w:sz w:val="28"/>
          <w:szCs w:val="28"/>
          <w:lang w:eastAsia="en-US"/>
        </w:rPr>
        <w:t>тр как памятник регионального (</w:t>
      </w:r>
      <w:r w:rsidRPr="00213D36">
        <w:rPr>
          <w:rFonts w:eastAsiaTheme="minorHAnsi"/>
          <w:sz w:val="28"/>
          <w:szCs w:val="28"/>
          <w:lang w:eastAsia="en-US"/>
        </w:rPr>
        <w:t>республиканского) значения. Благодаря чему в парке началась реконструкция.</w:t>
      </w:r>
    </w:p>
    <w:p w:rsidR="00F81DDE" w:rsidRPr="00213D36" w:rsidRDefault="00F81DDE" w:rsidP="00213D36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Сейчас функциональное зонирование парка состоит из 7 зон.</w:t>
      </w:r>
    </w:p>
    <w:p w:rsidR="00DF5589" w:rsidRDefault="00F81DDE" w:rsidP="00DF5589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3D36">
        <w:rPr>
          <w:rFonts w:eastAsiaTheme="minorHAnsi"/>
          <w:sz w:val="28"/>
          <w:szCs w:val="28"/>
          <w:lang w:eastAsia="en-US"/>
        </w:rPr>
        <w:t>К будущим перспективам развития относится перестройка детской площадки и открытие зоны летнего кафе.</w:t>
      </w:r>
      <w:bookmarkStart w:id="3" w:name="_Toc133873114"/>
    </w:p>
    <w:p w:rsidR="00DF5589" w:rsidRDefault="00DF5589" w:rsidP="00DF5589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445FE8" w:rsidRPr="00DF5589" w:rsidRDefault="00DF5589" w:rsidP="00DF5589">
      <w:pPr>
        <w:pStyle w:val="a5"/>
        <w:widowControl w:val="0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F5589">
        <w:rPr>
          <w:rFonts w:eastAsiaTheme="minorHAnsi"/>
          <w:sz w:val="28"/>
          <w:szCs w:val="28"/>
          <w:lang w:eastAsia="en-US"/>
        </w:rPr>
        <w:t>1.3. Р</w:t>
      </w:r>
      <w:r w:rsidR="00445FE8" w:rsidRPr="00DF5589">
        <w:rPr>
          <w:color w:val="000000" w:themeColor="text1"/>
          <w:sz w:val="28"/>
          <w:szCs w:val="28"/>
        </w:rPr>
        <w:t>азвитость инфраструктуры</w:t>
      </w:r>
      <w:bookmarkEnd w:id="3"/>
    </w:p>
    <w:p w:rsidR="00684BB1" w:rsidRPr="00213D36" w:rsidRDefault="00684BB1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Парк «Чёрное озеро» расположен в самом центре Казани и представляет собой вытянутую и довольно узкую зелёную зону между двумя полосами движения улицы Дзержинского. Озера как такового здесь уже не осталось, зато есть прямоугольный пруд с фонтанами. </w:t>
      </w:r>
    </w:p>
    <w:p w:rsidR="00684BB1" w:rsidRDefault="00684BB1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К</w:t>
      </w:r>
      <w:r w:rsidR="00445FE8" w:rsidRPr="00213D36">
        <w:rPr>
          <w:rFonts w:ascii="Times New Roman" w:hAnsi="Times New Roman" w:cs="Times New Roman"/>
          <w:sz w:val="28"/>
          <w:szCs w:val="28"/>
        </w:rPr>
        <w:t xml:space="preserve">онцептуально парк объединяет и память о прошлом и инновации, </w:t>
      </w:r>
      <w:r w:rsidRPr="00213D36">
        <w:rPr>
          <w:rFonts w:ascii="Times New Roman" w:hAnsi="Times New Roman" w:cs="Times New Roman"/>
          <w:sz w:val="28"/>
          <w:szCs w:val="28"/>
        </w:rPr>
        <w:t>его фишка — внушительный пруд.</w:t>
      </w:r>
      <w:r w:rsidR="00DF5589">
        <w:rPr>
          <w:rFonts w:ascii="Times New Roman" w:hAnsi="Times New Roman" w:cs="Times New Roman"/>
          <w:sz w:val="28"/>
          <w:szCs w:val="28"/>
        </w:rPr>
        <w:t xml:space="preserve"> Расположение парка «Черное озеро» на картах города представлено на рисунке 1.3.1.</w:t>
      </w:r>
    </w:p>
    <w:p w:rsidR="00DF5589" w:rsidRPr="00213D36" w:rsidRDefault="00DF5589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589">
        <w:rPr>
          <w:rFonts w:ascii="Times New Roman" w:hAnsi="Times New Roman" w:cs="Times New Roman"/>
          <w:sz w:val="28"/>
          <w:szCs w:val="28"/>
        </w:rPr>
        <w:t xml:space="preserve">Парковая зона раскинулась в низине, поэтому каждый вход в нее оборудован массивными лестничными маршами. Для удобства передвижения </w:t>
      </w:r>
      <w:r w:rsidRPr="00DF5589">
        <w:rPr>
          <w:rFonts w:ascii="Times New Roman" w:hAnsi="Times New Roman" w:cs="Times New Roman"/>
          <w:sz w:val="28"/>
          <w:szCs w:val="28"/>
        </w:rPr>
        <w:lastRenderedPageBreak/>
        <w:t>людей с ограниченными возможностями, родителей с детскими колясками и велосипедистов установлены пандусы с металлическими перилами.</w:t>
      </w:r>
    </w:p>
    <w:p w:rsidR="00684BB1" w:rsidRPr="00213D36" w:rsidRDefault="00684BB1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80701" wp14:editId="5041983D">
            <wp:extent cx="4049486" cy="1815414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2" t="18866" r="21948" b="21621"/>
                    <a:stretch/>
                  </pic:blipFill>
                  <pic:spPr bwMode="auto">
                    <a:xfrm>
                      <a:off x="0" y="0"/>
                      <a:ext cx="4059331" cy="181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B1" w:rsidRPr="00213D36" w:rsidRDefault="00684BB1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Рис.1</w:t>
      </w:r>
      <w:r w:rsidR="00DF5589">
        <w:rPr>
          <w:rFonts w:ascii="Times New Roman" w:hAnsi="Times New Roman" w:cs="Times New Roman"/>
          <w:sz w:val="28"/>
          <w:szCs w:val="28"/>
        </w:rPr>
        <w:t>.3.1.</w:t>
      </w:r>
      <w:r w:rsidRPr="00213D36">
        <w:rPr>
          <w:rFonts w:ascii="Times New Roman" w:hAnsi="Times New Roman" w:cs="Times New Roman"/>
          <w:sz w:val="28"/>
          <w:szCs w:val="28"/>
        </w:rPr>
        <w:t xml:space="preserve"> </w:t>
      </w:r>
      <w:r w:rsidR="004E2E9D" w:rsidRPr="00213D36">
        <w:rPr>
          <w:rFonts w:ascii="Times New Roman" w:hAnsi="Times New Roman" w:cs="Times New Roman"/>
          <w:sz w:val="28"/>
          <w:szCs w:val="28"/>
        </w:rPr>
        <w:t>–</w:t>
      </w:r>
      <w:r w:rsidRPr="00213D36">
        <w:rPr>
          <w:rFonts w:ascii="Times New Roman" w:hAnsi="Times New Roman" w:cs="Times New Roman"/>
          <w:sz w:val="28"/>
          <w:szCs w:val="28"/>
        </w:rPr>
        <w:t xml:space="preserve"> </w:t>
      </w:r>
      <w:r w:rsidR="004E2E9D" w:rsidRPr="00213D36">
        <w:rPr>
          <w:rFonts w:ascii="Times New Roman" w:hAnsi="Times New Roman" w:cs="Times New Roman"/>
          <w:sz w:val="28"/>
          <w:szCs w:val="28"/>
        </w:rPr>
        <w:t>Расположение парка на картах города</w:t>
      </w:r>
    </w:p>
    <w:p w:rsidR="00684BB1" w:rsidRPr="00213D36" w:rsidRDefault="00684BB1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Противоскользящее покрытие въездов и прогулочных дорожек выполнено из камня.</w:t>
      </w:r>
    </w:p>
    <w:p w:rsidR="004E2E9D" w:rsidRPr="00213D36" w:rsidRDefault="00684BB1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В центральной части парка расположена круглая площадь, покрытая крупной брусчаткой. Над ней в форме двух полукружий смонтирована деревянная </w:t>
      </w:r>
      <w:proofErr w:type="spellStart"/>
      <w:r w:rsidRPr="00213D36">
        <w:rPr>
          <w:rFonts w:ascii="Times New Roman" w:hAnsi="Times New Roman" w:cs="Times New Roman"/>
          <w:sz w:val="28"/>
          <w:szCs w:val="28"/>
        </w:rPr>
        <w:t>пергола</w:t>
      </w:r>
      <w:proofErr w:type="spellEnd"/>
      <w:r w:rsidRPr="00213D36">
        <w:rPr>
          <w:rFonts w:ascii="Times New Roman" w:hAnsi="Times New Roman" w:cs="Times New Roman"/>
          <w:sz w:val="28"/>
          <w:szCs w:val="28"/>
        </w:rPr>
        <w:t>, а на пересечении осей разбита клумба, оборудованная системой автоматического полива. Длинная скамейка по периметру площади завершает оформление центральной зоны «Черного озера».</w:t>
      </w:r>
    </w:p>
    <w:p w:rsidR="00684BB1" w:rsidRPr="00213D36" w:rsidRDefault="00684BB1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Следующий участок представляет собой открытую площадку, предназначенную для проведения различных мероприятий и концертов. Она разделена на небольшую сцену и зону для зрителей. Последняя расположена ярусными рядами на пологом склоне наподобие древнего амфитеатра. Настил для сцены выполнен из обработанной специальными составами лиственницы.</w:t>
      </w:r>
    </w:p>
    <w:p w:rsidR="00684BB1" w:rsidRPr="00213D36" w:rsidRDefault="00684BB1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Территория парковой рощи прорезана аккуратными извилистыми тропинками, по обочинам которых установлены низкие фонари. Вдоль дорожек стоят удобные скамейки и урны. В этой же зоне организована детская площадка и уголок для занятия спортом.</w:t>
      </w:r>
    </w:p>
    <w:p w:rsidR="00684BB1" w:rsidRPr="00213D36" w:rsidRDefault="00684BB1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В зимнее время Черное озеро замерзает, поэтому здесь организовывают каток. Он пользуется огромной популярностью среди горожан. На протяжении более ста лет сюда приходят взрослые и дети, чтобы покататься на коньках и пообщаться на свежем воздухе. В прокатном пункте можно взять спортивный инвентарь во временное пользование.</w:t>
      </w:r>
    </w:p>
    <w:p w:rsidR="00684BB1" w:rsidRPr="00213D36" w:rsidRDefault="00684BB1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lastRenderedPageBreak/>
        <w:t>Территория условно поделена на шесть функциональных зон:</w:t>
      </w:r>
    </w:p>
    <w:p w:rsidR="00684BB1" w:rsidRPr="00213D36" w:rsidRDefault="00684BB1" w:rsidP="00213D36">
      <w:pPr>
        <w:pStyle w:val="a6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озеро;</w:t>
      </w:r>
    </w:p>
    <w:p w:rsidR="00684BB1" w:rsidRPr="00213D36" w:rsidRDefault="00684BB1" w:rsidP="00213D36">
      <w:pPr>
        <w:pStyle w:val="a6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ресторан;</w:t>
      </w:r>
    </w:p>
    <w:p w:rsidR="00684BB1" w:rsidRPr="00213D36" w:rsidRDefault="00684BB1" w:rsidP="00213D36">
      <w:pPr>
        <w:pStyle w:val="a6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открытая площадка;</w:t>
      </w:r>
    </w:p>
    <w:p w:rsidR="00684BB1" w:rsidRPr="00213D36" w:rsidRDefault="00684BB1" w:rsidP="00213D36">
      <w:pPr>
        <w:pStyle w:val="a6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центральная площадь;</w:t>
      </w:r>
    </w:p>
    <w:p w:rsidR="00684BB1" w:rsidRPr="00213D36" w:rsidRDefault="00684BB1" w:rsidP="00213D36">
      <w:pPr>
        <w:pStyle w:val="a6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роща;</w:t>
      </w:r>
    </w:p>
    <w:p w:rsidR="00684BB1" w:rsidRDefault="00684BB1" w:rsidP="00213D36">
      <w:pPr>
        <w:pStyle w:val="a6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восточный вход.</w:t>
      </w:r>
    </w:p>
    <w:p w:rsidR="00DF5589" w:rsidRPr="00213D36" w:rsidRDefault="00DF5589" w:rsidP="00DF5589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589">
        <w:rPr>
          <w:rFonts w:ascii="Times New Roman" w:hAnsi="Times New Roman" w:cs="Times New Roman"/>
          <w:sz w:val="28"/>
          <w:szCs w:val="28"/>
        </w:rPr>
        <w:t>Внешний вид на центральную часть и восточный вход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на рисунке 1.3.2</w:t>
      </w:r>
    </w:p>
    <w:p w:rsidR="00684BB1" w:rsidRPr="00213D36" w:rsidRDefault="00684BB1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A4522" wp14:editId="10BB158D">
            <wp:extent cx="2729345" cy="1805447"/>
            <wp:effectExtent l="0" t="0" r="0" b="4445"/>
            <wp:docPr id="1" name="Рисунок 1" descr="Парк «Чёрное озеро» в Казани, популярное место отдыха горож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к «Чёрное озеро» в Казани, популярное место отдыха горожа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74" cy="181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680C9" wp14:editId="69F7928F">
            <wp:extent cx="2736183" cy="1809971"/>
            <wp:effectExtent l="0" t="0" r="7620" b="0"/>
            <wp:docPr id="2" name="Рисунок 2" descr="Парк «Чёрное озеро» в Казани, в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к «Чёрное озеро» в Казани, вхо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91" cy="18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B1" w:rsidRPr="00213D36" w:rsidRDefault="00DF5589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Рис.1.3.2.</w:t>
      </w:r>
      <w:r w:rsidR="00684BB1" w:rsidRPr="00213D36">
        <w:rPr>
          <w:rFonts w:ascii="Times New Roman" w:hAnsi="Times New Roman" w:cs="Times New Roman"/>
          <w:sz w:val="28"/>
          <w:szCs w:val="28"/>
        </w:rPr>
        <w:t xml:space="preserve"> – Внешний вид на центральную часть и восточный вход</w:t>
      </w:r>
    </w:p>
    <w:p w:rsidR="00684BB1" w:rsidRPr="00213D36" w:rsidRDefault="00684BB1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Каждый участок предназначен для выполнения определенных задач. В зависимости от сезона предусмотрена их корректировка. К примеру, в зимний период летнее озеро с фонтаном будет превращаться в каток, а открытые кафе — прятаться в застекленных верандах и террасах ресторана.</w:t>
      </w:r>
    </w:p>
    <w:p w:rsidR="00684BB1" w:rsidRDefault="00684BB1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В парке регулярно проходят городские праздники, музыкальные и танцевальные мероприятия. А летом 2015 г. было принято решение реконструировать и благоустроить «Чёрное озеро» и Ленинский сад, обустроив здесь спортивные площадки, включая детскую со </w:t>
      </w:r>
      <w:proofErr w:type="spellStart"/>
      <w:r w:rsidRPr="00213D36">
        <w:rPr>
          <w:rFonts w:ascii="Times New Roman" w:hAnsi="Times New Roman" w:cs="Times New Roman"/>
          <w:sz w:val="28"/>
          <w:szCs w:val="28"/>
        </w:rPr>
        <w:t>скалодромом</w:t>
      </w:r>
      <w:proofErr w:type="spellEnd"/>
      <w:r w:rsidRPr="00213D36">
        <w:rPr>
          <w:rFonts w:ascii="Times New Roman" w:hAnsi="Times New Roman" w:cs="Times New Roman"/>
          <w:sz w:val="28"/>
          <w:szCs w:val="28"/>
        </w:rPr>
        <w:t xml:space="preserve">, дорожку для </w:t>
      </w:r>
      <w:proofErr w:type="spellStart"/>
      <w:r w:rsidRPr="00213D36">
        <w:rPr>
          <w:rFonts w:ascii="Times New Roman" w:hAnsi="Times New Roman" w:cs="Times New Roman"/>
          <w:sz w:val="28"/>
          <w:szCs w:val="28"/>
        </w:rPr>
        <w:t>джоггинга</w:t>
      </w:r>
      <w:proofErr w:type="spellEnd"/>
      <w:r w:rsidRPr="00213D36">
        <w:rPr>
          <w:rFonts w:ascii="Times New Roman" w:hAnsi="Times New Roman" w:cs="Times New Roman"/>
          <w:sz w:val="28"/>
          <w:szCs w:val="28"/>
        </w:rPr>
        <w:t>, «наземный» фонтан и множество кафе.</w:t>
      </w:r>
      <w:r w:rsidR="00DF5589" w:rsidRPr="00DF5589">
        <w:t xml:space="preserve"> </w:t>
      </w:r>
      <w:r w:rsidR="00DF5589" w:rsidRPr="00DF5589">
        <w:rPr>
          <w:rFonts w:ascii="Times New Roman" w:hAnsi="Times New Roman" w:cs="Times New Roman"/>
          <w:sz w:val="28"/>
          <w:szCs w:val="28"/>
        </w:rPr>
        <w:t>Спортивные объекты парка после реконструкции</w:t>
      </w:r>
      <w:r w:rsidR="00DF5589">
        <w:rPr>
          <w:rFonts w:ascii="Times New Roman" w:hAnsi="Times New Roman" w:cs="Times New Roman"/>
          <w:sz w:val="28"/>
          <w:szCs w:val="28"/>
        </w:rPr>
        <w:t xml:space="preserve"> представлены на рисунке 1.3.3.</w:t>
      </w:r>
    </w:p>
    <w:p w:rsidR="00DF5589" w:rsidRPr="00213D36" w:rsidRDefault="00DF5589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589">
        <w:rPr>
          <w:rFonts w:ascii="Times New Roman" w:hAnsi="Times New Roman" w:cs="Times New Roman"/>
          <w:sz w:val="28"/>
          <w:szCs w:val="28"/>
        </w:rPr>
        <w:t>Одна из наиболее популярных достопримечательностей современного парка — это Арка влюблённых, или Арка вздохов. Арка была выстроена в 1930-х гг. и на первый взгляд не представляет собой ничего особенного: белая парабола из бетона, к которой ведёт лестница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4BB1" w:rsidRPr="00213D36" w:rsidRDefault="00684BB1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BE5562" wp14:editId="75DE7DD8">
            <wp:extent cx="2635057" cy="1743075"/>
            <wp:effectExtent l="0" t="0" r="0" b="0"/>
            <wp:docPr id="4" name="Рисунок 4" descr="Парк «Чёрное озеро» в Казани, будущая 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рк «Чёрное озеро» в Казани, будущая 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90" cy="177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EC139" wp14:editId="4697AE5A">
            <wp:extent cx="2620655" cy="1733550"/>
            <wp:effectExtent l="0" t="0" r="8255" b="0"/>
            <wp:docPr id="5" name="Рисунок 5" descr="Парк «Чёрное озеро» в Каз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рк «Чёрное озеро» в Казан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23" cy="174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B1" w:rsidRPr="00213D36" w:rsidRDefault="004E2E9D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Рис. </w:t>
      </w:r>
      <w:r w:rsidR="00DF5589">
        <w:rPr>
          <w:rFonts w:ascii="Times New Roman" w:hAnsi="Times New Roman" w:cs="Times New Roman"/>
          <w:sz w:val="28"/>
          <w:szCs w:val="28"/>
        </w:rPr>
        <w:t>1.3.3.</w:t>
      </w:r>
      <w:r w:rsidR="00684BB1" w:rsidRPr="00213D36">
        <w:rPr>
          <w:rFonts w:ascii="Times New Roman" w:hAnsi="Times New Roman" w:cs="Times New Roman"/>
          <w:sz w:val="28"/>
          <w:szCs w:val="28"/>
        </w:rPr>
        <w:t xml:space="preserve"> – Спортивные объекты парка после реконструкции</w:t>
      </w:r>
    </w:p>
    <w:p w:rsidR="00684BB1" w:rsidRPr="00213D36" w:rsidRDefault="00684BB1" w:rsidP="00DF5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Но арку отличает одна особенность: если двое влюблённых внутри арки встанут лицом каждый к своей стенке и тихонько нашепчут что-то ей (стенке), то им будет замечательно слышно друг друга.</w:t>
      </w:r>
      <w:r w:rsidR="00DF5589">
        <w:rPr>
          <w:rFonts w:ascii="Times New Roman" w:hAnsi="Times New Roman" w:cs="Times New Roman"/>
          <w:sz w:val="28"/>
          <w:szCs w:val="28"/>
        </w:rPr>
        <w:t xml:space="preserve"> Вид на парк с высоты представлен на рисунке 1.3.4.</w:t>
      </w:r>
    </w:p>
    <w:p w:rsidR="004E2E9D" w:rsidRPr="00213D36" w:rsidRDefault="004E2E9D" w:rsidP="00DF558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89C45" wp14:editId="195FDA49">
            <wp:extent cx="4452257" cy="250483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46" cy="25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E9D" w:rsidRDefault="004E2E9D" w:rsidP="00213D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Рис. </w:t>
      </w:r>
      <w:r w:rsidR="00DF5589">
        <w:rPr>
          <w:rFonts w:ascii="Times New Roman" w:hAnsi="Times New Roman" w:cs="Times New Roman"/>
          <w:sz w:val="28"/>
          <w:szCs w:val="28"/>
        </w:rPr>
        <w:t>1.3.4.</w:t>
      </w:r>
      <w:r w:rsidRPr="00213D36">
        <w:rPr>
          <w:rFonts w:ascii="Times New Roman" w:hAnsi="Times New Roman" w:cs="Times New Roman"/>
          <w:sz w:val="28"/>
          <w:szCs w:val="28"/>
        </w:rPr>
        <w:t xml:space="preserve"> – Вид на парк с высоты</w:t>
      </w:r>
    </w:p>
    <w:p w:rsidR="00575BB1" w:rsidRDefault="004E2E9D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br w:type="page"/>
      </w:r>
      <w:r w:rsidR="00DF5589" w:rsidRPr="00DF55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2. ЭКОЛОГИЧЕСКАЯ ОБСТАНОВКА В МЕСТАХ ОТДЫХА, НА ПРИМЕРЕ ПАРКА «ЧЕРНОЕ ОЗЕРО» </w:t>
      </w:r>
    </w:p>
    <w:p w:rsidR="00306DF7" w:rsidRDefault="00306DF7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2F22" w:rsidRPr="00306DF7" w:rsidRDefault="00DF5589" w:rsidP="00306D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5BB1">
        <w:rPr>
          <w:rFonts w:ascii="Times New Roman" w:hAnsi="Times New Roman" w:cs="Times New Roman"/>
          <w:color w:val="000000" w:themeColor="text1"/>
          <w:sz w:val="28"/>
          <w:szCs w:val="28"/>
        </w:rPr>
        <w:t>2.1. Анализ состояния экологической обстановки в парке «Черное озеро»</w:t>
      </w:r>
    </w:p>
    <w:p w:rsidR="00877C89" w:rsidRPr="00213D36" w:rsidRDefault="00877C89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Анализируя экологическую обстановку парка, безусловно, важный аспект исследования – изучение зеленых насаждений внутри городского пространства. Тщательно изучив данный аспект, мы выяснили, что после </w:t>
      </w:r>
      <w:r w:rsidR="001E4E56" w:rsidRPr="00213D36">
        <w:rPr>
          <w:rFonts w:ascii="Times New Roman" w:hAnsi="Times New Roman" w:cs="Times New Roman"/>
          <w:sz w:val="28"/>
          <w:szCs w:val="28"/>
        </w:rPr>
        <w:t xml:space="preserve">проведенной реконструкции на небольшой территории парка произрастают 22 вида деревьев и 12 видов кустарников. </w:t>
      </w:r>
    </w:p>
    <w:p w:rsidR="00877C89" w:rsidRPr="00213D36" w:rsidRDefault="001E4E56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Основной массив парка – растения природно-климатической зоны средней полосы России: ель обыкновенная, липа мелколистная, береза </w:t>
      </w:r>
      <w:proofErr w:type="spellStart"/>
      <w:r w:rsidRPr="00213D36">
        <w:rPr>
          <w:rFonts w:ascii="Times New Roman" w:hAnsi="Times New Roman" w:cs="Times New Roman"/>
          <w:sz w:val="28"/>
          <w:szCs w:val="28"/>
        </w:rPr>
        <w:t>повислая</w:t>
      </w:r>
      <w:proofErr w:type="spellEnd"/>
      <w:r w:rsidRPr="00213D36">
        <w:rPr>
          <w:rFonts w:ascii="Times New Roman" w:hAnsi="Times New Roman" w:cs="Times New Roman"/>
          <w:sz w:val="28"/>
          <w:szCs w:val="28"/>
        </w:rPr>
        <w:t xml:space="preserve">, рябина обыкновенная, дуб черешчатый. </w:t>
      </w:r>
    </w:p>
    <w:p w:rsidR="00877C89" w:rsidRPr="00213D36" w:rsidRDefault="001E4E56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Встречаются и экзотические деревья: лиственница сибирская, туя западная, ель колючая. Доминирующим видом является декоративный кустарник – кизильник черноплодный, образующий живые изгороди, живописно окрашивающиеся осенью в красновато-желтые цвета. </w:t>
      </w:r>
    </w:p>
    <w:p w:rsidR="00877C89" w:rsidRPr="00213D36" w:rsidRDefault="001E4E56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Возраст растений после реконструкции около 20 лет, а </w:t>
      </w:r>
      <w:proofErr w:type="gramStart"/>
      <w:r w:rsidRPr="00213D36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213D36">
        <w:rPr>
          <w:rFonts w:ascii="Times New Roman" w:hAnsi="Times New Roman" w:cs="Times New Roman"/>
          <w:sz w:val="28"/>
          <w:szCs w:val="28"/>
        </w:rPr>
        <w:t xml:space="preserve"> есть виды деревьев возраст которых насчитывается более 100 лет.</w:t>
      </w:r>
    </w:p>
    <w:p w:rsidR="00877C89" w:rsidRPr="00213D36" w:rsidRDefault="008E060D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Разные виды деревьев и кустарников обладают не одинаковой пылеулавливающей способностью листьев. Зеленые насаждения задерживают пыль и уменьшают запыленность воздуха. </w:t>
      </w:r>
    </w:p>
    <w:p w:rsidR="00877C89" w:rsidRPr="00213D36" w:rsidRDefault="008E060D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Эффективность пылезащитных свойств растений у разных пород зависит от строения дерева, его ветрозащитной способности. Лучше всего задерживают пыль деревья с шершавыми, морщинистыми, складчатыми, покрытиями волосками липкими листьями. </w:t>
      </w:r>
    </w:p>
    <w:p w:rsidR="00877C89" w:rsidRPr="00213D36" w:rsidRDefault="008E060D" w:rsidP="00575BB1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Шершавые листья </w:t>
      </w:r>
    </w:p>
    <w:p w:rsidR="00877C89" w:rsidRPr="00213D36" w:rsidRDefault="008E060D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(вяз) и листья, покрытые тончайшими ворсинками (сирень, черемуха), лучше удерживают пыль, чем гладкие (клен, ясень). </w:t>
      </w:r>
    </w:p>
    <w:p w:rsidR="00877C89" w:rsidRPr="00213D36" w:rsidRDefault="008E060D" w:rsidP="00575BB1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Листья с войлочным </w:t>
      </w:r>
      <w:proofErr w:type="spellStart"/>
      <w:r w:rsidRPr="00213D36">
        <w:rPr>
          <w:rFonts w:ascii="Times New Roman" w:hAnsi="Times New Roman" w:cs="Times New Roman"/>
          <w:sz w:val="28"/>
          <w:szCs w:val="28"/>
        </w:rPr>
        <w:t>опушением</w:t>
      </w:r>
      <w:proofErr w:type="spellEnd"/>
      <w:r w:rsidRPr="00213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C89" w:rsidRPr="00213D36" w:rsidRDefault="008E060D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proofErr w:type="spellStart"/>
      <w:r w:rsidRPr="00213D36">
        <w:rPr>
          <w:rFonts w:ascii="Times New Roman" w:hAnsi="Times New Roman" w:cs="Times New Roman"/>
          <w:sz w:val="28"/>
          <w:szCs w:val="28"/>
        </w:rPr>
        <w:t>пылезадержанию</w:t>
      </w:r>
      <w:proofErr w:type="spellEnd"/>
      <w:r w:rsidRPr="00213D36">
        <w:rPr>
          <w:rFonts w:ascii="Times New Roman" w:hAnsi="Times New Roman" w:cs="Times New Roman"/>
          <w:sz w:val="28"/>
          <w:szCs w:val="28"/>
        </w:rPr>
        <w:t xml:space="preserve"> мало отличаются от листьев с морщинистой поверхностью, но они плохо очищаются дождем. </w:t>
      </w:r>
    </w:p>
    <w:p w:rsidR="00877C89" w:rsidRPr="00213D36" w:rsidRDefault="008E060D" w:rsidP="00575BB1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Клейкие листья </w:t>
      </w:r>
    </w:p>
    <w:p w:rsidR="008E060D" w:rsidRPr="00213D36" w:rsidRDefault="008E060D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в начале вегетации имеют высокие пылеулавливающие свойства, но их утрачивают</w:t>
      </w:r>
    </w:p>
    <w:p w:rsidR="008E060D" w:rsidRPr="00213D36" w:rsidRDefault="008E060D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Кроме тополя, хорошими пылеулавливающими способностями обладают каштаны, которые почти также выносливы, как тополя. Хорошо справляются с функцией очистки воздуха вязы, а также такие кустарники как шиповник, сирень и акация. </w:t>
      </w:r>
    </w:p>
    <w:p w:rsidR="00306DF7" w:rsidRDefault="008E060D" w:rsidP="00306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А вот липы и березы, к сожалению, не способны расти в условиях повышенной загазованности, поэтому могут существовать лишь в парковых зонах и спальных районах</w:t>
      </w:r>
      <w:bookmarkStart w:id="4" w:name="_Toc133873116"/>
      <w:r w:rsidR="00575BB1">
        <w:rPr>
          <w:rFonts w:ascii="Times New Roman" w:hAnsi="Times New Roman" w:cs="Times New Roman"/>
          <w:sz w:val="28"/>
          <w:szCs w:val="28"/>
        </w:rPr>
        <w:t>.</w:t>
      </w:r>
    </w:p>
    <w:p w:rsidR="00306DF7" w:rsidRDefault="00306DF7" w:rsidP="00306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6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B6E22" wp14:editId="621CD53B">
            <wp:extent cx="3474720" cy="240792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4" t="21818" r="2511" b="8540"/>
                    <a:stretch/>
                  </pic:blipFill>
                  <pic:spPr bwMode="auto">
                    <a:xfrm>
                      <a:off x="0" y="0"/>
                      <a:ext cx="347472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DF7" w:rsidRDefault="00306DF7" w:rsidP="00306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Рис. 2.1.1</w:t>
      </w:r>
      <w:r w:rsidRPr="00306DF7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Схема, где представлены зеленые насаждения, высаженные в парке</w:t>
      </w:r>
      <w:r w:rsidRPr="00306D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DF7" w:rsidRDefault="00306DF7" w:rsidP="00306D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мы провели опрос среди посетителей парка, чтобы выявить его проблемные места, узнать, что больше всего привлекает посетителей в парке, а чего им не хватает (более подробно результаты мы изложили в презентации) </w:t>
      </w:r>
    </w:p>
    <w:p w:rsidR="00306DF7" w:rsidRDefault="00306DF7" w:rsidP="00306DF7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06DF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72D3232" wp14:editId="6BEB6202">
            <wp:extent cx="6120130" cy="3442335"/>
            <wp:effectExtent l="0" t="0" r="0" b="571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21" w:rsidRPr="00306DF7" w:rsidRDefault="00306DF7" w:rsidP="00306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Рис. 2.1.1</w:t>
      </w:r>
      <w:r w:rsidRPr="00306DF7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Опрос, проведенный среди посетителей парка</w:t>
      </w:r>
      <w:r w:rsidRPr="00306D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DF7" w:rsidRPr="00575BB1" w:rsidRDefault="00306DF7" w:rsidP="00306DF7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bookmarkEnd w:id="4"/>
    <w:p w:rsidR="000E2F22" w:rsidRPr="00306DF7" w:rsidRDefault="00575BB1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6DF7">
        <w:rPr>
          <w:rFonts w:ascii="Times New Roman" w:hAnsi="Times New Roman" w:cs="Times New Roman"/>
          <w:color w:val="000000" w:themeColor="text1"/>
          <w:sz w:val="28"/>
          <w:szCs w:val="28"/>
        </w:rPr>
        <w:t>2.2. Транспортная нагрузка на парк «Черное озеро»</w:t>
      </w:r>
    </w:p>
    <w:p w:rsidR="004E2E9D" w:rsidRPr="00213D36" w:rsidRDefault="004E2E9D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Парк входит в список объектов историко-культурного наследия Республики Татарстан и является памятником ландшафтной архитектуры</w:t>
      </w:r>
      <w:r w:rsidR="000E2F22" w:rsidRPr="00213D36">
        <w:rPr>
          <w:rFonts w:ascii="Times New Roman" w:hAnsi="Times New Roman" w:cs="Times New Roman"/>
          <w:sz w:val="28"/>
          <w:szCs w:val="28"/>
        </w:rPr>
        <w:t>, а удачное расположение позволяет</w:t>
      </w:r>
      <w:r w:rsidRPr="00213D36">
        <w:rPr>
          <w:rFonts w:ascii="Times New Roman" w:hAnsi="Times New Roman" w:cs="Times New Roman"/>
          <w:sz w:val="28"/>
          <w:szCs w:val="28"/>
        </w:rPr>
        <w:t xml:space="preserve"> </w:t>
      </w:r>
      <w:r w:rsidR="000E2F22" w:rsidRPr="00213D36">
        <w:rPr>
          <w:rFonts w:ascii="Times New Roman" w:hAnsi="Times New Roman" w:cs="Times New Roman"/>
          <w:sz w:val="28"/>
          <w:szCs w:val="28"/>
        </w:rPr>
        <w:t>добираться до университетов, театров, госучреждений и офисов пешком, именно поэтому, возле парка не наблюдается большого потока автомобилей.</w:t>
      </w:r>
    </w:p>
    <w:p w:rsidR="000E2F22" w:rsidRPr="00213D36" w:rsidRDefault="000E2F22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Для того, чтобы в этом убедиться, мы провели исследование: с 14 до 15 часов дня на улице </w:t>
      </w:r>
      <w:proofErr w:type="spellStart"/>
      <w:r w:rsidRPr="00213D36">
        <w:rPr>
          <w:rFonts w:ascii="Times New Roman" w:hAnsi="Times New Roman" w:cs="Times New Roman"/>
          <w:sz w:val="28"/>
          <w:szCs w:val="28"/>
        </w:rPr>
        <w:t>Держинского</w:t>
      </w:r>
      <w:proofErr w:type="spellEnd"/>
      <w:r w:rsidRPr="00213D36">
        <w:rPr>
          <w:rFonts w:ascii="Times New Roman" w:hAnsi="Times New Roman" w:cs="Times New Roman"/>
          <w:sz w:val="28"/>
          <w:szCs w:val="28"/>
        </w:rPr>
        <w:t xml:space="preserve"> были посчитаны машины, общее количество составило 640 единиц, с погрешностью плюс/минус 10 автомобилей.</w:t>
      </w:r>
    </w:p>
    <w:p w:rsidR="000E2F22" w:rsidRPr="00213D36" w:rsidRDefault="000E2F22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Пробок в районе парка не наблюдается, транспортная нагрузка невысокая, так как полосы всего 2 и движение равномерно, вечером нагрузка совсем снижается.</w:t>
      </w:r>
    </w:p>
    <w:p w:rsidR="00575BB1" w:rsidRDefault="00306DF7" w:rsidP="00575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0E2F22" w:rsidRPr="00213D36">
        <w:rPr>
          <w:rFonts w:ascii="Times New Roman" w:hAnsi="Times New Roman" w:cs="Times New Roman"/>
          <w:sz w:val="28"/>
          <w:szCs w:val="28"/>
        </w:rPr>
        <w:t>, мы выяснили, что в ближайшем радиусе парка не найдено п</w:t>
      </w:r>
      <w:r w:rsidR="004E2E9D" w:rsidRPr="00213D36">
        <w:rPr>
          <w:rFonts w:ascii="Times New Roman" w:hAnsi="Times New Roman" w:cs="Times New Roman"/>
          <w:sz w:val="28"/>
          <w:szCs w:val="28"/>
        </w:rPr>
        <w:t>ром</w:t>
      </w:r>
      <w:r w:rsidR="000E2F22" w:rsidRPr="00213D36">
        <w:rPr>
          <w:rFonts w:ascii="Times New Roman" w:hAnsi="Times New Roman" w:cs="Times New Roman"/>
          <w:sz w:val="28"/>
          <w:szCs w:val="28"/>
        </w:rPr>
        <w:t>ышленных предприятий и объектов, что сопутствует прекрасной обстановке, чистоте и свежему</w:t>
      </w:r>
      <w:r w:rsidR="004E2E9D" w:rsidRPr="00213D36">
        <w:rPr>
          <w:rFonts w:ascii="Times New Roman" w:hAnsi="Times New Roman" w:cs="Times New Roman"/>
          <w:sz w:val="28"/>
          <w:szCs w:val="28"/>
        </w:rPr>
        <w:t xml:space="preserve"> воздух</w:t>
      </w:r>
      <w:r w:rsidR="000E2F22" w:rsidRPr="00213D36">
        <w:rPr>
          <w:rFonts w:ascii="Times New Roman" w:hAnsi="Times New Roman" w:cs="Times New Roman"/>
          <w:sz w:val="28"/>
          <w:szCs w:val="28"/>
        </w:rPr>
        <w:t>у</w:t>
      </w:r>
      <w:r w:rsidR="004E2E9D" w:rsidRPr="00213D36">
        <w:rPr>
          <w:rFonts w:ascii="Times New Roman" w:hAnsi="Times New Roman" w:cs="Times New Roman"/>
          <w:sz w:val="28"/>
          <w:szCs w:val="28"/>
        </w:rPr>
        <w:t xml:space="preserve"> </w:t>
      </w:r>
      <w:r w:rsidR="000E2F22" w:rsidRPr="00213D36">
        <w:rPr>
          <w:rFonts w:ascii="Times New Roman" w:hAnsi="Times New Roman" w:cs="Times New Roman"/>
          <w:sz w:val="28"/>
          <w:szCs w:val="28"/>
        </w:rPr>
        <w:t>внутри парка.</w:t>
      </w:r>
    </w:p>
    <w:p w:rsidR="00306DF7" w:rsidRDefault="00306DF7" w:rsidP="00575BB1">
      <w:pPr>
        <w:spacing w:after="0" w:line="360" w:lineRule="auto"/>
        <w:ind w:firstLine="709"/>
        <w:jc w:val="both"/>
        <w:rPr>
          <w:rStyle w:val="10"/>
          <w:rFonts w:ascii="Times New Roman" w:hAnsi="Times New Roman" w:cs="Times New Roman"/>
          <w:b/>
          <w:color w:val="FF0000"/>
          <w:sz w:val="28"/>
          <w:szCs w:val="28"/>
        </w:rPr>
      </w:pPr>
    </w:p>
    <w:p w:rsidR="00575BB1" w:rsidRPr="00463021" w:rsidRDefault="00463021" w:rsidP="00575BB1">
      <w:pPr>
        <w:spacing w:after="0" w:line="360" w:lineRule="auto"/>
        <w:ind w:firstLine="709"/>
        <w:jc w:val="both"/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</w:pPr>
      <w:r w:rsidRPr="00463021"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2.3. Мероприятия по снижению вредного воздействия на экологическую обстановке территории парка «Черное озеро»</w:t>
      </w:r>
    </w:p>
    <w:p w:rsidR="00575BB1" w:rsidRPr="00306DF7" w:rsidRDefault="00306DF7" w:rsidP="00575BB1">
      <w:pPr>
        <w:spacing w:after="0" w:line="360" w:lineRule="auto"/>
        <w:ind w:firstLine="709"/>
        <w:jc w:val="both"/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>Для того, чтобы поддерживать хорошую экологическую обстановку внутри парка и развивать экологическое просвещение среди посетителей парка и прививать культуру осознанного потребления и мысль о том, что нужно беречь природу детям, мы разработали план мероприятий на 4 месяца, который отражен в Таблице 2.3.1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76"/>
        <w:gridCol w:w="4019"/>
        <w:gridCol w:w="4133"/>
      </w:tblGrid>
      <w:tr w:rsidR="00306DF7" w:rsidRPr="000B6BB1" w:rsidTr="00B015D3">
        <w:tc>
          <w:tcPr>
            <w:tcW w:w="1476" w:type="dxa"/>
          </w:tcPr>
          <w:p w:rsidR="00306DF7" w:rsidRPr="000B6BB1" w:rsidRDefault="00306DF7" w:rsidP="00B015D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B6B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019" w:type="dxa"/>
          </w:tcPr>
          <w:p w:rsidR="00306DF7" w:rsidRPr="000B6BB1" w:rsidRDefault="00306DF7" w:rsidP="00B015D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B6B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4133" w:type="dxa"/>
          </w:tcPr>
          <w:p w:rsidR="00306DF7" w:rsidRPr="000B6BB1" w:rsidRDefault="00306DF7" w:rsidP="00B015D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B6B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 мероприятия</w:t>
            </w:r>
          </w:p>
        </w:tc>
      </w:tr>
      <w:tr w:rsidR="00306DF7" w:rsidRPr="000B6BB1" w:rsidTr="00B015D3">
        <w:tc>
          <w:tcPr>
            <w:tcW w:w="1476" w:type="dxa"/>
          </w:tcPr>
          <w:p w:rsidR="00306DF7" w:rsidRPr="000B6BB1" w:rsidRDefault="00C47F28" w:rsidP="00B015D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019" w:type="dxa"/>
          </w:tcPr>
          <w:p w:rsidR="00306DF7" w:rsidRPr="000B6BB1" w:rsidRDefault="00306DF7" w:rsidP="00C47F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B6B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Экологический </w:t>
            </w:r>
            <w:proofErr w:type="spellStart"/>
            <w:r w:rsidR="00C47F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квиз</w:t>
            </w:r>
            <w:proofErr w:type="spellEnd"/>
            <w:r w:rsidR="00C47F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(использование игрового формата)</w:t>
            </w:r>
          </w:p>
        </w:tc>
        <w:tc>
          <w:tcPr>
            <w:tcW w:w="4133" w:type="dxa"/>
          </w:tcPr>
          <w:p w:rsidR="00306DF7" w:rsidRPr="000B6BB1" w:rsidRDefault="00306DF7" w:rsidP="00B015D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Увеличить уровень образованности студентов в теме экологии при помощи игровой тематики</w:t>
            </w:r>
          </w:p>
        </w:tc>
      </w:tr>
      <w:tr w:rsidR="00306DF7" w:rsidRPr="000B6BB1" w:rsidTr="00B015D3">
        <w:tc>
          <w:tcPr>
            <w:tcW w:w="1476" w:type="dxa"/>
          </w:tcPr>
          <w:p w:rsidR="00306DF7" w:rsidRPr="000B6BB1" w:rsidRDefault="00C47F28" w:rsidP="00B015D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4019" w:type="dxa"/>
          </w:tcPr>
          <w:p w:rsidR="00306DF7" w:rsidRPr="000B6BB1" w:rsidRDefault="00C47F28" w:rsidP="00B015D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для детей с использованием деревьев внутри и кустарников</w:t>
            </w:r>
          </w:p>
        </w:tc>
        <w:tc>
          <w:tcPr>
            <w:tcW w:w="4133" w:type="dxa"/>
          </w:tcPr>
          <w:p w:rsidR="00306DF7" w:rsidRPr="000B6BB1" w:rsidRDefault="00C47F28" w:rsidP="00B015D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Увеличить уровень знаний у детей о видах деревьев, рассказать о проблеме вырубки и леса и как мы можем на это повлиять</w:t>
            </w:r>
          </w:p>
        </w:tc>
      </w:tr>
      <w:tr w:rsidR="00306DF7" w:rsidRPr="000B6BB1" w:rsidTr="00B015D3">
        <w:tc>
          <w:tcPr>
            <w:tcW w:w="1476" w:type="dxa"/>
          </w:tcPr>
          <w:p w:rsidR="00306DF7" w:rsidRPr="000B6BB1" w:rsidRDefault="00C47F28" w:rsidP="00B015D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4019" w:type="dxa"/>
          </w:tcPr>
          <w:p w:rsidR="00306DF7" w:rsidRPr="00C47F28" w:rsidRDefault="00306DF7" w:rsidP="00B015D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B6B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Экологическая акция «Мусору нет»</w:t>
            </w:r>
            <w:r w:rsidR="00C47F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 интересные лекции на тему осознанного потребления и </w:t>
            </w:r>
            <w:proofErr w:type="spellStart"/>
            <w:r w:rsidR="00C47F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resycling</w:t>
            </w:r>
            <w:proofErr w:type="spellEnd"/>
          </w:p>
        </w:tc>
        <w:tc>
          <w:tcPr>
            <w:tcW w:w="4133" w:type="dxa"/>
          </w:tcPr>
          <w:p w:rsidR="00306DF7" w:rsidRPr="000B6BB1" w:rsidRDefault="00306DF7" w:rsidP="00B015D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3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Минимизировать отходы, отказаться от использования пластика, вещей и предметов, которые не могут быть переработаны, в пользу товаров многоразового использования</w:t>
            </w:r>
          </w:p>
        </w:tc>
      </w:tr>
      <w:tr w:rsidR="00306DF7" w:rsidRPr="000B6BB1" w:rsidTr="00B015D3">
        <w:tc>
          <w:tcPr>
            <w:tcW w:w="1476" w:type="dxa"/>
          </w:tcPr>
          <w:p w:rsidR="00306DF7" w:rsidRPr="000B6BB1" w:rsidRDefault="00C47F28" w:rsidP="00B015D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4019" w:type="dxa"/>
          </w:tcPr>
          <w:p w:rsidR="00306DF7" w:rsidRPr="000B6BB1" w:rsidRDefault="00306DF7" w:rsidP="00B015D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0B6B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Экокросс</w:t>
            </w:r>
            <w:proofErr w:type="spellEnd"/>
            <w:r w:rsidR="00C47F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(дистанция для детей, а маршрут внутри парка)</w:t>
            </w:r>
          </w:p>
        </w:tc>
        <w:tc>
          <w:tcPr>
            <w:tcW w:w="4133" w:type="dxa"/>
          </w:tcPr>
          <w:p w:rsidR="00306DF7" w:rsidRPr="000B6BB1" w:rsidRDefault="00306DF7" w:rsidP="00C47F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Привлечь внимание к проблемам экологии с помощью спортивных мероприятий соответствующей тематики </w:t>
            </w:r>
          </w:p>
        </w:tc>
      </w:tr>
      <w:tr w:rsidR="00306DF7" w:rsidTr="00B015D3">
        <w:tc>
          <w:tcPr>
            <w:tcW w:w="1476" w:type="dxa"/>
          </w:tcPr>
          <w:p w:rsidR="00306DF7" w:rsidRPr="000B6BB1" w:rsidRDefault="00C47F28" w:rsidP="00B015D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4019" w:type="dxa"/>
          </w:tcPr>
          <w:p w:rsidR="00306DF7" w:rsidRDefault="00306DF7" w:rsidP="00C47F28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B6B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Акция «Посади дерево»</w:t>
            </w:r>
            <w:r w:rsidR="00C47F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согласованная с администрацией города</w:t>
            </w:r>
          </w:p>
        </w:tc>
        <w:tc>
          <w:tcPr>
            <w:tcW w:w="4133" w:type="dxa"/>
          </w:tcPr>
          <w:p w:rsidR="00306DF7" w:rsidRDefault="00306DF7" w:rsidP="00C47F2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Подарить </w:t>
            </w:r>
            <w:r w:rsidR="00C47F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людям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ощущения собственного ценного вклада в улучшение окружающей среды при помощи акции</w:t>
            </w:r>
          </w:p>
        </w:tc>
      </w:tr>
    </w:tbl>
    <w:p w:rsidR="00C47F28" w:rsidRDefault="00C47F28" w:rsidP="00C47F28">
      <w:pPr>
        <w:spacing w:after="0" w:line="360" w:lineRule="auto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7F28" w:rsidRDefault="00C47F28" w:rsidP="00C47F28">
      <w:pPr>
        <w:spacing w:after="0" w:line="360" w:lineRule="auto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7F28" w:rsidRDefault="00C47F28" w:rsidP="00C47F28">
      <w:pPr>
        <w:spacing w:after="0" w:line="360" w:lineRule="auto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7F28" w:rsidRDefault="00C47F28" w:rsidP="00C47F28">
      <w:pPr>
        <w:spacing w:after="0" w:line="360" w:lineRule="auto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7F28" w:rsidRDefault="00C47F28" w:rsidP="00C47F28">
      <w:pPr>
        <w:spacing w:after="0" w:line="360" w:lineRule="auto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7F28" w:rsidRDefault="00C47F28" w:rsidP="00C47F28">
      <w:pPr>
        <w:spacing w:after="0" w:line="360" w:lineRule="auto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7F28" w:rsidRDefault="00C47F28" w:rsidP="00C47F28">
      <w:pPr>
        <w:spacing w:after="0" w:line="360" w:lineRule="auto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2E9D" w:rsidRDefault="00C47F28" w:rsidP="00C47F28">
      <w:pPr>
        <w:spacing w:after="0" w:line="360" w:lineRule="auto"/>
        <w:jc w:val="center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CD5445" w:rsidRDefault="00CD5445" w:rsidP="00C47F28">
      <w:pPr>
        <w:spacing w:after="0" w:line="360" w:lineRule="auto"/>
        <w:jc w:val="center"/>
        <w:rPr>
          <w:rStyle w:val="1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7F28" w:rsidRDefault="00C47F28" w:rsidP="00CD5445">
      <w:pPr>
        <w:spacing w:after="0" w:line="360" w:lineRule="auto"/>
        <w:ind w:firstLine="709"/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>В ходе проекта нами были исследованы все аспекты, которые позволяли бы сделать вывод об экологической безопасности парка «Черное озеро»</w:t>
      </w:r>
    </w:p>
    <w:p w:rsidR="00C47F28" w:rsidRDefault="00C47F28" w:rsidP="00CD5445">
      <w:pPr>
        <w:spacing w:after="0" w:line="360" w:lineRule="auto"/>
        <w:ind w:firstLine="709"/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 xml:space="preserve">Анализируя данные, мы пришли к выводу о том, что данное городского пространство действительно можно считать экологически безопасной «зоной». Несмотря на то, что парк располагается в самом центре города, он, можно сказать, защищен от всех факторов, которые могли бы разрушать экологическую обстановку внутри него </w:t>
      </w:r>
    </w:p>
    <w:p w:rsidR="00C47F28" w:rsidRDefault="00C47F28" w:rsidP="00CD5445">
      <w:pPr>
        <w:spacing w:after="0" w:line="360" w:lineRule="auto"/>
        <w:ind w:firstLine="709"/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 xml:space="preserve">Парк «Черное Озеро» является излюбленным местом у горожан </w:t>
      </w:r>
      <w:proofErr w:type="gramStart"/>
      <w:r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>и ,по</w:t>
      </w:r>
      <w:proofErr w:type="gramEnd"/>
      <w:r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 xml:space="preserve"> нашему мнению, абсолютно заслужено! В нем будет интересно всем: взрослым, детям, пенсионерам и даже животным.</w:t>
      </w:r>
    </w:p>
    <w:p w:rsidR="00C47F28" w:rsidRPr="00C47F28" w:rsidRDefault="00C47F28" w:rsidP="00CD5445">
      <w:pPr>
        <w:spacing w:after="0" w:line="360" w:lineRule="auto"/>
        <w:ind w:firstLine="709"/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 xml:space="preserve">Но для того, чтобы парк и дальше оставался </w:t>
      </w:r>
      <w:r w:rsidR="00CD5445"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>таким же прекрасным, нам нужно постараться его уберечь от негативного воздействия путем популяризации экологии и осознанного образа жизни!</w:t>
      </w:r>
    </w:p>
    <w:p w:rsidR="00575BB1" w:rsidRDefault="00575BB1" w:rsidP="00213D36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88537971"/>
      <w:bookmarkStart w:id="6" w:name="_Toc133873117"/>
    </w:p>
    <w:p w:rsidR="00CD5445" w:rsidRDefault="00CD5445" w:rsidP="00CD5445"/>
    <w:p w:rsidR="00CD5445" w:rsidRDefault="00CD5445" w:rsidP="00CD5445"/>
    <w:p w:rsidR="00CD5445" w:rsidRDefault="00CD5445" w:rsidP="00CD5445"/>
    <w:p w:rsidR="00CD5445" w:rsidRDefault="00CD5445" w:rsidP="00CD5445"/>
    <w:p w:rsidR="00CD5445" w:rsidRDefault="00CD5445" w:rsidP="00CD5445"/>
    <w:p w:rsidR="00CD5445" w:rsidRDefault="00CD5445" w:rsidP="00CD5445"/>
    <w:p w:rsidR="00CD5445" w:rsidRDefault="00CD5445" w:rsidP="00CD5445"/>
    <w:p w:rsidR="00CD5445" w:rsidRDefault="00CD5445" w:rsidP="00CD5445"/>
    <w:p w:rsidR="00CD5445" w:rsidRDefault="00CD5445" w:rsidP="00CD5445"/>
    <w:p w:rsidR="00CD5445" w:rsidRDefault="00CD5445" w:rsidP="00CD5445"/>
    <w:p w:rsidR="00CD5445" w:rsidRDefault="00CD5445" w:rsidP="00CD5445"/>
    <w:p w:rsidR="00CD5445" w:rsidRDefault="00CD5445" w:rsidP="00CD5445"/>
    <w:p w:rsidR="00CD5445" w:rsidRDefault="00CD5445" w:rsidP="00CD5445"/>
    <w:p w:rsidR="00CD5445" w:rsidRDefault="00CD5445" w:rsidP="00CD5445"/>
    <w:p w:rsidR="00CD5445" w:rsidRPr="00CD5445" w:rsidRDefault="00CD5445" w:rsidP="00CD5445"/>
    <w:p w:rsidR="007F07BC" w:rsidRPr="00213D36" w:rsidRDefault="00CD5445" w:rsidP="00213D36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3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ЛИТЕРАТУРЫ</w:t>
      </w:r>
      <w:bookmarkEnd w:id="5"/>
      <w:bookmarkEnd w:id="6"/>
    </w:p>
    <w:p w:rsidR="007F07BC" w:rsidRPr="00213D36" w:rsidRDefault="007F07BC" w:rsidP="00213D3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F07BC" w:rsidRPr="00213D36" w:rsidRDefault="007F07BC" w:rsidP="00213D36">
      <w:pPr>
        <w:pStyle w:val="a6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Сайт парка «Черное озеро» </w:t>
      </w:r>
    </w:p>
    <w:p w:rsidR="007F07BC" w:rsidRPr="00213D36" w:rsidRDefault="00702FB8" w:rsidP="00213D36">
      <w:pPr>
        <w:pStyle w:val="a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7F07BC" w:rsidRPr="00213D36">
          <w:rPr>
            <w:rStyle w:val="a4"/>
            <w:rFonts w:ascii="Times New Roman" w:hAnsi="Times New Roman" w:cs="Times New Roman"/>
            <w:sz w:val="28"/>
            <w:szCs w:val="28"/>
          </w:rPr>
          <w:t>https://www.black-lake.tatar/</w:t>
        </w:r>
      </w:hyperlink>
    </w:p>
    <w:p w:rsidR="007F07BC" w:rsidRPr="00213D36" w:rsidRDefault="007F07BC" w:rsidP="00213D36">
      <w:pPr>
        <w:pStyle w:val="a6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>Википедия</w:t>
      </w:r>
    </w:p>
    <w:p w:rsidR="007F07BC" w:rsidRPr="00213D36" w:rsidRDefault="00702FB8" w:rsidP="00213D36">
      <w:pPr>
        <w:pStyle w:val="a6"/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5" w:history="1">
        <w:r w:rsidR="007F07BC" w:rsidRPr="00213D36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https://ru.wikipedia.org/wiki/%D0%A7%D1%91%D1%80%D0%BD%D0%BE%D0%B5_%D0%BE%D0%B7%D0%B5%D1%80%D0%BE_(%D0%BF%D0%B0%D1%80%D0%BA,_%D0%9A%D0%B0%D0%B7%D0%B0%D0%BD%D1%8C)</w:t>
        </w:r>
      </w:hyperlink>
    </w:p>
    <w:p w:rsidR="007F07BC" w:rsidRPr="00213D36" w:rsidRDefault="007F07BC" w:rsidP="00213D36">
      <w:pPr>
        <w:pStyle w:val="a6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3D36">
        <w:rPr>
          <w:rFonts w:ascii="Times New Roman" w:hAnsi="Times New Roman" w:cs="Times New Roman"/>
          <w:sz w:val="28"/>
          <w:szCs w:val="28"/>
        </w:rPr>
        <w:t>Министерство экологии и природных ресурсов Республики Татарстан</w:t>
      </w:r>
    </w:p>
    <w:p w:rsidR="007F07BC" w:rsidRPr="00213D36" w:rsidRDefault="00702FB8" w:rsidP="00213D36">
      <w:pPr>
        <w:pStyle w:val="a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7F07BC" w:rsidRPr="00213D36">
          <w:rPr>
            <w:rStyle w:val="a4"/>
            <w:rFonts w:ascii="Times New Roman" w:hAnsi="Times New Roman" w:cs="Times New Roman"/>
            <w:sz w:val="28"/>
            <w:szCs w:val="28"/>
          </w:rPr>
          <w:t>https://tatarstan.ru/regulation/expertise/list/eco</w:t>
        </w:r>
      </w:hyperlink>
    </w:p>
    <w:p w:rsidR="008E060D" w:rsidRPr="00213D36" w:rsidRDefault="007F07BC" w:rsidP="00213D36">
      <w:pPr>
        <w:pStyle w:val="a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3D3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E060D" w:rsidRPr="00213D36" w:rsidSect="00213D3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675C8"/>
    <w:multiLevelType w:val="hybridMultilevel"/>
    <w:tmpl w:val="C456A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14B39"/>
    <w:multiLevelType w:val="hybridMultilevel"/>
    <w:tmpl w:val="92D46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32944"/>
    <w:multiLevelType w:val="hybridMultilevel"/>
    <w:tmpl w:val="84461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3570F"/>
    <w:multiLevelType w:val="hybridMultilevel"/>
    <w:tmpl w:val="175A5946"/>
    <w:lvl w:ilvl="0" w:tplc="10EA2E5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51659EA"/>
    <w:multiLevelType w:val="hybridMultilevel"/>
    <w:tmpl w:val="D9089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54D7D36"/>
    <w:multiLevelType w:val="hybridMultilevel"/>
    <w:tmpl w:val="8F8A1F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A07FF"/>
    <w:multiLevelType w:val="hybridMultilevel"/>
    <w:tmpl w:val="1E365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740B3C"/>
    <w:multiLevelType w:val="hybridMultilevel"/>
    <w:tmpl w:val="37F63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E3F45"/>
    <w:multiLevelType w:val="hybridMultilevel"/>
    <w:tmpl w:val="4F443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4D49DE"/>
    <w:multiLevelType w:val="hybridMultilevel"/>
    <w:tmpl w:val="17D47B3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54B"/>
    <w:rsid w:val="000243C9"/>
    <w:rsid w:val="000E2F22"/>
    <w:rsid w:val="0014102B"/>
    <w:rsid w:val="001E4E56"/>
    <w:rsid w:val="00213D36"/>
    <w:rsid w:val="002A18F3"/>
    <w:rsid w:val="002C01C7"/>
    <w:rsid w:val="00306DF7"/>
    <w:rsid w:val="00445FE8"/>
    <w:rsid w:val="00463021"/>
    <w:rsid w:val="004E2E9D"/>
    <w:rsid w:val="00575BB1"/>
    <w:rsid w:val="005B0F05"/>
    <w:rsid w:val="005D7E99"/>
    <w:rsid w:val="00684BB1"/>
    <w:rsid w:val="006D4D0F"/>
    <w:rsid w:val="00702FB8"/>
    <w:rsid w:val="007C0A50"/>
    <w:rsid w:val="007E154B"/>
    <w:rsid w:val="007F07BC"/>
    <w:rsid w:val="00877C89"/>
    <w:rsid w:val="008E060D"/>
    <w:rsid w:val="008F4D08"/>
    <w:rsid w:val="00911472"/>
    <w:rsid w:val="00B13B12"/>
    <w:rsid w:val="00C47F28"/>
    <w:rsid w:val="00CD5445"/>
    <w:rsid w:val="00DF5589"/>
    <w:rsid w:val="00ED13F4"/>
    <w:rsid w:val="00F81DDE"/>
    <w:rsid w:val="00FE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4DD3F"/>
  <w15:chartTrackingRefBased/>
  <w15:docId w15:val="{1FAA5CC2-8A56-4472-87F8-1B2AB545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DDE"/>
  </w:style>
  <w:style w:type="paragraph" w:styleId="1">
    <w:name w:val="heading 1"/>
    <w:basedOn w:val="a"/>
    <w:next w:val="a"/>
    <w:link w:val="10"/>
    <w:uiPriority w:val="9"/>
    <w:qFormat/>
    <w:rsid w:val="00F81D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1D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81DD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243C9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styleId="a4">
    <w:name w:val="Hyperlink"/>
    <w:basedOn w:val="a0"/>
    <w:uiPriority w:val="99"/>
    <w:unhideWhenUsed/>
    <w:rsid w:val="00F81DDE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F8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07BC"/>
    <w:pPr>
      <w:ind w:left="720"/>
      <w:contextualSpacing/>
    </w:pPr>
  </w:style>
  <w:style w:type="table" w:styleId="a7">
    <w:name w:val="Table Grid"/>
    <w:basedOn w:val="a1"/>
    <w:uiPriority w:val="39"/>
    <w:rsid w:val="00306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atarstan.ru/regulation/expertise/list/ec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7%D1%91%D1%80%D0%BD%D0%BE%D0%B5_%D0%BE%D0%B7%D0%B5%D1%80%D0%BE_(%D0%BF%D0%B0%D1%80%D0%BA,_%D0%9A%D0%B0%D0%B7%D0%B0%D0%BD%D1%8C)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black-lake.tata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0FE44-A69E-4EAC-8271-086E7903C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17</Pages>
  <Words>2919</Words>
  <Characters>16643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2023-05-04T19:11:00Z</dcterms:created>
  <dcterms:modified xsi:type="dcterms:W3CDTF">2023-05-11T16:51:00Z</dcterms:modified>
</cp:coreProperties>
</file>