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F4DB9" w14:textId="31856EAD" w:rsidR="00FB5654" w:rsidRDefault="00FB5654" w:rsidP="00FB5654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Эссе</w:t>
      </w:r>
    </w:p>
    <w:p w14:paraId="7BD6D784" w14:textId="2A07A91C" w:rsidR="00991048" w:rsidRPr="00991048" w:rsidRDefault="00FB5654" w:rsidP="00FB5654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Любимых книг страницы…</w:t>
      </w:r>
    </w:p>
    <w:p w14:paraId="559F4EAA" w14:textId="77777777" w:rsidR="00FB5654" w:rsidRDefault="00FB5654" w:rsidP="00991048">
      <w:pPr>
        <w:pStyle w:val="a6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6641AC80" w14:textId="4C98EDBC" w:rsidR="00CA08E8" w:rsidRDefault="001836A3" w:rsidP="00991048">
      <w:pPr>
        <w:pStyle w:val="a6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75C9">
        <w:rPr>
          <w:rFonts w:ascii="Times New Roman" w:eastAsia="Calibri" w:hAnsi="Times New Roman" w:cs="Times New Roman"/>
          <w:sz w:val="28"/>
          <w:szCs w:val="28"/>
        </w:rPr>
        <w:t xml:space="preserve">Осень </w:t>
      </w:r>
      <w:r w:rsidR="00CA08E8">
        <w:rPr>
          <w:rFonts w:ascii="Times New Roman" w:eastAsia="Calibri" w:hAnsi="Times New Roman" w:cs="Times New Roman"/>
          <w:sz w:val="28"/>
          <w:szCs w:val="28"/>
        </w:rPr>
        <w:t xml:space="preserve">мягко </w:t>
      </w:r>
      <w:r w:rsidRPr="00FB75C9">
        <w:rPr>
          <w:rFonts w:ascii="Times New Roman" w:eastAsia="Calibri" w:hAnsi="Times New Roman" w:cs="Times New Roman"/>
          <w:sz w:val="28"/>
          <w:szCs w:val="28"/>
        </w:rPr>
        <w:t>шуршит под ногами прохожих</w:t>
      </w:r>
      <w:r w:rsidR="00565043">
        <w:rPr>
          <w:rFonts w:ascii="Times New Roman" w:eastAsia="Calibri" w:hAnsi="Times New Roman" w:cs="Times New Roman"/>
          <w:sz w:val="28"/>
          <w:szCs w:val="28"/>
        </w:rPr>
        <w:t xml:space="preserve"> опавшей</w:t>
      </w:r>
      <w:r w:rsidRPr="00FB75C9">
        <w:rPr>
          <w:rFonts w:ascii="Times New Roman" w:eastAsia="Calibri" w:hAnsi="Times New Roman" w:cs="Times New Roman"/>
          <w:sz w:val="28"/>
          <w:szCs w:val="28"/>
        </w:rPr>
        <w:t xml:space="preserve"> листвой. </w:t>
      </w:r>
    </w:p>
    <w:p w14:paraId="34F7E640" w14:textId="008395A7" w:rsidR="009578AA" w:rsidRPr="00CA08E8" w:rsidRDefault="001836A3" w:rsidP="00CA08E8">
      <w:pPr>
        <w:pStyle w:val="a6"/>
        <w:ind w:firstLine="708"/>
        <w:rPr>
          <w:noProof/>
          <w:lang w:eastAsia="ru-RU"/>
        </w:rPr>
      </w:pPr>
      <w:r w:rsidRPr="00FB75C9">
        <w:rPr>
          <w:rFonts w:ascii="Times New Roman" w:eastAsia="Calibri" w:hAnsi="Times New Roman" w:cs="Times New Roman"/>
          <w:sz w:val="28"/>
          <w:szCs w:val="28"/>
        </w:rPr>
        <w:t>Октябрь не спешит уходить и уносить разноцветье осеннего листопада, хотя иногда уже случаются первые заморозки.</w:t>
      </w:r>
    </w:p>
    <w:p w14:paraId="776F6E10" w14:textId="0097E977" w:rsidR="001836A3" w:rsidRPr="00FB75C9" w:rsidRDefault="009868FD" w:rsidP="00CA08E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1836A3" w:rsidRPr="00FB75C9">
        <w:rPr>
          <w:rFonts w:ascii="Times New Roman" w:eastAsia="Calibri" w:hAnsi="Times New Roman" w:cs="Times New Roman"/>
          <w:sz w:val="28"/>
          <w:szCs w:val="28"/>
        </w:rPr>
        <w:t xml:space="preserve"> не спеша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пройти</w:t>
      </w:r>
      <w:r w:rsidR="001836A3" w:rsidRPr="00FB75C9">
        <w:rPr>
          <w:rFonts w:ascii="Times New Roman" w:eastAsia="Calibri" w:hAnsi="Times New Roman" w:cs="Times New Roman"/>
          <w:sz w:val="28"/>
          <w:szCs w:val="28"/>
        </w:rPr>
        <w:t xml:space="preserve"> по улочкам старого города</w:t>
      </w:r>
      <w:r w:rsidR="00FB75C9" w:rsidRPr="00FB75C9">
        <w:rPr>
          <w:rFonts w:ascii="Times New Roman" w:eastAsia="Calibri" w:hAnsi="Times New Roman" w:cs="Times New Roman"/>
          <w:sz w:val="28"/>
          <w:szCs w:val="28"/>
        </w:rPr>
        <w:t>, по парку над Двиной… Листва шелестит словно переворачиваемые страницы прочитанных книг и даёт волю моим размышлениям…</w:t>
      </w:r>
    </w:p>
    <w:p w14:paraId="7C47434C" w14:textId="67DAD6B7" w:rsidR="008F488D" w:rsidRPr="001836A3" w:rsidRDefault="008F488D" w:rsidP="001836A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9090148"/>
      <w:r>
        <w:rPr>
          <w:rFonts w:ascii="Times New Roman" w:eastAsia="Calibri" w:hAnsi="Times New Roman" w:cs="Times New Roman"/>
          <w:sz w:val="28"/>
          <w:szCs w:val="28"/>
        </w:rPr>
        <w:t>Понятие истории, памяти, «малой родины» у каждого из нас своё: родительский дом, родная деревня, родной город и в нем свой двор. Это знакомые с детства улица, парк и заветный уголок родной белорусской природы. Это судьбы замечательных людей, которые служат нам примером.</w:t>
      </w:r>
    </w:p>
    <w:p w14:paraId="54EDB724" w14:textId="3FA2F49C" w:rsidR="008F488D" w:rsidRDefault="001836A3" w:rsidP="001836A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азмышления о важности истории малой родины в судьбе каждого из нас дают понять, что, радуясь успехам своего края, необходимо </w:t>
      </w:r>
      <w:r w:rsidR="00B94656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="008F488D">
        <w:rPr>
          <w:rFonts w:ascii="Times New Roman" w:eastAsia="Calibri" w:hAnsi="Times New Roman" w:cs="Times New Roman"/>
          <w:sz w:val="28"/>
          <w:szCs w:val="28"/>
        </w:rPr>
        <w:t>почувствовать к ним личную причастность.</w:t>
      </w:r>
    </w:p>
    <w:p w14:paraId="3E97B5B9" w14:textId="77777777" w:rsidR="008F488D" w:rsidRDefault="008F488D" w:rsidP="008F488D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Известно, что витебские поэты Д. Симанович, Т. Краснова-Гусаченко, Б. Бележенко, просто любители поэзии – участники поэтического марафона «1000 стихов о Витебске» не раз посвящали свои искренние строки родному городу.</w:t>
      </w:r>
    </w:p>
    <w:p w14:paraId="4C7578EF" w14:textId="23122782" w:rsidR="004329A0" w:rsidRDefault="008F488D" w:rsidP="004329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Однако последовательно (как прогулка по городу) прикоснуться к истории Витебска предоставляется п</w:t>
      </w:r>
      <w:r w:rsidR="00BE2A27">
        <w:rPr>
          <w:rFonts w:ascii="Times New Roman" w:eastAsia="Calibri" w:hAnsi="Times New Roman" w:cs="Times New Roman"/>
          <w:sz w:val="28"/>
          <w:szCs w:val="28"/>
        </w:rPr>
        <w:t>рекрасная возможность мне как читателю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поэтического сборника Маины Максимовны Боборико «Витебский витраж» (2017).</w:t>
      </w:r>
      <w:r w:rsidR="004329A0">
        <w:rPr>
          <w:rFonts w:ascii="Times New Roman" w:eastAsia="Calibri" w:hAnsi="Times New Roman" w:cs="Times New Roman"/>
          <w:sz w:val="28"/>
          <w:szCs w:val="28"/>
        </w:rPr>
        <w:t xml:space="preserve"> Автор книги – </w:t>
      </w:r>
      <w:r w:rsidR="004329A0">
        <w:rPr>
          <w:rFonts w:ascii="Times New Roman" w:hAnsi="Times New Roman" w:cs="Times New Roman"/>
          <w:sz w:val="28"/>
          <w:szCs w:val="28"/>
        </w:rPr>
        <w:t>члена Союза журналистов СССР (1971), Союза журналистов Беларуси (1976), Союза писателей Беларуси (2005), многочисленных региональный премий.</w:t>
      </w:r>
    </w:p>
    <w:p w14:paraId="6028A53B" w14:textId="34CD1850" w:rsidR="001836A3" w:rsidRDefault="001836A3" w:rsidP="0056504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9C8E7" wp14:editId="124C164D">
            <wp:extent cx="1537629" cy="216048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3" cy="21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DF55B" wp14:editId="32E7720C">
            <wp:extent cx="1330656" cy="1728013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6" cy="172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34549" w14:textId="6A72AE52" w:rsidR="008F488D" w:rsidRDefault="008F488D" w:rsidP="00FB75C9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Вехи истории и вехи жизни самого автора переплелись в стихотворных строках. С великой любовью к родному городу и его людям говорит поэтесса так: «Я благодарна судьбе за то, что вы у меня есть и за то, что я у вас буду».</w:t>
      </w:r>
    </w:p>
    <w:p w14:paraId="2B2533A3" w14:textId="45F59791" w:rsidR="008F488D" w:rsidRDefault="008F488D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9090234"/>
      <w:bookmarkEnd w:id="0"/>
      <w:r>
        <w:rPr>
          <w:rFonts w:ascii="Times New Roman" w:eastAsia="Calibri" w:hAnsi="Times New Roman" w:cs="Times New Roman"/>
          <w:sz w:val="28"/>
          <w:szCs w:val="28"/>
        </w:rPr>
        <w:lastRenderedPageBreak/>
        <w:t>Каждый, кто интересуется своим историческим прошлым, духовными, литературными и культурными традициями народа, несомненно, обращается к страницам летописей, архивных документов, современных документальных и художественных источников, к истории создания, восстановления и сохранения архитектурных памятников.</w:t>
      </w:r>
      <w:r w:rsidR="00FB5553">
        <w:rPr>
          <w:rFonts w:ascii="Times New Roman" w:eastAsia="Calibri" w:hAnsi="Times New Roman" w:cs="Times New Roman"/>
          <w:sz w:val="28"/>
          <w:szCs w:val="28"/>
        </w:rPr>
        <w:t xml:space="preserve"> Я же хочу отметить </w:t>
      </w:r>
      <w:r>
        <w:rPr>
          <w:rFonts w:ascii="Times New Roman" w:eastAsia="Calibri" w:hAnsi="Times New Roman" w:cs="Times New Roman"/>
          <w:sz w:val="28"/>
          <w:szCs w:val="28"/>
        </w:rPr>
        <w:t>своеобразную энциклопедичность</w:t>
      </w:r>
      <w:r w:rsidR="00FB5553">
        <w:rPr>
          <w:rFonts w:ascii="Times New Roman" w:eastAsia="Calibri" w:hAnsi="Times New Roman" w:cs="Times New Roman"/>
          <w:sz w:val="28"/>
          <w:szCs w:val="28"/>
        </w:rPr>
        <w:t xml:space="preserve"> и образность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поэтического сборника «Витебский витраж».</w:t>
      </w:r>
    </w:p>
    <w:bookmarkEnd w:id="1"/>
    <w:p w14:paraId="08149227" w14:textId="131656B8" w:rsidR="008F488D" w:rsidRDefault="008F488D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Открывается сборник строками, в которых «…И бой часов, что в ратуше прописаны, наполнен как кувшин жи</w:t>
      </w:r>
      <w:r w:rsidR="00A239F1">
        <w:rPr>
          <w:rFonts w:ascii="Times New Roman" w:eastAsia="Calibri" w:hAnsi="Times New Roman" w:cs="Times New Roman"/>
          <w:sz w:val="28"/>
          <w:szCs w:val="28"/>
        </w:rPr>
        <w:t>вой водою…». Вот отсюда и начинается моё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путешествие в глубь столетий </w:t>
      </w:r>
      <w:r w:rsidR="00A239F1">
        <w:rPr>
          <w:rFonts w:ascii="Times New Roman" w:eastAsia="Calibri" w:hAnsi="Times New Roman" w:cs="Times New Roman"/>
          <w:sz w:val="28"/>
          <w:szCs w:val="28"/>
        </w:rPr>
        <w:t xml:space="preserve">родного </w:t>
      </w:r>
      <w:r>
        <w:rPr>
          <w:rFonts w:ascii="Times New Roman" w:eastAsia="Calibri" w:hAnsi="Times New Roman" w:cs="Times New Roman"/>
          <w:sz w:val="28"/>
          <w:szCs w:val="28"/>
        </w:rPr>
        <w:t>города над Двиной.</w:t>
      </w:r>
    </w:p>
    <w:p w14:paraId="1837975F" w14:textId="6EFD01C2" w:rsidR="008F488D" w:rsidRDefault="008F488D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Ратуша в Витебске — одна из нескольких сохранившихся в Беларуси городских ратуш. Ратуша расположена в историческом центре Витебска, </w:t>
      </w:r>
      <w:r w:rsidR="00565043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близ</w:t>
      </w:r>
      <w:r w:rsidR="00565043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впадения в Западную Двину речки Витьбы, рядом с Воскресенской церковью и Свято-Духовым монастырём и другими сохранившимися или восстановленными в 2000-е годы памятниками архитектуры старого Витебска.</w:t>
      </w:r>
    </w:p>
    <w:p w14:paraId="40F8BE9E" w14:textId="45F46CAD" w:rsidR="008F488D" w:rsidRDefault="008F488D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Теп</w:t>
      </w:r>
      <w:r w:rsidR="005C1800">
        <w:rPr>
          <w:rFonts w:ascii="Times New Roman" w:eastAsia="Calibri" w:hAnsi="Times New Roman" w:cs="Times New Roman"/>
          <w:sz w:val="28"/>
          <w:szCs w:val="28"/>
        </w:rPr>
        <w:t>ерь здание ратуши совмещает несколько архитектурных стилей: башня представляет виленского барокко, а главному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корпус</w:t>
      </w:r>
      <w:r w:rsidR="005C1800">
        <w:rPr>
          <w:rFonts w:ascii="Times New Roman" w:eastAsia="Calibri" w:hAnsi="Times New Roman" w:cs="Times New Roman"/>
          <w:sz w:val="28"/>
          <w:szCs w:val="28"/>
        </w:rPr>
        <w:t>у свойственны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черты классицизма. С 1924 года здесь </w:t>
      </w:r>
      <w:r w:rsidR="00565043">
        <w:rPr>
          <w:rFonts w:ascii="Times New Roman" w:eastAsia="Calibri" w:hAnsi="Times New Roman" w:cs="Times New Roman"/>
          <w:sz w:val="28"/>
          <w:szCs w:val="28"/>
        </w:rPr>
        <w:t xml:space="preserve">размещается краеведческий музей, в залах которого и на </w:t>
      </w:r>
      <w:r w:rsidR="005C1800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 w:rsidR="00565043">
        <w:rPr>
          <w:rFonts w:ascii="Times New Roman" w:eastAsia="Calibri" w:hAnsi="Times New Roman" w:cs="Times New Roman"/>
          <w:sz w:val="28"/>
          <w:szCs w:val="28"/>
        </w:rPr>
        <w:t>выставках я часто бываю.</w:t>
      </w:r>
    </w:p>
    <w:p w14:paraId="3A792B97" w14:textId="708F370F" w:rsidR="008F488D" w:rsidRDefault="005C1800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Интересен тот факт, что в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1833 году на верхнем ярусе башни были установлены часы.</w:t>
      </w:r>
      <w:r w:rsidR="00B94656">
        <w:rPr>
          <w:rFonts w:ascii="Times New Roman" w:eastAsia="Calibri" w:hAnsi="Times New Roman" w:cs="Times New Roman"/>
          <w:sz w:val="28"/>
          <w:szCs w:val="28"/>
        </w:rPr>
        <w:t xml:space="preserve"> Сегодня они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(диаметр часов 3 м, длина стрелок до 1 м)</w:t>
      </w:r>
      <w:r w:rsidR="00B94656">
        <w:rPr>
          <w:rFonts w:ascii="Times New Roman" w:eastAsia="Calibri" w:hAnsi="Times New Roman" w:cs="Times New Roman"/>
          <w:sz w:val="28"/>
          <w:szCs w:val="28"/>
        </w:rPr>
        <w:t xml:space="preserve"> исполняют мелодии каждые полчаса.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Интересно, что с башни ратуши</w:t>
      </w:r>
      <w:r>
        <w:rPr>
          <w:rFonts w:ascii="Times New Roman" w:eastAsia="Calibri" w:hAnsi="Times New Roman" w:cs="Times New Roman"/>
          <w:sz w:val="28"/>
          <w:szCs w:val="28"/>
        </w:rPr>
        <w:t>, «с птичьего полёта»,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можно увидеть весь Витебск.</w:t>
      </w:r>
    </w:p>
    <w:p w14:paraId="558A10C7" w14:textId="477F70AA" w:rsidR="008F488D" w:rsidRDefault="00B94656" w:rsidP="00FB55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_Hlk19100043"/>
      <w:r>
        <w:rPr>
          <w:rFonts w:ascii="Times New Roman" w:eastAsia="Calibri" w:hAnsi="Times New Roman" w:cs="Times New Roman"/>
          <w:sz w:val="28"/>
          <w:szCs w:val="28"/>
        </w:rPr>
        <w:t>Я иду не спеша, и вот уже</w:t>
      </w:r>
      <w:r w:rsidR="00A239F1">
        <w:rPr>
          <w:rFonts w:ascii="Times New Roman" w:eastAsia="Calibri" w:hAnsi="Times New Roman" w:cs="Times New Roman"/>
          <w:sz w:val="28"/>
          <w:szCs w:val="28"/>
        </w:rPr>
        <w:t xml:space="preserve"> стою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9F1">
        <w:rPr>
          <w:rFonts w:ascii="Times New Roman" w:eastAsia="Calibri" w:hAnsi="Times New Roman" w:cs="Times New Roman"/>
          <w:sz w:val="28"/>
          <w:szCs w:val="28"/>
        </w:rPr>
        <w:t>на высоком берегу Двины и читаю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авторские строки:</w:t>
      </w:r>
    </w:p>
    <w:bookmarkEnd w:id="2"/>
    <w:p w14:paraId="2CB282BA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Здесь, на намоленной земле,</w:t>
      </w:r>
    </w:p>
    <w:p w14:paraId="574DEAA4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Что предками завещана,</w:t>
      </w:r>
    </w:p>
    <w:p w14:paraId="632F83F2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Стоит и смотрит в душу мне</w:t>
      </w:r>
    </w:p>
    <w:p w14:paraId="30E5CA1C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Святая Благовещенка.</w:t>
      </w:r>
    </w:p>
    <w:p w14:paraId="7A875CED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604D840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Звонарь прядет колокола,</w:t>
      </w:r>
    </w:p>
    <w:p w14:paraId="72E8D54E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И звуки перезвонов</w:t>
      </w:r>
    </w:p>
    <w:p w14:paraId="694C0B2B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Летят, ласкают купола</w:t>
      </w:r>
    </w:p>
    <w:p w14:paraId="561BCB42" w14:textId="0E7F5F80" w:rsidR="008F488D" w:rsidRPr="00565043" w:rsidRDefault="00A239F1" w:rsidP="0056504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льнут к Двине с поклонами…</w:t>
      </w:r>
    </w:p>
    <w:p w14:paraId="035195D8" w14:textId="02A68527" w:rsidR="008F488D" w:rsidRDefault="00A60947" w:rsidP="00FB75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Витебская </w:t>
      </w:r>
      <w:r w:rsidR="005C1800">
        <w:rPr>
          <w:rFonts w:ascii="Times New Roman" w:eastAsia="Calibri" w:hAnsi="Times New Roman" w:cs="Times New Roman"/>
          <w:sz w:val="28"/>
          <w:szCs w:val="28"/>
        </w:rPr>
        <w:t>Благовещенская церковь—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памятник древнеполоцкой архитектуры XII века, стоявший в центре Витебска на левом берегу Западной Двины. </w:t>
      </w:r>
      <w:r>
        <w:rPr>
          <w:rFonts w:ascii="Times New Roman" w:eastAsia="Calibri" w:hAnsi="Times New Roman" w:cs="Times New Roman"/>
          <w:sz w:val="28"/>
          <w:szCs w:val="28"/>
        </w:rPr>
        <w:t>Он б</w:t>
      </w:r>
      <w:r w:rsidR="008F488D">
        <w:rPr>
          <w:rFonts w:ascii="Times New Roman" w:eastAsia="Calibri" w:hAnsi="Times New Roman" w:cs="Times New Roman"/>
          <w:sz w:val="28"/>
          <w:szCs w:val="28"/>
        </w:rPr>
        <w:t>ыл снесён в 1961 г., но воссоздан в 1990-е гг. из современных материалов.</w:t>
      </w:r>
    </w:p>
    <w:p w14:paraId="6BEE4467" w14:textId="4640C991" w:rsidR="008F488D" w:rsidRDefault="008F488D" w:rsidP="00A6094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Письменные источники не сохранили сведений о дате возведения витебской церкви Благовещения. Летописные источники XVI-XVII вв. </w:t>
      </w:r>
      <w:r w:rsidR="005C1800">
        <w:rPr>
          <w:rFonts w:ascii="Times New Roman" w:eastAsia="Calibri" w:hAnsi="Times New Roman" w:cs="Times New Roman"/>
          <w:sz w:val="28"/>
          <w:szCs w:val="28"/>
        </w:rPr>
        <w:t>упоминают возведение церкви в XIV веке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связывают с именем князя Оль</w:t>
      </w:r>
      <w:r w:rsidR="005C1800">
        <w:rPr>
          <w:rFonts w:ascii="Times New Roman" w:eastAsia="Calibri" w:hAnsi="Times New Roman" w:cs="Times New Roman"/>
          <w:sz w:val="28"/>
          <w:szCs w:val="28"/>
        </w:rPr>
        <w:t>герда. Предание же витебской городской летописи XVII века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говорит 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возведении храма Благовещения в Витебске в 974 году княгиней Ольгой одновременно с основанием</w:t>
      </w:r>
      <w:r w:rsidR="005C1800">
        <w:rPr>
          <w:rFonts w:ascii="Times New Roman" w:eastAsia="Calibri" w:hAnsi="Times New Roman" w:cs="Times New Roman"/>
          <w:sz w:val="28"/>
          <w:szCs w:val="28"/>
        </w:rPr>
        <w:t xml:space="preserve"> ею нашего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города.</w:t>
      </w:r>
    </w:p>
    <w:p w14:paraId="62FEC1DE" w14:textId="1778FB15" w:rsidR="008F488D" w:rsidRDefault="008F488D" w:rsidP="00A6094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Церковь была сильно разрушена во время Великой Отечественной войны</w:t>
      </w:r>
      <w:r w:rsidR="00A239F1">
        <w:rPr>
          <w:rFonts w:ascii="Times New Roman" w:eastAsia="Calibri" w:hAnsi="Times New Roman" w:cs="Times New Roman"/>
          <w:sz w:val="28"/>
          <w:szCs w:val="28"/>
        </w:rPr>
        <w:t xml:space="preserve">, но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1998 гг. церковь Благовещения Пресвятой Богородицы восстановлена в облике XII века с сохранением фрагментов оригинальной кладки (кладка стен — </w:t>
      </w:r>
      <w:r w:rsidR="00897A82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>
        <w:rPr>
          <w:rFonts w:ascii="Times New Roman" w:eastAsia="Calibri" w:hAnsi="Times New Roman" w:cs="Times New Roman"/>
          <w:sz w:val="28"/>
          <w:szCs w:val="28"/>
        </w:rPr>
        <w:t>чередование доломитовых тёсаных блоков с двумя или тремя рядами плинфы).</w:t>
      </w:r>
      <w:r w:rsidR="00D63C16">
        <w:rPr>
          <w:rFonts w:ascii="Times New Roman" w:eastAsia="Calibri" w:hAnsi="Times New Roman" w:cs="Times New Roman"/>
          <w:sz w:val="28"/>
          <w:szCs w:val="28"/>
        </w:rPr>
        <w:t xml:space="preserve"> Этот факт-свидетельство привлекает как историков, археологов, так и самих витебчан.</w:t>
      </w:r>
    </w:p>
    <w:p w14:paraId="26701F73" w14:textId="3101228C" w:rsidR="00D63C16" w:rsidRDefault="00D63C16" w:rsidP="00A6094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Есть в нашем городе удивительное «волшебное» место – на крутом берегу Витьбы при впадении её в Западную Двину перед зданием театра кукол. Здесь всегда многолюдно: и зрители, спешащие на спектакль, и пешеходы, и туристы. Всё дело в том, что здесь установлен памятник литературному герою повести Лазаря Лагина «Старик Хоттабыч»</w:t>
      </w:r>
      <w:r w:rsidR="00E94B81">
        <w:rPr>
          <w:rFonts w:ascii="Times New Roman" w:eastAsia="Calibri" w:hAnsi="Times New Roman" w:cs="Times New Roman"/>
          <w:sz w:val="28"/>
          <w:szCs w:val="28"/>
        </w:rPr>
        <w:t>.</w:t>
      </w:r>
      <w:r w:rsidR="008C638C">
        <w:rPr>
          <w:rFonts w:ascii="Times New Roman" w:eastAsia="Calibri" w:hAnsi="Times New Roman" w:cs="Times New Roman"/>
          <w:sz w:val="28"/>
          <w:szCs w:val="28"/>
        </w:rPr>
        <w:t xml:space="preserve"> Это любимая детская книга многих людей.</w:t>
      </w:r>
    </w:p>
    <w:p w14:paraId="311CDF99" w14:textId="77777777" w:rsidR="00E94B81" w:rsidRDefault="00E94B81" w:rsidP="00A6094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BACA6C" w14:textId="4737616C" w:rsidR="00E94B81" w:rsidRDefault="00E94B81" w:rsidP="00A6094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A1C43" wp14:editId="46AB1EDD">
            <wp:extent cx="1932305" cy="27920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3D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92B76" wp14:editId="60B97E83">
            <wp:extent cx="2590800" cy="2590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C1A6B" w14:textId="470CA32C" w:rsidR="00F25FEC" w:rsidRDefault="00F25FEC" w:rsidP="00F25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0EB">
        <w:rPr>
          <w:rFonts w:ascii="Times New Roman" w:hAnsi="Times New Roman" w:cs="Times New Roman"/>
          <w:sz w:val="28"/>
          <w:szCs w:val="28"/>
        </w:rPr>
        <w:t>Талант Лазаря Лагина</w:t>
      </w:r>
      <w:r w:rsidR="007721E1">
        <w:rPr>
          <w:rFonts w:ascii="Times New Roman" w:hAnsi="Times New Roman" w:cs="Times New Roman"/>
          <w:sz w:val="28"/>
          <w:szCs w:val="28"/>
        </w:rPr>
        <w:t xml:space="preserve"> (Лазаря Иосифовича Гинзбурга)</w:t>
      </w:r>
      <w:r>
        <w:rPr>
          <w:rFonts w:ascii="Times New Roman" w:hAnsi="Times New Roman" w:cs="Times New Roman"/>
          <w:sz w:val="28"/>
          <w:szCs w:val="28"/>
        </w:rPr>
        <w:t xml:space="preserve"> был замечен и признан еще в юности, когда Лазарь из Вологды был приглашен великим Максимом Горьким в Витебское художе</w:t>
      </w:r>
      <w:r w:rsidR="00565043">
        <w:rPr>
          <w:rFonts w:ascii="Times New Roman" w:hAnsi="Times New Roman" w:cs="Times New Roman"/>
          <w:sz w:val="28"/>
          <w:szCs w:val="28"/>
        </w:rPr>
        <w:t xml:space="preserve">ственное училище. </w:t>
      </w:r>
      <w:r>
        <w:rPr>
          <w:rFonts w:ascii="Times New Roman" w:hAnsi="Times New Roman" w:cs="Times New Roman"/>
          <w:sz w:val="28"/>
          <w:szCs w:val="28"/>
        </w:rPr>
        <w:t>Именно в нашем прекрасном городе на Витебщине, богатом культурным наследием и изумительными пейзажами,</w:t>
      </w:r>
      <w:r w:rsidR="00897A82">
        <w:rPr>
          <w:rFonts w:ascii="Times New Roman" w:hAnsi="Times New Roman" w:cs="Times New Roman"/>
          <w:sz w:val="28"/>
          <w:szCs w:val="28"/>
        </w:rPr>
        <w:t xml:space="preserve"> Лагин провел несколько важных л</w:t>
      </w:r>
      <w:r>
        <w:rPr>
          <w:rFonts w:ascii="Times New Roman" w:hAnsi="Times New Roman" w:cs="Times New Roman"/>
          <w:sz w:val="28"/>
          <w:szCs w:val="28"/>
        </w:rPr>
        <w:t>ет своей творческой жизни. Можно сказать, что именно здесь начал зарождаться его непревзойденный литературный стиль.</w:t>
      </w:r>
    </w:p>
    <w:p w14:paraId="22FE1245" w14:textId="79E44F38" w:rsidR="00F25FEC" w:rsidRDefault="00F25FEC" w:rsidP="00F25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Витебск,</w:t>
      </w:r>
      <w:r w:rsidR="00897A82">
        <w:rPr>
          <w:rFonts w:ascii="Times New Roman" w:hAnsi="Times New Roman" w:cs="Times New Roman"/>
          <w:sz w:val="28"/>
          <w:szCs w:val="28"/>
        </w:rPr>
        <w:t xml:space="preserve"> по-своему </w:t>
      </w:r>
      <w:r>
        <w:rPr>
          <w:rFonts w:ascii="Times New Roman" w:hAnsi="Times New Roman" w:cs="Times New Roman"/>
          <w:sz w:val="28"/>
          <w:szCs w:val="28"/>
        </w:rPr>
        <w:t>загадочный</w:t>
      </w:r>
      <w:r w:rsidR="00897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город, мгновенно повлиял на восприимчивую душ</w:t>
      </w:r>
      <w:r w:rsidR="00897A82">
        <w:rPr>
          <w:rFonts w:ascii="Times New Roman" w:hAnsi="Times New Roman" w:cs="Times New Roman"/>
          <w:sz w:val="28"/>
          <w:szCs w:val="28"/>
        </w:rPr>
        <w:t>у Лазаря Лагина. Прогулки по витебским</w:t>
      </w:r>
      <w:r>
        <w:rPr>
          <w:rFonts w:ascii="Times New Roman" w:hAnsi="Times New Roman" w:cs="Times New Roman"/>
          <w:sz w:val="28"/>
          <w:szCs w:val="28"/>
        </w:rPr>
        <w:t xml:space="preserve"> улочкам, посещение огромного количества художественных выставок, проникновение в дух местной культуры – все это стало неотъемлемой частью его</w:t>
      </w:r>
      <w:r w:rsidR="00897A82">
        <w:rPr>
          <w:rFonts w:ascii="Times New Roman" w:hAnsi="Times New Roman" w:cs="Times New Roman"/>
          <w:sz w:val="28"/>
          <w:szCs w:val="28"/>
        </w:rPr>
        <w:t xml:space="preserve"> писательской</w:t>
      </w:r>
      <w:r>
        <w:rPr>
          <w:rFonts w:ascii="Times New Roman" w:hAnsi="Times New Roman" w:cs="Times New Roman"/>
          <w:sz w:val="28"/>
          <w:szCs w:val="28"/>
        </w:rPr>
        <w:t xml:space="preserve"> сущности.</w:t>
      </w:r>
    </w:p>
    <w:p w14:paraId="5A57B7EF" w14:textId="041F3C9C" w:rsidR="00F25FEC" w:rsidRPr="00F25FEC" w:rsidRDefault="00F25FEC" w:rsidP="00565043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25FEC">
        <w:rPr>
          <w:rFonts w:ascii="Times New Roman" w:hAnsi="Times New Roman" w:cs="Times New Roman"/>
          <w:sz w:val="28"/>
          <w:szCs w:val="28"/>
        </w:rPr>
        <w:lastRenderedPageBreak/>
        <w:t>Изучая жизнь и творчество Марка Шагала, Лазарь Лагин начал чувствовать в себе прилив сил и находил путь к собственному языку и выразительности.</w:t>
      </w:r>
    </w:p>
    <w:p w14:paraId="603C8FF5" w14:textId="745C2463" w:rsidR="00386D4D" w:rsidRDefault="00386D4D" w:rsidP="00386D4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25FEC" w:rsidRPr="00F25FEC">
        <w:rPr>
          <w:rFonts w:ascii="Times New Roman" w:hAnsi="Times New Roman" w:cs="Times New Roman"/>
          <w:sz w:val="28"/>
          <w:szCs w:val="28"/>
        </w:rPr>
        <w:t xml:space="preserve"> В дневнике Лагина находятся описания его бесконечных прогулок по Витебску, во время которых он воссоздавал в уме великолепные полотна художника. Притяжение Витебска для Лазаря Лагина было настолько сильным, что город часто становился для него укрытием от шумной столицы и местом, где душа отрешенно б</w:t>
      </w:r>
      <w:r>
        <w:rPr>
          <w:rFonts w:ascii="Times New Roman" w:hAnsi="Times New Roman" w:cs="Times New Roman"/>
          <w:sz w:val="28"/>
          <w:szCs w:val="28"/>
        </w:rPr>
        <w:t>луждала в поисках вдохновения.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F25FEC" w:rsidRPr="00F25FEC">
        <w:rPr>
          <w:rFonts w:ascii="Times New Roman" w:hAnsi="Times New Roman" w:cs="Times New Roman"/>
          <w:sz w:val="28"/>
          <w:szCs w:val="28"/>
        </w:rPr>
        <w:t>Лазарь Лагин провел в Витебске множество лет, проникшись его духом и открыв волшебный мир искусства. Это было время бесценного опыта и принципиальных открытий, которые помогли ему стать тем замечательным писателем, кого мы помним и ценим. Витебск стал частью его души, а Лазарь Лагин оставил</w:t>
      </w:r>
      <w:r w:rsidR="00F25FEC">
        <w:rPr>
          <w:rFonts w:ascii="Times New Roman" w:hAnsi="Times New Roman" w:cs="Times New Roman"/>
          <w:sz w:val="28"/>
          <w:szCs w:val="28"/>
        </w:rPr>
        <w:t xml:space="preserve"> вечный след в истории нашего города.</w:t>
      </w:r>
      <w:r w:rsidR="00F25FEC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F25FEC" w:rsidRPr="00F25FEC">
        <w:rPr>
          <w:rFonts w:ascii="Times New Roman" w:hAnsi="Times New Roman" w:cs="Times New Roman"/>
          <w:sz w:val="28"/>
          <w:szCs w:val="28"/>
        </w:rPr>
        <w:t>Старик Хоттабыч – легендарная фигура, знакомая каждому жителю города, он стал живым симво</w:t>
      </w:r>
      <w:r w:rsidR="00565043">
        <w:rPr>
          <w:rFonts w:ascii="Times New Roman" w:hAnsi="Times New Roman" w:cs="Times New Roman"/>
          <w:sz w:val="28"/>
          <w:szCs w:val="28"/>
        </w:rPr>
        <w:t>лом прошлого исчезающей эпохи.</w:t>
      </w:r>
      <w:r w:rsidR="00565043">
        <w:rPr>
          <w:rFonts w:ascii="Times New Roman" w:hAnsi="Times New Roman" w:cs="Times New Roman"/>
          <w:sz w:val="28"/>
          <w:szCs w:val="28"/>
        </w:rPr>
        <w:br/>
      </w:r>
      <w:r w:rsidR="00F25FEC" w:rsidRPr="00F25FEC">
        <w:rPr>
          <w:rFonts w:ascii="Times New Roman" w:hAnsi="Times New Roman" w:cs="Times New Roman"/>
          <w:sz w:val="28"/>
          <w:szCs w:val="28"/>
        </w:rPr>
        <w:t>Его имя скрывает множество тайн и загадок. Люди рассказывают множество историй о нем, где правда переплетается с вымыслом, и фантазия сливается с реальностью.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50F3CC0" w14:textId="0E6B912F" w:rsidR="00F25FEC" w:rsidRDefault="00F25FEC" w:rsidP="00565043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25FEC">
        <w:rPr>
          <w:rFonts w:ascii="Times New Roman" w:hAnsi="Times New Roman" w:cs="Times New Roman"/>
          <w:sz w:val="28"/>
          <w:szCs w:val="28"/>
        </w:rPr>
        <w:t xml:space="preserve">Встреча с Хоттабычем – это погружение в другую эпоху, в мир без суеты и скоростей, где время замирает, а остается лишь присутствие истории. </w:t>
      </w:r>
    </w:p>
    <w:p w14:paraId="29292BA1" w14:textId="77777777" w:rsidR="00F25FEC" w:rsidRDefault="00F25FEC" w:rsidP="00565043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25FEC">
        <w:rPr>
          <w:rFonts w:ascii="Times New Roman" w:hAnsi="Times New Roman" w:cs="Times New Roman"/>
          <w:sz w:val="28"/>
          <w:szCs w:val="28"/>
        </w:rPr>
        <w:t>Витебск живет и дышит Хоттабычем, и его присутствие окутывает весь город магией, подсказывая, что в далеком прошлом есть место и для фантаз</w:t>
      </w:r>
      <w:r>
        <w:rPr>
          <w:rFonts w:ascii="Times New Roman" w:hAnsi="Times New Roman" w:cs="Times New Roman"/>
          <w:sz w:val="28"/>
          <w:szCs w:val="28"/>
        </w:rPr>
        <w:t>ии, идей и полета воображения.</w:t>
      </w:r>
    </w:p>
    <w:p w14:paraId="5D6FE678" w14:textId="77777777" w:rsidR="00034D75" w:rsidRDefault="00F25FEC" w:rsidP="0056504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25FEC">
        <w:rPr>
          <w:rFonts w:ascii="Times New Roman" w:hAnsi="Times New Roman" w:cs="Times New Roman"/>
          <w:sz w:val="28"/>
          <w:szCs w:val="28"/>
        </w:rPr>
        <w:t>Возможно, в этом человеке собраны знания и мудрость всех тех, кто когда-то жил в городе. Возможно, он стоит на перекрестке двух миров и может видеть то, что остальные не могут увидеть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058E7E13" w14:textId="28E977D1" w:rsidR="00F25FEC" w:rsidRPr="00F25FEC" w:rsidRDefault="00F25FEC" w:rsidP="00034D7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жаль, что современные школьники так мало читают замечательную детскую литературу…</w:t>
      </w:r>
    </w:p>
    <w:p w14:paraId="225DEA7F" w14:textId="37F3FE50" w:rsidR="008F488D" w:rsidRDefault="00A60947" w:rsidP="0056504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 д</w:t>
      </w:r>
      <w:r w:rsidR="00A239F1">
        <w:rPr>
          <w:rFonts w:ascii="Times New Roman" w:eastAsia="Calibri" w:hAnsi="Times New Roman" w:cs="Times New Roman"/>
          <w:sz w:val="28"/>
          <w:szCs w:val="28"/>
        </w:rPr>
        <w:t xml:space="preserve">елаю несколько шагов – и уже стою на </w:t>
      </w:r>
      <w:r w:rsidR="008F488D">
        <w:rPr>
          <w:rFonts w:ascii="Times New Roman" w:eastAsia="Calibri" w:hAnsi="Times New Roman" w:cs="Times New Roman"/>
          <w:sz w:val="28"/>
          <w:szCs w:val="28"/>
        </w:rPr>
        <w:t>пешеходном мосту через реку Витьба.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488D">
        <w:rPr>
          <w:rFonts w:ascii="Times New Roman" w:eastAsia="Calibri" w:hAnsi="Times New Roman" w:cs="Times New Roman"/>
          <w:sz w:val="28"/>
          <w:szCs w:val="28"/>
        </w:rPr>
        <w:t>Пушкинский мост расположен в центре города, соединяет улицу Пушкина и улицу Толстого.</w:t>
      </w:r>
      <w:r w:rsidR="00FB75C9">
        <w:rPr>
          <w:rFonts w:ascii="Times New Roman" w:eastAsia="Calibri" w:hAnsi="Times New Roman" w:cs="Times New Roman"/>
          <w:sz w:val="28"/>
          <w:szCs w:val="28"/>
        </w:rPr>
        <w:t xml:space="preserve"> Мост п</w:t>
      </w:r>
      <w:r w:rsidR="008F488D">
        <w:rPr>
          <w:rFonts w:ascii="Times New Roman" w:eastAsia="Calibri" w:hAnsi="Times New Roman" w:cs="Times New Roman"/>
          <w:sz w:val="28"/>
          <w:szCs w:val="28"/>
        </w:rPr>
        <w:t>остроен в 1961 году и назван в честь великого русского поэта</w:t>
      </w:r>
      <w:bookmarkStart w:id="3" w:name="_Hlk19122380"/>
      <w:r w:rsidR="008F488D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3"/>
    <w:p w14:paraId="07F9CC27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Нас Пушкин пригласил на день рождения.</w:t>
      </w:r>
    </w:p>
    <w:p w14:paraId="1519A89F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Фонтан шампанского и дружеский «Виват!»</w:t>
      </w:r>
    </w:p>
    <w:p w14:paraId="146694EF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Мы снова вместе и бокалов пение</w:t>
      </w:r>
    </w:p>
    <w:p w14:paraId="3E6C5F01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Заздравицу поэзии вторят.</w:t>
      </w:r>
    </w:p>
    <w:p w14:paraId="5E857C75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2047F34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Мы снова вместе – ямбы и хореи</w:t>
      </w:r>
    </w:p>
    <w:p w14:paraId="4190BA8B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Над Витьбою буравят небосвод,</w:t>
      </w:r>
    </w:p>
    <w:p w14:paraId="6851395D" w14:textId="77777777" w:rsidR="008F488D" w:rsidRP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И Пушкин по-державински лелеет</w:t>
      </w:r>
    </w:p>
    <w:p w14:paraId="3DA63364" w14:textId="77777777" w:rsidR="00A239F1" w:rsidRDefault="008F488D" w:rsidP="00A239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239F1">
        <w:rPr>
          <w:rFonts w:ascii="Times New Roman" w:hAnsi="Times New Roman" w:cs="Times New Roman"/>
          <w:sz w:val="28"/>
          <w:szCs w:val="28"/>
        </w:rPr>
        <w:t>И Божий дар, и вдохновенья взлёт</w:t>
      </w:r>
      <w:r w:rsidR="00A239F1">
        <w:rPr>
          <w:rFonts w:ascii="Times New Roman" w:hAnsi="Times New Roman" w:cs="Times New Roman"/>
          <w:sz w:val="28"/>
          <w:szCs w:val="28"/>
        </w:rPr>
        <w:t>.</w:t>
      </w:r>
    </w:p>
    <w:p w14:paraId="22724B44" w14:textId="77777777" w:rsidR="00A239F1" w:rsidRDefault="00A239F1" w:rsidP="00A239F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F883B6" w14:textId="4F0B9530" w:rsidR="00D83F48" w:rsidRDefault="008F488D" w:rsidP="00D83F4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Александр Сергеевич Пушкин дважды проезжал через Беларусь по так называемому Белорусскому (Екатерининскому) тракту: в мае 1820 года,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отправляясь в южную ссылку</w:t>
      </w:r>
      <w:r w:rsidR="00B21AA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 августе 1824 года по дороге</w:t>
      </w:r>
      <w:r w:rsidR="00E2475C">
        <w:rPr>
          <w:rFonts w:ascii="Times New Roman" w:eastAsia="Calibri" w:hAnsi="Times New Roman" w:cs="Times New Roman"/>
          <w:sz w:val="28"/>
          <w:szCs w:val="28"/>
        </w:rPr>
        <w:t xml:space="preserve"> из Одессы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E2475C">
        <w:rPr>
          <w:rFonts w:ascii="Times New Roman" w:eastAsia="Calibri" w:hAnsi="Times New Roman" w:cs="Times New Roman"/>
          <w:sz w:val="28"/>
          <w:szCs w:val="28"/>
        </w:rPr>
        <w:t>ссылку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село Михайловское. Путь этот пролегал через Чечерск, Могилев, Оршу, Витебск. Кроме того, именно один из друзей Александра Сергеевича, дворянин Витебской губернии, подсказал поэту </w:t>
      </w:r>
      <w:r w:rsidR="00897A82">
        <w:rPr>
          <w:rFonts w:ascii="Times New Roman" w:eastAsia="Calibri" w:hAnsi="Times New Roman" w:cs="Times New Roman"/>
          <w:sz w:val="28"/>
          <w:szCs w:val="28"/>
        </w:rPr>
        <w:t>сюжет для повести «Дубровский», а фамилия переиначена с Островского.</w:t>
      </w:r>
    </w:p>
    <w:p w14:paraId="20FBA96F" w14:textId="42230D10" w:rsidR="00D83F48" w:rsidRDefault="00D83F48" w:rsidP="001C1B8D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20600" wp14:editId="7F04D460">
            <wp:extent cx="2938780" cy="22009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8E64B" w14:textId="253E2711" w:rsidR="001C1B8D" w:rsidRDefault="00897A82" w:rsidP="00FB75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и</w:t>
      </w:r>
      <w:r w:rsidR="008F488D">
        <w:rPr>
          <w:rFonts w:ascii="Times New Roman" w:eastAsia="Calibri" w:hAnsi="Times New Roman" w:cs="Times New Roman"/>
          <w:sz w:val="28"/>
          <w:szCs w:val="28"/>
        </w:rPr>
        <w:t>менно у дворянина Петра Нащокина останавливался поэт, будучи в Витебске проездом. Об этом говорит и пояснительная табличка на памятнике: «В мае 1820 года и в августе 1824 года через Витебск проезжал Пушкин».</w:t>
      </w:r>
      <w:r w:rsidR="00866C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8518CF8" w14:textId="628189ED" w:rsidR="00866CCF" w:rsidRDefault="00FB75C9" w:rsidP="001C1B8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E2B49">
        <w:rPr>
          <w:rFonts w:ascii="Times New Roman" w:eastAsia="Calibri" w:hAnsi="Times New Roman" w:cs="Times New Roman"/>
          <w:sz w:val="28"/>
          <w:szCs w:val="28"/>
        </w:rPr>
        <w:t xml:space="preserve"> многих</w:t>
      </w:r>
      <w:r w:rsidR="001C1B8D">
        <w:rPr>
          <w:rFonts w:ascii="Times New Roman" w:eastAsia="Calibri" w:hAnsi="Times New Roman" w:cs="Times New Roman"/>
          <w:sz w:val="28"/>
          <w:szCs w:val="28"/>
        </w:rPr>
        <w:t xml:space="preserve"> других интересный, порой уникальных</w:t>
      </w:r>
      <w:r w:rsidR="003E2B49">
        <w:rPr>
          <w:rFonts w:ascii="Times New Roman" w:eastAsia="Calibri" w:hAnsi="Times New Roman" w:cs="Times New Roman"/>
          <w:sz w:val="28"/>
          <w:szCs w:val="28"/>
        </w:rPr>
        <w:t xml:space="preserve"> фактах своих литературных исследований</w:t>
      </w:r>
      <w:r w:rsidR="00866CCF">
        <w:rPr>
          <w:rFonts w:ascii="Times New Roman" w:eastAsia="Calibri" w:hAnsi="Times New Roman" w:cs="Times New Roman"/>
          <w:sz w:val="28"/>
          <w:szCs w:val="28"/>
        </w:rPr>
        <w:t xml:space="preserve"> знакомит нас в своей книге «Подорожная Александра Пушкина» витебский поэт и писатель, пушкиновед, пушкинолюб, краевед Давид Григорьевич Симанович.</w:t>
      </w:r>
      <w:r w:rsidR="004636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C7583CF" w14:textId="1E953333" w:rsidR="003E2B49" w:rsidRDefault="00392670" w:rsidP="00463606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5797D" wp14:editId="60FC63D1">
            <wp:extent cx="2122871" cy="19252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24" cy="193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60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C1B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F5F18" wp14:editId="0B58EB46">
            <wp:extent cx="1751719" cy="2241900"/>
            <wp:effectExtent l="0" t="0" r="127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09" cy="228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E5824" w14:textId="77777777" w:rsidR="003E2B49" w:rsidRDefault="003E2B49" w:rsidP="00D3498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A63C145" w14:textId="64483B97" w:rsidR="00D83F48" w:rsidRDefault="001C1B8D" w:rsidP="00D83F4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Вместе с другими литераторами города и области Д. Симанович был инициатором создания п</w:t>
      </w:r>
      <w:r w:rsidR="008F488D">
        <w:rPr>
          <w:rFonts w:ascii="Times New Roman" w:eastAsia="Calibri" w:hAnsi="Times New Roman" w:cs="Times New Roman"/>
          <w:sz w:val="28"/>
          <w:szCs w:val="28"/>
        </w:rPr>
        <w:t>амятник великому русскому поэту</w:t>
      </w:r>
      <w:r>
        <w:rPr>
          <w:rFonts w:ascii="Times New Roman" w:eastAsia="Calibri" w:hAnsi="Times New Roman" w:cs="Times New Roman"/>
          <w:sz w:val="28"/>
          <w:szCs w:val="28"/>
        </w:rPr>
        <w:t>, который и был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установлен в 1989 году. Прекрасная работа скульптора И. Казака и архитектора В. Ягодницкого показывает родство двух великих культур: русской и белорусской. </w:t>
      </w:r>
    </w:p>
    <w:p w14:paraId="22EE96D3" w14:textId="0A476E61" w:rsidR="00D3498B" w:rsidRDefault="00535377" w:rsidP="00D3498B">
      <w:pPr>
        <w:pStyle w:val="a6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же х</w:t>
      </w:r>
      <w:r w:rsidR="00DA6BF2">
        <w:rPr>
          <w:rFonts w:ascii="Times New Roman" w:hAnsi="Times New Roman" w:cs="Times New Roman"/>
          <w:sz w:val="28"/>
          <w:szCs w:val="28"/>
        </w:rPr>
        <w:t>очу продолжить стихотворными строками</w:t>
      </w:r>
      <w:r w:rsidR="00D3498B">
        <w:rPr>
          <w:rFonts w:ascii="Times New Roman" w:hAnsi="Times New Roman" w:cs="Times New Roman"/>
          <w:sz w:val="28"/>
          <w:szCs w:val="28"/>
        </w:rPr>
        <w:t xml:space="preserve"> М. Боборико:</w:t>
      </w:r>
    </w:p>
    <w:p w14:paraId="0FCA35B7" w14:textId="77777777" w:rsidR="00D3498B" w:rsidRDefault="00D3498B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0AA9F0D0" w14:textId="361CF405" w:rsidR="00D83F48" w:rsidRPr="00D83F48" w:rsidRDefault="00D3498B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F48" w:rsidRPr="00D83F48">
        <w:rPr>
          <w:rFonts w:ascii="Times New Roman" w:hAnsi="Times New Roman" w:cs="Times New Roman"/>
          <w:sz w:val="28"/>
          <w:szCs w:val="28"/>
        </w:rPr>
        <w:t>Скверик Пушкина, и тень зеленых крон</w:t>
      </w:r>
    </w:p>
    <w:p w14:paraId="34881D93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У фонтана на скамейке посидим,</w:t>
      </w:r>
    </w:p>
    <w:p w14:paraId="64E36B37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Где фонтан играет прядями седин,</w:t>
      </w:r>
    </w:p>
    <w:p w14:paraId="0394FC85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Напевая свой единственный шансон.</w:t>
      </w:r>
    </w:p>
    <w:p w14:paraId="05A81E23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1D98D173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Щедро пригоршни наполнит серебром</w:t>
      </w:r>
    </w:p>
    <w:p w14:paraId="0AA7ED1E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И лицо его прохладой освежит –</w:t>
      </w:r>
    </w:p>
    <w:p w14:paraId="67403E2F" w14:textId="77777777" w:rsidR="00D83F48" w:rsidRPr="00D83F48" w:rsidRDefault="00D83F48" w:rsidP="00D83F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Скверик Пушкина. И время напролом</w:t>
      </w:r>
    </w:p>
    <w:p w14:paraId="24C73E33" w14:textId="5B7B7569" w:rsidR="00D83F48" w:rsidRPr="00D3498B" w:rsidRDefault="00D83F48" w:rsidP="00D349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3F48">
        <w:rPr>
          <w:rFonts w:ascii="Times New Roman" w:hAnsi="Times New Roman" w:cs="Times New Roman"/>
          <w:sz w:val="28"/>
          <w:szCs w:val="28"/>
        </w:rPr>
        <w:t>К нам сюда через столетия летит</w:t>
      </w:r>
    </w:p>
    <w:p w14:paraId="6A8E76FE" w14:textId="77777777" w:rsidR="00D3498B" w:rsidRDefault="00D3498B" w:rsidP="00D349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Начиная с 1989 года, у памятника А.С. Пушкину в день рождения поэта проходит ежегодный Пушкинский праздник. Также именем Пушкина в Витебске названа одна из улиц (бывшая Театральная) протяженностью в 200 метров и городская библиотека.</w:t>
      </w:r>
    </w:p>
    <w:p w14:paraId="175EF370" w14:textId="61F94157" w:rsidR="00EC6F89" w:rsidRPr="00D3498B" w:rsidRDefault="00D3498B" w:rsidP="00D349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Также М. Боборико написала ряд стихов о </w:t>
      </w:r>
      <w:r w:rsidR="008F488D">
        <w:rPr>
          <w:rFonts w:ascii="Times New Roman" w:eastAsia="Calibri" w:hAnsi="Times New Roman" w:cs="Times New Roman"/>
          <w:sz w:val="28"/>
          <w:szCs w:val="28"/>
        </w:rPr>
        <w:t>театре и его актёрах, например, «Мгновения</w:t>
      </w:r>
      <w:r w:rsidR="001F7B94">
        <w:rPr>
          <w:rFonts w:ascii="Times New Roman" w:eastAsia="Calibri" w:hAnsi="Times New Roman" w:cs="Times New Roman"/>
          <w:sz w:val="28"/>
          <w:szCs w:val="28"/>
        </w:rPr>
        <w:t xml:space="preserve"> с театром», посвящённое</w:t>
      </w:r>
      <w:r w:rsidR="008F488D">
        <w:rPr>
          <w:rFonts w:ascii="Times New Roman" w:eastAsia="Calibri" w:hAnsi="Times New Roman" w:cs="Times New Roman"/>
          <w:sz w:val="28"/>
          <w:szCs w:val="28"/>
        </w:rPr>
        <w:t xml:space="preserve"> народной артистке Светлане Окружной.</w:t>
      </w:r>
      <w:r w:rsidR="008F488D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F48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Она лауреат премии «За материнское мужество» имени </w:t>
      </w:r>
      <w:hyperlink r:id="rId15" w:tooltip="Туснолобова-Марченко, Зинаида Михайловна" w:history="1">
        <w:r w:rsidR="008F488D" w:rsidRPr="00EC6F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З. Туснолобовой-Марченко</w:t>
        </w:r>
      </w:hyperlink>
      <w:r w:rsidR="00DE54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В </w:t>
      </w:r>
      <w:r w:rsidR="008F48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1998 гг. получила титул «Женщина года» (Кембридж, Великобритания). В 2002 году награждена призом «Хрустальная Павлинка» Белорусского союза театральных деятелей. В </w:t>
      </w:r>
      <w:hyperlink r:id="rId16" w:tooltip="2005 год" w:history="1">
        <w:r w:rsidR="008F488D" w:rsidRPr="00EC6F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2005 году</w:t>
        </w:r>
      </w:hyperlink>
      <w:r w:rsidR="008F48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удостоена международной «Премии мира» Американским биографическим институтом (США). Лауреат </w:t>
      </w:r>
      <w:r w:rsidR="00DE54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премии </w:t>
      </w:r>
      <w:r w:rsidR="008F48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«За духовное возрождение» (2006). Награждена медалью (1997) и орденом (2007) Франциска Скорины. </w:t>
      </w:r>
    </w:p>
    <w:p w14:paraId="044DCD74" w14:textId="56458AB0" w:rsidR="008F488D" w:rsidRDefault="0055370C" w:rsidP="00C83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 узнала, в</w:t>
      </w:r>
      <w:r w:rsidR="007B30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 какой</w:t>
      </w:r>
      <w:r w:rsidR="008F48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удиви</w:t>
      </w:r>
      <w:r w:rsidR="00D34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тельный и замечательный человек живёт в нашем городе</w:t>
      </w:r>
      <w:r w:rsidR="00C83E4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!</w:t>
      </w:r>
    </w:p>
    <w:p w14:paraId="41059B23" w14:textId="77777777" w:rsidR="007B30AC" w:rsidRDefault="007B30AC" w:rsidP="00214951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Давайте продолжим прогулку по городу со сборником стихов «Витебский витраж» как путеводителем.</w:t>
      </w:r>
    </w:p>
    <w:p w14:paraId="30BBD3C7" w14:textId="0F1D53ED" w:rsidR="008F488D" w:rsidRDefault="008F488D" w:rsidP="00214951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Говорят, бродячий музыкант – это талисман счастья.</w:t>
      </w:r>
      <w:r w:rsidR="00C83E40">
        <w:rPr>
          <w:rFonts w:ascii="Times New Roman" w:eastAsia="Calibri" w:hAnsi="Times New Roman" w:cs="Times New Roman"/>
          <w:sz w:val="28"/>
          <w:szCs w:val="28"/>
        </w:rPr>
        <w:t xml:space="preserve"> Так вот, с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C83E40">
        <w:rPr>
          <w:rFonts w:ascii="Times New Roman" w:eastAsia="Calibri" w:hAnsi="Times New Roman" w:cs="Times New Roman"/>
          <w:sz w:val="28"/>
          <w:szCs w:val="28"/>
        </w:rPr>
        <w:t>ульптура «Уличный клоун»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уже успела стать для </w:t>
      </w:r>
      <w:r w:rsidR="00EC6F89">
        <w:rPr>
          <w:rFonts w:ascii="Times New Roman" w:eastAsia="Calibri" w:hAnsi="Times New Roman" w:cs="Times New Roman"/>
          <w:sz w:val="28"/>
          <w:szCs w:val="28"/>
        </w:rPr>
        <w:t xml:space="preserve">всех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жителей Витебска проверенным талисманом удачи и счастья, а также ярким элементом городского дизайна. В бродячем музыканте воплощено творческое начало Витебска, его музыкальная </w:t>
      </w:r>
      <w:r w:rsidR="00C83E40">
        <w:rPr>
          <w:rFonts w:ascii="Times New Roman" w:eastAsia="Calibri" w:hAnsi="Times New Roman" w:cs="Times New Roman"/>
          <w:sz w:val="28"/>
          <w:szCs w:val="28"/>
        </w:rPr>
        <w:t xml:space="preserve">и фестивальная </w:t>
      </w:r>
      <w:r>
        <w:rPr>
          <w:rFonts w:ascii="Times New Roman" w:eastAsia="Calibri" w:hAnsi="Times New Roman" w:cs="Times New Roman"/>
          <w:sz w:val="28"/>
          <w:szCs w:val="28"/>
        </w:rPr>
        <w:t>основа, небывалый талант, радушие и солнечное настроение.</w:t>
      </w:r>
    </w:p>
    <w:p w14:paraId="30B84FD6" w14:textId="54C853EB" w:rsidR="008F488D" w:rsidRDefault="00C83E40" w:rsidP="00C83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Подхожу поближе – и передо мной </w:t>
      </w:r>
      <w:r w:rsidR="008F488D">
        <w:rPr>
          <w:rFonts w:ascii="Times New Roman" w:eastAsia="Calibri" w:hAnsi="Times New Roman" w:cs="Times New Roman"/>
          <w:sz w:val="28"/>
          <w:szCs w:val="28"/>
        </w:rPr>
        <w:t>образ клоуна-добряка, играющего на гармошке, а рядом с ним – пританцовывающий пудель. Весьма интересна история создания скульптуры. Это подарок городу Витебску от заслуженного артиста России, руководителя «Невероятно странного цирка» Николая Челнокова. А воплощал идею в жизнь витебский скульптор Иван Казак.</w:t>
      </w:r>
    </w:p>
    <w:p w14:paraId="29DB96B7" w14:textId="3A25BCCA" w:rsidR="008F488D" w:rsidRDefault="008F488D" w:rsidP="00C83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сно</w:t>
      </w:r>
      <w:r w:rsidR="00C83E40">
        <w:rPr>
          <w:rFonts w:ascii="Times New Roman" w:eastAsia="Calibri" w:hAnsi="Times New Roman" w:cs="Times New Roman"/>
          <w:sz w:val="28"/>
          <w:szCs w:val="28"/>
        </w:rPr>
        <w:t xml:space="preserve">ва страницы истории города – снова </w:t>
      </w:r>
      <w:r>
        <w:rPr>
          <w:rFonts w:ascii="Times New Roman" w:eastAsia="Calibri" w:hAnsi="Times New Roman" w:cs="Times New Roman"/>
          <w:sz w:val="28"/>
          <w:szCs w:val="28"/>
        </w:rPr>
        <w:t>в стихах</w:t>
      </w:r>
      <w:r w:rsidR="00C83E40">
        <w:rPr>
          <w:rFonts w:ascii="Times New Roman" w:eastAsia="Calibri" w:hAnsi="Times New Roman" w:cs="Times New Roman"/>
          <w:sz w:val="28"/>
          <w:szCs w:val="28"/>
        </w:rPr>
        <w:t xml:space="preserve"> Маины Максимовны: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«К</w:t>
      </w:r>
      <w:r w:rsidR="00C83E40">
        <w:rPr>
          <w:rFonts w:ascii="Times New Roman" w:eastAsia="Calibri" w:hAnsi="Times New Roman" w:cs="Times New Roman"/>
          <w:sz w:val="28"/>
          <w:szCs w:val="28"/>
        </w:rPr>
        <w:t>ак трамваи будят рельсы»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83E40">
        <w:rPr>
          <w:rFonts w:ascii="Times New Roman" w:eastAsia="Calibri" w:hAnsi="Times New Roman" w:cs="Times New Roman"/>
          <w:sz w:val="28"/>
          <w:szCs w:val="28"/>
        </w:rPr>
        <w:t>«Жду глазастого трамвая»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31B961" w14:textId="13B45D9F" w:rsidR="008F488D" w:rsidRDefault="008F488D" w:rsidP="00C83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Витебский трамвай — система электрического трамвая в городе Витеб</w:t>
      </w:r>
      <w:r w:rsidR="00EC6F89">
        <w:rPr>
          <w:rFonts w:ascii="Times New Roman" w:eastAsia="Calibri" w:hAnsi="Times New Roman" w:cs="Times New Roman"/>
          <w:sz w:val="28"/>
          <w:szCs w:val="28"/>
        </w:rPr>
        <w:t>ске, открыта 30 июня 1898 года как п</w:t>
      </w:r>
      <w:r>
        <w:rPr>
          <w:rFonts w:ascii="Times New Roman" w:eastAsia="Calibri" w:hAnsi="Times New Roman" w:cs="Times New Roman"/>
          <w:sz w:val="28"/>
          <w:szCs w:val="28"/>
        </w:rPr>
        <w:t>ервая в Белорус</w:t>
      </w:r>
      <w:r w:rsidR="00EC6F89">
        <w:rPr>
          <w:rFonts w:ascii="Times New Roman" w:eastAsia="Calibri" w:hAnsi="Times New Roman" w:cs="Times New Roman"/>
          <w:sz w:val="28"/>
          <w:szCs w:val="28"/>
        </w:rPr>
        <w:t>сии трамвайная система и пятая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Российской империи. </w:t>
      </w:r>
    </w:p>
    <w:p w14:paraId="56A1A257" w14:textId="77777777" w:rsidR="008F488D" w:rsidRDefault="008F488D" w:rsidP="00C83E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июне 1898 витебский трамвай был введён в эксплуатацию — на год раньше, чем в Москве, и на 9 лет раньше, чем в Санкт-Петербурге. А в 2008 году, к 110-летию витебского трамвая и трамвайного движения в Беларуси, на въезде на территорию депо установлен памятник — оригинальный вагон серии «Х».</w:t>
      </w:r>
    </w:p>
    <w:p w14:paraId="16AD030D" w14:textId="54F04681" w:rsidR="008F488D" w:rsidRDefault="008F488D" w:rsidP="00960C2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Стихи М. Боборико п</w:t>
      </w:r>
      <w:r w:rsidR="00EC6F89">
        <w:rPr>
          <w:rFonts w:ascii="Times New Roman" w:eastAsia="Calibri" w:hAnsi="Times New Roman" w:cs="Times New Roman"/>
          <w:sz w:val="28"/>
          <w:szCs w:val="28"/>
        </w:rPr>
        <w:t>озволяют мне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заинтересоваться историей родного города, удивительными судьбами горожан, расширить свой кругозор; учит с большой любовью относиться к родным местам, воспитывая себя как гражданина малой и большой Родины.</w:t>
      </w:r>
    </w:p>
    <w:p w14:paraId="1F9DBB3D" w14:textId="5A342CDE" w:rsidR="007A67F7" w:rsidRDefault="00FF363B" w:rsidP="00960C2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далее я хочу привести строки известного русского писателя Ивана Алексеевича Бунина, вошедшие в его роман «Жизнь Арсеньева»</w:t>
      </w:r>
      <w:r w:rsidRPr="00FF363B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</w:p>
    <w:p w14:paraId="0124D134" w14:textId="346AE628" w:rsidR="007A67F7" w:rsidRDefault="007A67F7" w:rsidP="00CC658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 wp14:anchorId="66A33845" wp14:editId="65E8B31D">
            <wp:extent cx="1228516" cy="2005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31" cy="202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6CC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</w:t>
      </w:r>
      <w:r w:rsidR="00866CCF"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 wp14:anchorId="79AAD78F" wp14:editId="7F5AF598">
            <wp:extent cx="1505585" cy="1505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05393" w14:textId="77777777" w:rsidR="00897A82" w:rsidRDefault="00FF363B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«…</w:t>
      </w:r>
      <w:r w:rsidR="00053525"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Витебск я приехал к вечеру.</w:t>
      </w:r>
    </w:p>
    <w:p w14:paraId="690FB7F7" w14:textId="32B31B6D" w:rsidR="00897A82" w:rsidRDefault="00053525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Вечер был морозный, светлый. Всюду было очень снежно, глухо и чисто, девственно, город показался мне древним и нерусским: высокие, в одно слитые дома с крутыми крышами, с небольшими окнами, с глубокими и грубыми полукруглыми воротами в нижних этажах. </w:t>
      </w:r>
    </w:p>
    <w:p w14:paraId="09172A4F" w14:textId="77777777" w:rsidR="00897A82" w:rsidRDefault="00053525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 дело встречались старые евреи, в лапсердаках, в белых чулках, в башмаках, с пейсами, похожими на трубчатые, вьющиеся бараньи рога, бескровные, с печально-вопросительными сплошь темными глазами.</w:t>
      </w:r>
    </w:p>
    <w:p w14:paraId="2D800B6E" w14:textId="77777777" w:rsidR="00897A82" w:rsidRDefault="00053525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главной улице было гулянье – медленно двигалась по тротуарам густая толпа полных девушек, наряженных с провинциальной еврейской пышностью в бархатные толстые шубки,</w:t>
      </w:r>
      <w:r w:rsidR="00A5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лиловые, голубые и гранатовые…</w:t>
      </w:r>
    </w:p>
    <w:p w14:paraId="701F521E" w14:textId="244351A8" w:rsidR="00897A82" w:rsidRDefault="00053525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2491">
        <w:rPr>
          <w:rFonts w:ascii="Times New Roman" w:hAnsi="Times New Roman" w:cs="Times New Roman"/>
          <w:sz w:val="28"/>
          <w:szCs w:val="28"/>
          <w:lang w:eastAsia="ru-RU"/>
        </w:rPr>
        <w:t>Я шел как очарованный в этой толпе, в этом столь древнем, как мне казалось, городе, во всей его чудной новизне для меня.</w:t>
      </w:r>
    </w:p>
    <w:p w14:paraId="04CED8CF" w14:textId="7C9E38FD" w:rsidR="00FF363B" w:rsidRPr="00897A82" w:rsidRDefault="00053525" w:rsidP="00897A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4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Темнело, я пришел на какую-то площадь, на которой возвышался желтый костел с двумя звонницами.</w:t>
      </w:r>
    </w:p>
    <w:p w14:paraId="5B21B873" w14:textId="0784B9A0" w:rsidR="00FF363B" w:rsidRDefault="00FF363B" w:rsidP="001E14F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4E5D76" wp14:editId="0B05B8BC">
            <wp:extent cx="2688707" cy="33558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6"/>
                    <a:stretch/>
                  </pic:blipFill>
                  <pic:spPr bwMode="auto">
                    <a:xfrm>
                      <a:off x="0" y="0"/>
                      <a:ext cx="2698021" cy="33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3690" w14:textId="77777777" w:rsidR="001E14FB" w:rsidRDefault="00053525" w:rsidP="001E14F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Войдя в него, я увидал полумрак, ряды скамеек, впереди, на престоле, полукруг огоньков. И тотчас медлительно, задумчиво запел где-то надо мной орган, потек глухо и плавно, потом стал возвышаться, расти – резко, металлически … стал кругло дрожать, скрежетать, как бы вырываясь из-под чего-то глушившего его, потом вдруг вырвался и звонко </w:t>
      </w:r>
      <w:r w:rsidR="00A5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разлился небесными песнопениями</w:t>
      </w: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</w:p>
    <w:p w14:paraId="4F227A8E" w14:textId="3A121E23" w:rsidR="00053525" w:rsidRDefault="00053525" w:rsidP="001E14F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Впереди, среди огоньков, то поднималось, то падало бормотание, гнусаво раздавались латинские возгласы. В сумраке, по обеим сторонам уходящих вперед толстых каменных колонн, терявшихся вверху в темноте, черными привидениями стояли на цоколях какие-то железные латники. В высоте над алтарем сумрачно умирало большое многоцветное окно…</w:t>
      </w:r>
    </w:p>
    <w:p w14:paraId="18A6596B" w14:textId="24FE040E" w:rsidR="00FF363B" w:rsidRDefault="00FF363B" w:rsidP="00FF36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И.А. Бунин напишет: «</w:t>
      </w:r>
      <w:r w:rsidRPr="00FF520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Как потряс меня орган, когда я впервые (в юношеские годы) вошел в костел, хотя это был всего на всего костел в Витебске! Мне показалось тогда, что нет на земле более дивных звуков, чем эти грозные, скрежещущие раскаты, гул и громы, среди которых и наперекор которым вопиют и ликуют в разверстых небесах ангельские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гласы…»</w:t>
      </w:r>
    </w:p>
    <w:p w14:paraId="4B5DB121" w14:textId="77777777" w:rsidR="00E34A99" w:rsidRDefault="00E34A99" w:rsidP="00FF36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AD5C13A" w14:textId="0A8C81D6" w:rsidR="00410DD2" w:rsidRDefault="00E34A99" w:rsidP="00E34A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 костёле»</w:t>
      </w:r>
    </w:p>
    <w:p w14:paraId="64611647" w14:textId="77777777" w:rsidR="00E34A99" w:rsidRPr="00FF5206" w:rsidRDefault="00E34A99" w:rsidP="00E34A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A4661" w14:textId="31E0F906" w:rsidR="008E529A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Гаснет день —</w:t>
      </w:r>
    </w:p>
    <w:p w14:paraId="3566D339" w14:textId="2ADC0F4E" w:rsidR="00410DD2" w:rsidRPr="00410DD2" w:rsidRDefault="00410DD2" w:rsidP="007C705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и звон тяжелый</w:t>
      </w:r>
      <w:r w:rsidRPr="00410DD2">
        <w:rPr>
          <w:rFonts w:ascii="Times New Roman" w:hAnsi="Times New Roman" w:cs="Times New Roman"/>
          <w:sz w:val="28"/>
          <w:szCs w:val="28"/>
        </w:rPr>
        <w:br/>
        <w:t>В небеса плывет:</w:t>
      </w:r>
      <w:r w:rsidRPr="00410DD2">
        <w:rPr>
          <w:rFonts w:ascii="Times New Roman" w:hAnsi="Times New Roman" w:cs="Times New Roman"/>
          <w:sz w:val="28"/>
          <w:szCs w:val="28"/>
        </w:rPr>
        <w:br/>
      </w:r>
      <w:r w:rsidRPr="00410DD2">
        <w:rPr>
          <w:rFonts w:ascii="Times New Roman" w:hAnsi="Times New Roman" w:cs="Times New Roman"/>
          <w:sz w:val="28"/>
          <w:szCs w:val="28"/>
        </w:rPr>
        <w:lastRenderedPageBreak/>
        <w:t>С башни старого костела</w:t>
      </w:r>
      <w:r w:rsidRPr="00410DD2">
        <w:rPr>
          <w:rFonts w:ascii="Times New Roman" w:hAnsi="Times New Roman" w:cs="Times New Roman"/>
          <w:sz w:val="28"/>
          <w:szCs w:val="28"/>
        </w:rPr>
        <w:br/>
        <w:t>Колокол зовет.</w:t>
      </w:r>
    </w:p>
    <w:p w14:paraId="44C20600" w14:textId="6FEE82A8" w:rsidR="00410DD2" w:rsidRPr="00410DD2" w:rsidRDefault="00410DD2" w:rsidP="007C705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А в костеле — ожиданье:</w:t>
      </w:r>
      <w:r w:rsidRPr="00410DD2">
        <w:rPr>
          <w:rFonts w:ascii="Times New Roman" w:hAnsi="Times New Roman" w:cs="Times New Roman"/>
          <w:sz w:val="28"/>
          <w:szCs w:val="28"/>
        </w:rPr>
        <w:br/>
        <w:t>Сумрак, гул дверей,</w:t>
      </w:r>
      <w:r w:rsidRPr="00410DD2">
        <w:rPr>
          <w:rFonts w:ascii="Times New Roman" w:hAnsi="Times New Roman" w:cs="Times New Roman"/>
          <w:sz w:val="28"/>
          <w:szCs w:val="28"/>
        </w:rPr>
        <w:br/>
        <w:t>Напряженное молчанье,</w:t>
      </w:r>
      <w:r w:rsidRPr="00410DD2">
        <w:rPr>
          <w:rFonts w:ascii="Times New Roman" w:hAnsi="Times New Roman" w:cs="Times New Roman"/>
          <w:sz w:val="28"/>
          <w:szCs w:val="28"/>
        </w:rPr>
        <w:br/>
        <w:t>Тихий треск свечей.</w:t>
      </w:r>
    </w:p>
    <w:p w14:paraId="626D1519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В блеске их престол чернеет,</w:t>
      </w:r>
      <w:r w:rsidRPr="00410DD2">
        <w:rPr>
          <w:rFonts w:ascii="Times New Roman" w:hAnsi="Times New Roman" w:cs="Times New Roman"/>
          <w:sz w:val="28"/>
          <w:szCs w:val="28"/>
        </w:rPr>
        <w:br/>
        <w:t>Озарен темно:</w:t>
      </w:r>
      <w:r w:rsidRPr="00410DD2">
        <w:rPr>
          <w:rFonts w:ascii="Times New Roman" w:hAnsi="Times New Roman" w:cs="Times New Roman"/>
          <w:sz w:val="28"/>
          <w:szCs w:val="28"/>
        </w:rPr>
        <w:br/>
        <w:t>Высоко над ним желтеет</w:t>
      </w:r>
      <w:r w:rsidRPr="00410DD2">
        <w:rPr>
          <w:rFonts w:ascii="Times New Roman" w:hAnsi="Times New Roman" w:cs="Times New Roman"/>
          <w:sz w:val="28"/>
          <w:szCs w:val="28"/>
        </w:rPr>
        <w:br/>
        <w:t>Узкое окно.</w:t>
      </w:r>
    </w:p>
    <w:p w14:paraId="0DCF5DE4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И над всем — Христа распятье:</w:t>
      </w:r>
      <w:r w:rsidRPr="00410DD2">
        <w:rPr>
          <w:rFonts w:ascii="Times New Roman" w:hAnsi="Times New Roman" w:cs="Times New Roman"/>
          <w:sz w:val="28"/>
          <w:szCs w:val="28"/>
        </w:rPr>
        <w:br/>
        <w:t>В диадеме роз,</w:t>
      </w:r>
      <w:r w:rsidRPr="00410DD2">
        <w:rPr>
          <w:rFonts w:ascii="Times New Roman" w:hAnsi="Times New Roman" w:cs="Times New Roman"/>
          <w:sz w:val="28"/>
          <w:szCs w:val="28"/>
        </w:rPr>
        <w:br/>
        <w:t>Скорбно братские объятья</w:t>
      </w:r>
      <w:r w:rsidRPr="00410DD2">
        <w:rPr>
          <w:rFonts w:ascii="Times New Roman" w:hAnsi="Times New Roman" w:cs="Times New Roman"/>
          <w:sz w:val="28"/>
          <w:szCs w:val="28"/>
        </w:rPr>
        <w:br/>
        <w:t>Распростер Христос…</w:t>
      </w:r>
    </w:p>
    <w:p w14:paraId="6751A654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Тишина. И вот, незримо</w:t>
      </w:r>
      <w:r w:rsidRPr="00410DD2">
        <w:rPr>
          <w:rFonts w:ascii="Times New Roman" w:hAnsi="Times New Roman" w:cs="Times New Roman"/>
          <w:sz w:val="28"/>
          <w:szCs w:val="28"/>
        </w:rPr>
        <w:br/>
        <w:t>Унося с земли,</w:t>
      </w:r>
      <w:r w:rsidRPr="00410DD2">
        <w:rPr>
          <w:rFonts w:ascii="Times New Roman" w:hAnsi="Times New Roman" w:cs="Times New Roman"/>
          <w:sz w:val="28"/>
          <w:szCs w:val="28"/>
        </w:rPr>
        <w:br/>
        <w:t>Звонко песня серафима</w:t>
      </w:r>
      <w:r w:rsidRPr="00410DD2">
        <w:rPr>
          <w:rFonts w:ascii="Times New Roman" w:hAnsi="Times New Roman" w:cs="Times New Roman"/>
          <w:sz w:val="28"/>
          <w:szCs w:val="28"/>
        </w:rPr>
        <w:br/>
        <w:t>Разлилась вдали.</w:t>
      </w:r>
    </w:p>
    <w:p w14:paraId="4266CEB0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Разлилась — и отзвучала:</w:t>
      </w:r>
      <w:r w:rsidRPr="00410DD2">
        <w:rPr>
          <w:rFonts w:ascii="Times New Roman" w:hAnsi="Times New Roman" w:cs="Times New Roman"/>
          <w:sz w:val="28"/>
          <w:szCs w:val="28"/>
        </w:rPr>
        <w:br/>
        <w:t>Заглушил, покрыл</w:t>
      </w:r>
      <w:r w:rsidRPr="00410DD2">
        <w:rPr>
          <w:rFonts w:ascii="Times New Roman" w:hAnsi="Times New Roman" w:cs="Times New Roman"/>
          <w:sz w:val="28"/>
          <w:szCs w:val="28"/>
        </w:rPr>
        <w:br/>
        <w:t>Гром органного хорала</w:t>
      </w:r>
      <w:r w:rsidRPr="00410DD2">
        <w:rPr>
          <w:rFonts w:ascii="Times New Roman" w:hAnsi="Times New Roman" w:cs="Times New Roman"/>
          <w:sz w:val="28"/>
          <w:szCs w:val="28"/>
        </w:rPr>
        <w:br/>
        <w:t>Песнь небесных сил.</w:t>
      </w:r>
    </w:p>
    <w:p w14:paraId="7D141E89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Вторит хор ему… Но, Боже!</w:t>
      </w:r>
      <w:r w:rsidRPr="00410DD2">
        <w:rPr>
          <w:rFonts w:ascii="Times New Roman" w:hAnsi="Times New Roman" w:cs="Times New Roman"/>
          <w:sz w:val="28"/>
          <w:szCs w:val="28"/>
        </w:rPr>
        <w:br/>
        <w:t>Отчего и в нем</w:t>
      </w:r>
      <w:r w:rsidRPr="00410DD2">
        <w:rPr>
          <w:rFonts w:ascii="Times New Roman" w:hAnsi="Times New Roman" w:cs="Times New Roman"/>
          <w:sz w:val="28"/>
          <w:szCs w:val="28"/>
        </w:rPr>
        <w:br/>
        <w:t>Та же скорбь и горе то же,-</w:t>
      </w:r>
      <w:r w:rsidRPr="00410DD2">
        <w:rPr>
          <w:rFonts w:ascii="Times New Roman" w:hAnsi="Times New Roman" w:cs="Times New Roman"/>
          <w:sz w:val="28"/>
          <w:szCs w:val="28"/>
        </w:rPr>
        <w:br/>
        <w:t>Мука о земном?</w:t>
      </w:r>
    </w:p>
    <w:p w14:paraId="07E45D7E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Не во тьме ль венцов остался</w:t>
      </w:r>
      <w:r w:rsidRPr="00410DD2">
        <w:rPr>
          <w:rFonts w:ascii="Times New Roman" w:hAnsi="Times New Roman" w:cs="Times New Roman"/>
          <w:sz w:val="28"/>
          <w:szCs w:val="28"/>
        </w:rPr>
        <w:br/>
        <w:t>День, когда с тоской</w:t>
      </w:r>
      <w:r w:rsidRPr="00410DD2">
        <w:rPr>
          <w:rFonts w:ascii="Times New Roman" w:hAnsi="Times New Roman" w:cs="Times New Roman"/>
          <w:sz w:val="28"/>
          <w:szCs w:val="28"/>
        </w:rPr>
        <w:br/>
        <w:t>Человек, как раб, склонялся</w:t>
      </w:r>
      <w:r w:rsidRPr="00410DD2">
        <w:rPr>
          <w:rFonts w:ascii="Times New Roman" w:hAnsi="Times New Roman" w:cs="Times New Roman"/>
          <w:sz w:val="28"/>
          <w:szCs w:val="28"/>
        </w:rPr>
        <w:br/>
        <w:t>Ниц перед тобой</w:t>
      </w:r>
    </w:p>
    <w:p w14:paraId="5EE357A7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И сиял зловещей славой</w:t>
      </w:r>
      <w:r w:rsidRPr="00410DD2">
        <w:rPr>
          <w:rFonts w:ascii="Times New Roman" w:hAnsi="Times New Roman" w:cs="Times New Roman"/>
          <w:sz w:val="28"/>
          <w:szCs w:val="28"/>
        </w:rPr>
        <w:br/>
        <w:t>Пред лицом людей</w:t>
      </w:r>
      <w:r w:rsidRPr="00410DD2">
        <w:rPr>
          <w:rFonts w:ascii="Times New Roman" w:hAnsi="Times New Roman" w:cs="Times New Roman"/>
          <w:sz w:val="28"/>
          <w:szCs w:val="28"/>
        </w:rPr>
        <w:br/>
        <w:t>В блеске молнии кровавой</w:t>
      </w:r>
      <w:r w:rsidRPr="00410DD2">
        <w:rPr>
          <w:rFonts w:ascii="Times New Roman" w:hAnsi="Times New Roman" w:cs="Times New Roman"/>
          <w:sz w:val="28"/>
          <w:szCs w:val="28"/>
        </w:rPr>
        <w:br/>
        <w:t>Блеск твоих очей?</w:t>
      </w:r>
    </w:p>
    <w:p w14:paraId="52A69A4D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Для чего звучит во храме</w:t>
      </w:r>
      <w:r w:rsidRPr="00410DD2">
        <w:rPr>
          <w:rFonts w:ascii="Times New Roman" w:hAnsi="Times New Roman" w:cs="Times New Roman"/>
          <w:sz w:val="28"/>
          <w:szCs w:val="28"/>
        </w:rPr>
        <w:br/>
        <w:t>Снова скорбный стон,</w:t>
      </w:r>
      <w:r w:rsidRPr="00410DD2">
        <w:rPr>
          <w:rFonts w:ascii="Times New Roman" w:hAnsi="Times New Roman" w:cs="Times New Roman"/>
          <w:sz w:val="28"/>
          <w:szCs w:val="28"/>
        </w:rPr>
        <w:br/>
        <w:t>Снова дымными огнями</w:t>
      </w:r>
      <w:r w:rsidRPr="00410DD2">
        <w:rPr>
          <w:rFonts w:ascii="Times New Roman" w:hAnsi="Times New Roman" w:cs="Times New Roman"/>
          <w:sz w:val="28"/>
          <w:szCs w:val="28"/>
        </w:rPr>
        <w:br/>
        <w:t>Лик твой озарен?</w:t>
      </w:r>
    </w:p>
    <w:p w14:paraId="5C7A66BE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И тебе ли мгла куренья,</w:t>
      </w:r>
      <w:r w:rsidRPr="00410DD2">
        <w:rPr>
          <w:rFonts w:ascii="Times New Roman" w:hAnsi="Times New Roman" w:cs="Times New Roman"/>
          <w:sz w:val="28"/>
          <w:szCs w:val="28"/>
        </w:rPr>
        <w:br/>
        <w:t>Холод темноты,</w:t>
      </w:r>
      <w:r w:rsidRPr="00410DD2">
        <w:rPr>
          <w:rFonts w:ascii="Times New Roman" w:hAnsi="Times New Roman" w:cs="Times New Roman"/>
          <w:sz w:val="28"/>
          <w:szCs w:val="28"/>
        </w:rPr>
        <w:br/>
        <w:t>Запах воска. Запах тленья,</w:t>
      </w:r>
      <w:r w:rsidRPr="00410DD2">
        <w:rPr>
          <w:rFonts w:ascii="Times New Roman" w:hAnsi="Times New Roman" w:cs="Times New Roman"/>
          <w:sz w:val="28"/>
          <w:szCs w:val="28"/>
        </w:rPr>
        <w:br/>
        <w:t>Мертвые цветы?</w:t>
      </w:r>
    </w:p>
    <w:p w14:paraId="5EC48101" w14:textId="77777777" w:rsidR="00410DD2" w:rsidRPr="00410DD2" w:rsidRDefault="00410DD2" w:rsidP="008E529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Дивен мир твой! Расцветает</w:t>
      </w:r>
      <w:r w:rsidRPr="00410DD2">
        <w:rPr>
          <w:rFonts w:ascii="Times New Roman" w:hAnsi="Times New Roman" w:cs="Times New Roman"/>
          <w:sz w:val="28"/>
          <w:szCs w:val="28"/>
        </w:rPr>
        <w:br/>
        <w:t>Он, тобой согрет,</w:t>
      </w:r>
      <w:r w:rsidRPr="00410DD2">
        <w:rPr>
          <w:rFonts w:ascii="Times New Roman" w:hAnsi="Times New Roman" w:cs="Times New Roman"/>
          <w:sz w:val="28"/>
          <w:szCs w:val="28"/>
        </w:rPr>
        <w:br/>
      </w:r>
      <w:r w:rsidRPr="00410DD2">
        <w:rPr>
          <w:rFonts w:ascii="Times New Roman" w:hAnsi="Times New Roman" w:cs="Times New Roman"/>
          <w:sz w:val="28"/>
          <w:szCs w:val="28"/>
        </w:rPr>
        <w:lastRenderedPageBreak/>
        <w:t>В небесах твоих сияет</w:t>
      </w:r>
      <w:r w:rsidRPr="00410DD2">
        <w:rPr>
          <w:rFonts w:ascii="Times New Roman" w:hAnsi="Times New Roman" w:cs="Times New Roman"/>
          <w:sz w:val="28"/>
          <w:szCs w:val="28"/>
        </w:rPr>
        <w:br/>
        <w:t>Солнца вечный свет,</w:t>
      </w:r>
    </w:p>
    <w:p w14:paraId="39E4C032" w14:textId="5E297FE6" w:rsidR="00FF363B" w:rsidRPr="00E34A99" w:rsidRDefault="00410DD2" w:rsidP="00E34A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10DD2">
        <w:rPr>
          <w:rFonts w:ascii="Times New Roman" w:hAnsi="Times New Roman" w:cs="Times New Roman"/>
          <w:sz w:val="28"/>
          <w:szCs w:val="28"/>
        </w:rPr>
        <w:t>Гимн природы животворный</w:t>
      </w:r>
      <w:r w:rsidRPr="00410DD2">
        <w:rPr>
          <w:rFonts w:ascii="Times New Roman" w:hAnsi="Times New Roman" w:cs="Times New Roman"/>
          <w:sz w:val="28"/>
          <w:szCs w:val="28"/>
        </w:rPr>
        <w:br/>
        <w:t>Льется к небесам…</w:t>
      </w:r>
      <w:r w:rsidRPr="00410DD2">
        <w:rPr>
          <w:rFonts w:ascii="Times New Roman" w:hAnsi="Times New Roman" w:cs="Times New Roman"/>
          <w:sz w:val="28"/>
          <w:szCs w:val="28"/>
        </w:rPr>
        <w:br/>
        <w:t>В ней твой храм нерукотворный,</w:t>
      </w:r>
      <w:r w:rsidRPr="00410DD2">
        <w:rPr>
          <w:rFonts w:ascii="Times New Roman" w:hAnsi="Times New Roman" w:cs="Times New Roman"/>
          <w:sz w:val="28"/>
          <w:szCs w:val="28"/>
        </w:rPr>
        <w:br/>
        <w:t>Твой великий храм!</w:t>
      </w:r>
    </w:p>
    <w:tbl>
      <w:tblPr>
        <w:tblW w:w="0" w:type="auto"/>
        <w:jc w:val="center"/>
        <w:tblCellSpacing w:w="15" w:type="dxa"/>
        <w:shd w:val="clear" w:color="auto" w:fill="F8F8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782679" w:rsidRPr="00EF5E70" w14:paraId="5CB27082" w14:textId="77777777" w:rsidTr="00782679">
        <w:trPr>
          <w:tblCellSpacing w:w="15" w:type="dxa"/>
          <w:jc w:val="center"/>
        </w:trPr>
        <w:tc>
          <w:tcPr>
            <w:tcW w:w="0" w:type="auto"/>
            <w:shd w:val="clear" w:color="auto" w:fill="F8F8FF"/>
            <w:vAlign w:val="center"/>
            <w:hideMark/>
          </w:tcPr>
          <w:p w14:paraId="5361742B" w14:textId="77777777" w:rsidR="00782679" w:rsidRPr="00EF5E70" w:rsidRDefault="00782679" w:rsidP="00782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</w:p>
        </w:tc>
      </w:tr>
    </w:tbl>
    <w:p w14:paraId="1188757B" w14:textId="4C1B6C46" w:rsidR="00E34A99" w:rsidRDefault="00E34A99" w:rsidP="00AE283A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Действительно, это с</w:t>
      </w:r>
      <w:r w:rsidR="00782679" w:rsidRPr="0078267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тихотворение написано под впечатлением поездки</w:t>
      </w:r>
      <w:r w:rsidR="007C705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писателя</w:t>
      </w:r>
      <w:r w:rsidR="00782679" w:rsidRPr="0078267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 Смоленск, Витебск и Полоцк. В Витебске Бунина </w:t>
      </w:r>
      <w:r w:rsidR="001E14FB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просто </w:t>
      </w:r>
      <w:r w:rsidR="00782679" w:rsidRPr="0078267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поразил костел. О костеле в Витебске, где он слушал орган </w:t>
      </w:r>
      <w:r w:rsidR="00AE283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 пение хора, Бунин вспоминает</w:t>
      </w:r>
      <w:r w:rsidR="00782679" w:rsidRPr="0078267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 романе «</w:t>
      </w:r>
      <w:hyperlink r:id="rId20" w:tooltip="Жизнь Арсеньева (Бунин) (страница не существует)" w:history="1">
        <w:r w:rsidR="00782679" w:rsidRPr="007826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Жизнь Арсеньева</w:t>
        </w:r>
      </w:hyperlink>
      <w:r w:rsidR="00782679" w:rsidRPr="0078267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 было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</w:t>
      </w:r>
      <w:r w:rsidR="00782679" w:rsidRPr="0078267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первые опубликовано в журнале «Нива», СПб., 1896, № 8, 24 февраля.</w:t>
      </w:r>
    </w:p>
    <w:p w14:paraId="3A9BE779" w14:textId="3818E2D3" w:rsidR="00D047BA" w:rsidRPr="00887EB3" w:rsidRDefault="00AE283A" w:rsidP="00D047BA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="00897A82">
        <w:rPr>
          <w:rFonts w:ascii="Times New Roman" w:hAnsi="Times New Roman" w:cs="Times New Roman"/>
          <w:sz w:val="28"/>
          <w:szCs w:val="28"/>
        </w:rPr>
        <w:t>я помню</w:t>
      </w:r>
      <w:r>
        <w:rPr>
          <w:rFonts w:ascii="Times New Roman" w:hAnsi="Times New Roman" w:cs="Times New Roman"/>
          <w:sz w:val="28"/>
          <w:szCs w:val="28"/>
        </w:rPr>
        <w:t>, как первый раз, после рассказа экскурсовода в музее художника</w:t>
      </w:r>
      <w:r w:rsidR="00A65DC2">
        <w:rPr>
          <w:rFonts w:ascii="Times New Roman" w:hAnsi="Times New Roman" w:cs="Times New Roman"/>
          <w:sz w:val="28"/>
          <w:szCs w:val="28"/>
        </w:rPr>
        <w:t xml:space="preserve"> (этот музей у нас на улице Покровской в Задвинье, самой старой части Витебска)</w:t>
      </w:r>
      <w:r>
        <w:rPr>
          <w:rFonts w:ascii="Times New Roman" w:hAnsi="Times New Roman" w:cs="Times New Roman"/>
          <w:sz w:val="28"/>
          <w:szCs w:val="28"/>
        </w:rPr>
        <w:t xml:space="preserve">, я прочла книгу </w:t>
      </w:r>
      <w:r w:rsidR="00D047BA" w:rsidRPr="00887EB3">
        <w:rPr>
          <w:rFonts w:ascii="Times New Roman" w:hAnsi="Times New Roman" w:cs="Times New Roman"/>
          <w:sz w:val="28"/>
          <w:szCs w:val="28"/>
        </w:rPr>
        <w:t>«</w:t>
      </w:r>
      <w:r w:rsidR="00D047BA">
        <w:rPr>
          <w:rFonts w:ascii="Times New Roman" w:hAnsi="Times New Roman" w:cs="Times New Roman"/>
          <w:sz w:val="28"/>
          <w:szCs w:val="28"/>
        </w:rPr>
        <w:t xml:space="preserve">Моя жизнь» </w:t>
      </w:r>
      <w:r w:rsidR="00D047BA" w:rsidRPr="00887EB3">
        <w:rPr>
          <w:rFonts w:ascii="Times New Roman" w:hAnsi="Times New Roman" w:cs="Times New Roman"/>
          <w:sz w:val="28"/>
          <w:szCs w:val="28"/>
        </w:rPr>
        <w:t xml:space="preserve">— автобиографический роман, документально-поэтическое повествование, написанное Марком Шагалом, великим художником, чья жизнь волей исторических сдвигов разделилась между Витебском и Парижем, между Россией и Францией. </w:t>
      </w:r>
    </w:p>
    <w:p w14:paraId="0A0BDC62" w14:textId="77777777" w:rsidR="00D047BA" w:rsidRDefault="00D047BA" w:rsidP="00D047BA">
      <w:pPr>
        <w:pStyle w:val="a6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Как известно, о</w:t>
      </w:r>
      <w:r w:rsidRPr="00887E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дин из величайших художников XX столетия Марк Шагал прожил удивительную жизнь. Ее переломы, неожиданные повороты словно сошли со страниц романа.</w:t>
      </w:r>
    </w:p>
    <w:p w14:paraId="5089E03E" w14:textId="431DD419" w:rsidR="00D047BA" w:rsidRDefault="00D047BA" w:rsidP="006C4B82">
      <w:pPr>
        <w:pStyle w:val="a6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887E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Для нас, читателей, этот роман — «роман моей жизни» — написал сам художник, по-детски непосредственно и вместе с тем мудро.</w:t>
      </w:r>
      <w:r w:rsidRPr="006779B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B9156E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Всю книгу мне казалось, что он сидит напротив меня, в кресле, и рассказывает о своей жизни. Делится своими секретами и тайнами. </w:t>
      </w:r>
      <w:r w:rsidR="001E14FB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Это о</w:t>
      </w:r>
      <w:r w:rsidRPr="00B9156E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чень личное произведение. Книга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очень </w:t>
      </w:r>
      <w:r w:rsidRPr="00B9156E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живая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  <w:r w:rsidRPr="000D2F36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</w:t>
      </w:r>
      <w:r w:rsidRPr="00B9156E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собственному выражению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М. Шагала</w:t>
      </w:r>
      <w:r w:rsidRPr="00B9156E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, он «писал эти страницы как красками по холсту»</w:t>
      </w:r>
      <w:r w:rsidR="006C4B8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</w:p>
    <w:p w14:paraId="546C9166" w14:textId="77777777" w:rsidR="00D047BA" w:rsidRDefault="00D047BA" w:rsidP="00D047BA">
      <w:pPr>
        <w:pStyle w:val="a6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5AC3D" wp14:editId="2C2D7355">
            <wp:extent cx="2101395" cy="2151281"/>
            <wp:effectExtent l="0" t="0" r="0" b="1905"/>
            <wp:docPr id="28" name="Рисунок 28" descr="https://static.tildacdn.com/tild3533-3738-4433-b862-35643837366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533-3738-4433-b862-356438373662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9" t="931" r="23009" b="-931"/>
                    <a:stretch/>
                  </pic:blipFill>
                  <pic:spPr bwMode="auto">
                    <a:xfrm>
                      <a:off x="0" y="0"/>
                      <a:ext cx="2123530" cy="21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6AE4F2E" wp14:editId="4820869B">
            <wp:extent cx="1903393" cy="2176818"/>
            <wp:effectExtent l="0" t="0" r="1905" b="0"/>
            <wp:docPr id="29" name="Рисунок 29" descr="https://multiurok.ru/img/123270/image_5ae8bb8957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123270/image_5ae8bb8957e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t="4857" r="-2908" b="9073"/>
                    <a:stretch/>
                  </pic:blipFill>
                  <pic:spPr bwMode="auto">
                    <a:xfrm>
                      <a:off x="0" y="0"/>
                      <a:ext cx="1904829" cy="21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DEF4" w14:textId="77777777" w:rsidR="00D047BA" w:rsidRPr="006779BF" w:rsidRDefault="00D047BA" w:rsidP="00D047BA">
      <w:pPr>
        <w:pStyle w:val="a6"/>
        <w:ind w:firstLine="708"/>
        <w:jc w:val="righ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779BF">
        <w:rPr>
          <w:rFonts w:ascii="Times New Roman" w:hAnsi="Times New Roman" w:cs="Times New Roman"/>
          <w:noProof/>
          <w:lang w:eastAsia="ru-RU"/>
        </w:rPr>
        <w:t>Памятники М.Шагалу в Витебске</w:t>
      </w:r>
    </w:p>
    <w:p w14:paraId="43001BDE" w14:textId="77777777" w:rsidR="00D047BA" w:rsidRPr="00887EB3" w:rsidRDefault="00D047BA" w:rsidP="00D047BA">
      <w:pPr>
        <w:pStyle w:val="a6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887EB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«Моя жизнь» Марка Шагала была опубликована во многих странах, а затем и в России. Этот неповторимый в своей экспрессии текст свидетельствует о том, что «отечество мое — в моей душе» (Марк Шагал).</w:t>
      </w:r>
    </w:p>
    <w:p w14:paraId="3ADE1512" w14:textId="2057D37A" w:rsidR="006C4B82" w:rsidRDefault="00D047BA" w:rsidP="00E35EAF">
      <w:pPr>
        <w:pStyle w:val="a6"/>
        <w:ind w:firstLine="708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 считаю,</w:t>
      </w:r>
      <w:r w:rsidRPr="00887EB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э</w:t>
      </w:r>
      <w:r w:rsidRPr="00887EB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ту книгу нужно обязательно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прочитать, </w:t>
      </w:r>
      <w:r w:rsidRPr="00887EB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чтобы лучше понимать</w:t>
      </w:r>
      <w:r w:rsidR="00E35EA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своеобразные</w:t>
      </w:r>
      <w:r w:rsidRPr="00887EB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картины Шагала.   </w:t>
      </w:r>
    </w:p>
    <w:p w14:paraId="00BE44E7" w14:textId="3E489088" w:rsidR="00D047BA" w:rsidRDefault="00D047BA" w:rsidP="006C4B82">
      <w:pPr>
        <w:pStyle w:val="a6"/>
        <w:ind w:firstLine="708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lastRenderedPageBreak/>
        <w:t>А</w:t>
      </w:r>
      <w:r w:rsidRPr="00AC6166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книга жены художника</w:t>
      </w:r>
      <w:r w:rsidR="00897A82" w:rsidRPr="00897A8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="00897A82"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Беллы Шагал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860370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«Горящие огни»</w:t>
      </w:r>
      <w:r w:rsidRPr="00AC6166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="0035721A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это 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книга, наполненная воспоминаниями о детстве, семь</w:t>
      </w:r>
      <w:r w:rsidR="0035721A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е, братьях, окружении и семейных традициях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получилась словно полотно, сотканное из слов и фраз. Это не просто воспоминания, это не просто мысли о прошлом, это яркие образы, способные не просто покорить, но и окунут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ь в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жизнь</w:t>
      </w:r>
      <w:r w:rsidRPr="00B263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Витебска в первые десятилетия XX 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века.</w:t>
      </w:r>
    </w:p>
    <w:p w14:paraId="1E660014" w14:textId="77777777" w:rsidR="00D047BA" w:rsidRPr="00B263F8" w:rsidRDefault="00D047BA" w:rsidP="00D047BA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1DAE8C" w14:textId="77777777" w:rsidR="00D047BA" w:rsidRDefault="00D047BA" w:rsidP="00D047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D8BB8E" wp14:editId="6FA008DB">
            <wp:extent cx="1327909" cy="2090402"/>
            <wp:effectExtent l="114300" t="114300" r="100965" b="1390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08" cy="2109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0A454" wp14:editId="072D2494">
            <wp:extent cx="1781033" cy="1667498"/>
            <wp:effectExtent l="0" t="0" r="0" b="9525"/>
            <wp:docPr id="31" name="Рисунок 31" descr="https://3.bp.blogspot.com/-TxsLCTw6fcw/V6fTUDJ3k5I/AAAAAAAADyY/js8dqL8RGUwBzesL4r_ffPAXH1DFY0LQwCLcB/s1600/marc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xsLCTw6fcw/V6fTUDJ3k5I/AAAAAAAADyY/js8dqL8RGUwBzesL4r_ffPAXH1DFY0LQwCLcB/s1600/marcbel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5185" r="3633"/>
                    <a:stretch/>
                  </pic:blipFill>
                  <pic:spPr bwMode="auto">
                    <a:xfrm>
                      <a:off x="0" y="0"/>
                      <a:ext cx="1804788" cy="16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E0F11E" wp14:editId="758F044E">
                <wp:extent cx="304800" cy="304800"/>
                <wp:effectExtent l="0" t="0" r="0" b="0"/>
                <wp:docPr id="27" name="AutoShape 2" descr="http://ftp.libs.spb.ru/covers/images/cover_19619022-ks_2019-12-30_10-44-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D4733" id="AutoShape 2" o:spid="_x0000_s1026" alt="http://ftp.libs.spb.ru/covers/images/cover_19619022-ks_2019-12-30_10-44-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S7kG1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A52092" wp14:editId="7BDF3ACE">
            <wp:extent cx="1485235" cy="1924334"/>
            <wp:effectExtent l="114300" t="114300" r="115570" b="152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42" cy="195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B8493F" w14:textId="77777777" w:rsidR="00391F56" w:rsidRDefault="00991048" w:rsidP="0035721A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10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Большим преимуществом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моей осенней прогулки стала </w:t>
      </w:r>
      <w:r w:rsidRPr="00991048">
        <w:rPr>
          <w:rFonts w:ascii="Times New Roman" w:hAnsi="Times New Roman" w:cs="Times New Roman"/>
          <w:noProof/>
          <w:sz w:val="28"/>
          <w:szCs w:val="28"/>
          <w:lang w:eastAsia="ru-RU"/>
        </w:rPr>
        <w:t>уникальная возможно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сть заново открыть для себя </w:t>
      </w:r>
      <w:r w:rsidR="003572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осеннее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великолепи</w:t>
      </w:r>
      <w:r w:rsidRPr="00991048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родного города, его старых улочек, его парков и скверов</w:t>
      </w:r>
      <w:r w:rsidRPr="009910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где можно насладиться красотой природы и спокойствием. </w:t>
      </w:r>
    </w:p>
    <w:p w14:paraId="7828AF4E" w14:textId="12BFF0A9" w:rsidR="00D047BA" w:rsidRDefault="00991048" w:rsidP="0035721A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музыка листопада стала</w:t>
      </w:r>
      <w:r w:rsidRPr="009910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фоном для размышлений и новых вдохновений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572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также </w:t>
      </w:r>
      <w:r w:rsidR="003572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усилила </w:t>
      </w:r>
      <w:r w:rsidR="00391F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моё </w:t>
      </w:r>
      <w:bookmarkStart w:id="4" w:name="_GoBack"/>
      <w:bookmarkEnd w:id="4"/>
      <w:r w:rsidR="0035721A">
        <w:rPr>
          <w:rFonts w:ascii="Times New Roman" w:hAnsi="Times New Roman" w:cs="Times New Roman"/>
          <w:noProof/>
          <w:sz w:val="28"/>
          <w:szCs w:val="28"/>
          <w:lang w:eastAsia="ru-RU"/>
        </w:rPr>
        <w:t>желание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дальше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читать и перечитывать </w:t>
      </w:r>
      <w:r w:rsidR="00AE2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страницы </w:t>
      </w:r>
      <w:r w:rsidR="003572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понравившихся </w:t>
      </w:r>
      <w:r w:rsidR="00AE283A">
        <w:rPr>
          <w:rFonts w:ascii="Times New Roman" w:hAnsi="Times New Roman" w:cs="Times New Roman"/>
          <w:noProof/>
          <w:sz w:val="28"/>
          <w:szCs w:val="28"/>
          <w:lang w:eastAsia="ru-RU"/>
        </w:rPr>
        <w:t>книг.</w:t>
      </w:r>
    </w:p>
    <w:p w14:paraId="390A2F14" w14:textId="77777777" w:rsidR="00DE47C3" w:rsidRDefault="00DE47C3" w:rsidP="0035721A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3DB73D" w14:textId="3D3C24F7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eastAsia="Calibri" w:hAnsi="Times New Roman" w:cs="Times New Roman"/>
          <w:sz w:val="28"/>
          <w:szCs w:val="28"/>
        </w:rPr>
        <w:t>написания эссе состоит в необходимости</w:t>
      </w:r>
      <w:r w:rsidR="006D340F">
        <w:rPr>
          <w:rFonts w:ascii="Times New Roman" w:eastAsia="Calibri" w:hAnsi="Times New Roman" w:cs="Times New Roman"/>
          <w:sz w:val="28"/>
          <w:szCs w:val="28"/>
        </w:rPr>
        <w:t xml:space="preserve"> понимания важности чтения,</w:t>
      </w:r>
      <w:r w:rsidR="003A556B">
        <w:rPr>
          <w:rFonts w:ascii="Times New Roman" w:eastAsia="Calibri" w:hAnsi="Times New Roman" w:cs="Times New Roman"/>
          <w:sz w:val="28"/>
          <w:szCs w:val="28"/>
        </w:rPr>
        <w:t xml:space="preserve"> формирования читательской грамотности, любви к печатному слову, а также</w:t>
      </w:r>
      <w:r w:rsidR="006D34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изучения и осмысления исторических фактов, связанных с возникновением</w:t>
      </w:r>
      <w:r w:rsidR="003A556B">
        <w:rPr>
          <w:rFonts w:ascii="Times New Roman" w:eastAsia="Calibri" w:hAnsi="Times New Roman" w:cs="Times New Roman"/>
          <w:sz w:val="28"/>
          <w:szCs w:val="28"/>
        </w:rPr>
        <w:t xml:space="preserve"> и развитием города Витебска.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9AB648B" w14:textId="0AFEBE9E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Каждый, кто интересуется своим историческим прошлым, духовными, литературными и культурными традициями народа, несомненно, обращается к страницам летописей, архивных документов, современных документаль</w:t>
      </w:r>
      <w:r w:rsidR="002D2E0F">
        <w:rPr>
          <w:rFonts w:ascii="Times New Roman" w:eastAsia="Calibri" w:hAnsi="Times New Roman" w:cs="Times New Roman"/>
          <w:sz w:val="28"/>
          <w:szCs w:val="28"/>
        </w:rPr>
        <w:t>ных и художественных источников.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F3D09FB" w14:textId="69E366CC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представляется глубокой и интересной, так как литературно-художественное краеведение</w:t>
      </w:r>
      <w:r w:rsidR="002D2E0F">
        <w:rPr>
          <w:rFonts w:ascii="Times New Roman" w:eastAsia="Calibri" w:hAnsi="Times New Roman" w:cs="Times New Roman"/>
          <w:sz w:val="28"/>
          <w:szCs w:val="28"/>
        </w:rPr>
        <w:t xml:space="preserve"> и чтение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это путь к духовным истокам своего и братских народов, их культуры, это источник личностного самопознания и душевного становления современного человека, формирования гражданина своей страны.</w:t>
      </w:r>
    </w:p>
    <w:p w14:paraId="03B4A1BA" w14:textId="5750EDC5" w:rsidR="00DE47C3" w:rsidRDefault="00DE47C3" w:rsidP="006D34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 – изучить факты и события в истории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города Витебска на основе поэтического творчества витебской поэтессы Маины Максимовны Боборико</w:t>
      </w:r>
      <w:r w:rsidR="00C60185">
        <w:rPr>
          <w:rFonts w:ascii="Times New Roman" w:eastAsia="Calibri" w:hAnsi="Times New Roman" w:cs="Times New Roman"/>
          <w:sz w:val="28"/>
          <w:szCs w:val="28"/>
          <w:lang w:val="be-BY"/>
        </w:rPr>
        <w:t>, а также авто</w:t>
      </w:r>
      <w:r w:rsidR="002D2E0F">
        <w:rPr>
          <w:rFonts w:ascii="Times New Roman" w:eastAsia="Calibri" w:hAnsi="Times New Roman" w:cs="Times New Roman"/>
          <w:sz w:val="28"/>
          <w:szCs w:val="28"/>
          <w:lang w:val="be-BY"/>
        </w:rPr>
        <w:t>ров, чьё творчество</w:t>
      </w:r>
      <w:r w:rsidR="00C6018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так или иначе</w:t>
      </w:r>
      <w:r w:rsidR="002D2E0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было связано</w:t>
      </w:r>
      <w:r w:rsidR="00C6018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 родным городом</w:t>
      </w:r>
      <w:r w:rsidR="00020C26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14:paraId="43AD113F" w14:textId="77777777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14:paraId="617B6BF6" w14:textId="18B35C0F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020C26">
        <w:rPr>
          <w:rFonts w:ascii="Times New Roman" w:eastAsia="Calibri" w:hAnsi="Times New Roman" w:cs="Times New Roman"/>
          <w:sz w:val="28"/>
          <w:szCs w:val="28"/>
        </w:rPr>
        <w:t>расширить свой читательский кругозор;</w:t>
      </w:r>
    </w:p>
    <w:p w14:paraId="56E9A08C" w14:textId="77777777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-выявить авторское отношение к описываемым фактам и событиям витебской истории;</w:t>
      </w:r>
    </w:p>
    <w:p w14:paraId="5BC0EF14" w14:textId="3700C394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-отметить своеобразную энциклопедичность поэтическ</w:t>
      </w:r>
      <w:r w:rsidR="002D2E0F">
        <w:rPr>
          <w:rFonts w:ascii="Times New Roman" w:eastAsia="Calibri" w:hAnsi="Times New Roman" w:cs="Times New Roman"/>
          <w:sz w:val="28"/>
          <w:szCs w:val="28"/>
        </w:rPr>
        <w:t xml:space="preserve">ого сборника «Витебский витраж» и </w:t>
      </w:r>
      <w:r w:rsidR="00020C26">
        <w:rPr>
          <w:rFonts w:ascii="Times New Roman" w:eastAsia="Calibri" w:hAnsi="Times New Roman" w:cs="Times New Roman"/>
          <w:sz w:val="28"/>
          <w:szCs w:val="28"/>
        </w:rPr>
        <w:t>художественные особенности прочитанных произведений.</w:t>
      </w:r>
    </w:p>
    <w:p w14:paraId="13A0B267" w14:textId="6E49FCE3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Объект </w:t>
      </w:r>
      <w:r>
        <w:rPr>
          <w:rFonts w:ascii="Times New Roman" w:eastAsia="Calibri" w:hAnsi="Times New Roman" w:cs="Times New Roman"/>
          <w:sz w:val="28"/>
          <w:szCs w:val="28"/>
        </w:rPr>
        <w:t>исследования – сб</w:t>
      </w:r>
      <w:r w:rsidR="00020C26">
        <w:rPr>
          <w:rFonts w:ascii="Times New Roman" w:eastAsia="Calibri" w:hAnsi="Times New Roman" w:cs="Times New Roman"/>
          <w:sz w:val="28"/>
          <w:szCs w:val="28"/>
        </w:rPr>
        <w:t>орник стихов «Витебский витраж», произведения И.А. Бунина, М. и Б. Шагал, Л.И. Лагина, Д.</w:t>
      </w:r>
      <w:r w:rsidR="009D4E00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020C26">
        <w:rPr>
          <w:rFonts w:ascii="Times New Roman" w:eastAsia="Calibri" w:hAnsi="Times New Roman" w:cs="Times New Roman"/>
          <w:sz w:val="28"/>
          <w:szCs w:val="28"/>
        </w:rPr>
        <w:t xml:space="preserve"> Симановича.</w:t>
      </w:r>
    </w:p>
    <w:p w14:paraId="16E8CE9F" w14:textId="06D7FF01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Предмет </w:t>
      </w:r>
      <w:r>
        <w:rPr>
          <w:rFonts w:ascii="Times New Roman" w:eastAsia="Calibri" w:hAnsi="Times New Roman" w:cs="Times New Roman"/>
          <w:sz w:val="28"/>
          <w:szCs w:val="28"/>
        </w:rPr>
        <w:t>исследования – исторические сведения о важнейших событиях в</w:t>
      </w:r>
      <w:r w:rsidR="00020C26">
        <w:rPr>
          <w:rFonts w:ascii="Times New Roman" w:eastAsia="Calibri" w:hAnsi="Times New Roman" w:cs="Times New Roman"/>
          <w:sz w:val="28"/>
          <w:szCs w:val="28"/>
        </w:rPr>
        <w:t xml:space="preserve"> жизни города Витебска в произведениях авторов,</w:t>
      </w:r>
      <w:r w:rsidR="009D4E00">
        <w:rPr>
          <w:rFonts w:ascii="Times New Roman" w:eastAsia="Calibri" w:hAnsi="Times New Roman" w:cs="Times New Roman"/>
          <w:sz w:val="28"/>
          <w:szCs w:val="28"/>
        </w:rPr>
        <w:t xml:space="preserve"> а также </w:t>
      </w:r>
      <w:r w:rsidR="00020C26">
        <w:rPr>
          <w:rFonts w:ascii="Times New Roman" w:eastAsia="Calibri" w:hAnsi="Times New Roman" w:cs="Times New Roman"/>
          <w:sz w:val="28"/>
          <w:szCs w:val="28"/>
        </w:rPr>
        <w:t>художественные особенности текстов.</w:t>
      </w:r>
    </w:p>
    <w:p w14:paraId="7C4B5BE3" w14:textId="5CF913A6" w:rsidR="00DE47C3" w:rsidRDefault="00DE47C3" w:rsidP="006D340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Гипотеза (описательная</w:t>
      </w:r>
      <w:r>
        <w:rPr>
          <w:rFonts w:ascii="Times New Roman" w:eastAsia="Calibri" w:hAnsi="Times New Roman" w:cs="Times New Roman"/>
          <w:sz w:val="28"/>
          <w:szCs w:val="28"/>
        </w:rPr>
        <w:t>) – при условии внимательного и заинтересованного</w:t>
      </w:r>
      <w:r w:rsidR="00020C26">
        <w:rPr>
          <w:rFonts w:ascii="Times New Roman" w:eastAsia="Calibri" w:hAnsi="Times New Roman" w:cs="Times New Roman"/>
          <w:sz w:val="28"/>
          <w:szCs w:val="28"/>
        </w:rPr>
        <w:t xml:space="preserve"> прочтения произведений данных авторов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литературно-художественный и историко-краеведческий материал станет </w:t>
      </w:r>
      <w:r w:rsidR="00020C26">
        <w:rPr>
          <w:rFonts w:ascii="Times New Roman" w:eastAsia="Calibri" w:hAnsi="Times New Roman" w:cs="Times New Roman"/>
          <w:sz w:val="28"/>
          <w:szCs w:val="28"/>
        </w:rPr>
        <w:t xml:space="preserve">хорошим стимулом для дальнейшего развития культуры чтения, </w:t>
      </w:r>
      <w:r>
        <w:rPr>
          <w:rFonts w:ascii="Times New Roman" w:eastAsia="Calibri" w:hAnsi="Times New Roman" w:cs="Times New Roman"/>
          <w:sz w:val="28"/>
          <w:szCs w:val="28"/>
        </w:rPr>
        <w:t>формирования собственного творческого опыта.</w:t>
      </w:r>
    </w:p>
    <w:p w14:paraId="60C8C7B3" w14:textId="17D0FE4F" w:rsidR="006D340F" w:rsidRPr="00020C26" w:rsidRDefault="006D340F" w:rsidP="006D340F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D340F">
        <w:rPr>
          <w:rFonts w:ascii="Times New Roman" w:eastAsia="Calibri" w:hAnsi="Times New Roman" w:cs="Times New Roman"/>
          <w:b/>
          <w:sz w:val="28"/>
          <w:szCs w:val="28"/>
        </w:rPr>
        <w:t>Основные результаты</w:t>
      </w:r>
      <w:r w:rsidR="00020C26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BD7720">
        <w:rPr>
          <w:rFonts w:ascii="Times New Roman" w:eastAsia="Calibri" w:hAnsi="Times New Roman" w:cs="Times New Roman"/>
          <w:sz w:val="28"/>
          <w:szCs w:val="28"/>
        </w:rPr>
        <w:t>привлечение к чтению широкого круга ровесников, утверждение непрех</w:t>
      </w:r>
      <w:r w:rsidR="009D4E00">
        <w:rPr>
          <w:rFonts w:ascii="Times New Roman" w:eastAsia="Calibri" w:hAnsi="Times New Roman" w:cs="Times New Roman"/>
          <w:sz w:val="28"/>
          <w:szCs w:val="28"/>
        </w:rPr>
        <w:t>одящей ценности печатного слова, удовольств</w:t>
      </w:r>
      <w:r w:rsidR="00354572">
        <w:rPr>
          <w:rFonts w:ascii="Times New Roman" w:eastAsia="Calibri" w:hAnsi="Times New Roman" w:cs="Times New Roman"/>
          <w:sz w:val="28"/>
          <w:szCs w:val="28"/>
        </w:rPr>
        <w:t xml:space="preserve">ие и вдохновение от прекрасных </w:t>
      </w:r>
      <w:r w:rsidR="009D4E00">
        <w:rPr>
          <w:rFonts w:ascii="Times New Roman" w:eastAsia="Calibri" w:hAnsi="Times New Roman" w:cs="Times New Roman"/>
          <w:sz w:val="28"/>
          <w:szCs w:val="28"/>
        </w:rPr>
        <w:t>литературных произведений.</w:t>
      </w:r>
    </w:p>
    <w:p w14:paraId="3B0FB405" w14:textId="77777777" w:rsidR="00E34A99" w:rsidRPr="00E34A99" w:rsidRDefault="00E34A99" w:rsidP="006D340F">
      <w:pPr>
        <w:shd w:val="clear" w:color="auto" w:fill="FFFFFF"/>
        <w:spacing w:before="100" w:beforeAutospacing="1" w:after="2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BFBBF" w14:textId="73FB9FB3" w:rsidR="00782679" w:rsidRDefault="00782679" w:rsidP="00CD6B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B964EC" w14:textId="77777777" w:rsidR="00EC6F89" w:rsidRDefault="00EC6F89" w:rsidP="00CD6B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6ACA1B" w14:textId="77777777" w:rsidR="00EC6F89" w:rsidRDefault="00EC6F89" w:rsidP="00CD6B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D8567C" w14:textId="77777777" w:rsidR="00EC6F89" w:rsidRDefault="00EC6F89" w:rsidP="00CD6B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7AA360" w14:textId="77777777" w:rsidR="00EC6F89" w:rsidRPr="00782679" w:rsidRDefault="00EC6F89" w:rsidP="00CD6B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658F33" w14:textId="77777777" w:rsidR="00053525" w:rsidRDefault="00053525"/>
    <w:sectPr w:rsidR="00053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B043E" w14:textId="77777777" w:rsidR="00353C70" w:rsidRDefault="00353C70" w:rsidP="00991048">
      <w:pPr>
        <w:spacing w:after="0" w:line="240" w:lineRule="auto"/>
      </w:pPr>
      <w:r>
        <w:separator/>
      </w:r>
    </w:p>
  </w:endnote>
  <w:endnote w:type="continuationSeparator" w:id="0">
    <w:p w14:paraId="6182C4E6" w14:textId="77777777" w:rsidR="00353C70" w:rsidRDefault="00353C70" w:rsidP="00991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42BCF" w14:textId="77777777" w:rsidR="00353C70" w:rsidRDefault="00353C70" w:rsidP="00991048">
      <w:pPr>
        <w:spacing w:after="0" w:line="240" w:lineRule="auto"/>
      </w:pPr>
      <w:r>
        <w:separator/>
      </w:r>
    </w:p>
  </w:footnote>
  <w:footnote w:type="continuationSeparator" w:id="0">
    <w:p w14:paraId="1162AB8A" w14:textId="77777777" w:rsidR="00353C70" w:rsidRDefault="00353C70" w:rsidP="00991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3613E"/>
    <w:multiLevelType w:val="hybridMultilevel"/>
    <w:tmpl w:val="735064B8"/>
    <w:lvl w:ilvl="0" w:tplc="8A0E9B46">
      <w:start w:val="3"/>
      <w:numFmt w:val="decimal"/>
      <w:lvlText w:val="%1."/>
      <w:lvlJc w:val="left"/>
      <w:pPr>
        <w:ind w:left="502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AFE7C77"/>
    <w:multiLevelType w:val="multilevel"/>
    <w:tmpl w:val="63DAF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A3"/>
    <w:rsid w:val="00000FBD"/>
    <w:rsid w:val="00013D6C"/>
    <w:rsid w:val="00020C26"/>
    <w:rsid w:val="0003078A"/>
    <w:rsid w:val="00034D75"/>
    <w:rsid w:val="00053525"/>
    <w:rsid w:val="000D2F36"/>
    <w:rsid w:val="001836A3"/>
    <w:rsid w:val="001C1B8D"/>
    <w:rsid w:val="001E14FB"/>
    <w:rsid w:val="001F7B94"/>
    <w:rsid w:val="00214951"/>
    <w:rsid w:val="002D2E0F"/>
    <w:rsid w:val="00353C70"/>
    <w:rsid w:val="00354572"/>
    <w:rsid w:val="0035721A"/>
    <w:rsid w:val="003601D7"/>
    <w:rsid w:val="0036579D"/>
    <w:rsid w:val="00386D4D"/>
    <w:rsid w:val="00391F56"/>
    <w:rsid w:val="00392670"/>
    <w:rsid w:val="00394CEE"/>
    <w:rsid w:val="003A556B"/>
    <w:rsid w:val="003E2B49"/>
    <w:rsid w:val="00410DD2"/>
    <w:rsid w:val="004153B2"/>
    <w:rsid w:val="004329A0"/>
    <w:rsid w:val="00463606"/>
    <w:rsid w:val="004D7AEA"/>
    <w:rsid w:val="004F004D"/>
    <w:rsid w:val="00535377"/>
    <w:rsid w:val="00542236"/>
    <w:rsid w:val="0055370C"/>
    <w:rsid w:val="00565043"/>
    <w:rsid w:val="00573A8C"/>
    <w:rsid w:val="005C1800"/>
    <w:rsid w:val="006779BF"/>
    <w:rsid w:val="006C4B82"/>
    <w:rsid w:val="006D340F"/>
    <w:rsid w:val="006E509E"/>
    <w:rsid w:val="0072002F"/>
    <w:rsid w:val="007721E1"/>
    <w:rsid w:val="00782679"/>
    <w:rsid w:val="00793C36"/>
    <w:rsid w:val="007A67F7"/>
    <w:rsid w:val="007B30AC"/>
    <w:rsid w:val="007C7053"/>
    <w:rsid w:val="00860370"/>
    <w:rsid w:val="00866CCF"/>
    <w:rsid w:val="00887EB3"/>
    <w:rsid w:val="00897A82"/>
    <w:rsid w:val="008C638C"/>
    <w:rsid w:val="008C7873"/>
    <w:rsid w:val="008E5248"/>
    <w:rsid w:val="008E529A"/>
    <w:rsid w:val="008F0452"/>
    <w:rsid w:val="008F488D"/>
    <w:rsid w:val="00944912"/>
    <w:rsid w:val="009578AA"/>
    <w:rsid w:val="00960C26"/>
    <w:rsid w:val="009868FD"/>
    <w:rsid w:val="00991048"/>
    <w:rsid w:val="009D4E00"/>
    <w:rsid w:val="009D5EBF"/>
    <w:rsid w:val="00A239F1"/>
    <w:rsid w:val="00A52491"/>
    <w:rsid w:val="00A60947"/>
    <w:rsid w:val="00A64DA3"/>
    <w:rsid w:val="00A65DC2"/>
    <w:rsid w:val="00AB12EF"/>
    <w:rsid w:val="00AC6166"/>
    <w:rsid w:val="00AE283A"/>
    <w:rsid w:val="00B21AAF"/>
    <w:rsid w:val="00B263F8"/>
    <w:rsid w:val="00B471FA"/>
    <w:rsid w:val="00B53844"/>
    <w:rsid w:val="00B9156E"/>
    <w:rsid w:val="00B94656"/>
    <w:rsid w:val="00BD7720"/>
    <w:rsid w:val="00BE2A27"/>
    <w:rsid w:val="00C12D6E"/>
    <w:rsid w:val="00C60185"/>
    <w:rsid w:val="00C83E40"/>
    <w:rsid w:val="00CA08E8"/>
    <w:rsid w:val="00CC658F"/>
    <w:rsid w:val="00CD6BD9"/>
    <w:rsid w:val="00D03B00"/>
    <w:rsid w:val="00D047BA"/>
    <w:rsid w:val="00D3498B"/>
    <w:rsid w:val="00D52532"/>
    <w:rsid w:val="00D63C16"/>
    <w:rsid w:val="00D83F48"/>
    <w:rsid w:val="00DA5DCE"/>
    <w:rsid w:val="00DA6BF2"/>
    <w:rsid w:val="00DA7073"/>
    <w:rsid w:val="00DE47C3"/>
    <w:rsid w:val="00DE54BB"/>
    <w:rsid w:val="00E1381D"/>
    <w:rsid w:val="00E2475C"/>
    <w:rsid w:val="00E34A99"/>
    <w:rsid w:val="00E35EAF"/>
    <w:rsid w:val="00E45E1D"/>
    <w:rsid w:val="00E94B81"/>
    <w:rsid w:val="00EC50FE"/>
    <w:rsid w:val="00EC6F89"/>
    <w:rsid w:val="00EF5E70"/>
    <w:rsid w:val="00F25FEC"/>
    <w:rsid w:val="00F437FE"/>
    <w:rsid w:val="00F72C83"/>
    <w:rsid w:val="00F80529"/>
    <w:rsid w:val="00FB22E0"/>
    <w:rsid w:val="00FB5553"/>
    <w:rsid w:val="00FB5654"/>
    <w:rsid w:val="00FB75C9"/>
    <w:rsid w:val="00FF363B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05FA"/>
  <w15:chartTrackingRefBased/>
  <w15:docId w15:val="{94D69861-9AC7-49BD-9BCA-6689227F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488D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8F488D"/>
    <w:pPr>
      <w:spacing w:after="0" w:line="240" w:lineRule="auto"/>
      <w:jc w:val="both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F488D"/>
    <w:rPr>
      <w:sz w:val="20"/>
      <w:szCs w:val="20"/>
    </w:rPr>
  </w:style>
  <w:style w:type="paragraph" w:styleId="a6">
    <w:name w:val="No Spacing"/>
    <w:uiPriority w:val="1"/>
    <w:qFormat/>
    <w:rsid w:val="008F488D"/>
    <w:pPr>
      <w:spacing w:after="0" w:line="240" w:lineRule="auto"/>
      <w:jc w:val="both"/>
    </w:pPr>
  </w:style>
  <w:style w:type="paragraph" w:styleId="a7">
    <w:name w:val="List Paragraph"/>
    <w:basedOn w:val="a"/>
    <w:uiPriority w:val="34"/>
    <w:qFormat/>
    <w:rsid w:val="008F488D"/>
    <w:pPr>
      <w:spacing w:after="0" w:line="252" w:lineRule="auto"/>
      <w:ind w:left="720"/>
      <w:contextualSpacing/>
      <w:jc w:val="both"/>
    </w:pPr>
  </w:style>
  <w:style w:type="character" w:styleId="a8">
    <w:name w:val="annotation reference"/>
    <w:basedOn w:val="a0"/>
    <w:uiPriority w:val="99"/>
    <w:semiHidden/>
    <w:unhideWhenUsed/>
    <w:rsid w:val="008F488D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8F4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488D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410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9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91048"/>
  </w:style>
  <w:style w:type="paragraph" w:styleId="ae">
    <w:name w:val="footer"/>
    <w:basedOn w:val="a"/>
    <w:link w:val="af"/>
    <w:uiPriority w:val="99"/>
    <w:unhideWhenUsed/>
    <w:rsid w:val="0099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1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2005_%D0%B3%D0%BE%D0%B4" TargetMode="External"/><Relationship Id="rId20" Type="http://schemas.openxmlformats.org/officeDocument/2006/relationships/hyperlink" Target="https://ru.wikisource.org/w/index.php?title=%D0%96%D0%B8%D0%B7%D0%BD%D1%8C_%D0%90%D1%80%D1%81%D0%B5%D0%BD%D1%8C%D0%B5%D0%B2%D0%B0_(%D0%91%D1%83%D0%BD%D0%B8%D0%BD)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1%83%D1%81%D0%BD%D0%BE%D0%BB%D0%BE%D0%B1%D0%BE%D0%B2%D0%B0-%D0%9C%D0%B0%D1%80%D1%87%D0%B5%D0%BD%D0%BA%D0%BE,_%D0%97%D0%B8%D0%BD%D0%B0%D0%B8%D0%B4%D0%B0_%D0%9C%D0%B8%D1%85%D0%B0%D0%B9%D0%BB%D0%BE%D0%B2%D0%BD%D0%B0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6715C-91FE-400F-8DA8-7E760D1EC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2985</Words>
  <Characters>17017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99</cp:revision>
  <dcterms:created xsi:type="dcterms:W3CDTF">2023-10-11T18:06:00Z</dcterms:created>
  <dcterms:modified xsi:type="dcterms:W3CDTF">2023-10-25T16:54:00Z</dcterms:modified>
</cp:coreProperties>
</file>