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E5AB9" w14:textId="5F762EC4" w:rsidR="00650F22" w:rsidRDefault="00E85EE2" w:rsidP="005552B8">
      <w:pPr>
        <w:pStyle w:val="a3"/>
        <w:rPr>
          <w:rFonts w:cs="Times New Roman"/>
          <w:b/>
          <w:sz w:val="28"/>
        </w:rPr>
      </w:pPr>
      <w:r w:rsidRPr="00E85EE2">
        <w:rPr>
          <w:rFonts w:cs="Times New Roman"/>
          <w:b/>
          <w:sz w:val="28"/>
        </w:rPr>
        <w:t>ОПТИМИЗАЦИЯ ИНФОРМАТИВНО-РАЦИОНАЛИЗАТОРСКОЙ МОДЕЛИ ПОСТРОЕНИЯ ДОРОЖНОГО ПОЛОТНА С ИСПОЛЬЗОВАНИЕМ АЛЬТЕРНАТИВНЫХ МАТЕРИАЛОВ</w:t>
      </w:r>
    </w:p>
    <w:p w14:paraId="53ED0A9D" w14:textId="47BD1B13" w:rsidR="006B7EE0" w:rsidRDefault="006B7EE0" w:rsidP="005552B8">
      <w:pPr>
        <w:pStyle w:val="a3"/>
        <w:rPr>
          <w:rFonts w:cs="Times New Roman"/>
          <w:b/>
          <w:sz w:val="28"/>
        </w:rPr>
      </w:pPr>
    </w:p>
    <w:p w14:paraId="3CC49346" w14:textId="77777777" w:rsidR="006B7EE0" w:rsidRPr="00D21925" w:rsidRDefault="006B7EE0" w:rsidP="005552B8">
      <w:pPr>
        <w:pStyle w:val="a3"/>
        <w:rPr>
          <w:rFonts w:cs="Times New Roman"/>
          <w:b/>
          <w:sz w:val="28"/>
        </w:rPr>
      </w:pPr>
    </w:p>
    <w:p w14:paraId="672A6659" w14:textId="77777777" w:rsidR="00650F22" w:rsidRPr="00D21925" w:rsidRDefault="00650F22" w:rsidP="005552B8">
      <w:pPr>
        <w:pStyle w:val="a3"/>
        <w:rPr>
          <w:rFonts w:cs="Times New Roman"/>
          <w:b/>
          <w:sz w:val="28"/>
        </w:rPr>
      </w:pPr>
    </w:p>
    <w:p w14:paraId="13AB4BED" w14:textId="77777777" w:rsidR="005552B8" w:rsidRPr="006B7EE0" w:rsidRDefault="00E85EE2" w:rsidP="005552B8">
      <w:pPr>
        <w:pStyle w:val="a3"/>
        <w:rPr>
          <w:rFonts w:cs="Times New Roman"/>
          <w:b/>
          <w:lang w:val="en-US"/>
        </w:rPr>
      </w:pPr>
      <w:r w:rsidRPr="00E85EE2">
        <w:rPr>
          <w:rFonts w:cs="Times New Roman"/>
          <w:b/>
          <w:lang w:val="en-US"/>
        </w:rPr>
        <w:t>OPTIMIZATION OF INFORMATION AND RATIONALIZATION MODEL OF CONSTRUCTION OF THE ROAD PATH WITH THE USE OF ALTERNATIVE MATERIALS</w:t>
      </w:r>
    </w:p>
    <w:p w14:paraId="02EB378F" w14:textId="602C5972" w:rsidR="005552B8" w:rsidRDefault="005552B8" w:rsidP="005552B8">
      <w:pPr>
        <w:pStyle w:val="a3"/>
        <w:rPr>
          <w:rFonts w:cs="Times New Roman"/>
        </w:rPr>
      </w:pPr>
    </w:p>
    <w:p w14:paraId="20704C59" w14:textId="0F2DB552" w:rsidR="006B7EE0" w:rsidRDefault="006B7EE0" w:rsidP="005552B8">
      <w:pPr>
        <w:pStyle w:val="a3"/>
        <w:rPr>
          <w:rFonts w:cs="Times New Roman"/>
        </w:rPr>
      </w:pPr>
    </w:p>
    <w:p w14:paraId="6791CD19" w14:textId="77777777" w:rsidR="006B7EE0" w:rsidRPr="003B10D9" w:rsidRDefault="006B7EE0" w:rsidP="005552B8">
      <w:pPr>
        <w:pStyle w:val="a3"/>
        <w:rPr>
          <w:rFonts w:cs="Times New Roman"/>
        </w:rPr>
      </w:pPr>
    </w:p>
    <w:p w14:paraId="6A05A809" w14:textId="77777777" w:rsidR="005552B8" w:rsidRPr="003B10D9" w:rsidRDefault="005552B8" w:rsidP="005552B8">
      <w:pPr>
        <w:pStyle w:val="a3"/>
        <w:rPr>
          <w:rFonts w:cs="Times New Roman"/>
        </w:rPr>
      </w:pPr>
    </w:p>
    <w:p w14:paraId="5A39BBE3" w14:textId="77777777" w:rsidR="005552B8" w:rsidRDefault="005552B8" w:rsidP="005552B8">
      <w:pPr>
        <w:pStyle w:val="a3"/>
        <w:rPr>
          <w:rFonts w:cs="Times New Roman"/>
        </w:rPr>
      </w:pPr>
    </w:p>
    <w:p w14:paraId="41C8F396" w14:textId="77777777" w:rsidR="00E955D7" w:rsidRPr="00B41F98" w:rsidRDefault="00E955D7" w:rsidP="00D21925">
      <w:pPr>
        <w:pStyle w:val="a3"/>
        <w:jc w:val="left"/>
        <w:rPr>
          <w:rFonts w:cs="Times New Roman"/>
        </w:rPr>
      </w:pPr>
    </w:p>
    <w:p w14:paraId="72A3D3EC" w14:textId="77777777" w:rsidR="005552B8" w:rsidRPr="003B10D9" w:rsidRDefault="005552B8" w:rsidP="005552B8">
      <w:pPr>
        <w:pStyle w:val="a3"/>
        <w:rPr>
          <w:rFonts w:cs="Times New Roman"/>
        </w:rPr>
      </w:pPr>
    </w:p>
    <w:p w14:paraId="57AEF812" w14:textId="77777777" w:rsidR="005552B8" w:rsidRPr="003B10D9" w:rsidRDefault="005552B8" w:rsidP="00D21925">
      <w:pPr>
        <w:pStyle w:val="a3"/>
        <w:jc w:val="right"/>
        <w:rPr>
          <w:rFonts w:cs="Times New Roman"/>
        </w:rPr>
      </w:pPr>
      <w:r>
        <w:rPr>
          <w:rFonts w:cs="Times New Roman"/>
        </w:rPr>
        <w:t>Выполнил</w:t>
      </w:r>
      <w:r w:rsidR="00E955D7">
        <w:rPr>
          <w:rFonts w:cs="Times New Roman"/>
        </w:rPr>
        <w:t>и</w:t>
      </w:r>
      <w:r w:rsidRPr="003B10D9">
        <w:rPr>
          <w:rFonts w:cs="Times New Roman"/>
        </w:rPr>
        <w:t>:</w:t>
      </w:r>
    </w:p>
    <w:p w14:paraId="2E54117F" w14:textId="77777777" w:rsidR="005552B8" w:rsidRPr="003B10D9" w:rsidRDefault="005552B8" w:rsidP="00D21925">
      <w:pPr>
        <w:pStyle w:val="a3"/>
        <w:jc w:val="right"/>
        <w:rPr>
          <w:rFonts w:cs="Times New Roman"/>
          <w:b/>
        </w:rPr>
      </w:pPr>
      <w:r>
        <w:rPr>
          <w:rFonts w:cs="Times New Roman"/>
          <w:b/>
        </w:rPr>
        <w:t>Белинский Павел</w:t>
      </w:r>
      <w:r w:rsidRPr="003B10D9">
        <w:rPr>
          <w:rFonts w:cs="Times New Roman"/>
          <w:b/>
        </w:rPr>
        <w:t xml:space="preserve"> Дмитриевич</w:t>
      </w:r>
    </w:p>
    <w:p w14:paraId="1BD0A28F" w14:textId="77777777" w:rsidR="005552B8" w:rsidRPr="00B41F98" w:rsidRDefault="005552B8" w:rsidP="00D21925">
      <w:pPr>
        <w:pStyle w:val="a3"/>
        <w:jc w:val="right"/>
        <w:rPr>
          <w:rFonts w:cs="Times New Roman"/>
        </w:rPr>
      </w:pPr>
      <w:r w:rsidRPr="003B10D9">
        <w:rPr>
          <w:rFonts w:cs="Times New Roman"/>
        </w:rPr>
        <w:t>Информационны</w:t>
      </w:r>
      <w:r w:rsidR="00E955D7">
        <w:rPr>
          <w:rFonts w:cs="Times New Roman"/>
        </w:rPr>
        <w:t>е технологии в медиаиндустрии, 2</w:t>
      </w:r>
      <w:r w:rsidRPr="003B10D9">
        <w:rPr>
          <w:rFonts w:cs="Times New Roman"/>
        </w:rPr>
        <w:t xml:space="preserve"> курс</w:t>
      </w:r>
    </w:p>
    <w:p w14:paraId="0D0B940D" w14:textId="77777777" w:rsidR="00D21925" w:rsidRPr="00B41F98" w:rsidRDefault="00D21925" w:rsidP="00D21925">
      <w:pPr>
        <w:pStyle w:val="a3"/>
        <w:jc w:val="right"/>
        <w:rPr>
          <w:rFonts w:cs="Times New Roman"/>
        </w:rPr>
      </w:pPr>
    </w:p>
    <w:p w14:paraId="23D7166A" w14:textId="77777777" w:rsidR="00D21925" w:rsidRPr="00D21925" w:rsidRDefault="00D21925" w:rsidP="00D21925">
      <w:pPr>
        <w:pStyle w:val="a3"/>
        <w:jc w:val="right"/>
        <w:rPr>
          <w:rFonts w:cs="Times New Roman"/>
          <w:b/>
          <w:lang w:val="en-US"/>
        </w:rPr>
      </w:pPr>
      <w:proofErr w:type="spellStart"/>
      <w:r w:rsidRPr="00D21925">
        <w:rPr>
          <w:rFonts w:cs="Times New Roman"/>
          <w:b/>
          <w:lang w:val="en-US"/>
        </w:rPr>
        <w:t>Belinskij</w:t>
      </w:r>
      <w:proofErr w:type="spellEnd"/>
      <w:r w:rsidRPr="00D21925">
        <w:rPr>
          <w:rFonts w:cs="Times New Roman"/>
          <w:b/>
          <w:lang w:val="en-US"/>
        </w:rPr>
        <w:t xml:space="preserve"> Pavel </w:t>
      </w:r>
      <w:proofErr w:type="spellStart"/>
      <w:r w:rsidRPr="00D21925">
        <w:rPr>
          <w:rFonts w:cs="Times New Roman"/>
          <w:b/>
          <w:lang w:val="en-US"/>
        </w:rPr>
        <w:t>Dmitrievich</w:t>
      </w:r>
      <w:proofErr w:type="spellEnd"/>
    </w:p>
    <w:p w14:paraId="4E471B9D" w14:textId="77777777" w:rsidR="00650F22" w:rsidRPr="00650F22" w:rsidRDefault="00650F22" w:rsidP="00D21925">
      <w:pPr>
        <w:pStyle w:val="a3"/>
        <w:jc w:val="right"/>
        <w:rPr>
          <w:rFonts w:cs="Times New Roman"/>
          <w:lang w:val="en-US"/>
        </w:rPr>
      </w:pPr>
      <w:r w:rsidRPr="00650F22">
        <w:rPr>
          <w:rFonts w:cs="Times New Roman"/>
          <w:lang w:val="en-US"/>
        </w:rPr>
        <w:t>Information technology in the media industry</w:t>
      </w:r>
      <w:r w:rsidR="00D21925">
        <w:rPr>
          <w:rFonts w:cs="Times New Roman"/>
          <w:lang w:val="en-US"/>
        </w:rPr>
        <w:t>,</w:t>
      </w:r>
      <w:r>
        <w:rPr>
          <w:rFonts w:cs="Times New Roman"/>
          <w:lang w:val="en-US"/>
        </w:rPr>
        <w:t xml:space="preserve"> </w:t>
      </w:r>
      <w:r w:rsidR="00D21925" w:rsidRPr="00D21925">
        <w:rPr>
          <w:rFonts w:cs="Times New Roman"/>
          <w:lang w:val="en-US"/>
        </w:rPr>
        <w:t>second-year student</w:t>
      </w:r>
    </w:p>
    <w:p w14:paraId="4B94D5A5" w14:textId="77777777" w:rsidR="005552B8" w:rsidRPr="00650F22" w:rsidRDefault="005552B8" w:rsidP="00D21925">
      <w:pPr>
        <w:pStyle w:val="a3"/>
        <w:jc w:val="right"/>
        <w:rPr>
          <w:rFonts w:cs="Times New Roman"/>
          <w:lang w:val="en-US"/>
        </w:rPr>
      </w:pPr>
    </w:p>
    <w:p w14:paraId="71754EC3" w14:textId="77777777" w:rsidR="005552B8" w:rsidRPr="003B10D9" w:rsidRDefault="005552B8" w:rsidP="00D21925">
      <w:pPr>
        <w:pStyle w:val="a3"/>
        <w:jc w:val="right"/>
        <w:rPr>
          <w:rFonts w:cs="Times New Roman"/>
        </w:rPr>
      </w:pPr>
      <w:r w:rsidRPr="003B10D9">
        <w:rPr>
          <w:rFonts w:cs="Times New Roman"/>
        </w:rPr>
        <w:t>Научный руководитель:</w:t>
      </w:r>
    </w:p>
    <w:p w14:paraId="3BDF637A" w14:textId="77777777" w:rsidR="005552B8" w:rsidRPr="003B10D9" w:rsidRDefault="005552B8" w:rsidP="00D21925">
      <w:pPr>
        <w:pStyle w:val="a3"/>
        <w:jc w:val="right"/>
        <w:rPr>
          <w:rFonts w:cs="Times New Roman"/>
          <w:b/>
        </w:rPr>
      </w:pPr>
      <w:r w:rsidRPr="003B10D9">
        <w:rPr>
          <w:rFonts w:cs="Times New Roman"/>
          <w:b/>
        </w:rPr>
        <w:t xml:space="preserve">Солдатова Гульнара </w:t>
      </w:r>
      <w:proofErr w:type="spellStart"/>
      <w:r w:rsidRPr="003B10D9">
        <w:rPr>
          <w:rFonts w:cs="Times New Roman"/>
          <w:b/>
        </w:rPr>
        <w:t>Тагировна</w:t>
      </w:r>
      <w:proofErr w:type="spellEnd"/>
    </w:p>
    <w:p w14:paraId="6230AB00" w14:textId="77777777" w:rsidR="005552B8" w:rsidRPr="003B10D9" w:rsidRDefault="005552B8" w:rsidP="00D21925">
      <w:pPr>
        <w:pStyle w:val="a3"/>
        <w:jc w:val="right"/>
        <w:rPr>
          <w:rFonts w:cs="Times New Roman"/>
        </w:rPr>
      </w:pPr>
      <w:r w:rsidRPr="003B10D9">
        <w:rPr>
          <w:rFonts w:cs="Times New Roman"/>
        </w:rPr>
        <w:t xml:space="preserve">Доцент кафедры математических и естественнонаучных дисциплин, </w:t>
      </w:r>
    </w:p>
    <w:p w14:paraId="0BD39495" w14:textId="77777777" w:rsidR="005552B8" w:rsidRPr="003B10D9" w:rsidRDefault="005552B8" w:rsidP="00D21925">
      <w:pPr>
        <w:pStyle w:val="a3"/>
        <w:jc w:val="right"/>
        <w:rPr>
          <w:rFonts w:cs="Times New Roman"/>
        </w:rPr>
      </w:pPr>
      <w:r w:rsidRPr="003B10D9">
        <w:rPr>
          <w:rFonts w:cs="Times New Roman"/>
        </w:rPr>
        <w:t>Ученая степень: Кандидат педагогических наук</w:t>
      </w:r>
    </w:p>
    <w:p w14:paraId="556CB3E0" w14:textId="77777777" w:rsidR="005552B8" w:rsidRPr="00B41F98" w:rsidRDefault="005552B8" w:rsidP="00D21925">
      <w:pPr>
        <w:pStyle w:val="a3"/>
        <w:jc w:val="right"/>
        <w:rPr>
          <w:rFonts w:cs="Times New Roman"/>
        </w:rPr>
      </w:pPr>
      <w:r w:rsidRPr="003B10D9">
        <w:rPr>
          <w:rFonts w:cs="Times New Roman"/>
        </w:rPr>
        <w:t>Ученое звание: Доцент</w:t>
      </w:r>
    </w:p>
    <w:p w14:paraId="3DEEC669" w14:textId="77777777" w:rsidR="00D21925" w:rsidRPr="00B41F98" w:rsidRDefault="00D21925" w:rsidP="00D21925">
      <w:pPr>
        <w:pStyle w:val="a3"/>
        <w:jc w:val="right"/>
        <w:rPr>
          <w:rFonts w:cs="Times New Roman"/>
          <w:b/>
        </w:rPr>
      </w:pPr>
    </w:p>
    <w:p w14:paraId="02D08954" w14:textId="77777777" w:rsidR="00D21925" w:rsidRPr="00D21925" w:rsidRDefault="00D21925" w:rsidP="00D21925">
      <w:pPr>
        <w:pStyle w:val="a3"/>
        <w:jc w:val="right"/>
        <w:rPr>
          <w:rFonts w:cs="Times New Roman"/>
          <w:b/>
          <w:lang w:val="en-US"/>
        </w:rPr>
      </w:pPr>
      <w:proofErr w:type="spellStart"/>
      <w:r w:rsidRPr="00D21925">
        <w:rPr>
          <w:rFonts w:cs="Times New Roman"/>
          <w:b/>
          <w:lang w:val="en-US"/>
        </w:rPr>
        <w:t>Soldatova</w:t>
      </w:r>
      <w:proofErr w:type="spellEnd"/>
      <w:r w:rsidRPr="00D21925">
        <w:rPr>
          <w:rFonts w:cs="Times New Roman"/>
          <w:b/>
          <w:lang w:val="en-US"/>
        </w:rPr>
        <w:t xml:space="preserve"> Gulnara </w:t>
      </w:r>
      <w:proofErr w:type="spellStart"/>
      <w:r w:rsidRPr="00D21925">
        <w:rPr>
          <w:rFonts w:cs="Times New Roman"/>
          <w:b/>
          <w:lang w:val="en-US"/>
        </w:rPr>
        <w:t>Tagirovna</w:t>
      </w:r>
      <w:proofErr w:type="spellEnd"/>
    </w:p>
    <w:p w14:paraId="62179D77" w14:textId="77777777" w:rsidR="00D21925" w:rsidRDefault="00D21925" w:rsidP="00D21925">
      <w:pPr>
        <w:pStyle w:val="a3"/>
        <w:jc w:val="right"/>
        <w:rPr>
          <w:rFonts w:cs="Times New Roman"/>
          <w:lang w:val="en-US"/>
        </w:rPr>
      </w:pPr>
      <w:r w:rsidRPr="00D21925">
        <w:rPr>
          <w:rFonts w:cs="Times New Roman"/>
          <w:lang w:val="en-US"/>
        </w:rPr>
        <w:t>Associate Professor of the Department of Mathematical and Natural Sciences</w:t>
      </w:r>
    </w:p>
    <w:p w14:paraId="47567252" w14:textId="77777777" w:rsidR="00D21925" w:rsidRDefault="00D21925" w:rsidP="00D21925">
      <w:pPr>
        <w:pStyle w:val="a3"/>
        <w:jc w:val="right"/>
        <w:rPr>
          <w:rFonts w:cs="Times New Roman"/>
          <w:lang w:val="en-US"/>
        </w:rPr>
      </w:pPr>
      <w:r w:rsidRPr="00D21925">
        <w:rPr>
          <w:rFonts w:cs="Times New Roman"/>
          <w:lang w:val="en-US"/>
        </w:rPr>
        <w:t>Academic degree: Candidate of Pedagogical Sciences</w:t>
      </w:r>
    </w:p>
    <w:p w14:paraId="469069E8" w14:textId="77777777" w:rsidR="005552B8" w:rsidRPr="00B41F98" w:rsidRDefault="00D21925" w:rsidP="00D21925">
      <w:pPr>
        <w:pStyle w:val="a3"/>
        <w:jc w:val="right"/>
        <w:rPr>
          <w:rFonts w:cs="Times New Roman"/>
        </w:rPr>
      </w:pPr>
      <w:r w:rsidRPr="00D21925">
        <w:rPr>
          <w:rFonts w:cs="Times New Roman"/>
          <w:lang w:val="en-US"/>
        </w:rPr>
        <w:t>Academic</w:t>
      </w:r>
      <w:r w:rsidRPr="00B41F98">
        <w:rPr>
          <w:rFonts w:cs="Times New Roman"/>
        </w:rPr>
        <w:t xml:space="preserve"> </w:t>
      </w:r>
      <w:r w:rsidRPr="00D21925">
        <w:rPr>
          <w:rFonts w:cs="Times New Roman"/>
          <w:lang w:val="en-US"/>
        </w:rPr>
        <w:t>title</w:t>
      </w:r>
      <w:r w:rsidRPr="00B41F98">
        <w:rPr>
          <w:rFonts w:cs="Times New Roman"/>
        </w:rPr>
        <w:t xml:space="preserve">: </w:t>
      </w:r>
      <w:r w:rsidRPr="00D21925">
        <w:rPr>
          <w:rFonts w:cs="Times New Roman"/>
          <w:lang w:val="en-US"/>
        </w:rPr>
        <w:t>Associate</w:t>
      </w:r>
      <w:r w:rsidRPr="00B41F98">
        <w:rPr>
          <w:rFonts w:cs="Times New Roman"/>
        </w:rPr>
        <w:t xml:space="preserve"> </w:t>
      </w:r>
      <w:r w:rsidRPr="00D21925">
        <w:rPr>
          <w:rFonts w:cs="Times New Roman"/>
          <w:lang w:val="en-US"/>
        </w:rPr>
        <w:t>Professor</w:t>
      </w:r>
    </w:p>
    <w:p w14:paraId="3656B9AB" w14:textId="77777777" w:rsidR="00D21925" w:rsidRDefault="00D21925" w:rsidP="00E85EE2">
      <w:pPr>
        <w:pStyle w:val="a3"/>
        <w:jc w:val="left"/>
        <w:rPr>
          <w:rFonts w:cs="Times New Roman"/>
        </w:rPr>
      </w:pPr>
    </w:p>
    <w:p w14:paraId="45FB0818" w14:textId="5C52C96E" w:rsidR="00D21925" w:rsidRDefault="00D21925" w:rsidP="00D21925">
      <w:pPr>
        <w:pStyle w:val="a3"/>
        <w:rPr>
          <w:rFonts w:cs="Times New Roman"/>
        </w:rPr>
      </w:pPr>
    </w:p>
    <w:p w14:paraId="6F067B77" w14:textId="66BB83C2" w:rsidR="006B7EE0" w:rsidRDefault="006B7EE0" w:rsidP="00D21925">
      <w:pPr>
        <w:pStyle w:val="a3"/>
        <w:rPr>
          <w:rFonts w:cs="Times New Roman"/>
        </w:rPr>
      </w:pPr>
    </w:p>
    <w:p w14:paraId="42BA894F" w14:textId="093281C1" w:rsidR="006B7EE0" w:rsidRDefault="006B7EE0" w:rsidP="00D21925">
      <w:pPr>
        <w:pStyle w:val="a3"/>
        <w:rPr>
          <w:rFonts w:cs="Times New Roman"/>
        </w:rPr>
      </w:pPr>
    </w:p>
    <w:p w14:paraId="71A88BB9" w14:textId="6A052467" w:rsidR="006B7EE0" w:rsidRDefault="006B7EE0" w:rsidP="00D21925">
      <w:pPr>
        <w:pStyle w:val="a3"/>
        <w:rPr>
          <w:rFonts w:cs="Times New Roman"/>
        </w:rPr>
      </w:pPr>
    </w:p>
    <w:p w14:paraId="62526858" w14:textId="0E79EB83" w:rsidR="006B7EE0" w:rsidRDefault="006B7EE0" w:rsidP="00D21925">
      <w:pPr>
        <w:pStyle w:val="a3"/>
        <w:rPr>
          <w:rFonts w:cs="Times New Roman"/>
        </w:rPr>
      </w:pPr>
    </w:p>
    <w:p w14:paraId="764CB782" w14:textId="7828FBE5" w:rsidR="006B7EE0" w:rsidRDefault="006B7EE0" w:rsidP="00D21925">
      <w:pPr>
        <w:pStyle w:val="a3"/>
        <w:rPr>
          <w:rFonts w:cs="Times New Roman"/>
        </w:rPr>
      </w:pPr>
    </w:p>
    <w:p w14:paraId="57548231" w14:textId="77777777" w:rsidR="006B7EE0" w:rsidRDefault="006B7EE0" w:rsidP="00D21925">
      <w:pPr>
        <w:pStyle w:val="a3"/>
        <w:rPr>
          <w:rFonts w:cs="Times New Roman"/>
        </w:rPr>
      </w:pPr>
    </w:p>
    <w:p w14:paraId="049F31CB" w14:textId="77777777" w:rsidR="00D21925" w:rsidRDefault="00D21925" w:rsidP="00D21925">
      <w:pPr>
        <w:pStyle w:val="a3"/>
        <w:rPr>
          <w:rFonts w:cs="Times New Roman"/>
        </w:rPr>
      </w:pPr>
    </w:p>
    <w:p w14:paraId="5D521D33" w14:textId="77777777" w:rsidR="00D21925" w:rsidRDefault="00D21925" w:rsidP="00D21925">
      <w:pPr>
        <w:pStyle w:val="a3"/>
        <w:rPr>
          <w:rFonts w:cs="Times New Roman"/>
        </w:rPr>
      </w:pPr>
      <w:r w:rsidRPr="003B10D9">
        <w:rPr>
          <w:rFonts w:cs="Times New Roman"/>
        </w:rPr>
        <w:t>Федеральное государственное автономное образовательное учреждение высшего образования «Российский государственный профессионально-педагогический университет» (ФГАОУ ВО «РГППУ»)</w:t>
      </w:r>
    </w:p>
    <w:p w14:paraId="53128261" w14:textId="77777777" w:rsidR="00D21925" w:rsidRDefault="00D21925" w:rsidP="00D21925">
      <w:pPr>
        <w:pStyle w:val="a3"/>
        <w:rPr>
          <w:rFonts w:cs="Times New Roman"/>
        </w:rPr>
      </w:pPr>
    </w:p>
    <w:p w14:paraId="08BDACD0" w14:textId="77777777" w:rsidR="00D21925" w:rsidRPr="003B10D9" w:rsidRDefault="00D21925" w:rsidP="00D21925">
      <w:pPr>
        <w:pStyle w:val="a3"/>
        <w:rPr>
          <w:rFonts w:cs="Times New Roman"/>
        </w:rPr>
      </w:pPr>
      <w:r>
        <w:rPr>
          <w:rFonts w:cs="Times New Roman"/>
        </w:rPr>
        <w:t>Екатеринбург, Российская Федерация</w:t>
      </w:r>
    </w:p>
    <w:p w14:paraId="62486C05" w14:textId="77777777" w:rsidR="005552B8" w:rsidRPr="00D21925" w:rsidRDefault="005552B8" w:rsidP="005552B8">
      <w:pPr>
        <w:pStyle w:val="a3"/>
        <w:rPr>
          <w:rFonts w:cs="Times New Roman"/>
        </w:rPr>
      </w:pPr>
    </w:p>
    <w:p w14:paraId="73F56A6F" w14:textId="77777777" w:rsidR="005552B8" w:rsidRPr="00340CAB" w:rsidRDefault="005552B8" w:rsidP="003E76E6">
      <w:pPr>
        <w:pStyle w:val="a3"/>
        <w:rPr>
          <w:rFonts w:cs="Times New Roman"/>
        </w:rPr>
      </w:pPr>
      <w:r w:rsidRPr="003B10D9">
        <w:rPr>
          <w:rFonts w:cs="Times New Roman"/>
        </w:rPr>
        <w:t>2023</w:t>
      </w:r>
      <w:r w:rsidRPr="003B10D9">
        <w:rPr>
          <w:rFonts w:cs="Times New Roman"/>
        </w:rPr>
        <w:br w:type="page"/>
      </w:r>
    </w:p>
    <w:p w14:paraId="5BA24CAF" w14:textId="77777777" w:rsidR="005552B8" w:rsidRPr="00F35180" w:rsidRDefault="005552B8" w:rsidP="00F35180">
      <w:pPr>
        <w:pStyle w:val="a6"/>
        <w:rPr>
          <w:rFonts w:cs="Times New Roman"/>
          <w:sz w:val="32"/>
        </w:rPr>
      </w:pPr>
      <w:bookmarkStart w:id="0" w:name="_Toc144152987"/>
      <w:r w:rsidRPr="00F35180">
        <w:rPr>
          <w:rFonts w:cs="Times New Roman"/>
          <w:sz w:val="32"/>
        </w:rPr>
        <w:lastRenderedPageBreak/>
        <w:t>Содержание</w:t>
      </w:r>
      <w:bookmarkEnd w:id="0"/>
    </w:p>
    <w:sdt>
      <w:sdtPr>
        <w:rPr>
          <w:rFonts w:ascii="Times New Roman" w:eastAsiaTheme="minorHAnsi" w:hAnsi="Times New Roman" w:cstheme="minorBidi"/>
          <w:color w:val="auto"/>
          <w:sz w:val="24"/>
          <w:szCs w:val="22"/>
          <w:lang w:eastAsia="en-US"/>
        </w:rPr>
        <w:id w:val="-1573347101"/>
        <w:docPartObj>
          <w:docPartGallery w:val="Table of Contents"/>
          <w:docPartUnique/>
        </w:docPartObj>
      </w:sdtPr>
      <w:sdtEndPr>
        <w:rPr>
          <w:rFonts w:cs="Times New Roman"/>
          <w:b/>
          <w:bCs/>
          <w:szCs w:val="24"/>
        </w:rPr>
      </w:sdtEndPr>
      <w:sdtContent>
        <w:p w14:paraId="4101652C" w14:textId="77777777" w:rsidR="005552B8" w:rsidRDefault="005552B8" w:rsidP="005552B8">
          <w:pPr>
            <w:pStyle w:val="a8"/>
          </w:pPr>
        </w:p>
        <w:p w14:paraId="5A60B8B0" w14:textId="77777777" w:rsidR="00E85EE2" w:rsidRPr="00E85EE2" w:rsidRDefault="005552B8">
          <w:pPr>
            <w:pStyle w:val="11"/>
            <w:rPr>
              <w:rFonts w:eastAsiaTheme="minorEastAsia" w:cs="Times New Roman"/>
              <w:noProof/>
              <w:sz w:val="22"/>
              <w:lang w:eastAsia="ru-RU"/>
            </w:rPr>
          </w:pPr>
          <w:r w:rsidRPr="005552B8">
            <w:fldChar w:fldCharType="begin"/>
          </w:r>
          <w:r w:rsidRPr="005552B8">
            <w:instrText xml:space="preserve"> TOC \o "1-3" \h \z \u </w:instrText>
          </w:r>
          <w:r w:rsidRPr="005552B8">
            <w:fldChar w:fldCharType="separate"/>
          </w:r>
          <w:hyperlink w:anchor="_Toc144152987" w:history="1">
            <w:r w:rsidR="00E85EE2" w:rsidRPr="00E85EE2">
              <w:rPr>
                <w:rStyle w:val="a9"/>
                <w:rFonts w:cs="Times New Roman"/>
                <w:noProof/>
              </w:rPr>
              <w:t>Содержание</w:t>
            </w:r>
            <w:r w:rsidR="00E85EE2" w:rsidRPr="00E85EE2">
              <w:rPr>
                <w:rFonts w:cs="Times New Roman"/>
                <w:noProof/>
                <w:webHidden/>
              </w:rPr>
              <w:tab/>
            </w:r>
            <w:r w:rsidR="00E85EE2" w:rsidRPr="00E85EE2">
              <w:rPr>
                <w:rFonts w:cs="Times New Roman"/>
                <w:noProof/>
                <w:webHidden/>
              </w:rPr>
              <w:fldChar w:fldCharType="begin"/>
            </w:r>
            <w:r w:rsidR="00E85EE2" w:rsidRPr="00E85EE2">
              <w:rPr>
                <w:rFonts w:cs="Times New Roman"/>
                <w:noProof/>
                <w:webHidden/>
              </w:rPr>
              <w:instrText xml:space="preserve"> PAGEREF _Toc144152987 \h </w:instrText>
            </w:r>
            <w:r w:rsidR="00E85EE2" w:rsidRPr="00E85EE2">
              <w:rPr>
                <w:rFonts w:cs="Times New Roman"/>
                <w:noProof/>
                <w:webHidden/>
              </w:rPr>
            </w:r>
            <w:r w:rsidR="00E85EE2" w:rsidRPr="00E85EE2">
              <w:rPr>
                <w:rFonts w:cs="Times New Roman"/>
                <w:noProof/>
                <w:webHidden/>
              </w:rPr>
              <w:fldChar w:fldCharType="separate"/>
            </w:r>
            <w:r w:rsidR="00E85EE2" w:rsidRPr="00E85EE2">
              <w:rPr>
                <w:rFonts w:cs="Times New Roman"/>
                <w:noProof/>
                <w:webHidden/>
              </w:rPr>
              <w:t>2</w:t>
            </w:r>
            <w:r w:rsidR="00E85EE2" w:rsidRPr="00E85EE2">
              <w:rPr>
                <w:rFonts w:cs="Times New Roman"/>
                <w:noProof/>
                <w:webHidden/>
              </w:rPr>
              <w:fldChar w:fldCharType="end"/>
            </w:r>
          </w:hyperlink>
        </w:p>
        <w:p w14:paraId="17AF27A1" w14:textId="77777777" w:rsidR="00E85EE2" w:rsidRPr="00E85EE2" w:rsidRDefault="00195A1B">
          <w:pPr>
            <w:pStyle w:val="11"/>
            <w:rPr>
              <w:rFonts w:eastAsiaTheme="minorEastAsia" w:cs="Times New Roman"/>
              <w:noProof/>
              <w:sz w:val="22"/>
              <w:lang w:eastAsia="ru-RU"/>
            </w:rPr>
          </w:pPr>
          <w:hyperlink w:anchor="_Toc144152988" w:history="1">
            <w:r w:rsidR="00E85EE2" w:rsidRPr="00E85EE2">
              <w:rPr>
                <w:rStyle w:val="a9"/>
                <w:rFonts w:cs="Times New Roman"/>
                <w:noProof/>
              </w:rPr>
              <w:t>Аннотация</w:t>
            </w:r>
            <w:r w:rsidR="00E85EE2" w:rsidRPr="00E85EE2">
              <w:rPr>
                <w:rFonts w:cs="Times New Roman"/>
                <w:noProof/>
                <w:webHidden/>
              </w:rPr>
              <w:tab/>
            </w:r>
            <w:r w:rsidR="00E85EE2" w:rsidRPr="00E85EE2">
              <w:rPr>
                <w:rFonts w:cs="Times New Roman"/>
                <w:noProof/>
                <w:webHidden/>
              </w:rPr>
              <w:fldChar w:fldCharType="begin"/>
            </w:r>
            <w:r w:rsidR="00E85EE2" w:rsidRPr="00E85EE2">
              <w:rPr>
                <w:rFonts w:cs="Times New Roman"/>
                <w:noProof/>
                <w:webHidden/>
              </w:rPr>
              <w:instrText xml:space="preserve"> PAGEREF _Toc144152988 \h </w:instrText>
            </w:r>
            <w:r w:rsidR="00E85EE2" w:rsidRPr="00E85EE2">
              <w:rPr>
                <w:rFonts w:cs="Times New Roman"/>
                <w:noProof/>
                <w:webHidden/>
              </w:rPr>
            </w:r>
            <w:r w:rsidR="00E85EE2" w:rsidRPr="00E85EE2">
              <w:rPr>
                <w:rFonts w:cs="Times New Roman"/>
                <w:noProof/>
                <w:webHidden/>
              </w:rPr>
              <w:fldChar w:fldCharType="separate"/>
            </w:r>
            <w:r w:rsidR="00E85EE2" w:rsidRPr="00E85EE2">
              <w:rPr>
                <w:rFonts w:cs="Times New Roman"/>
                <w:noProof/>
                <w:webHidden/>
              </w:rPr>
              <w:t>3</w:t>
            </w:r>
            <w:r w:rsidR="00E85EE2" w:rsidRPr="00E85EE2">
              <w:rPr>
                <w:rFonts w:cs="Times New Roman"/>
                <w:noProof/>
                <w:webHidden/>
              </w:rPr>
              <w:fldChar w:fldCharType="end"/>
            </w:r>
          </w:hyperlink>
        </w:p>
        <w:p w14:paraId="2D212E63" w14:textId="77777777" w:rsidR="00E85EE2" w:rsidRPr="00E85EE2" w:rsidRDefault="00195A1B">
          <w:pPr>
            <w:pStyle w:val="11"/>
            <w:rPr>
              <w:rFonts w:eastAsiaTheme="minorEastAsia" w:cs="Times New Roman"/>
              <w:noProof/>
              <w:sz w:val="22"/>
              <w:lang w:eastAsia="ru-RU"/>
            </w:rPr>
          </w:pPr>
          <w:hyperlink w:anchor="_Toc144152989" w:history="1">
            <w:r w:rsidR="00E85EE2" w:rsidRPr="00E85EE2">
              <w:rPr>
                <w:rStyle w:val="a9"/>
                <w:rFonts w:cs="Times New Roman"/>
                <w:noProof/>
              </w:rPr>
              <w:t>Введение</w:t>
            </w:r>
            <w:r w:rsidR="00E85EE2" w:rsidRPr="00E85EE2">
              <w:rPr>
                <w:rFonts w:cs="Times New Roman"/>
                <w:noProof/>
                <w:webHidden/>
              </w:rPr>
              <w:tab/>
            </w:r>
            <w:r w:rsidR="00E85EE2" w:rsidRPr="00E85EE2">
              <w:rPr>
                <w:rFonts w:cs="Times New Roman"/>
                <w:noProof/>
                <w:webHidden/>
              </w:rPr>
              <w:fldChar w:fldCharType="begin"/>
            </w:r>
            <w:r w:rsidR="00E85EE2" w:rsidRPr="00E85EE2">
              <w:rPr>
                <w:rFonts w:cs="Times New Roman"/>
                <w:noProof/>
                <w:webHidden/>
              </w:rPr>
              <w:instrText xml:space="preserve"> PAGEREF _Toc144152989 \h </w:instrText>
            </w:r>
            <w:r w:rsidR="00E85EE2" w:rsidRPr="00E85EE2">
              <w:rPr>
                <w:rFonts w:cs="Times New Roman"/>
                <w:noProof/>
                <w:webHidden/>
              </w:rPr>
            </w:r>
            <w:r w:rsidR="00E85EE2" w:rsidRPr="00E85EE2">
              <w:rPr>
                <w:rFonts w:cs="Times New Roman"/>
                <w:noProof/>
                <w:webHidden/>
              </w:rPr>
              <w:fldChar w:fldCharType="separate"/>
            </w:r>
            <w:r w:rsidR="00E85EE2" w:rsidRPr="00E85EE2">
              <w:rPr>
                <w:rFonts w:cs="Times New Roman"/>
                <w:noProof/>
                <w:webHidden/>
              </w:rPr>
              <w:t>4</w:t>
            </w:r>
            <w:r w:rsidR="00E85EE2" w:rsidRPr="00E85EE2">
              <w:rPr>
                <w:rFonts w:cs="Times New Roman"/>
                <w:noProof/>
                <w:webHidden/>
              </w:rPr>
              <w:fldChar w:fldCharType="end"/>
            </w:r>
          </w:hyperlink>
        </w:p>
        <w:p w14:paraId="14836E59" w14:textId="77777777" w:rsidR="00E85EE2" w:rsidRPr="00E85EE2" w:rsidRDefault="00195A1B">
          <w:pPr>
            <w:pStyle w:val="3"/>
            <w:rPr>
              <w:rFonts w:ascii="Times New Roman" w:hAnsi="Times New Roman" w:cs="Times New Roman"/>
              <w:noProof/>
            </w:rPr>
          </w:pPr>
          <w:hyperlink w:anchor="_Toc144152990" w:history="1">
            <w:r w:rsidR="00E85EE2" w:rsidRPr="00E85EE2">
              <w:rPr>
                <w:rStyle w:val="a9"/>
                <w:rFonts w:ascii="Times New Roman" w:hAnsi="Times New Roman" w:cs="Times New Roman"/>
                <w:noProof/>
              </w:rPr>
              <w:t>Дорожное покрытие</w:t>
            </w:r>
            <w:r w:rsidR="00E85EE2" w:rsidRPr="00E85EE2">
              <w:rPr>
                <w:rFonts w:ascii="Times New Roman" w:hAnsi="Times New Roman" w:cs="Times New Roman"/>
                <w:noProof/>
                <w:webHidden/>
              </w:rPr>
              <w:tab/>
            </w:r>
            <w:r w:rsidR="00E85EE2" w:rsidRPr="00E85EE2">
              <w:rPr>
                <w:rFonts w:ascii="Times New Roman" w:hAnsi="Times New Roman" w:cs="Times New Roman"/>
                <w:noProof/>
                <w:webHidden/>
              </w:rPr>
              <w:fldChar w:fldCharType="begin"/>
            </w:r>
            <w:r w:rsidR="00E85EE2" w:rsidRPr="00E85EE2">
              <w:rPr>
                <w:rFonts w:ascii="Times New Roman" w:hAnsi="Times New Roman" w:cs="Times New Roman"/>
                <w:noProof/>
                <w:webHidden/>
              </w:rPr>
              <w:instrText xml:space="preserve"> PAGEREF _Toc144152990 \h </w:instrText>
            </w:r>
            <w:r w:rsidR="00E85EE2" w:rsidRPr="00E85EE2">
              <w:rPr>
                <w:rFonts w:ascii="Times New Roman" w:hAnsi="Times New Roman" w:cs="Times New Roman"/>
                <w:noProof/>
                <w:webHidden/>
              </w:rPr>
            </w:r>
            <w:r w:rsidR="00E85EE2" w:rsidRPr="00E85EE2">
              <w:rPr>
                <w:rFonts w:ascii="Times New Roman" w:hAnsi="Times New Roman" w:cs="Times New Roman"/>
                <w:noProof/>
                <w:webHidden/>
              </w:rPr>
              <w:fldChar w:fldCharType="separate"/>
            </w:r>
            <w:r w:rsidR="00E85EE2" w:rsidRPr="00E85EE2">
              <w:rPr>
                <w:rFonts w:ascii="Times New Roman" w:hAnsi="Times New Roman" w:cs="Times New Roman"/>
                <w:noProof/>
                <w:webHidden/>
              </w:rPr>
              <w:t>5</w:t>
            </w:r>
            <w:r w:rsidR="00E85EE2" w:rsidRPr="00E85EE2">
              <w:rPr>
                <w:rFonts w:ascii="Times New Roman" w:hAnsi="Times New Roman" w:cs="Times New Roman"/>
                <w:noProof/>
                <w:webHidden/>
              </w:rPr>
              <w:fldChar w:fldCharType="end"/>
            </w:r>
          </w:hyperlink>
        </w:p>
        <w:p w14:paraId="3D9D1998" w14:textId="77777777" w:rsidR="00E85EE2" w:rsidRPr="00E85EE2" w:rsidRDefault="00195A1B">
          <w:pPr>
            <w:pStyle w:val="3"/>
            <w:rPr>
              <w:rFonts w:ascii="Times New Roman" w:hAnsi="Times New Roman" w:cs="Times New Roman"/>
              <w:noProof/>
            </w:rPr>
          </w:pPr>
          <w:hyperlink w:anchor="_Toc144152991" w:history="1">
            <w:r w:rsidR="00E85EE2" w:rsidRPr="00E85EE2">
              <w:rPr>
                <w:rStyle w:val="a9"/>
                <w:rFonts w:ascii="Times New Roman" w:hAnsi="Times New Roman" w:cs="Times New Roman"/>
                <w:noProof/>
              </w:rPr>
              <w:t>1 Категории дорожного покрытия</w:t>
            </w:r>
            <w:r w:rsidR="00E85EE2" w:rsidRPr="00E85EE2">
              <w:rPr>
                <w:rFonts w:ascii="Times New Roman" w:hAnsi="Times New Roman" w:cs="Times New Roman"/>
                <w:noProof/>
                <w:webHidden/>
              </w:rPr>
              <w:tab/>
            </w:r>
            <w:r w:rsidR="00E85EE2" w:rsidRPr="00E85EE2">
              <w:rPr>
                <w:rFonts w:ascii="Times New Roman" w:hAnsi="Times New Roman" w:cs="Times New Roman"/>
                <w:noProof/>
                <w:webHidden/>
              </w:rPr>
              <w:fldChar w:fldCharType="begin"/>
            </w:r>
            <w:r w:rsidR="00E85EE2" w:rsidRPr="00E85EE2">
              <w:rPr>
                <w:rFonts w:ascii="Times New Roman" w:hAnsi="Times New Roman" w:cs="Times New Roman"/>
                <w:noProof/>
                <w:webHidden/>
              </w:rPr>
              <w:instrText xml:space="preserve"> PAGEREF _Toc144152991 \h </w:instrText>
            </w:r>
            <w:r w:rsidR="00E85EE2" w:rsidRPr="00E85EE2">
              <w:rPr>
                <w:rFonts w:ascii="Times New Roman" w:hAnsi="Times New Roman" w:cs="Times New Roman"/>
                <w:noProof/>
                <w:webHidden/>
              </w:rPr>
            </w:r>
            <w:r w:rsidR="00E85EE2" w:rsidRPr="00E85EE2">
              <w:rPr>
                <w:rFonts w:ascii="Times New Roman" w:hAnsi="Times New Roman" w:cs="Times New Roman"/>
                <w:noProof/>
                <w:webHidden/>
              </w:rPr>
              <w:fldChar w:fldCharType="separate"/>
            </w:r>
            <w:r w:rsidR="00E85EE2" w:rsidRPr="00E85EE2">
              <w:rPr>
                <w:rFonts w:ascii="Times New Roman" w:hAnsi="Times New Roman" w:cs="Times New Roman"/>
                <w:noProof/>
                <w:webHidden/>
              </w:rPr>
              <w:t>5</w:t>
            </w:r>
            <w:r w:rsidR="00E85EE2" w:rsidRPr="00E85EE2">
              <w:rPr>
                <w:rFonts w:ascii="Times New Roman" w:hAnsi="Times New Roman" w:cs="Times New Roman"/>
                <w:noProof/>
                <w:webHidden/>
              </w:rPr>
              <w:fldChar w:fldCharType="end"/>
            </w:r>
          </w:hyperlink>
        </w:p>
        <w:p w14:paraId="5890A9BB" w14:textId="77777777" w:rsidR="00E85EE2" w:rsidRPr="00E85EE2" w:rsidRDefault="00195A1B">
          <w:pPr>
            <w:pStyle w:val="3"/>
            <w:rPr>
              <w:rFonts w:ascii="Times New Roman" w:hAnsi="Times New Roman" w:cs="Times New Roman"/>
              <w:noProof/>
            </w:rPr>
          </w:pPr>
          <w:hyperlink w:anchor="_Toc144152992" w:history="1">
            <w:r w:rsidR="00E85EE2" w:rsidRPr="00E85EE2">
              <w:rPr>
                <w:rStyle w:val="a9"/>
                <w:rFonts w:ascii="Times New Roman" w:hAnsi="Times New Roman" w:cs="Times New Roman"/>
                <w:noProof/>
              </w:rPr>
              <w:t>2 Альтернативные материалы</w:t>
            </w:r>
            <w:r w:rsidR="00E85EE2" w:rsidRPr="00E85EE2">
              <w:rPr>
                <w:rFonts w:ascii="Times New Roman" w:hAnsi="Times New Roman" w:cs="Times New Roman"/>
                <w:noProof/>
                <w:webHidden/>
              </w:rPr>
              <w:tab/>
            </w:r>
            <w:r w:rsidR="00E85EE2" w:rsidRPr="00E85EE2">
              <w:rPr>
                <w:rFonts w:ascii="Times New Roman" w:hAnsi="Times New Roman" w:cs="Times New Roman"/>
                <w:noProof/>
                <w:webHidden/>
              </w:rPr>
              <w:fldChar w:fldCharType="begin"/>
            </w:r>
            <w:r w:rsidR="00E85EE2" w:rsidRPr="00E85EE2">
              <w:rPr>
                <w:rFonts w:ascii="Times New Roman" w:hAnsi="Times New Roman" w:cs="Times New Roman"/>
                <w:noProof/>
                <w:webHidden/>
              </w:rPr>
              <w:instrText xml:space="preserve"> PAGEREF _Toc144152992 \h </w:instrText>
            </w:r>
            <w:r w:rsidR="00E85EE2" w:rsidRPr="00E85EE2">
              <w:rPr>
                <w:rFonts w:ascii="Times New Roman" w:hAnsi="Times New Roman" w:cs="Times New Roman"/>
                <w:noProof/>
                <w:webHidden/>
              </w:rPr>
            </w:r>
            <w:r w:rsidR="00E85EE2" w:rsidRPr="00E85EE2">
              <w:rPr>
                <w:rFonts w:ascii="Times New Roman" w:hAnsi="Times New Roman" w:cs="Times New Roman"/>
                <w:noProof/>
                <w:webHidden/>
              </w:rPr>
              <w:fldChar w:fldCharType="separate"/>
            </w:r>
            <w:r w:rsidR="00E85EE2" w:rsidRPr="00E85EE2">
              <w:rPr>
                <w:rFonts w:ascii="Times New Roman" w:hAnsi="Times New Roman" w:cs="Times New Roman"/>
                <w:noProof/>
                <w:webHidden/>
              </w:rPr>
              <w:t>6</w:t>
            </w:r>
            <w:r w:rsidR="00E85EE2" w:rsidRPr="00E85EE2">
              <w:rPr>
                <w:rFonts w:ascii="Times New Roman" w:hAnsi="Times New Roman" w:cs="Times New Roman"/>
                <w:noProof/>
                <w:webHidden/>
              </w:rPr>
              <w:fldChar w:fldCharType="end"/>
            </w:r>
          </w:hyperlink>
        </w:p>
        <w:p w14:paraId="2BF8C4AD" w14:textId="77777777" w:rsidR="00E85EE2" w:rsidRDefault="00195A1B">
          <w:pPr>
            <w:pStyle w:val="3"/>
            <w:rPr>
              <w:noProof/>
            </w:rPr>
          </w:pPr>
          <w:hyperlink w:anchor="_Toc144152993" w:history="1">
            <w:r w:rsidR="00E85EE2" w:rsidRPr="00E85EE2">
              <w:rPr>
                <w:rStyle w:val="a9"/>
                <w:rFonts w:ascii="Times New Roman" w:hAnsi="Times New Roman" w:cs="Times New Roman"/>
                <w:noProof/>
              </w:rPr>
              <w:t>3 Эмульсия</w:t>
            </w:r>
            <w:r w:rsidR="00E85EE2" w:rsidRPr="00E85EE2">
              <w:rPr>
                <w:rFonts w:ascii="Times New Roman" w:hAnsi="Times New Roman" w:cs="Times New Roman"/>
                <w:noProof/>
                <w:webHidden/>
              </w:rPr>
              <w:tab/>
            </w:r>
            <w:r w:rsidR="00E85EE2" w:rsidRPr="00E85EE2">
              <w:rPr>
                <w:rFonts w:ascii="Times New Roman" w:hAnsi="Times New Roman" w:cs="Times New Roman"/>
                <w:noProof/>
                <w:webHidden/>
              </w:rPr>
              <w:fldChar w:fldCharType="begin"/>
            </w:r>
            <w:r w:rsidR="00E85EE2" w:rsidRPr="00E85EE2">
              <w:rPr>
                <w:rFonts w:ascii="Times New Roman" w:hAnsi="Times New Roman" w:cs="Times New Roman"/>
                <w:noProof/>
                <w:webHidden/>
              </w:rPr>
              <w:instrText xml:space="preserve"> PAGEREF _Toc144152993 \h </w:instrText>
            </w:r>
            <w:r w:rsidR="00E85EE2" w:rsidRPr="00E85EE2">
              <w:rPr>
                <w:rFonts w:ascii="Times New Roman" w:hAnsi="Times New Roman" w:cs="Times New Roman"/>
                <w:noProof/>
                <w:webHidden/>
              </w:rPr>
            </w:r>
            <w:r w:rsidR="00E85EE2" w:rsidRPr="00E85EE2">
              <w:rPr>
                <w:rFonts w:ascii="Times New Roman" w:hAnsi="Times New Roman" w:cs="Times New Roman"/>
                <w:noProof/>
                <w:webHidden/>
              </w:rPr>
              <w:fldChar w:fldCharType="separate"/>
            </w:r>
            <w:r w:rsidR="00E85EE2" w:rsidRPr="00E85EE2">
              <w:rPr>
                <w:rFonts w:ascii="Times New Roman" w:hAnsi="Times New Roman" w:cs="Times New Roman"/>
                <w:noProof/>
                <w:webHidden/>
              </w:rPr>
              <w:t>7</w:t>
            </w:r>
            <w:r w:rsidR="00E85EE2" w:rsidRPr="00E85EE2">
              <w:rPr>
                <w:rFonts w:ascii="Times New Roman" w:hAnsi="Times New Roman" w:cs="Times New Roman"/>
                <w:noProof/>
                <w:webHidden/>
              </w:rPr>
              <w:fldChar w:fldCharType="end"/>
            </w:r>
          </w:hyperlink>
        </w:p>
        <w:p w14:paraId="6ACA8E39" w14:textId="77777777" w:rsidR="00E85EE2" w:rsidRDefault="00195A1B">
          <w:pPr>
            <w:pStyle w:val="11"/>
            <w:rPr>
              <w:rFonts w:asciiTheme="minorHAnsi" w:eastAsiaTheme="minorEastAsia" w:hAnsiTheme="minorHAnsi"/>
              <w:noProof/>
              <w:sz w:val="22"/>
              <w:lang w:eastAsia="ru-RU"/>
            </w:rPr>
          </w:pPr>
          <w:hyperlink w:anchor="_Toc144152994" w:history="1">
            <w:r w:rsidR="00E85EE2" w:rsidRPr="005350A8">
              <w:rPr>
                <w:rStyle w:val="a9"/>
                <w:noProof/>
              </w:rPr>
              <w:t>Заключение</w:t>
            </w:r>
            <w:r w:rsidR="00E85EE2">
              <w:rPr>
                <w:noProof/>
                <w:webHidden/>
              </w:rPr>
              <w:tab/>
            </w:r>
            <w:r w:rsidR="00E85EE2">
              <w:rPr>
                <w:noProof/>
                <w:webHidden/>
              </w:rPr>
              <w:fldChar w:fldCharType="begin"/>
            </w:r>
            <w:r w:rsidR="00E85EE2">
              <w:rPr>
                <w:noProof/>
                <w:webHidden/>
              </w:rPr>
              <w:instrText xml:space="preserve"> PAGEREF _Toc144152994 \h </w:instrText>
            </w:r>
            <w:r w:rsidR="00E85EE2">
              <w:rPr>
                <w:noProof/>
                <w:webHidden/>
              </w:rPr>
            </w:r>
            <w:r w:rsidR="00E85EE2">
              <w:rPr>
                <w:noProof/>
                <w:webHidden/>
              </w:rPr>
              <w:fldChar w:fldCharType="separate"/>
            </w:r>
            <w:r w:rsidR="00E85EE2">
              <w:rPr>
                <w:noProof/>
                <w:webHidden/>
              </w:rPr>
              <w:t>9</w:t>
            </w:r>
            <w:r w:rsidR="00E85EE2">
              <w:rPr>
                <w:noProof/>
                <w:webHidden/>
              </w:rPr>
              <w:fldChar w:fldCharType="end"/>
            </w:r>
          </w:hyperlink>
        </w:p>
        <w:p w14:paraId="0329EAAC" w14:textId="77777777" w:rsidR="00E85EE2" w:rsidRDefault="00195A1B">
          <w:pPr>
            <w:pStyle w:val="11"/>
            <w:rPr>
              <w:rFonts w:asciiTheme="minorHAnsi" w:eastAsiaTheme="minorEastAsia" w:hAnsiTheme="minorHAnsi"/>
              <w:noProof/>
              <w:sz w:val="22"/>
              <w:lang w:eastAsia="ru-RU"/>
            </w:rPr>
          </w:pPr>
          <w:hyperlink w:anchor="_Toc144152995" w:history="1">
            <w:r w:rsidR="00E85EE2" w:rsidRPr="005350A8">
              <w:rPr>
                <w:rStyle w:val="a9"/>
                <w:noProof/>
              </w:rPr>
              <w:t>Список литературы</w:t>
            </w:r>
            <w:r w:rsidR="00E85EE2">
              <w:rPr>
                <w:noProof/>
                <w:webHidden/>
              </w:rPr>
              <w:tab/>
            </w:r>
            <w:r w:rsidR="00E85EE2">
              <w:rPr>
                <w:noProof/>
                <w:webHidden/>
              </w:rPr>
              <w:fldChar w:fldCharType="begin"/>
            </w:r>
            <w:r w:rsidR="00E85EE2">
              <w:rPr>
                <w:noProof/>
                <w:webHidden/>
              </w:rPr>
              <w:instrText xml:space="preserve"> PAGEREF _Toc144152995 \h </w:instrText>
            </w:r>
            <w:r w:rsidR="00E85EE2">
              <w:rPr>
                <w:noProof/>
                <w:webHidden/>
              </w:rPr>
            </w:r>
            <w:r w:rsidR="00E85EE2">
              <w:rPr>
                <w:noProof/>
                <w:webHidden/>
              </w:rPr>
              <w:fldChar w:fldCharType="separate"/>
            </w:r>
            <w:r w:rsidR="00E85EE2">
              <w:rPr>
                <w:noProof/>
                <w:webHidden/>
              </w:rPr>
              <w:t>10</w:t>
            </w:r>
            <w:r w:rsidR="00E85EE2">
              <w:rPr>
                <w:noProof/>
                <w:webHidden/>
              </w:rPr>
              <w:fldChar w:fldCharType="end"/>
            </w:r>
          </w:hyperlink>
        </w:p>
        <w:p w14:paraId="4B99056E" w14:textId="77777777" w:rsidR="005552B8" w:rsidRPr="005552B8" w:rsidRDefault="005552B8" w:rsidP="005552B8">
          <w:pPr>
            <w:rPr>
              <w:rFonts w:cs="Times New Roman"/>
              <w:szCs w:val="24"/>
            </w:rPr>
          </w:pPr>
          <w:r w:rsidRPr="005552B8">
            <w:rPr>
              <w:rFonts w:cs="Times New Roman"/>
              <w:b/>
              <w:bCs/>
              <w:szCs w:val="24"/>
            </w:rPr>
            <w:fldChar w:fldCharType="end"/>
          </w:r>
        </w:p>
      </w:sdtContent>
    </w:sdt>
    <w:p w14:paraId="1299C43A" w14:textId="77777777" w:rsidR="005552B8" w:rsidRPr="007A187D" w:rsidRDefault="005552B8" w:rsidP="005552B8">
      <w:pPr>
        <w:pStyle w:val="aa"/>
      </w:pPr>
      <w:r w:rsidRPr="003B10D9">
        <w:br w:type="page"/>
      </w:r>
    </w:p>
    <w:p w14:paraId="12479D3E" w14:textId="77777777" w:rsidR="003E76E6" w:rsidRPr="003E76E6" w:rsidRDefault="7950495C" w:rsidP="003E76E6">
      <w:pPr>
        <w:pStyle w:val="a6"/>
        <w:rPr>
          <w:rFonts w:cs="Times New Roman"/>
          <w:sz w:val="32"/>
        </w:rPr>
      </w:pPr>
      <w:bookmarkStart w:id="1" w:name="_Toc144152988"/>
      <w:r w:rsidRPr="7950495C">
        <w:rPr>
          <w:rFonts w:cs="Times New Roman"/>
          <w:sz w:val="32"/>
          <w:szCs w:val="32"/>
        </w:rPr>
        <w:lastRenderedPageBreak/>
        <w:t>Аннотация</w:t>
      </w:r>
      <w:bookmarkEnd w:id="1"/>
    </w:p>
    <w:p w14:paraId="07C190E1" w14:textId="202949D8" w:rsidR="7950495C" w:rsidRDefault="7950495C" w:rsidP="7950495C">
      <w:pPr>
        <w:jc w:val="both"/>
      </w:pPr>
      <w:r>
        <w:t>Экономическая эффективность предлагаемого в работе решения позволит уменьшить стоимость и повысить эксплуатационные характеристики дорожного полотна на 7-10% от эталонных значений, а также предложенный вариант работает в рамках импортозамещения и направлен на развитие качественного отечественного продукта. Развитие предложенных в работе методов, их адаптация под имеющиеся условия и задачи приведёт к оптимизации дорожно-транспортного движения и уменьшению износа асфальтового покрытия, что позволит увеличить темпы глобализации построения транспортных сетей либо оптимизировать имеющиеся расходы.</w:t>
      </w:r>
    </w:p>
    <w:p w14:paraId="105A491F" w14:textId="77777777" w:rsidR="003E76E6" w:rsidRPr="00650F22" w:rsidRDefault="003E76E6" w:rsidP="00BE36A7">
      <w:pPr>
        <w:jc w:val="both"/>
      </w:pPr>
      <w:r w:rsidRPr="00650F22">
        <w:rPr>
          <w:b/>
        </w:rPr>
        <w:t>Ключевые слова</w:t>
      </w:r>
      <w:r w:rsidRPr="00650F22">
        <w:t>. Дорога, дорожное строительство, полотно, автомобиль, автодорожное движение, исследование.</w:t>
      </w:r>
    </w:p>
    <w:p w14:paraId="3EEC432D" w14:textId="77777777" w:rsidR="003E76E6" w:rsidRPr="00650F22" w:rsidRDefault="003E76E6" w:rsidP="00BE36A7">
      <w:pPr>
        <w:jc w:val="both"/>
      </w:pPr>
      <w:r w:rsidRPr="00650F22">
        <w:rPr>
          <w:b/>
        </w:rPr>
        <w:t>Целью работы</w:t>
      </w:r>
      <w:r w:rsidRPr="00650F22">
        <w:t xml:space="preserve"> является оптимизация </w:t>
      </w:r>
      <w:r w:rsidR="00137470" w:rsidRPr="00650F22">
        <w:t xml:space="preserve">механизмов построения автомобильных дорог с целью уменьшения скорости </w:t>
      </w:r>
      <w:r w:rsidRPr="00650F22">
        <w:t>износа дорожно-транспортного покрытия.</w:t>
      </w:r>
    </w:p>
    <w:p w14:paraId="64EFBA6B" w14:textId="77777777" w:rsidR="006B7EE0" w:rsidRDefault="006B7EE0" w:rsidP="006B7EE0">
      <w:pPr>
        <w:jc w:val="both"/>
        <w:rPr>
          <w:b/>
        </w:rPr>
      </w:pPr>
      <w:r w:rsidRPr="00650F22">
        <w:rPr>
          <w:b/>
        </w:rPr>
        <w:t>Результатом работы</w:t>
      </w:r>
      <w:r w:rsidRPr="00650F22">
        <w:t xml:space="preserve"> является разработанная </w:t>
      </w:r>
      <w:r>
        <w:t>модель</w:t>
      </w:r>
      <w:r w:rsidRPr="00650F22">
        <w:t xml:space="preserve"> оптимизации дорожно-транспортного строительства и эксплуатации, позволяющая на основании</w:t>
      </w:r>
      <w:r w:rsidRPr="003E76E6">
        <w:t xml:space="preserve"> проведенных </w:t>
      </w:r>
      <w:r w:rsidRPr="00650F22">
        <w:t xml:space="preserve">исследований по </w:t>
      </w:r>
      <w:proofErr w:type="spellStart"/>
      <w:r w:rsidRPr="00650F22">
        <w:t>трассификации</w:t>
      </w:r>
      <w:proofErr w:type="spellEnd"/>
      <w:r w:rsidRPr="00650F22">
        <w:t xml:space="preserve"> потоков снизить нагруз</w:t>
      </w:r>
      <w:r>
        <w:t>ку на отдельные участки трасс.</w:t>
      </w:r>
    </w:p>
    <w:p w14:paraId="2A951A77" w14:textId="77777777" w:rsidR="00D21925" w:rsidRPr="00D21925" w:rsidRDefault="7950495C" w:rsidP="00D21925">
      <w:pPr>
        <w:ind w:firstLine="0"/>
        <w:jc w:val="center"/>
        <w:rPr>
          <w:b/>
          <w:sz w:val="32"/>
          <w:lang w:val="en-US"/>
        </w:rPr>
      </w:pPr>
      <w:r w:rsidRPr="7950495C">
        <w:rPr>
          <w:b/>
          <w:bCs/>
          <w:sz w:val="32"/>
          <w:szCs w:val="32"/>
          <w:lang w:val="en-US"/>
        </w:rPr>
        <w:t>Annotation</w:t>
      </w:r>
    </w:p>
    <w:p w14:paraId="5EBEE497" w14:textId="0B649CAE" w:rsidR="7950495C" w:rsidRPr="006B7EE0" w:rsidRDefault="7950495C" w:rsidP="7950495C">
      <w:pPr>
        <w:jc w:val="both"/>
        <w:rPr>
          <w:rFonts w:eastAsia="Times New Roman" w:cs="Times New Roman"/>
          <w:szCs w:val="24"/>
          <w:lang w:val="en-US"/>
        </w:rPr>
      </w:pPr>
      <w:r w:rsidRPr="006B7EE0">
        <w:rPr>
          <w:rFonts w:eastAsia="Times New Roman" w:cs="Times New Roman"/>
          <w:color w:val="000000" w:themeColor="text1"/>
          <w:szCs w:val="24"/>
          <w:lang w:val="en-US"/>
        </w:rPr>
        <w:t>The economic efficiency of the proposed solution will reduce the cost and improve the operational characteristics of the roadway by 7-10% of the reference values, and the proposed option works within the framework of import substitution and is aimed at developing a high-quality domestic product. The development of the methods proposed in the work, their adaptation to the existing conditions and tasks will lead to optimization of road traffic and reduction of asphalt pavement wear, which will increase the pace of globalization of building transport networks or optimize existing costs.</w:t>
      </w:r>
    </w:p>
    <w:p w14:paraId="101C0EF7" w14:textId="77777777" w:rsidR="00650F22" w:rsidRDefault="00650F22" w:rsidP="00650F22">
      <w:pPr>
        <w:jc w:val="both"/>
        <w:rPr>
          <w:lang w:val="en-US"/>
        </w:rPr>
      </w:pPr>
      <w:r w:rsidRPr="00650F22">
        <w:rPr>
          <w:b/>
          <w:lang w:val="en-US"/>
        </w:rPr>
        <w:t>Keywords</w:t>
      </w:r>
      <w:r w:rsidRPr="00650F22">
        <w:rPr>
          <w:lang w:val="en-US"/>
        </w:rPr>
        <w:t xml:space="preserve">: </w:t>
      </w:r>
      <w:r>
        <w:rPr>
          <w:lang w:val="en-US"/>
        </w:rPr>
        <w:t>road</w:t>
      </w:r>
      <w:r w:rsidRPr="00650F22">
        <w:rPr>
          <w:lang w:val="en-US"/>
        </w:rPr>
        <w:t>, road construction</w:t>
      </w:r>
      <w:r>
        <w:rPr>
          <w:lang w:val="en-US"/>
        </w:rPr>
        <w:t xml:space="preserve">, </w:t>
      </w:r>
      <w:r w:rsidRPr="00650F22">
        <w:rPr>
          <w:lang w:val="en-US"/>
        </w:rPr>
        <w:t>canvas</w:t>
      </w:r>
      <w:r>
        <w:rPr>
          <w:lang w:val="en-US"/>
        </w:rPr>
        <w:t xml:space="preserve">, </w:t>
      </w:r>
      <w:r w:rsidRPr="00650F22">
        <w:rPr>
          <w:lang w:val="en-US"/>
        </w:rPr>
        <w:t>car</w:t>
      </w:r>
      <w:r>
        <w:rPr>
          <w:lang w:val="en-US"/>
        </w:rPr>
        <w:t xml:space="preserve">, </w:t>
      </w:r>
      <w:r w:rsidRPr="00650F22">
        <w:rPr>
          <w:lang w:val="en-US"/>
        </w:rPr>
        <w:t>road traffic</w:t>
      </w:r>
      <w:r>
        <w:rPr>
          <w:lang w:val="en-US"/>
        </w:rPr>
        <w:t xml:space="preserve">, </w:t>
      </w:r>
      <w:r w:rsidRPr="00650F22">
        <w:rPr>
          <w:lang w:val="en-US"/>
        </w:rPr>
        <w:t>exploration</w:t>
      </w:r>
      <w:r>
        <w:rPr>
          <w:lang w:val="en-US"/>
        </w:rPr>
        <w:t>.</w:t>
      </w:r>
    </w:p>
    <w:p w14:paraId="6815DAB8" w14:textId="77777777" w:rsidR="00650F22" w:rsidRDefault="00650F22" w:rsidP="00650F22">
      <w:pPr>
        <w:jc w:val="both"/>
        <w:rPr>
          <w:lang w:val="en-US"/>
        </w:rPr>
      </w:pPr>
      <w:r w:rsidRPr="00650F22">
        <w:rPr>
          <w:b/>
          <w:lang w:val="en-US"/>
        </w:rPr>
        <w:t>The aim of the work</w:t>
      </w:r>
      <w:r w:rsidRPr="00650F22">
        <w:rPr>
          <w:lang w:val="en-US"/>
        </w:rPr>
        <w:t xml:space="preserve"> is to optimize the mechanisms for building roads in order to reduce the rate of wear of the road surface</w:t>
      </w:r>
      <w:r>
        <w:rPr>
          <w:lang w:val="en-US"/>
        </w:rPr>
        <w:t>.</w:t>
      </w:r>
    </w:p>
    <w:p w14:paraId="00B59948" w14:textId="04B1E706" w:rsidR="7950495C" w:rsidRDefault="7950495C" w:rsidP="7950495C">
      <w:pPr>
        <w:jc w:val="both"/>
        <w:rPr>
          <w:lang w:val="en-US"/>
        </w:rPr>
      </w:pPr>
      <w:r w:rsidRPr="7950495C">
        <w:rPr>
          <w:b/>
          <w:bCs/>
          <w:lang w:val="en-US"/>
        </w:rPr>
        <w:t>The result of the work</w:t>
      </w:r>
      <w:r w:rsidRPr="7950495C">
        <w:rPr>
          <w:lang w:val="en-US"/>
        </w:rPr>
        <w:t xml:space="preserve"> is the developed concept for optimizing the aspect of road transport construction and operation, which, based on the studies carried out on the tracing of flows, reduces the load on certain sections of the routes by using more optimal materials for building roads in adverse conditions, and, consequently, reduce the operational wear of the road canvases.</w:t>
      </w:r>
    </w:p>
    <w:p w14:paraId="4AC68E0A" w14:textId="5BCF9454" w:rsidR="7950495C" w:rsidRDefault="7950495C" w:rsidP="7950495C">
      <w:pPr>
        <w:jc w:val="both"/>
        <w:rPr>
          <w:rFonts w:ascii="Arial" w:eastAsia="Arial" w:hAnsi="Arial" w:cs="Arial"/>
          <w:color w:val="000000" w:themeColor="text1"/>
          <w:sz w:val="19"/>
          <w:szCs w:val="19"/>
          <w:lang w:val="en-US"/>
        </w:rPr>
      </w:pPr>
    </w:p>
    <w:p w14:paraId="457A4537" w14:textId="7EBE1BA1" w:rsidR="006B7EE0" w:rsidRDefault="006B7EE0" w:rsidP="7950495C">
      <w:pPr>
        <w:jc w:val="both"/>
        <w:rPr>
          <w:rFonts w:ascii="Arial" w:eastAsia="Arial" w:hAnsi="Arial" w:cs="Arial"/>
          <w:color w:val="000000" w:themeColor="text1"/>
          <w:sz w:val="19"/>
          <w:szCs w:val="19"/>
          <w:lang w:val="en-US"/>
        </w:rPr>
      </w:pPr>
    </w:p>
    <w:p w14:paraId="5E36E8B9" w14:textId="0662FD6A" w:rsidR="006B7EE0" w:rsidRDefault="006B7EE0" w:rsidP="7950495C">
      <w:pPr>
        <w:jc w:val="both"/>
        <w:rPr>
          <w:rFonts w:ascii="Arial" w:eastAsia="Arial" w:hAnsi="Arial" w:cs="Arial"/>
          <w:color w:val="000000" w:themeColor="text1"/>
          <w:sz w:val="19"/>
          <w:szCs w:val="19"/>
          <w:lang w:val="en-US"/>
        </w:rPr>
      </w:pPr>
    </w:p>
    <w:p w14:paraId="1EA06DD4" w14:textId="77777777" w:rsidR="00195A1B" w:rsidRPr="006B7EE0" w:rsidRDefault="00195A1B" w:rsidP="7950495C">
      <w:pPr>
        <w:jc w:val="both"/>
        <w:rPr>
          <w:rFonts w:ascii="Arial" w:eastAsia="Arial" w:hAnsi="Arial" w:cs="Arial"/>
          <w:color w:val="000000" w:themeColor="text1"/>
          <w:sz w:val="19"/>
          <w:szCs w:val="19"/>
          <w:lang w:val="en-US"/>
        </w:rPr>
      </w:pPr>
    </w:p>
    <w:p w14:paraId="64AAB056" w14:textId="77777777" w:rsidR="005552B8" w:rsidRPr="00F35180" w:rsidRDefault="7950495C" w:rsidP="005552B8">
      <w:pPr>
        <w:pStyle w:val="a6"/>
        <w:rPr>
          <w:rFonts w:cs="Times New Roman"/>
          <w:sz w:val="32"/>
        </w:rPr>
      </w:pPr>
      <w:bookmarkStart w:id="2" w:name="_Toc144152989"/>
      <w:r w:rsidRPr="7950495C">
        <w:rPr>
          <w:rFonts w:cs="Times New Roman"/>
          <w:sz w:val="32"/>
          <w:szCs w:val="32"/>
        </w:rPr>
        <w:lastRenderedPageBreak/>
        <w:t>Введение</w:t>
      </w:r>
      <w:bookmarkEnd w:id="2"/>
    </w:p>
    <w:p w14:paraId="4FE67B9A" w14:textId="0C98153E" w:rsidR="7950495C" w:rsidRDefault="7950495C" w:rsidP="7950495C">
      <w:pPr>
        <w:pStyle w:val="a6"/>
        <w:jc w:val="both"/>
        <w:rPr>
          <w:rFonts w:cs="Times New Roman"/>
          <w:b w:val="0"/>
          <w:sz w:val="22"/>
        </w:rPr>
      </w:pPr>
      <w:r w:rsidRPr="7950495C">
        <w:rPr>
          <w:rFonts w:cs="Times New Roman"/>
          <w:b w:val="0"/>
          <w:sz w:val="22"/>
        </w:rPr>
        <w:t>В рамках программы продвижения технологического суверенитета Российской Федерации</w:t>
      </w:r>
    </w:p>
    <w:p w14:paraId="5AD56BBD" w14:textId="77777777" w:rsidR="003728A7" w:rsidRDefault="00137470" w:rsidP="003728A7">
      <w:pPr>
        <w:ind w:firstLine="707"/>
        <w:jc w:val="both"/>
      </w:pPr>
      <w:r>
        <w:t>В условиях ужесточившихся санкций и нового морального и технологического воздействия на РФ возникает всё более острая необходимость в создании и модернизации имеющихся либо находящихся на стадии разработ</w:t>
      </w:r>
      <w:r w:rsidR="003728A7">
        <w:t>ки технологических решений, поз</w:t>
      </w:r>
      <w:r>
        <w:t>воляющих полноцен</w:t>
      </w:r>
      <w:r w:rsidR="003728A7">
        <w:t xml:space="preserve">ную интеграцию </w:t>
      </w:r>
      <w:proofErr w:type="spellStart"/>
      <w:r w:rsidR="003728A7">
        <w:t>импортозамещаемых</w:t>
      </w:r>
      <w:proofErr w:type="spellEnd"/>
      <w:r>
        <w:t xml:space="preserve"> продуктов в различные сферы жизни  российского общества.</w:t>
      </w:r>
    </w:p>
    <w:p w14:paraId="79FA8621" w14:textId="77777777" w:rsidR="005552B8" w:rsidRDefault="003728A7" w:rsidP="003728A7">
      <w:pPr>
        <w:ind w:firstLine="707"/>
        <w:jc w:val="both"/>
      </w:pPr>
      <w:r>
        <w:t>В данной работе демонстрируется факт того, что применение отечественных аналогов в рамках технологического импортозамещения может приводить, при достаточной широте использования и развитии технологий, к более современному, менее подверженному внешним факторам, а также, безусловно, более дешёвому, продукту. И</w:t>
      </w:r>
      <w:r w:rsidR="005552B8" w:rsidRPr="00306558">
        <w:t xml:space="preserve">сследуется вопрос </w:t>
      </w:r>
      <w:r w:rsidR="005A6FB2">
        <w:t>использования</w:t>
      </w:r>
      <w:r w:rsidR="005A6FB2" w:rsidRPr="005A6FB2">
        <w:t xml:space="preserve"> альтернативных материалов при создании дорожного полотна с целью повышения его </w:t>
      </w:r>
      <w:proofErr w:type="spellStart"/>
      <w:r w:rsidR="005A6FB2" w:rsidRPr="005A6FB2">
        <w:t>износо</w:t>
      </w:r>
      <w:proofErr w:type="spellEnd"/>
      <w:r w:rsidR="005A6FB2" w:rsidRPr="005A6FB2">
        <w:t>- и термостойкости</w:t>
      </w:r>
      <w:r w:rsidR="005A6FB2">
        <w:t xml:space="preserve">. </w:t>
      </w:r>
    </w:p>
    <w:p w14:paraId="5584D45C" w14:textId="77777777" w:rsidR="005552B8" w:rsidRPr="00306558" w:rsidRDefault="005552B8" w:rsidP="00F35180">
      <w:pPr>
        <w:ind w:firstLine="707"/>
        <w:jc w:val="both"/>
      </w:pPr>
      <w:r w:rsidRPr="00306558">
        <w:tab/>
        <w:t>На данный момент тема исследования достаточно проработана в силу практического применения, но нуждается в реновации и модернизации, использовании новых подх</w:t>
      </w:r>
      <w:r w:rsidR="00E955D7">
        <w:t>одов и технологических решений.</w:t>
      </w:r>
    </w:p>
    <w:p w14:paraId="2AD25222" w14:textId="77777777" w:rsidR="005552B8" w:rsidRPr="00306558" w:rsidRDefault="005552B8" w:rsidP="00F35180">
      <w:pPr>
        <w:ind w:firstLine="707"/>
        <w:jc w:val="both"/>
      </w:pPr>
      <w:r w:rsidRPr="00306558">
        <w:tab/>
        <w:t xml:space="preserve">Актуальность темы исследования заключается в необходимости </w:t>
      </w:r>
      <w:r w:rsidR="006240B2">
        <w:t>снизить износ, возникающий в процессе эксплуатации</w:t>
      </w:r>
      <w:r w:rsidR="00E955D7">
        <w:t xml:space="preserve"> дорожного покрыт</w:t>
      </w:r>
      <w:r w:rsidR="006240B2">
        <w:t>ия, и уменьшить краткосрочные и долгосрочные издержки, вызванные необходимостью его модернизации и ремонта.</w:t>
      </w:r>
    </w:p>
    <w:p w14:paraId="79ED3D08" w14:textId="77777777" w:rsidR="005552B8" w:rsidRPr="00306558" w:rsidRDefault="005552B8" w:rsidP="00F35180">
      <w:pPr>
        <w:ind w:firstLine="707"/>
        <w:jc w:val="both"/>
      </w:pPr>
      <w:r w:rsidRPr="00306558">
        <w:tab/>
        <w:t xml:space="preserve">Научная новизна исследуемой темы заключается в использовании отечественных ресурсов при решении проблемы, а также всестороннем её рассмотрении, включающем в себя не только имеющиеся ресурсы и технологические решения, но также и </w:t>
      </w:r>
      <w:proofErr w:type="gramStart"/>
      <w:r w:rsidRPr="00306558">
        <w:t>интересные новаторские подходы</w:t>
      </w:r>
      <w:proofErr w:type="gramEnd"/>
      <w:r w:rsidRPr="00306558">
        <w:t xml:space="preserve"> и предположения модернизации.</w:t>
      </w:r>
    </w:p>
    <w:p w14:paraId="7465475A" w14:textId="77777777" w:rsidR="005552B8" w:rsidRPr="00306558" w:rsidRDefault="005552B8" w:rsidP="00F35180">
      <w:pPr>
        <w:ind w:firstLine="707"/>
        <w:jc w:val="both"/>
      </w:pPr>
      <w:r w:rsidRPr="00306558">
        <w:t xml:space="preserve">Теоретическая значимость полученных в результате исследования значений и результатов заключается в возможности модернизации текущей дорожно-транспортной системы, уменьшении эксплуатационных издержек и возможности развития, приведенных в работе методов решения текущих проблем, позволяющих </w:t>
      </w:r>
      <w:r w:rsidR="006240B2">
        <w:t xml:space="preserve">количественно и качественно </w:t>
      </w:r>
      <w:r w:rsidRPr="00306558">
        <w:t>улучшить имеющиеся результаты.</w:t>
      </w:r>
    </w:p>
    <w:p w14:paraId="074EB355" w14:textId="77777777" w:rsidR="005552B8" w:rsidRDefault="005552B8" w:rsidP="00F35180">
      <w:pPr>
        <w:ind w:firstLine="707"/>
        <w:jc w:val="both"/>
      </w:pPr>
      <w:r w:rsidRPr="00306558">
        <w:t>Практическая значимость исследования заключается в уменьшении износа дорожного покрытия в случае корректного применения нужных материалов и технологических реш</w:t>
      </w:r>
      <w:r w:rsidR="006240B2">
        <w:t xml:space="preserve">ений при строительстве полотна, а также при строительстве </w:t>
      </w:r>
      <w:proofErr w:type="gramStart"/>
      <w:r w:rsidR="006240B2">
        <w:t>предполагается  учитывать</w:t>
      </w:r>
      <w:proofErr w:type="gramEnd"/>
      <w:r w:rsidR="006240B2">
        <w:t xml:space="preserve"> полноценный диапазон воздействующих на дорожную «одежду» температур.</w:t>
      </w:r>
    </w:p>
    <w:p w14:paraId="4DDBEF00" w14:textId="77777777" w:rsidR="005A6FB2" w:rsidRDefault="005552B8" w:rsidP="00BE36A7">
      <w:pPr>
        <w:pStyle w:val="a6"/>
        <w:jc w:val="left"/>
      </w:pPr>
      <w:r>
        <w:br w:type="page"/>
      </w:r>
    </w:p>
    <w:p w14:paraId="6A6CFE35" w14:textId="77777777" w:rsidR="005A6FB2" w:rsidRPr="00606D11" w:rsidRDefault="005A6FB2" w:rsidP="00C46181">
      <w:pPr>
        <w:pStyle w:val="aa"/>
        <w:spacing w:after="0"/>
        <w:jc w:val="both"/>
        <w:rPr>
          <w:sz w:val="32"/>
        </w:rPr>
      </w:pPr>
      <w:bookmarkStart w:id="3" w:name="_Toc144152990"/>
      <w:r w:rsidRPr="005A6FB2">
        <w:rPr>
          <w:sz w:val="32"/>
        </w:rPr>
        <w:lastRenderedPageBreak/>
        <w:t>Дорожное покрытие</w:t>
      </w:r>
      <w:bookmarkEnd w:id="3"/>
    </w:p>
    <w:p w14:paraId="186B69BE" w14:textId="77777777" w:rsidR="005A6FB2" w:rsidRDefault="005A6FB2" w:rsidP="00C46181">
      <w:pPr>
        <w:jc w:val="both"/>
        <w:rPr>
          <w:rFonts w:cs="Times New Roman"/>
          <w:szCs w:val="24"/>
        </w:rPr>
      </w:pPr>
      <w:r w:rsidRPr="004E38D2">
        <w:rPr>
          <w:rFonts w:cs="Times New Roman"/>
          <w:szCs w:val="24"/>
        </w:rPr>
        <w:t>В современных реалиях различные сооружения</w:t>
      </w:r>
      <w:r w:rsidR="000F097F">
        <w:rPr>
          <w:rFonts w:cs="Times New Roman"/>
          <w:szCs w:val="24"/>
        </w:rPr>
        <w:t>,</w:t>
      </w:r>
      <w:r w:rsidRPr="004E38D2">
        <w:rPr>
          <w:rFonts w:cs="Times New Roman"/>
          <w:szCs w:val="24"/>
        </w:rPr>
        <w:t xml:space="preserve"> состоящие из модулей и других частей, устройств, имеют множество характеристик эксплуатации, физических свойств и геометрических параметров. Одним из самых важных сооружений цивилизации является дорога.</w:t>
      </w:r>
    </w:p>
    <w:p w14:paraId="495232B1" w14:textId="77777777" w:rsidR="005A6FB2" w:rsidRPr="004E38D2" w:rsidRDefault="005A6FB2" w:rsidP="005A6FB2">
      <w:pPr>
        <w:jc w:val="both"/>
        <w:rPr>
          <w:rFonts w:cs="Times New Roman"/>
          <w:szCs w:val="24"/>
        </w:rPr>
      </w:pPr>
      <w:r w:rsidRPr="004E38D2">
        <w:rPr>
          <w:rFonts w:cs="Times New Roman"/>
          <w:szCs w:val="24"/>
        </w:rPr>
        <w:t>Дорога должна быть безопасной и удобной для движения транспорта с относительно высокими скоростями, геометрически правильно выстроенной. Дорога не должна подвергат</w:t>
      </w:r>
      <w:r w:rsidR="000F097F">
        <w:rPr>
          <w:rFonts w:cs="Times New Roman"/>
          <w:szCs w:val="24"/>
        </w:rPr>
        <w:t>ься постоянным сверхнормативным</w:t>
      </w:r>
      <w:r w:rsidRPr="004E38D2">
        <w:rPr>
          <w:rFonts w:cs="Times New Roman"/>
          <w:szCs w:val="24"/>
        </w:rPr>
        <w:t xml:space="preserve"> эксплуатационным нагрузкам, должна позволять </w:t>
      </w:r>
      <w:r w:rsidR="000F097F">
        <w:rPr>
          <w:rFonts w:cs="Times New Roman"/>
          <w:szCs w:val="24"/>
        </w:rPr>
        <w:t>движение с разрешённой скоростью</w:t>
      </w:r>
      <w:r w:rsidRPr="004E38D2">
        <w:rPr>
          <w:rFonts w:cs="Times New Roman"/>
          <w:szCs w:val="24"/>
        </w:rPr>
        <w:t xml:space="preserve"> при практически любых погодных условиях</w:t>
      </w:r>
      <w:r w:rsidR="00E85EE2" w:rsidRPr="00E85EE2">
        <w:rPr>
          <w:rFonts w:cs="Times New Roman"/>
          <w:szCs w:val="24"/>
        </w:rPr>
        <w:t xml:space="preserve"> [5]</w:t>
      </w:r>
      <w:r w:rsidRPr="004E38D2">
        <w:rPr>
          <w:rFonts w:cs="Times New Roman"/>
          <w:szCs w:val="24"/>
        </w:rPr>
        <w:t>.</w:t>
      </w:r>
    </w:p>
    <w:p w14:paraId="06A16CCA" w14:textId="77777777" w:rsidR="005A6FB2" w:rsidRDefault="008A2FD1" w:rsidP="005A6FB2">
      <w:pPr>
        <w:jc w:val="both"/>
        <w:rPr>
          <w:rFonts w:cs="Times New Roman"/>
          <w:szCs w:val="24"/>
        </w:rPr>
      </w:pPr>
      <w:r>
        <w:rPr>
          <w:rFonts w:cs="Times New Roman"/>
          <w:noProof/>
          <w:szCs w:val="24"/>
          <w:lang w:eastAsia="ru-RU"/>
        </w:rPr>
        <w:drawing>
          <wp:anchor distT="0" distB="0" distL="114300" distR="114300" simplePos="0" relativeHeight="251658240" behindDoc="0" locked="0" layoutInCell="1" allowOverlap="1" wp14:anchorId="34EB7ADC" wp14:editId="48D51261">
            <wp:simplePos x="0" y="0"/>
            <wp:positionH relativeFrom="column">
              <wp:posOffset>2196465</wp:posOffset>
            </wp:positionH>
            <wp:positionV relativeFrom="paragraph">
              <wp:posOffset>27940</wp:posOffset>
            </wp:positionV>
            <wp:extent cx="3935095" cy="1616075"/>
            <wp:effectExtent l="0" t="0" r="27305" b="222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A6FB2" w:rsidRPr="004E38D2">
        <w:rPr>
          <w:rFonts w:cs="Times New Roman"/>
          <w:szCs w:val="24"/>
        </w:rPr>
        <w:t>Дорожное покрытие должно быть устойчиво к</w:t>
      </w:r>
      <w:r>
        <w:rPr>
          <w:rFonts w:cs="Times New Roman"/>
          <w:szCs w:val="24"/>
        </w:rPr>
        <w:t xml:space="preserve"> </w:t>
      </w:r>
      <w:r w:rsidRPr="004E38D2">
        <w:rPr>
          <w:rFonts w:cs="Times New Roman"/>
          <w:szCs w:val="24"/>
        </w:rPr>
        <w:t>перегрев</w:t>
      </w:r>
      <w:r>
        <w:rPr>
          <w:rFonts w:cs="Times New Roman"/>
          <w:szCs w:val="24"/>
        </w:rPr>
        <w:t xml:space="preserve">у, переувлажнению, </w:t>
      </w:r>
      <w:proofErr w:type="spellStart"/>
      <w:r>
        <w:rPr>
          <w:rFonts w:cs="Times New Roman"/>
          <w:szCs w:val="24"/>
        </w:rPr>
        <w:t>перемерзанию</w:t>
      </w:r>
      <w:proofErr w:type="spellEnd"/>
      <w:r w:rsidRPr="004E38D2">
        <w:rPr>
          <w:rFonts w:cs="Times New Roman"/>
          <w:szCs w:val="24"/>
        </w:rPr>
        <w:t xml:space="preserve"> дорожной </w:t>
      </w:r>
      <w:r>
        <w:rPr>
          <w:rFonts w:cs="Times New Roman"/>
          <w:szCs w:val="24"/>
        </w:rPr>
        <w:t>«</w:t>
      </w:r>
      <w:r w:rsidRPr="004E38D2">
        <w:rPr>
          <w:rFonts w:cs="Times New Roman"/>
          <w:szCs w:val="24"/>
        </w:rPr>
        <w:t>одежды</w:t>
      </w:r>
      <w:r>
        <w:rPr>
          <w:rFonts w:cs="Times New Roman"/>
          <w:szCs w:val="24"/>
        </w:rPr>
        <w:t>» и основания под ней,</w:t>
      </w:r>
      <w:r w:rsidR="005A6FB2" w:rsidRPr="004E38D2">
        <w:rPr>
          <w:rFonts w:cs="Times New Roman"/>
          <w:szCs w:val="24"/>
        </w:rPr>
        <w:t xml:space="preserve"> наг</w:t>
      </w:r>
      <w:r>
        <w:rPr>
          <w:rFonts w:cs="Times New Roman"/>
          <w:szCs w:val="24"/>
        </w:rPr>
        <w:t>рузкам от движения автомобилей. В</w:t>
      </w:r>
      <w:r w:rsidR="005A6FB2" w:rsidRPr="004E38D2">
        <w:rPr>
          <w:rFonts w:cs="Times New Roman"/>
          <w:szCs w:val="24"/>
        </w:rPr>
        <w:t xml:space="preserve"> </w:t>
      </w:r>
      <w:proofErr w:type="gramStart"/>
      <w:r w:rsidR="005A6FB2" w:rsidRPr="004E38D2">
        <w:rPr>
          <w:rFonts w:cs="Times New Roman"/>
          <w:szCs w:val="24"/>
        </w:rPr>
        <w:t>периоды  опасных</w:t>
      </w:r>
      <w:proofErr w:type="gramEnd"/>
      <w:r w:rsidR="005A6FB2" w:rsidRPr="004E38D2">
        <w:rPr>
          <w:rFonts w:cs="Times New Roman"/>
          <w:szCs w:val="24"/>
        </w:rPr>
        <w:t xml:space="preserve"> климатических условий на ряде дорог низкого качества и частично</w:t>
      </w:r>
      <w:r>
        <w:rPr>
          <w:rFonts w:cs="Times New Roman"/>
          <w:szCs w:val="24"/>
        </w:rPr>
        <w:t xml:space="preserve"> среднего ограничивают движение.</w:t>
      </w:r>
    </w:p>
    <w:p w14:paraId="3461D779" w14:textId="77777777" w:rsidR="005A6FB2" w:rsidRDefault="005A6FB2" w:rsidP="00D67AA2">
      <w:pPr>
        <w:ind w:firstLine="0"/>
        <w:jc w:val="center"/>
        <w:rPr>
          <w:rFonts w:cs="Times New Roman"/>
          <w:szCs w:val="24"/>
        </w:rPr>
      </w:pPr>
    </w:p>
    <w:p w14:paraId="7C694213" w14:textId="77777777" w:rsidR="005A6FB2" w:rsidRPr="00606D11" w:rsidRDefault="005A6FB2" w:rsidP="00C46181">
      <w:pPr>
        <w:pStyle w:val="aa"/>
        <w:spacing w:after="0"/>
        <w:jc w:val="left"/>
        <w:rPr>
          <w:sz w:val="28"/>
        </w:rPr>
      </w:pPr>
      <w:bookmarkStart w:id="4" w:name="_Toc144152991"/>
      <w:r w:rsidRPr="00AC1BB4">
        <w:rPr>
          <w:sz w:val="28"/>
        </w:rPr>
        <w:t>1 Категории дорожного покрытия</w:t>
      </w:r>
      <w:bookmarkEnd w:id="4"/>
    </w:p>
    <w:p w14:paraId="5573A7AB" w14:textId="77777777" w:rsidR="005A6FB2" w:rsidRPr="004E38D2" w:rsidRDefault="005A6FB2" w:rsidP="005A6FB2">
      <w:pPr>
        <w:jc w:val="both"/>
        <w:rPr>
          <w:rFonts w:cs="Times New Roman"/>
          <w:szCs w:val="24"/>
        </w:rPr>
      </w:pPr>
      <w:r w:rsidRPr="004E38D2">
        <w:rPr>
          <w:rFonts w:cs="Times New Roman"/>
          <w:szCs w:val="24"/>
        </w:rPr>
        <w:t>Существуют факторы</w:t>
      </w:r>
      <w:r w:rsidR="00A87A05">
        <w:rPr>
          <w:rFonts w:cs="Times New Roman"/>
          <w:szCs w:val="24"/>
        </w:rPr>
        <w:t>,</w:t>
      </w:r>
      <w:r w:rsidRPr="004E38D2">
        <w:rPr>
          <w:rFonts w:cs="Times New Roman"/>
          <w:szCs w:val="24"/>
        </w:rPr>
        <w:t xml:space="preserve"> приводящие дорожное полотно в ненадлежащее состояние, заставляющие его покрываться волнами и выбоинами, например: </w:t>
      </w:r>
      <w:r w:rsidR="00A87A05">
        <w:rPr>
          <w:rFonts w:cs="Times New Roman"/>
          <w:szCs w:val="24"/>
        </w:rPr>
        <w:t>недостаточная</w:t>
      </w:r>
      <w:r w:rsidRPr="004E38D2">
        <w:rPr>
          <w:rFonts w:cs="Times New Roman"/>
          <w:szCs w:val="24"/>
        </w:rPr>
        <w:t xml:space="preserve"> прочность основания полотна или его комплексных слоев, резкое торможение большегрузов. Данные последствия приводят к снижению скорости движения, усугублению имеющихся проблем трассы.</w:t>
      </w:r>
    </w:p>
    <w:p w14:paraId="37EC9D7D" w14:textId="77777777" w:rsidR="005A6FB2" w:rsidRPr="004E38D2" w:rsidRDefault="008A2FD1" w:rsidP="005A6FB2">
      <w:pPr>
        <w:jc w:val="both"/>
        <w:rPr>
          <w:rFonts w:cs="Times New Roman"/>
          <w:szCs w:val="24"/>
        </w:rPr>
      </w:pPr>
      <w:r>
        <w:rPr>
          <w:rFonts w:cs="Times New Roman"/>
          <w:noProof/>
          <w:szCs w:val="24"/>
          <w:lang w:eastAsia="ru-RU"/>
        </w:rPr>
        <w:drawing>
          <wp:anchor distT="0" distB="0" distL="114300" distR="114300" simplePos="0" relativeHeight="251659264" behindDoc="0" locked="0" layoutInCell="1" allowOverlap="1" wp14:anchorId="6B079949" wp14:editId="1D9080EE">
            <wp:simplePos x="0" y="0"/>
            <wp:positionH relativeFrom="column">
              <wp:posOffset>2079625</wp:posOffset>
            </wp:positionH>
            <wp:positionV relativeFrom="paragraph">
              <wp:posOffset>53340</wp:posOffset>
            </wp:positionV>
            <wp:extent cx="3971925" cy="1492250"/>
            <wp:effectExtent l="0" t="0" r="9525" b="1270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rFonts w:cs="Times New Roman"/>
          <w:szCs w:val="24"/>
        </w:rPr>
        <w:t>При температуре</w:t>
      </w:r>
      <w:r>
        <w:rPr>
          <w:rFonts w:cs="Times New Roman"/>
          <w:szCs w:val="24"/>
        </w:rPr>
        <w:br/>
      </w:r>
      <w:r w:rsidR="005A6FB2" w:rsidRPr="004E38D2">
        <w:rPr>
          <w:rFonts w:cs="Times New Roman"/>
          <w:szCs w:val="24"/>
        </w:rPr>
        <w:t>70</w:t>
      </w:r>
      <w:r w:rsidR="00EB522B">
        <w:rPr>
          <w:rFonts w:cs="Times New Roman"/>
          <w:szCs w:val="24"/>
        </w:rPr>
        <w:t xml:space="preserve">+ </w:t>
      </w:r>
      <w:r w:rsidR="005A6FB2" w:rsidRPr="004E38D2">
        <w:rPr>
          <w:rFonts w:cs="Times New Roman"/>
          <w:szCs w:val="24"/>
        </w:rPr>
        <w:t>°С, периодическ</w:t>
      </w:r>
      <w:r w:rsidR="005A6FB2">
        <w:rPr>
          <w:rFonts w:cs="Times New Roman"/>
          <w:szCs w:val="24"/>
        </w:rPr>
        <w:t>и возникающей в жарких регионах</w:t>
      </w:r>
      <w:r w:rsidR="005A6FB2" w:rsidRPr="004E38D2">
        <w:rPr>
          <w:rFonts w:cs="Times New Roman"/>
          <w:szCs w:val="24"/>
        </w:rPr>
        <w:t xml:space="preserve"> </w:t>
      </w:r>
      <w:r w:rsidR="00EB522B">
        <w:rPr>
          <w:rFonts w:cs="Times New Roman"/>
          <w:szCs w:val="24"/>
        </w:rPr>
        <w:t>при резком торможении или ускорении транспортных средств, а также вследствие повышения температуры окружающей среды дорожное покрытие размягчается.</w:t>
      </w:r>
      <w:r w:rsidR="005A6FB2" w:rsidRPr="004E38D2">
        <w:rPr>
          <w:rFonts w:cs="Times New Roman"/>
          <w:szCs w:val="24"/>
        </w:rPr>
        <w:t xml:space="preserve"> Также отрицательно влияют и низкие температуры -40-50°С. </w:t>
      </w:r>
    </w:p>
    <w:p w14:paraId="314030FD" w14:textId="77777777" w:rsidR="005A6FB2" w:rsidRDefault="00C22446" w:rsidP="008A2FD1">
      <w:pPr>
        <w:jc w:val="both"/>
        <w:rPr>
          <w:rFonts w:cs="Times New Roman"/>
          <w:szCs w:val="24"/>
        </w:rPr>
      </w:pPr>
      <w:r>
        <w:rPr>
          <w:rFonts w:cs="Times New Roman"/>
          <w:szCs w:val="24"/>
        </w:rPr>
        <w:lastRenderedPageBreak/>
        <w:t xml:space="preserve">По данным исследований </w:t>
      </w:r>
      <w:r w:rsidR="005A6FB2" w:rsidRPr="004E38D2">
        <w:rPr>
          <w:rFonts w:cs="Times New Roman"/>
          <w:szCs w:val="24"/>
        </w:rPr>
        <w:t>Росавтодор</w:t>
      </w:r>
      <w:r>
        <w:rPr>
          <w:rFonts w:cs="Times New Roman"/>
          <w:szCs w:val="24"/>
        </w:rPr>
        <w:t>а,</w:t>
      </w:r>
      <w:r w:rsidR="005A6FB2" w:rsidRPr="004E38D2">
        <w:rPr>
          <w:rFonts w:cs="Times New Roman"/>
          <w:szCs w:val="24"/>
        </w:rPr>
        <w:t xml:space="preserve"> почти треть автотранспорта движется по дорогам общего пользования с перегрузом </w:t>
      </w:r>
      <w:proofErr w:type="gramStart"/>
      <w:r w:rsidR="005A6FB2" w:rsidRPr="004E38D2">
        <w:rPr>
          <w:rFonts w:cs="Times New Roman"/>
          <w:szCs w:val="24"/>
        </w:rPr>
        <w:t>в среднем</w:t>
      </w:r>
      <w:proofErr w:type="gramEnd"/>
      <w:r w:rsidR="005A6FB2" w:rsidRPr="004E38D2">
        <w:rPr>
          <w:rFonts w:cs="Times New Roman"/>
          <w:szCs w:val="24"/>
        </w:rPr>
        <w:t xml:space="preserve"> составляющим почти половину допустимой массы, это увеличивает скорос</w:t>
      </w:r>
      <w:r w:rsidR="000A663B">
        <w:rPr>
          <w:rFonts w:cs="Times New Roman"/>
          <w:szCs w:val="24"/>
        </w:rPr>
        <w:t>ть разрушения дорожного полотна</w:t>
      </w:r>
      <w:r w:rsidR="005A6FB2" w:rsidRPr="004E38D2">
        <w:rPr>
          <w:rFonts w:cs="Times New Roman"/>
          <w:szCs w:val="24"/>
        </w:rPr>
        <w:t>. Основным материалом для построения дорог в РФ является БНД – битумы нефтяные дорожные, 93% на текущий момент из них являются окисленными битумами, которые помимо несомненных плюсов: простота производства и распространённость,  имеют ряд недостатков: низкая способность к обратимым деформациям (упругость и поддержание формы низкое), а также узкий интервал пластичности (65-70°С)</w:t>
      </w:r>
      <w:r w:rsidR="00E85EE2" w:rsidRPr="00E85EE2">
        <w:rPr>
          <w:rFonts w:cs="Times New Roman"/>
          <w:szCs w:val="24"/>
        </w:rPr>
        <w:t xml:space="preserve"> [5]</w:t>
      </w:r>
      <w:r w:rsidR="005A6FB2" w:rsidRPr="004E38D2">
        <w:rPr>
          <w:rFonts w:cs="Times New Roman"/>
          <w:szCs w:val="24"/>
        </w:rPr>
        <w:t xml:space="preserve">. </w:t>
      </w:r>
    </w:p>
    <w:p w14:paraId="3A686C1F" w14:textId="77777777" w:rsidR="005A6FB2" w:rsidRPr="00606D11" w:rsidRDefault="005A6FB2" w:rsidP="00C46181">
      <w:pPr>
        <w:pStyle w:val="aa"/>
        <w:spacing w:after="0"/>
        <w:jc w:val="left"/>
        <w:rPr>
          <w:sz w:val="28"/>
        </w:rPr>
      </w:pPr>
      <w:bookmarkStart w:id="5" w:name="_Toc144152992"/>
      <w:r>
        <w:rPr>
          <w:sz w:val="28"/>
        </w:rPr>
        <w:t xml:space="preserve">2 </w:t>
      </w:r>
      <w:r w:rsidRPr="00AC1BB4">
        <w:rPr>
          <w:sz w:val="28"/>
        </w:rPr>
        <w:t>Альтернативные материалы</w:t>
      </w:r>
      <w:bookmarkEnd w:id="5"/>
    </w:p>
    <w:p w14:paraId="483D7940" w14:textId="77777777" w:rsidR="005A6FB2" w:rsidRPr="004E38D2" w:rsidRDefault="005A6FB2" w:rsidP="00C46181">
      <w:pPr>
        <w:jc w:val="both"/>
        <w:rPr>
          <w:rFonts w:cs="Times New Roman"/>
          <w:szCs w:val="24"/>
        </w:rPr>
      </w:pPr>
      <w:r w:rsidRPr="004E38D2">
        <w:rPr>
          <w:rFonts w:cs="Times New Roman"/>
          <w:szCs w:val="24"/>
        </w:rPr>
        <w:t xml:space="preserve">Возможным выходом из данной ситуации может являться использование в проектировании и постройке автомобильных дорог, </w:t>
      </w:r>
      <w:proofErr w:type="gramStart"/>
      <w:r w:rsidRPr="004E38D2">
        <w:rPr>
          <w:rFonts w:cs="Times New Roman"/>
          <w:szCs w:val="24"/>
        </w:rPr>
        <w:t>материалов</w:t>
      </w:r>
      <w:proofErr w:type="gramEnd"/>
      <w:r w:rsidRPr="004E38D2">
        <w:rPr>
          <w:rFonts w:cs="Times New Roman"/>
          <w:szCs w:val="24"/>
        </w:rPr>
        <w:t xml:space="preserve"> имеющих пластично-упругие свойства, а также материалов обладающих высокими вяжущими характеристиками с большой долей выносимых обратимых деформаций. </w:t>
      </w:r>
    </w:p>
    <w:p w14:paraId="47867C4F" w14:textId="77777777" w:rsidR="005A6FB2" w:rsidRPr="004E38D2" w:rsidRDefault="006C3C76" w:rsidP="005A6FB2">
      <w:pPr>
        <w:jc w:val="both"/>
        <w:rPr>
          <w:rFonts w:cs="Times New Roman"/>
          <w:szCs w:val="24"/>
        </w:rPr>
      </w:pPr>
      <w:r>
        <w:rPr>
          <w:rFonts w:cs="Times New Roman"/>
          <w:szCs w:val="24"/>
        </w:rPr>
        <w:t xml:space="preserve">Вяжущий битум возможно изменить </w:t>
      </w:r>
      <w:r w:rsidR="005A6FB2" w:rsidRPr="004E38D2">
        <w:rPr>
          <w:rFonts w:cs="Times New Roman"/>
          <w:szCs w:val="24"/>
        </w:rPr>
        <w:t>тремя абсолютно разными способами: разжижением с помощью специальных легких растворителей; эмульгиров</w:t>
      </w:r>
      <w:r w:rsidR="00C22446">
        <w:rPr>
          <w:rFonts w:cs="Times New Roman"/>
          <w:szCs w:val="24"/>
        </w:rPr>
        <w:t>анием битума</w:t>
      </w:r>
      <w:r w:rsidR="005A6FB2" w:rsidRPr="004E38D2">
        <w:rPr>
          <w:rFonts w:cs="Times New Roman"/>
          <w:szCs w:val="24"/>
        </w:rPr>
        <w:t xml:space="preserve"> в воде с специальными веществами</w:t>
      </w:r>
      <w:r w:rsidR="00C22446">
        <w:rPr>
          <w:rFonts w:cs="Times New Roman"/>
          <w:szCs w:val="24"/>
        </w:rPr>
        <w:t xml:space="preserve"> (</w:t>
      </w:r>
      <w:r w:rsidR="005A6FB2" w:rsidRPr="004E38D2">
        <w:rPr>
          <w:rFonts w:cs="Times New Roman"/>
          <w:szCs w:val="24"/>
        </w:rPr>
        <w:t xml:space="preserve">битумная эмульсия); самый распространенный </w:t>
      </w:r>
      <w:proofErr w:type="gramStart"/>
      <w:r w:rsidR="005A6FB2" w:rsidRPr="004E38D2">
        <w:rPr>
          <w:rFonts w:cs="Times New Roman"/>
          <w:szCs w:val="24"/>
        </w:rPr>
        <w:t>способ  -</w:t>
      </w:r>
      <w:proofErr w:type="gramEnd"/>
      <w:r w:rsidR="005A6FB2" w:rsidRPr="004E38D2">
        <w:rPr>
          <w:rFonts w:cs="Times New Roman"/>
          <w:szCs w:val="24"/>
        </w:rPr>
        <w:t xml:space="preserve"> разогрев битума до рабочей температуры</w:t>
      </w:r>
      <w:r w:rsidR="00E85EE2" w:rsidRPr="00E85EE2">
        <w:rPr>
          <w:rFonts w:cs="Times New Roman"/>
          <w:szCs w:val="24"/>
        </w:rPr>
        <w:t xml:space="preserve"> [4]</w:t>
      </w:r>
      <w:r w:rsidR="005A6FB2" w:rsidRPr="004E38D2">
        <w:rPr>
          <w:rFonts w:cs="Times New Roman"/>
          <w:szCs w:val="24"/>
        </w:rPr>
        <w:t xml:space="preserve">. </w:t>
      </w:r>
    </w:p>
    <w:p w14:paraId="09D0A3EE" w14:textId="77777777" w:rsidR="005A6FB2" w:rsidRPr="004E38D2" w:rsidRDefault="00C22446" w:rsidP="005A6FB2">
      <w:pPr>
        <w:jc w:val="both"/>
        <w:rPr>
          <w:rFonts w:cs="Times New Roman"/>
          <w:szCs w:val="24"/>
        </w:rPr>
      </w:pPr>
      <w:r>
        <w:rPr>
          <w:rFonts w:cs="Times New Roman"/>
          <w:szCs w:val="24"/>
        </w:rPr>
        <w:t>Основные ограничения</w:t>
      </w:r>
      <w:r w:rsidR="005A6FB2" w:rsidRPr="004E38D2">
        <w:rPr>
          <w:rFonts w:cs="Times New Roman"/>
          <w:szCs w:val="24"/>
        </w:rPr>
        <w:t xml:space="preserve"> горячего способа является энергопотреблен</w:t>
      </w:r>
      <w:r>
        <w:rPr>
          <w:rFonts w:cs="Times New Roman"/>
          <w:szCs w:val="24"/>
        </w:rPr>
        <w:t xml:space="preserve">ие на нагрев </w:t>
      </w:r>
      <w:proofErr w:type="gramStart"/>
      <w:r>
        <w:rPr>
          <w:rFonts w:cs="Times New Roman"/>
          <w:szCs w:val="24"/>
        </w:rPr>
        <w:t>смеси  и</w:t>
      </w:r>
      <w:proofErr w:type="gramEnd"/>
      <w:r>
        <w:rPr>
          <w:rFonts w:cs="Times New Roman"/>
          <w:szCs w:val="24"/>
        </w:rPr>
        <w:t xml:space="preserve"> трудности</w:t>
      </w:r>
      <w:r w:rsidR="005A6FB2" w:rsidRPr="004E38D2">
        <w:rPr>
          <w:rFonts w:cs="Times New Roman"/>
          <w:szCs w:val="24"/>
        </w:rPr>
        <w:t xml:space="preserve"> в транспортировке для дальней</w:t>
      </w:r>
      <w:r>
        <w:rPr>
          <w:rFonts w:cs="Times New Roman"/>
          <w:szCs w:val="24"/>
        </w:rPr>
        <w:t>шей укладки, а также ограничения</w:t>
      </w:r>
      <w:r w:rsidR="005A6FB2" w:rsidRPr="004E38D2">
        <w:rPr>
          <w:rFonts w:cs="Times New Roman"/>
          <w:szCs w:val="24"/>
        </w:rPr>
        <w:t xml:space="preserve"> по времени непосредственного п</w:t>
      </w:r>
      <w:r>
        <w:rPr>
          <w:rFonts w:cs="Times New Roman"/>
          <w:szCs w:val="24"/>
        </w:rPr>
        <w:t>роведения работ и отрицательное</w:t>
      </w:r>
      <w:r w:rsidR="005A6FB2" w:rsidRPr="004E38D2">
        <w:rPr>
          <w:rFonts w:cs="Times New Roman"/>
          <w:szCs w:val="24"/>
        </w:rPr>
        <w:t xml:space="preserve"> воздействия на окружающую среду</w:t>
      </w:r>
      <w:r w:rsidR="00E85EE2" w:rsidRPr="00E85EE2">
        <w:rPr>
          <w:rFonts w:cs="Times New Roman"/>
          <w:szCs w:val="24"/>
        </w:rPr>
        <w:t xml:space="preserve"> [3]</w:t>
      </w:r>
      <w:r w:rsidR="005A6FB2" w:rsidRPr="004E38D2">
        <w:rPr>
          <w:rFonts w:cs="Times New Roman"/>
          <w:szCs w:val="24"/>
        </w:rPr>
        <w:t>.</w:t>
      </w:r>
    </w:p>
    <w:p w14:paraId="17887F28" w14:textId="77777777" w:rsidR="005A6FB2" w:rsidRDefault="005A6FB2" w:rsidP="005A6FB2">
      <w:pPr>
        <w:jc w:val="both"/>
        <w:rPr>
          <w:rFonts w:cs="Times New Roman"/>
          <w:szCs w:val="24"/>
        </w:rPr>
      </w:pPr>
      <w:r w:rsidRPr="004E38D2">
        <w:rPr>
          <w:rFonts w:cs="Times New Roman"/>
          <w:szCs w:val="24"/>
        </w:rPr>
        <w:t xml:space="preserve"> Способ с использованием растворителей сложен в реализации, испарение веществ составляющих существенную долю продукта должно произойти быстро, в силу этого данные вещества загрязняют окружающее пространство,</w:t>
      </w:r>
      <w:r w:rsidR="00C22446">
        <w:rPr>
          <w:rFonts w:cs="Times New Roman"/>
          <w:szCs w:val="24"/>
        </w:rPr>
        <w:t xml:space="preserve"> приводят к повышенной пожаро</w:t>
      </w:r>
      <w:r w:rsidRPr="004E38D2">
        <w:rPr>
          <w:rFonts w:cs="Times New Roman"/>
          <w:szCs w:val="24"/>
        </w:rPr>
        <w:t>опасности и вредят экологии.</w:t>
      </w:r>
    </w:p>
    <w:p w14:paraId="6E88952C" w14:textId="77777777" w:rsidR="00010B6E" w:rsidRPr="00010B6E" w:rsidRDefault="00010B6E" w:rsidP="005A6FB2">
      <w:pPr>
        <w:jc w:val="both"/>
        <w:rPr>
          <w:rFonts w:cs="Times New Roman"/>
          <w:szCs w:val="24"/>
        </w:rPr>
      </w:pPr>
      <w:r>
        <w:rPr>
          <w:rFonts w:cs="Times New Roman"/>
          <w:szCs w:val="24"/>
        </w:rPr>
        <w:t xml:space="preserve">Примером применения данных технологий служит дорога Север 74-я стрит </w:t>
      </w:r>
      <w:r w:rsidRPr="00010B6E">
        <w:rPr>
          <w:rFonts w:cs="Times New Roman"/>
          <w:szCs w:val="24"/>
        </w:rPr>
        <w:t>(</w:t>
      </w:r>
      <w:r>
        <w:rPr>
          <w:rFonts w:cs="Times New Roman"/>
          <w:szCs w:val="24"/>
          <w:lang w:val="en-US"/>
        </w:rPr>
        <w:t>N</w:t>
      </w:r>
      <w:r w:rsidRPr="00010B6E">
        <w:rPr>
          <w:rFonts w:cs="Times New Roman"/>
          <w:szCs w:val="24"/>
        </w:rPr>
        <w:t xml:space="preserve"> 74-</w:t>
      </w:r>
      <w:proofErr w:type="spellStart"/>
      <w:r>
        <w:rPr>
          <w:rFonts w:cs="Times New Roman"/>
          <w:szCs w:val="24"/>
          <w:lang w:val="en-US"/>
        </w:rPr>
        <w:t>th</w:t>
      </w:r>
      <w:proofErr w:type="spellEnd"/>
      <w:r w:rsidRPr="00010B6E">
        <w:rPr>
          <w:rFonts w:cs="Times New Roman"/>
          <w:szCs w:val="24"/>
        </w:rPr>
        <w:t xml:space="preserve"> </w:t>
      </w:r>
      <w:r>
        <w:rPr>
          <w:rFonts w:cs="Times New Roman"/>
          <w:szCs w:val="24"/>
          <w:lang w:val="en-US"/>
        </w:rPr>
        <w:t>St</w:t>
      </w:r>
      <w:r w:rsidRPr="00010B6E">
        <w:rPr>
          <w:rFonts w:cs="Times New Roman"/>
          <w:szCs w:val="24"/>
        </w:rPr>
        <w:t>)</w:t>
      </w:r>
      <w:r>
        <w:rPr>
          <w:rFonts w:cs="Times New Roman"/>
          <w:szCs w:val="24"/>
        </w:rPr>
        <w:t xml:space="preserve"> в городе Финикс штат Аризона, США. Это дорожное полотно соответствует по составу описываемым в работе </w:t>
      </w:r>
      <w:r w:rsidR="002E1E0C">
        <w:rPr>
          <w:rFonts w:cs="Times New Roman"/>
          <w:szCs w:val="24"/>
        </w:rPr>
        <w:t>материалам</w:t>
      </w:r>
      <w:r>
        <w:rPr>
          <w:rFonts w:cs="Times New Roman"/>
          <w:szCs w:val="24"/>
        </w:rPr>
        <w:t xml:space="preserve">, является </w:t>
      </w:r>
      <w:r w:rsidR="002E1E0C">
        <w:rPr>
          <w:rFonts w:cs="Times New Roman"/>
          <w:szCs w:val="24"/>
        </w:rPr>
        <w:t xml:space="preserve">подверженным тому же диапазону температур, которому было бы подвергнуто дорожное полотно в средней полосе РФ. На практике данное конструкционное решение действительно позволило сделать процесс менее затратным (по открытым данным </w:t>
      </w:r>
      <w:proofErr w:type="spellStart"/>
      <w:r w:rsidR="002E1E0C" w:rsidRPr="002E1E0C">
        <w:rPr>
          <w:rFonts w:cs="Times New Roman"/>
          <w:szCs w:val="24"/>
        </w:rPr>
        <w:t>Department</w:t>
      </w:r>
      <w:proofErr w:type="spellEnd"/>
      <w:r w:rsidR="002E1E0C" w:rsidRPr="002E1E0C">
        <w:rPr>
          <w:rFonts w:cs="Times New Roman"/>
          <w:szCs w:val="24"/>
        </w:rPr>
        <w:t xml:space="preserve"> </w:t>
      </w:r>
      <w:proofErr w:type="spellStart"/>
      <w:r w:rsidR="002E1E0C" w:rsidRPr="002E1E0C">
        <w:rPr>
          <w:rFonts w:cs="Times New Roman"/>
          <w:szCs w:val="24"/>
        </w:rPr>
        <w:t>of</w:t>
      </w:r>
      <w:proofErr w:type="spellEnd"/>
      <w:r w:rsidR="002E1E0C" w:rsidRPr="002E1E0C">
        <w:rPr>
          <w:rFonts w:cs="Times New Roman"/>
          <w:szCs w:val="24"/>
        </w:rPr>
        <w:t xml:space="preserve"> </w:t>
      </w:r>
      <w:proofErr w:type="spellStart"/>
      <w:r w:rsidR="002E1E0C" w:rsidRPr="002E1E0C">
        <w:rPr>
          <w:rFonts w:cs="Times New Roman"/>
          <w:szCs w:val="24"/>
        </w:rPr>
        <w:t>Transportation</w:t>
      </w:r>
      <w:proofErr w:type="spellEnd"/>
      <w:r w:rsidR="002E1E0C">
        <w:rPr>
          <w:rFonts w:cs="Times New Roman"/>
          <w:szCs w:val="24"/>
        </w:rPr>
        <w:t xml:space="preserve">; затраты относительно построения дороги такой же длины в тех же климатических условиях выше на 25%), согласно </w:t>
      </w:r>
      <w:proofErr w:type="spellStart"/>
      <w:r w:rsidR="002E1E0C" w:rsidRPr="002E1E0C">
        <w:rPr>
          <w:rFonts w:cs="Times New Roman"/>
          <w:szCs w:val="24"/>
        </w:rPr>
        <w:t>international</w:t>
      </w:r>
      <w:proofErr w:type="spellEnd"/>
      <w:r w:rsidR="002E1E0C" w:rsidRPr="002E1E0C">
        <w:rPr>
          <w:rFonts w:cs="Times New Roman"/>
          <w:szCs w:val="24"/>
        </w:rPr>
        <w:t xml:space="preserve"> </w:t>
      </w:r>
      <w:proofErr w:type="spellStart"/>
      <w:r w:rsidR="002E1E0C" w:rsidRPr="002E1E0C">
        <w:rPr>
          <w:rFonts w:cs="Times New Roman"/>
          <w:szCs w:val="24"/>
        </w:rPr>
        <w:t>Environmental</w:t>
      </w:r>
      <w:proofErr w:type="spellEnd"/>
      <w:r w:rsidR="002E1E0C" w:rsidRPr="002E1E0C">
        <w:rPr>
          <w:rFonts w:cs="Times New Roman"/>
          <w:szCs w:val="24"/>
        </w:rPr>
        <w:t xml:space="preserve"> </w:t>
      </w:r>
      <w:proofErr w:type="spellStart"/>
      <w:r w:rsidR="002E1E0C" w:rsidRPr="002E1E0C">
        <w:rPr>
          <w:rFonts w:cs="Times New Roman"/>
          <w:szCs w:val="24"/>
        </w:rPr>
        <w:t>Committee</w:t>
      </w:r>
      <w:proofErr w:type="spellEnd"/>
      <w:r w:rsidR="002E1E0C">
        <w:rPr>
          <w:rFonts w:cs="Times New Roman"/>
          <w:szCs w:val="24"/>
        </w:rPr>
        <w:t>. Вред, наносимый экологии данным строительством, на 12,8% ниже, чем при создании дороги с использованием прежних технологий</w:t>
      </w:r>
      <w:r w:rsidR="00E85EE2">
        <w:rPr>
          <w:rFonts w:cs="Times New Roman"/>
          <w:szCs w:val="24"/>
        </w:rPr>
        <w:t xml:space="preserve"> </w:t>
      </w:r>
      <w:r w:rsidR="00E85EE2" w:rsidRPr="00E85EE2">
        <w:rPr>
          <w:rFonts w:cs="Times New Roman"/>
          <w:szCs w:val="24"/>
        </w:rPr>
        <w:t>[6]</w:t>
      </w:r>
      <w:r w:rsidR="002E1E0C">
        <w:rPr>
          <w:rFonts w:cs="Times New Roman"/>
          <w:szCs w:val="24"/>
        </w:rPr>
        <w:t>.</w:t>
      </w:r>
    </w:p>
    <w:p w14:paraId="7B6A4148" w14:textId="77777777" w:rsidR="005A6FB2" w:rsidRDefault="005A6FB2" w:rsidP="00C22446">
      <w:pPr>
        <w:jc w:val="both"/>
        <w:rPr>
          <w:rFonts w:cs="Times New Roman"/>
          <w:szCs w:val="24"/>
        </w:rPr>
      </w:pPr>
      <w:r w:rsidRPr="004E38D2">
        <w:rPr>
          <w:rFonts w:cs="Times New Roman"/>
          <w:szCs w:val="24"/>
        </w:rPr>
        <w:lastRenderedPageBreak/>
        <w:t xml:space="preserve">Воистину </w:t>
      </w:r>
      <w:r w:rsidR="00C22446">
        <w:rPr>
          <w:rFonts w:cs="Times New Roman"/>
          <w:szCs w:val="24"/>
        </w:rPr>
        <w:t>инновационный материал - эмульсия</w:t>
      </w:r>
      <w:r w:rsidRPr="004E38D2">
        <w:rPr>
          <w:rFonts w:cs="Times New Roman"/>
          <w:szCs w:val="24"/>
        </w:rPr>
        <w:t xml:space="preserve"> </w:t>
      </w:r>
      <w:r w:rsidR="00C22446">
        <w:rPr>
          <w:rFonts w:cs="Times New Roman"/>
          <w:szCs w:val="24"/>
        </w:rPr>
        <w:t>- способен</w:t>
      </w:r>
      <w:r w:rsidRPr="004E38D2">
        <w:rPr>
          <w:rFonts w:cs="Times New Roman"/>
          <w:szCs w:val="24"/>
        </w:rPr>
        <w:t xml:space="preserve"> облегчить имеющиеся технологические цепочки и показать альтернативный способ работы с битумом. Сначала происходит разжижение биту</w:t>
      </w:r>
      <w:r w:rsidR="006C3C76">
        <w:rPr>
          <w:rFonts w:cs="Times New Roman"/>
          <w:szCs w:val="24"/>
        </w:rPr>
        <w:t>ма в воде путём диспергирования</w:t>
      </w:r>
      <w:r w:rsidRPr="004E38D2">
        <w:rPr>
          <w:rFonts w:cs="Times New Roman"/>
          <w:szCs w:val="24"/>
        </w:rPr>
        <w:t>. Это обеспечивает более экологически и технически безопасную среду, чем горячий битум, снижает вероятность ожогов, вредных выбросов и пожаров, уменьшает энергопотребление материала в сравнении с используемыми ныне технологиями почти на 50%</w:t>
      </w:r>
      <w:r w:rsidR="00E85EE2">
        <w:rPr>
          <w:rFonts w:cs="Times New Roman"/>
          <w:szCs w:val="24"/>
        </w:rPr>
        <w:t xml:space="preserve"> [</w:t>
      </w:r>
      <w:r w:rsidR="00E85EE2" w:rsidRPr="00E85EE2">
        <w:rPr>
          <w:rFonts w:cs="Times New Roman"/>
          <w:szCs w:val="24"/>
        </w:rPr>
        <w:t>2]</w:t>
      </w:r>
      <w:r w:rsidRPr="004E38D2">
        <w:rPr>
          <w:rFonts w:cs="Times New Roman"/>
          <w:szCs w:val="24"/>
        </w:rPr>
        <w:t>.</w:t>
      </w:r>
    </w:p>
    <w:tbl>
      <w:tblPr>
        <w:tblStyle w:val="af"/>
        <w:tblW w:w="0" w:type="auto"/>
        <w:tblLook w:val="04A0" w:firstRow="1" w:lastRow="0" w:firstColumn="1" w:lastColumn="0" w:noHBand="0" w:noVBand="1"/>
      </w:tblPr>
      <w:tblGrid>
        <w:gridCol w:w="1511"/>
        <w:gridCol w:w="1388"/>
        <w:gridCol w:w="6446"/>
      </w:tblGrid>
      <w:tr w:rsidR="00E9781E" w:rsidRPr="00606D11" w14:paraId="0441D29A" w14:textId="77777777" w:rsidTr="00E9781E">
        <w:tc>
          <w:tcPr>
            <w:tcW w:w="9571" w:type="dxa"/>
            <w:gridSpan w:val="3"/>
            <w:vAlign w:val="center"/>
          </w:tcPr>
          <w:p w14:paraId="1CDC4FF3" w14:textId="77777777" w:rsidR="00E9781E" w:rsidRPr="00606D11" w:rsidRDefault="00E9781E" w:rsidP="00E9781E">
            <w:pPr>
              <w:ind w:firstLine="0"/>
              <w:jc w:val="center"/>
              <w:rPr>
                <w:rFonts w:cs="Times New Roman"/>
                <w:b/>
                <w:sz w:val="20"/>
                <w:szCs w:val="24"/>
              </w:rPr>
            </w:pPr>
            <w:r w:rsidRPr="00606D11">
              <w:rPr>
                <w:rFonts w:cs="Times New Roman"/>
                <w:b/>
                <w:sz w:val="20"/>
                <w:szCs w:val="24"/>
              </w:rPr>
              <w:t>Сравнение эмульсии и БНД</w:t>
            </w:r>
          </w:p>
        </w:tc>
      </w:tr>
      <w:tr w:rsidR="00E9781E" w:rsidRPr="00606D11" w14:paraId="3D4C1542" w14:textId="77777777" w:rsidTr="009F3DD1">
        <w:tc>
          <w:tcPr>
            <w:tcW w:w="1526" w:type="dxa"/>
            <w:vAlign w:val="center"/>
          </w:tcPr>
          <w:p w14:paraId="6B953A79" w14:textId="77777777" w:rsidR="00E9781E" w:rsidRPr="00D67AA2" w:rsidRDefault="00E9781E" w:rsidP="00E9781E">
            <w:pPr>
              <w:ind w:firstLine="0"/>
              <w:jc w:val="center"/>
              <w:rPr>
                <w:rFonts w:cs="Times New Roman"/>
                <w:b/>
                <w:sz w:val="20"/>
                <w:szCs w:val="24"/>
              </w:rPr>
            </w:pPr>
            <w:r w:rsidRPr="00D67AA2">
              <w:rPr>
                <w:rFonts w:cs="Times New Roman"/>
                <w:b/>
                <w:sz w:val="20"/>
                <w:szCs w:val="24"/>
              </w:rPr>
              <w:t>Эмульсия</w:t>
            </w:r>
          </w:p>
        </w:tc>
        <w:tc>
          <w:tcPr>
            <w:tcW w:w="1417" w:type="dxa"/>
            <w:vAlign w:val="center"/>
          </w:tcPr>
          <w:p w14:paraId="66844C97" w14:textId="77777777" w:rsidR="00E9781E" w:rsidRPr="00D67AA2" w:rsidRDefault="00E9781E" w:rsidP="00E9781E">
            <w:pPr>
              <w:ind w:firstLine="0"/>
              <w:jc w:val="center"/>
              <w:rPr>
                <w:rFonts w:cs="Times New Roman"/>
                <w:b/>
                <w:sz w:val="20"/>
                <w:szCs w:val="24"/>
              </w:rPr>
            </w:pPr>
            <w:r w:rsidRPr="00D67AA2">
              <w:rPr>
                <w:rFonts w:cs="Times New Roman"/>
                <w:b/>
                <w:sz w:val="20"/>
                <w:szCs w:val="24"/>
              </w:rPr>
              <w:t>БНД</w:t>
            </w:r>
          </w:p>
        </w:tc>
        <w:tc>
          <w:tcPr>
            <w:tcW w:w="6628" w:type="dxa"/>
            <w:vAlign w:val="center"/>
          </w:tcPr>
          <w:p w14:paraId="066C411A" w14:textId="77777777" w:rsidR="00E9781E" w:rsidRPr="00D67AA2" w:rsidRDefault="00E9781E" w:rsidP="00E9781E">
            <w:pPr>
              <w:ind w:firstLine="0"/>
              <w:jc w:val="center"/>
              <w:rPr>
                <w:rFonts w:cs="Times New Roman"/>
                <w:b/>
                <w:sz w:val="20"/>
                <w:szCs w:val="24"/>
              </w:rPr>
            </w:pPr>
            <w:r w:rsidRPr="00D67AA2">
              <w:rPr>
                <w:rFonts w:cs="Times New Roman"/>
                <w:b/>
                <w:sz w:val="20"/>
                <w:szCs w:val="24"/>
              </w:rPr>
              <w:t>Характеристики</w:t>
            </w:r>
          </w:p>
        </w:tc>
      </w:tr>
      <w:tr w:rsidR="00E9781E" w:rsidRPr="00606D11" w14:paraId="78671DC8" w14:textId="77777777" w:rsidTr="009F3DD1">
        <w:tc>
          <w:tcPr>
            <w:tcW w:w="1526" w:type="dxa"/>
          </w:tcPr>
          <w:p w14:paraId="5E16BB84" w14:textId="77777777" w:rsidR="00E9781E" w:rsidRPr="00D67AA2" w:rsidRDefault="009D5CDB" w:rsidP="00C22446">
            <w:pPr>
              <w:ind w:firstLine="0"/>
              <w:jc w:val="both"/>
              <w:rPr>
                <w:rFonts w:cs="Times New Roman"/>
                <w:sz w:val="18"/>
                <w:szCs w:val="24"/>
              </w:rPr>
            </w:pPr>
            <w:r w:rsidRPr="00D67AA2">
              <w:rPr>
                <w:rFonts w:cs="Times New Roman"/>
                <w:sz w:val="18"/>
                <w:szCs w:val="24"/>
              </w:rPr>
              <w:t>От -34 до +50 С</w:t>
            </w:r>
          </w:p>
        </w:tc>
        <w:tc>
          <w:tcPr>
            <w:tcW w:w="1417" w:type="dxa"/>
          </w:tcPr>
          <w:p w14:paraId="0FDB40E1" w14:textId="77777777" w:rsidR="00E9781E" w:rsidRPr="00D67AA2" w:rsidRDefault="009D5CDB" w:rsidP="009D5CDB">
            <w:pPr>
              <w:ind w:firstLine="0"/>
              <w:jc w:val="both"/>
              <w:rPr>
                <w:rFonts w:cs="Times New Roman"/>
                <w:sz w:val="18"/>
                <w:szCs w:val="24"/>
              </w:rPr>
            </w:pPr>
            <w:r w:rsidRPr="00D67AA2">
              <w:rPr>
                <w:rFonts w:cs="Times New Roman"/>
                <w:sz w:val="18"/>
                <w:szCs w:val="24"/>
              </w:rPr>
              <w:t>От -23 до +27</w:t>
            </w:r>
          </w:p>
        </w:tc>
        <w:tc>
          <w:tcPr>
            <w:tcW w:w="6628" w:type="dxa"/>
          </w:tcPr>
          <w:p w14:paraId="40CAEE0F" w14:textId="77777777" w:rsidR="00E9781E" w:rsidRPr="00D67AA2" w:rsidRDefault="00F0265E" w:rsidP="00C22446">
            <w:pPr>
              <w:ind w:firstLine="0"/>
              <w:jc w:val="both"/>
              <w:rPr>
                <w:rFonts w:cs="Times New Roman"/>
                <w:sz w:val="18"/>
                <w:szCs w:val="24"/>
              </w:rPr>
            </w:pPr>
            <w:r w:rsidRPr="00D67AA2">
              <w:rPr>
                <w:rFonts w:cs="Times New Roman"/>
                <w:sz w:val="18"/>
                <w:szCs w:val="24"/>
              </w:rPr>
              <w:t>Температурный диапазон эксплуатации</w:t>
            </w:r>
          </w:p>
        </w:tc>
      </w:tr>
      <w:tr w:rsidR="00E9781E" w:rsidRPr="00606D11" w14:paraId="62786D4E" w14:textId="77777777" w:rsidTr="009F3DD1">
        <w:tc>
          <w:tcPr>
            <w:tcW w:w="1526" w:type="dxa"/>
          </w:tcPr>
          <w:p w14:paraId="4BEEDC16" w14:textId="77777777" w:rsidR="00E9781E" w:rsidRPr="00D67AA2" w:rsidRDefault="00EB522B" w:rsidP="00C22446">
            <w:pPr>
              <w:ind w:firstLine="0"/>
              <w:jc w:val="both"/>
              <w:rPr>
                <w:rFonts w:cs="Times New Roman"/>
                <w:sz w:val="18"/>
                <w:szCs w:val="24"/>
              </w:rPr>
            </w:pPr>
            <w:r w:rsidRPr="00D67AA2">
              <w:rPr>
                <w:rFonts w:cs="Times New Roman"/>
                <w:sz w:val="18"/>
                <w:szCs w:val="24"/>
              </w:rPr>
              <w:t xml:space="preserve">50-75 </w:t>
            </w:r>
            <w:proofErr w:type="spellStart"/>
            <w:r w:rsidRPr="00D67AA2">
              <w:rPr>
                <w:rFonts w:cs="Times New Roman"/>
                <w:sz w:val="18"/>
                <w:szCs w:val="24"/>
              </w:rPr>
              <w:t>усл</w:t>
            </w:r>
            <w:proofErr w:type="spellEnd"/>
            <w:r w:rsidRPr="00D67AA2">
              <w:rPr>
                <w:rFonts w:cs="Times New Roman"/>
                <w:sz w:val="18"/>
                <w:szCs w:val="24"/>
              </w:rPr>
              <w:t>. Ед.</w:t>
            </w:r>
          </w:p>
        </w:tc>
        <w:tc>
          <w:tcPr>
            <w:tcW w:w="1417" w:type="dxa"/>
          </w:tcPr>
          <w:p w14:paraId="5C532688" w14:textId="77777777" w:rsidR="00E9781E" w:rsidRPr="00D67AA2" w:rsidRDefault="00EB522B" w:rsidP="00C22446">
            <w:pPr>
              <w:ind w:firstLine="0"/>
              <w:jc w:val="both"/>
              <w:rPr>
                <w:rFonts w:cs="Times New Roman"/>
                <w:sz w:val="18"/>
                <w:szCs w:val="24"/>
              </w:rPr>
            </w:pPr>
            <w:r w:rsidRPr="00D67AA2">
              <w:rPr>
                <w:rFonts w:cs="Times New Roman"/>
                <w:sz w:val="18"/>
                <w:szCs w:val="24"/>
              </w:rPr>
              <w:t xml:space="preserve">100 </w:t>
            </w:r>
            <w:proofErr w:type="spellStart"/>
            <w:r w:rsidRPr="00D67AA2">
              <w:rPr>
                <w:rFonts w:cs="Times New Roman"/>
                <w:sz w:val="18"/>
                <w:szCs w:val="24"/>
              </w:rPr>
              <w:t>усл</w:t>
            </w:r>
            <w:proofErr w:type="spellEnd"/>
            <w:r w:rsidRPr="00D67AA2">
              <w:rPr>
                <w:rFonts w:cs="Times New Roman"/>
                <w:sz w:val="18"/>
                <w:szCs w:val="24"/>
              </w:rPr>
              <w:t>. Ед.</w:t>
            </w:r>
          </w:p>
        </w:tc>
        <w:tc>
          <w:tcPr>
            <w:tcW w:w="6628" w:type="dxa"/>
          </w:tcPr>
          <w:p w14:paraId="51D1B031" w14:textId="77777777" w:rsidR="00E9781E" w:rsidRPr="00D67AA2" w:rsidRDefault="00E9781E" w:rsidP="00E9781E">
            <w:pPr>
              <w:ind w:firstLine="0"/>
              <w:jc w:val="both"/>
              <w:rPr>
                <w:rFonts w:cs="Times New Roman"/>
                <w:sz w:val="18"/>
                <w:szCs w:val="24"/>
              </w:rPr>
            </w:pPr>
            <w:r w:rsidRPr="00D67AA2">
              <w:rPr>
                <w:rFonts w:cs="Times New Roman"/>
                <w:sz w:val="18"/>
                <w:szCs w:val="24"/>
              </w:rPr>
              <w:t>Стоимость строительства 1 км</w:t>
            </w:r>
            <w:r w:rsidRPr="00D67AA2">
              <w:rPr>
                <w:rFonts w:cs="Times New Roman"/>
                <w:sz w:val="18"/>
                <w:szCs w:val="24"/>
                <w:vertAlign w:val="superscript"/>
              </w:rPr>
              <w:t>2</w:t>
            </w:r>
          </w:p>
        </w:tc>
      </w:tr>
      <w:tr w:rsidR="00E9781E" w:rsidRPr="00606D11" w14:paraId="6FE427F6" w14:textId="77777777" w:rsidTr="009F3DD1">
        <w:tc>
          <w:tcPr>
            <w:tcW w:w="1526" w:type="dxa"/>
          </w:tcPr>
          <w:p w14:paraId="13A15FAC" w14:textId="77777777" w:rsidR="00E9781E" w:rsidRPr="00D67AA2" w:rsidRDefault="00F0265E" w:rsidP="00C22446">
            <w:pPr>
              <w:ind w:firstLine="0"/>
              <w:jc w:val="both"/>
              <w:rPr>
                <w:rFonts w:cs="Times New Roman"/>
                <w:sz w:val="18"/>
                <w:szCs w:val="24"/>
              </w:rPr>
            </w:pPr>
            <w:r w:rsidRPr="00D67AA2">
              <w:rPr>
                <w:rFonts w:cs="Times New Roman"/>
                <w:sz w:val="18"/>
                <w:szCs w:val="24"/>
              </w:rPr>
              <w:t xml:space="preserve">50-60 </w:t>
            </w:r>
            <w:proofErr w:type="spellStart"/>
            <w:r w:rsidRPr="00D67AA2">
              <w:rPr>
                <w:rFonts w:cs="Times New Roman"/>
                <w:sz w:val="18"/>
                <w:szCs w:val="24"/>
              </w:rPr>
              <w:t>усл</w:t>
            </w:r>
            <w:proofErr w:type="spellEnd"/>
            <w:r w:rsidRPr="00D67AA2">
              <w:rPr>
                <w:rFonts w:cs="Times New Roman"/>
                <w:sz w:val="18"/>
                <w:szCs w:val="24"/>
              </w:rPr>
              <w:t>. Ед.</w:t>
            </w:r>
          </w:p>
        </w:tc>
        <w:tc>
          <w:tcPr>
            <w:tcW w:w="1417" w:type="dxa"/>
          </w:tcPr>
          <w:p w14:paraId="46D4B74D" w14:textId="77777777" w:rsidR="00E9781E" w:rsidRPr="00D67AA2" w:rsidRDefault="00F0265E" w:rsidP="00C22446">
            <w:pPr>
              <w:ind w:firstLine="0"/>
              <w:jc w:val="both"/>
              <w:rPr>
                <w:rFonts w:cs="Times New Roman"/>
                <w:sz w:val="18"/>
                <w:szCs w:val="24"/>
              </w:rPr>
            </w:pPr>
            <w:r w:rsidRPr="00D67AA2">
              <w:rPr>
                <w:rFonts w:cs="Times New Roman"/>
                <w:sz w:val="18"/>
                <w:szCs w:val="24"/>
              </w:rPr>
              <w:t xml:space="preserve">100 </w:t>
            </w:r>
            <w:proofErr w:type="spellStart"/>
            <w:r w:rsidRPr="00D67AA2">
              <w:rPr>
                <w:rFonts w:cs="Times New Roman"/>
                <w:sz w:val="18"/>
                <w:szCs w:val="24"/>
              </w:rPr>
              <w:t>усл</w:t>
            </w:r>
            <w:proofErr w:type="spellEnd"/>
            <w:r w:rsidRPr="00D67AA2">
              <w:rPr>
                <w:rFonts w:cs="Times New Roman"/>
                <w:sz w:val="18"/>
                <w:szCs w:val="24"/>
              </w:rPr>
              <w:t>. Ед.</w:t>
            </w:r>
          </w:p>
        </w:tc>
        <w:tc>
          <w:tcPr>
            <w:tcW w:w="6628" w:type="dxa"/>
          </w:tcPr>
          <w:p w14:paraId="3CB37C6D" w14:textId="77777777" w:rsidR="00E9781E" w:rsidRPr="00D67AA2" w:rsidRDefault="00E9781E" w:rsidP="00C22446">
            <w:pPr>
              <w:ind w:firstLine="0"/>
              <w:jc w:val="both"/>
              <w:rPr>
                <w:rFonts w:cs="Times New Roman"/>
                <w:sz w:val="18"/>
                <w:szCs w:val="24"/>
              </w:rPr>
            </w:pPr>
            <w:r w:rsidRPr="00D67AA2">
              <w:rPr>
                <w:rFonts w:cs="Times New Roman"/>
                <w:sz w:val="18"/>
                <w:szCs w:val="24"/>
              </w:rPr>
              <w:t>Энергопотребление материала</w:t>
            </w:r>
          </w:p>
        </w:tc>
      </w:tr>
      <w:tr w:rsidR="00E9781E" w:rsidRPr="00606D11" w14:paraId="785EA986" w14:textId="77777777" w:rsidTr="009F3DD1">
        <w:tc>
          <w:tcPr>
            <w:tcW w:w="1526" w:type="dxa"/>
          </w:tcPr>
          <w:p w14:paraId="643D58B3" w14:textId="77777777" w:rsidR="00E9781E" w:rsidRPr="00D67AA2" w:rsidRDefault="00F0265E" w:rsidP="00C22446">
            <w:pPr>
              <w:ind w:firstLine="0"/>
              <w:jc w:val="both"/>
              <w:rPr>
                <w:rFonts w:cs="Times New Roman"/>
                <w:sz w:val="18"/>
                <w:szCs w:val="24"/>
              </w:rPr>
            </w:pPr>
            <w:r w:rsidRPr="00D67AA2">
              <w:rPr>
                <w:rFonts w:cs="Times New Roman"/>
                <w:sz w:val="18"/>
                <w:szCs w:val="24"/>
              </w:rPr>
              <w:t>нет</w:t>
            </w:r>
          </w:p>
        </w:tc>
        <w:tc>
          <w:tcPr>
            <w:tcW w:w="1417" w:type="dxa"/>
          </w:tcPr>
          <w:p w14:paraId="5FA47AD3" w14:textId="77777777" w:rsidR="00E9781E" w:rsidRPr="00D67AA2" w:rsidRDefault="00F0265E" w:rsidP="00C22446">
            <w:pPr>
              <w:ind w:firstLine="0"/>
              <w:jc w:val="both"/>
              <w:rPr>
                <w:rFonts w:cs="Times New Roman"/>
                <w:sz w:val="18"/>
                <w:szCs w:val="24"/>
              </w:rPr>
            </w:pPr>
            <w:r w:rsidRPr="00D67AA2">
              <w:rPr>
                <w:rFonts w:cs="Times New Roman"/>
                <w:sz w:val="18"/>
                <w:szCs w:val="24"/>
              </w:rPr>
              <w:t>есть</w:t>
            </w:r>
          </w:p>
        </w:tc>
        <w:tc>
          <w:tcPr>
            <w:tcW w:w="6628" w:type="dxa"/>
          </w:tcPr>
          <w:p w14:paraId="4F691EA3" w14:textId="77777777" w:rsidR="00E9781E" w:rsidRPr="00D67AA2" w:rsidRDefault="00E9781E" w:rsidP="00C22446">
            <w:pPr>
              <w:ind w:firstLine="0"/>
              <w:jc w:val="both"/>
              <w:rPr>
                <w:rFonts w:cs="Times New Roman"/>
                <w:sz w:val="18"/>
                <w:szCs w:val="24"/>
              </w:rPr>
            </w:pPr>
            <w:r w:rsidRPr="00D67AA2">
              <w:rPr>
                <w:rFonts w:cs="Times New Roman"/>
                <w:sz w:val="18"/>
                <w:szCs w:val="24"/>
              </w:rPr>
              <w:t>Необходимость сложных технологических цепочек производства</w:t>
            </w:r>
          </w:p>
        </w:tc>
      </w:tr>
      <w:tr w:rsidR="00E9781E" w:rsidRPr="00606D11" w14:paraId="306D1D21" w14:textId="77777777" w:rsidTr="009F3DD1">
        <w:tc>
          <w:tcPr>
            <w:tcW w:w="1526" w:type="dxa"/>
          </w:tcPr>
          <w:p w14:paraId="2A2D9F6D" w14:textId="77777777" w:rsidR="00E9781E" w:rsidRPr="00D67AA2" w:rsidRDefault="00F0265E" w:rsidP="00C22446">
            <w:pPr>
              <w:ind w:firstLine="0"/>
              <w:jc w:val="both"/>
              <w:rPr>
                <w:rFonts w:cs="Times New Roman"/>
                <w:sz w:val="18"/>
                <w:szCs w:val="24"/>
              </w:rPr>
            </w:pPr>
            <w:r w:rsidRPr="00D67AA2">
              <w:rPr>
                <w:rFonts w:cs="Times New Roman"/>
                <w:sz w:val="18"/>
                <w:szCs w:val="24"/>
              </w:rPr>
              <w:t>10-80 С</w:t>
            </w:r>
          </w:p>
        </w:tc>
        <w:tc>
          <w:tcPr>
            <w:tcW w:w="1417" w:type="dxa"/>
          </w:tcPr>
          <w:p w14:paraId="61F53264" w14:textId="77777777" w:rsidR="00E9781E" w:rsidRPr="00D67AA2" w:rsidRDefault="00EB522B" w:rsidP="00C22446">
            <w:pPr>
              <w:ind w:firstLine="0"/>
              <w:jc w:val="both"/>
              <w:rPr>
                <w:rFonts w:cs="Times New Roman"/>
                <w:sz w:val="18"/>
                <w:szCs w:val="24"/>
              </w:rPr>
            </w:pPr>
            <w:r w:rsidRPr="00D67AA2">
              <w:rPr>
                <w:rFonts w:cs="Times New Roman"/>
                <w:sz w:val="18"/>
                <w:szCs w:val="24"/>
              </w:rPr>
              <w:t>20-95</w:t>
            </w:r>
            <w:r w:rsidR="00F0265E" w:rsidRPr="00D67AA2">
              <w:rPr>
                <w:rFonts w:cs="Times New Roman"/>
                <w:sz w:val="18"/>
                <w:szCs w:val="24"/>
              </w:rPr>
              <w:t xml:space="preserve"> С</w:t>
            </w:r>
          </w:p>
        </w:tc>
        <w:tc>
          <w:tcPr>
            <w:tcW w:w="6628" w:type="dxa"/>
          </w:tcPr>
          <w:p w14:paraId="673C7F8B" w14:textId="77777777" w:rsidR="00E9781E" w:rsidRPr="00D67AA2" w:rsidRDefault="00E9781E" w:rsidP="00C22446">
            <w:pPr>
              <w:ind w:firstLine="0"/>
              <w:jc w:val="both"/>
              <w:rPr>
                <w:rFonts w:cs="Times New Roman"/>
                <w:sz w:val="18"/>
                <w:szCs w:val="24"/>
              </w:rPr>
            </w:pPr>
            <w:r w:rsidRPr="00D67AA2">
              <w:rPr>
                <w:rFonts w:cs="Times New Roman"/>
                <w:sz w:val="18"/>
                <w:szCs w:val="24"/>
              </w:rPr>
              <w:t>Необходимая для нормальной перевозки температура</w:t>
            </w:r>
          </w:p>
        </w:tc>
      </w:tr>
      <w:tr w:rsidR="00E9781E" w:rsidRPr="00606D11" w14:paraId="65DC09A0" w14:textId="77777777" w:rsidTr="009F3DD1">
        <w:tc>
          <w:tcPr>
            <w:tcW w:w="1526" w:type="dxa"/>
          </w:tcPr>
          <w:p w14:paraId="224EDCDC" w14:textId="77777777" w:rsidR="00E9781E" w:rsidRPr="00D67AA2" w:rsidRDefault="009D5CDB" w:rsidP="00C22446">
            <w:pPr>
              <w:ind w:firstLine="0"/>
              <w:jc w:val="both"/>
              <w:rPr>
                <w:rFonts w:cs="Times New Roman"/>
                <w:sz w:val="18"/>
                <w:szCs w:val="24"/>
              </w:rPr>
            </w:pPr>
            <w:r w:rsidRPr="00D67AA2">
              <w:rPr>
                <w:rFonts w:cs="Times New Roman"/>
                <w:sz w:val="18"/>
                <w:szCs w:val="24"/>
              </w:rPr>
              <w:t xml:space="preserve">35-60 </w:t>
            </w:r>
            <w:proofErr w:type="spellStart"/>
            <w:r w:rsidRPr="00D67AA2">
              <w:rPr>
                <w:rFonts w:cs="Times New Roman"/>
                <w:sz w:val="18"/>
                <w:szCs w:val="24"/>
              </w:rPr>
              <w:t>усл</w:t>
            </w:r>
            <w:proofErr w:type="spellEnd"/>
            <w:r w:rsidRPr="00D67AA2">
              <w:rPr>
                <w:rFonts w:cs="Times New Roman"/>
                <w:sz w:val="18"/>
                <w:szCs w:val="24"/>
              </w:rPr>
              <w:t>. Ед.</w:t>
            </w:r>
          </w:p>
        </w:tc>
        <w:tc>
          <w:tcPr>
            <w:tcW w:w="1417" w:type="dxa"/>
          </w:tcPr>
          <w:p w14:paraId="5FEFB38F" w14:textId="77777777" w:rsidR="00E9781E" w:rsidRPr="00D67AA2" w:rsidRDefault="009D5CDB" w:rsidP="00C22446">
            <w:pPr>
              <w:ind w:firstLine="0"/>
              <w:jc w:val="both"/>
              <w:rPr>
                <w:rFonts w:cs="Times New Roman"/>
                <w:sz w:val="18"/>
                <w:szCs w:val="24"/>
              </w:rPr>
            </w:pPr>
            <w:r w:rsidRPr="00D67AA2">
              <w:rPr>
                <w:rFonts w:cs="Times New Roman"/>
                <w:sz w:val="18"/>
                <w:szCs w:val="24"/>
              </w:rPr>
              <w:t xml:space="preserve">100 </w:t>
            </w:r>
            <w:proofErr w:type="spellStart"/>
            <w:r w:rsidRPr="00D67AA2">
              <w:rPr>
                <w:rFonts w:cs="Times New Roman"/>
                <w:sz w:val="18"/>
                <w:szCs w:val="24"/>
              </w:rPr>
              <w:t>усл</w:t>
            </w:r>
            <w:proofErr w:type="spellEnd"/>
            <w:r w:rsidRPr="00D67AA2">
              <w:rPr>
                <w:rFonts w:cs="Times New Roman"/>
                <w:sz w:val="18"/>
                <w:szCs w:val="24"/>
              </w:rPr>
              <w:t>. Ед.</w:t>
            </w:r>
          </w:p>
        </w:tc>
        <w:tc>
          <w:tcPr>
            <w:tcW w:w="6628" w:type="dxa"/>
          </w:tcPr>
          <w:p w14:paraId="5C48EF93" w14:textId="77777777" w:rsidR="00E9781E" w:rsidRPr="00D67AA2" w:rsidRDefault="00E9781E" w:rsidP="00C22446">
            <w:pPr>
              <w:ind w:firstLine="0"/>
              <w:jc w:val="both"/>
              <w:rPr>
                <w:rFonts w:cs="Times New Roman"/>
                <w:sz w:val="18"/>
                <w:szCs w:val="24"/>
              </w:rPr>
            </w:pPr>
            <w:r w:rsidRPr="00D67AA2">
              <w:rPr>
                <w:rFonts w:cs="Times New Roman"/>
                <w:sz w:val="18"/>
                <w:szCs w:val="24"/>
              </w:rPr>
              <w:t>Количество вредных выбросов в атмосферу при производстве и непосредственной укладке</w:t>
            </w:r>
          </w:p>
        </w:tc>
      </w:tr>
      <w:tr w:rsidR="00E9781E" w:rsidRPr="00606D11" w14:paraId="45E3605D" w14:textId="77777777" w:rsidTr="009F3DD1">
        <w:tc>
          <w:tcPr>
            <w:tcW w:w="1526" w:type="dxa"/>
          </w:tcPr>
          <w:p w14:paraId="3064A4A0" w14:textId="77777777" w:rsidR="00E9781E" w:rsidRPr="00D67AA2" w:rsidRDefault="00B16F4B" w:rsidP="00C22446">
            <w:pPr>
              <w:ind w:firstLine="0"/>
              <w:jc w:val="both"/>
              <w:rPr>
                <w:rFonts w:cs="Times New Roman"/>
                <w:sz w:val="18"/>
                <w:szCs w:val="24"/>
              </w:rPr>
            </w:pPr>
            <w:r w:rsidRPr="00D67AA2">
              <w:rPr>
                <w:rFonts w:cs="Times New Roman"/>
                <w:sz w:val="18"/>
                <w:szCs w:val="24"/>
              </w:rPr>
              <w:t xml:space="preserve">100 </w:t>
            </w:r>
            <w:proofErr w:type="spellStart"/>
            <w:r w:rsidRPr="00D67AA2">
              <w:rPr>
                <w:rFonts w:cs="Times New Roman"/>
                <w:sz w:val="18"/>
                <w:szCs w:val="24"/>
              </w:rPr>
              <w:t>усл</w:t>
            </w:r>
            <w:proofErr w:type="spellEnd"/>
            <w:r w:rsidRPr="00D67AA2">
              <w:rPr>
                <w:rFonts w:cs="Times New Roman"/>
                <w:sz w:val="18"/>
                <w:szCs w:val="24"/>
              </w:rPr>
              <w:t>. Ед.</w:t>
            </w:r>
          </w:p>
        </w:tc>
        <w:tc>
          <w:tcPr>
            <w:tcW w:w="1417" w:type="dxa"/>
          </w:tcPr>
          <w:p w14:paraId="2639BB8D" w14:textId="77777777" w:rsidR="00E9781E" w:rsidRPr="00D67AA2" w:rsidRDefault="00B16F4B" w:rsidP="00C22446">
            <w:pPr>
              <w:ind w:firstLine="0"/>
              <w:jc w:val="both"/>
              <w:rPr>
                <w:rFonts w:cs="Times New Roman"/>
                <w:sz w:val="18"/>
                <w:szCs w:val="24"/>
              </w:rPr>
            </w:pPr>
            <w:r w:rsidRPr="00D67AA2">
              <w:rPr>
                <w:rFonts w:cs="Times New Roman"/>
                <w:sz w:val="18"/>
                <w:szCs w:val="24"/>
              </w:rPr>
              <w:t xml:space="preserve">65-75 </w:t>
            </w:r>
            <w:proofErr w:type="spellStart"/>
            <w:r w:rsidRPr="00D67AA2">
              <w:rPr>
                <w:rFonts w:cs="Times New Roman"/>
                <w:sz w:val="18"/>
                <w:szCs w:val="24"/>
              </w:rPr>
              <w:t>усл</w:t>
            </w:r>
            <w:proofErr w:type="spellEnd"/>
            <w:r w:rsidRPr="00D67AA2">
              <w:rPr>
                <w:rFonts w:cs="Times New Roman"/>
                <w:sz w:val="18"/>
                <w:szCs w:val="24"/>
              </w:rPr>
              <w:t>. Ед.</w:t>
            </w:r>
          </w:p>
        </w:tc>
        <w:tc>
          <w:tcPr>
            <w:tcW w:w="6628" w:type="dxa"/>
          </w:tcPr>
          <w:p w14:paraId="1C3F4AF8" w14:textId="77777777" w:rsidR="00E9781E" w:rsidRPr="00D67AA2" w:rsidRDefault="00E9781E" w:rsidP="00E9781E">
            <w:pPr>
              <w:ind w:firstLine="0"/>
              <w:jc w:val="both"/>
              <w:rPr>
                <w:rFonts w:cs="Times New Roman"/>
                <w:sz w:val="18"/>
                <w:szCs w:val="24"/>
              </w:rPr>
            </w:pPr>
            <w:r w:rsidRPr="00D67AA2">
              <w:rPr>
                <w:rFonts w:cs="Times New Roman"/>
                <w:sz w:val="18"/>
                <w:szCs w:val="24"/>
              </w:rPr>
              <w:t>Достаточная при нормализированных погодных условиях нагрузка для неупругих деформаций материала</w:t>
            </w:r>
          </w:p>
        </w:tc>
      </w:tr>
    </w:tbl>
    <w:p w14:paraId="2664A05B" w14:textId="77777777" w:rsidR="005A6FB2" w:rsidRPr="00606D11" w:rsidRDefault="005A6FB2" w:rsidP="008A2FD1">
      <w:pPr>
        <w:pStyle w:val="aa"/>
        <w:spacing w:after="0"/>
        <w:jc w:val="left"/>
        <w:rPr>
          <w:sz w:val="28"/>
        </w:rPr>
      </w:pPr>
      <w:bookmarkStart w:id="6" w:name="_Toc144152993"/>
      <w:r>
        <w:rPr>
          <w:sz w:val="28"/>
        </w:rPr>
        <w:t xml:space="preserve">3 </w:t>
      </w:r>
      <w:r w:rsidRPr="00AC1BB4">
        <w:rPr>
          <w:sz w:val="28"/>
        </w:rPr>
        <w:t>Эмульсия</w:t>
      </w:r>
      <w:bookmarkEnd w:id="6"/>
    </w:p>
    <w:p w14:paraId="130FA5AF" w14:textId="77777777" w:rsidR="005A6FB2" w:rsidRPr="004E38D2" w:rsidRDefault="005A6FB2" w:rsidP="005A6FB2">
      <w:pPr>
        <w:jc w:val="both"/>
        <w:rPr>
          <w:rFonts w:cs="Times New Roman"/>
          <w:szCs w:val="24"/>
        </w:rPr>
      </w:pPr>
      <w:r w:rsidRPr="004E38D2">
        <w:rPr>
          <w:rFonts w:cs="Times New Roman"/>
          <w:szCs w:val="24"/>
        </w:rPr>
        <w:t>Обычно при строительстве и ремонте дорожного покрытия применяются прямые битумные эмульсии – жидкости коричневатого цвета</w:t>
      </w:r>
      <w:r w:rsidR="00394AE0">
        <w:rPr>
          <w:rFonts w:cs="Times New Roman"/>
          <w:szCs w:val="24"/>
        </w:rPr>
        <w:t>,</w:t>
      </w:r>
      <w:r w:rsidRPr="004E38D2">
        <w:rPr>
          <w:rFonts w:cs="Times New Roman"/>
          <w:szCs w:val="24"/>
        </w:rPr>
        <w:t xml:space="preserve"> содержащие водную среду около 37-50%, благодаря чему могут хорошо обрабатывать каменные материалы без предварительной обработки</w:t>
      </w:r>
      <w:r w:rsidR="00E85EE2" w:rsidRPr="00E85EE2">
        <w:rPr>
          <w:rFonts w:cs="Times New Roman"/>
          <w:szCs w:val="24"/>
        </w:rPr>
        <w:t xml:space="preserve"> [1]</w:t>
      </w:r>
      <w:r w:rsidRPr="004E38D2">
        <w:rPr>
          <w:rFonts w:cs="Times New Roman"/>
          <w:szCs w:val="24"/>
        </w:rPr>
        <w:t>.</w:t>
      </w:r>
    </w:p>
    <w:p w14:paraId="6C47007C" w14:textId="77777777" w:rsidR="00B517E5" w:rsidRPr="004E38D2" w:rsidRDefault="005A6FB2" w:rsidP="008A2FD1">
      <w:pPr>
        <w:jc w:val="both"/>
        <w:rPr>
          <w:rFonts w:cs="Times New Roman"/>
          <w:szCs w:val="24"/>
        </w:rPr>
      </w:pPr>
      <w:r w:rsidRPr="004E38D2">
        <w:rPr>
          <w:rFonts w:cs="Times New Roman"/>
          <w:szCs w:val="24"/>
        </w:rPr>
        <w:t>Главные качества для транспортировки и хранения эмульсии</w:t>
      </w:r>
      <w:r w:rsidR="00394AE0">
        <w:rPr>
          <w:rFonts w:cs="Times New Roman"/>
          <w:szCs w:val="24"/>
        </w:rPr>
        <w:t xml:space="preserve"> </w:t>
      </w:r>
      <w:proofErr w:type="gramStart"/>
      <w:r w:rsidR="00394AE0">
        <w:rPr>
          <w:rFonts w:cs="Times New Roman"/>
          <w:szCs w:val="24"/>
        </w:rPr>
        <w:t>- это</w:t>
      </w:r>
      <w:proofErr w:type="gramEnd"/>
      <w:r w:rsidR="00394AE0">
        <w:rPr>
          <w:rFonts w:cs="Times New Roman"/>
          <w:szCs w:val="24"/>
        </w:rPr>
        <w:t xml:space="preserve"> стабильность и разрушение</w:t>
      </w:r>
      <w:r w:rsidRPr="004E38D2">
        <w:rPr>
          <w:rFonts w:cs="Times New Roman"/>
          <w:szCs w:val="24"/>
        </w:rPr>
        <w:t xml:space="preserve"> при механическом нанесении на поверхность или минеральный заполнитель с определенной скоростью, характерной для данного вида работ. </w:t>
      </w:r>
    </w:p>
    <w:p w14:paraId="43CD0654" w14:textId="77777777" w:rsidR="005A6FB2" w:rsidRPr="004E38D2" w:rsidRDefault="005A6FB2" w:rsidP="005A6FB2">
      <w:pPr>
        <w:jc w:val="both"/>
        <w:rPr>
          <w:rFonts w:cs="Times New Roman"/>
          <w:szCs w:val="24"/>
        </w:rPr>
      </w:pPr>
      <w:r w:rsidRPr="004E38D2">
        <w:rPr>
          <w:rFonts w:cs="Times New Roman"/>
          <w:szCs w:val="24"/>
        </w:rPr>
        <w:t>В р</w:t>
      </w:r>
      <w:r w:rsidR="00AE3D3C">
        <w:rPr>
          <w:rFonts w:cs="Times New Roman"/>
          <w:szCs w:val="24"/>
        </w:rPr>
        <w:t>амках программ импортозамещения</w:t>
      </w:r>
      <w:r w:rsidRPr="004E38D2">
        <w:rPr>
          <w:rFonts w:cs="Times New Roman"/>
          <w:szCs w:val="24"/>
        </w:rPr>
        <w:t xml:space="preserve"> поя</w:t>
      </w:r>
      <w:r w:rsidR="00AE3D3C">
        <w:rPr>
          <w:rFonts w:cs="Times New Roman"/>
          <w:szCs w:val="24"/>
        </w:rPr>
        <w:t>вляется возможность использования поднимающегося рынка</w:t>
      </w:r>
      <w:r w:rsidRPr="004E38D2">
        <w:rPr>
          <w:rFonts w:cs="Times New Roman"/>
          <w:szCs w:val="24"/>
        </w:rPr>
        <w:t xml:space="preserve"> отечественных продуктов для производства эмульгаторов: продукты и </w:t>
      </w:r>
      <w:proofErr w:type="spellStart"/>
      <w:r w:rsidRPr="004E38D2">
        <w:rPr>
          <w:rFonts w:cs="Times New Roman"/>
          <w:szCs w:val="24"/>
        </w:rPr>
        <w:t>полиамины</w:t>
      </w:r>
      <w:proofErr w:type="spellEnd"/>
      <w:r w:rsidRPr="004E38D2">
        <w:rPr>
          <w:rFonts w:cs="Times New Roman"/>
          <w:szCs w:val="24"/>
        </w:rPr>
        <w:t>, содержащие жирные кислоты. Возможно использование дешёвого сырья: не</w:t>
      </w:r>
      <w:r w:rsidR="00AE3D3C">
        <w:rPr>
          <w:rFonts w:cs="Times New Roman"/>
          <w:szCs w:val="24"/>
        </w:rPr>
        <w:t>кондиционное растительное масло</w:t>
      </w:r>
      <w:r w:rsidRPr="004E38D2">
        <w:rPr>
          <w:rFonts w:cs="Times New Roman"/>
          <w:szCs w:val="24"/>
        </w:rPr>
        <w:t>, отр</w:t>
      </w:r>
      <w:r w:rsidR="000A663B">
        <w:rPr>
          <w:rFonts w:cs="Times New Roman"/>
          <w:szCs w:val="24"/>
        </w:rPr>
        <w:t xml:space="preserve">аботанное </w:t>
      </w:r>
      <w:proofErr w:type="spellStart"/>
      <w:r w:rsidR="000A663B">
        <w:rPr>
          <w:rFonts w:cs="Times New Roman"/>
          <w:szCs w:val="24"/>
        </w:rPr>
        <w:t>фритюрное</w:t>
      </w:r>
      <w:proofErr w:type="spellEnd"/>
      <w:r w:rsidR="000A663B">
        <w:rPr>
          <w:rFonts w:cs="Times New Roman"/>
          <w:szCs w:val="24"/>
        </w:rPr>
        <w:t xml:space="preserve"> масло.</w:t>
      </w:r>
    </w:p>
    <w:p w14:paraId="27C71EAD" w14:textId="77777777" w:rsidR="005A6FB2" w:rsidRPr="004E38D2" w:rsidRDefault="005A6FB2" w:rsidP="005A6FB2">
      <w:pPr>
        <w:jc w:val="both"/>
        <w:rPr>
          <w:rFonts w:cs="Times New Roman"/>
          <w:szCs w:val="24"/>
        </w:rPr>
      </w:pPr>
      <w:r w:rsidRPr="004E38D2">
        <w:rPr>
          <w:rFonts w:cs="Times New Roman"/>
          <w:szCs w:val="24"/>
        </w:rPr>
        <w:t>Использование эмульгаторов отечественного производства позволит удешевить процессы в 1,5-2 раза, снизить вязкость покрытий при применении щебня известняковых по</w:t>
      </w:r>
      <w:r w:rsidR="00C46181">
        <w:rPr>
          <w:rFonts w:cs="Times New Roman"/>
          <w:szCs w:val="24"/>
        </w:rPr>
        <w:t xml:space="preserve">род, наиболее популярного в </w:t>
      </w:r>
      <w:proofErr w:type="gramStart"/>
      <w:r w:rsidR="00C46181">
        <w:rPr>
          <w:rFonts w:cs="Times New Roman"/>
          <w:szCs w:val="24"/>
        </w:rPr>
        <w:t>РФ</w:t>
      </w:r>
      <w:r w:rsidR="00E85EE2" w:rsidRPr="00E85EE2">
        <w:rPr>
          <w:rFonts w:cs="Times New Roman"/>
          <w:szCs w:val="24"/>
        </w:rPr>
        <w:t>[</w:t>
      </w:r>
      <w:proofErr w:type="gramEnd"/>
      <w:r w:rsidR="00E85EE2" w:rsidRPr="00E85EE2">
        <w:rPr>
          <w:rFonts w:cs="Times New Roman"/>
          <w:szCs w:val="24"/>
        </w:rPr>
        <w:t>4]</w:t>
      </w:r>
      <w:r w:rsidR="00C46181">
        <w:rPr>
          <w:rFonts w:cs="Times New Roman"/>
          <w:szCs w:val="24"/>
        </w:rPr>
        <w:t>.</w:t>
      </w:r>
    </w:p>
    <w:p w14:paraId="64B8B9A0" w14:textId="77777777" w:rsidR="005A6FB2" w:rsidRPr="004E38D2" w:rsidRDefault="00AE3D3C" w:rsidP="005A6FB2">
      <w:pPr>
        <w:jc w:val="both"/>
        <w:rPr>
          <w:rFonts w:cs="Times New Roman"/>
          <w:szCs w:val="24"/>
        </w:rPr>
      </w:pPr>
      <w:r>
        <w:rPr>
          <w:rFonts w:cs="Times New Roman"/>
          <w:szCs w:val="24"/>
        </w:rPr>
        <w:t>Автоматизация</w:t>
      </w:r>
      <w:r w:rsidR="005A6FB2" w:rsidRPr="004E38D2">
        <w:rPr>
          <w:rFonts w:cs="Times New Roman"/>
          <w:szCs w:val="24"/>
        </w:rPr>
        <w:t xml:space="preserve"> - непрерывность п</w:t>
      </w:r>
      <w:r>
        <w:rPr>
          <w:rFonts w:cs="Times New Roman"/>
          <w:szCs w:val="24"/>
        </w:rPr>
        <w:t xml:space="preserve">роцесса изготовления эмульсии. Такое </w:t>
      </w:r>
      <w:r w:rsidR="005A6FB2" w:rsidRPr="004E38D2">
        <w:rPr>
          <w:rFonts w:cs="Times New Roman"/>
          <w:szCs w:val="24"/>
        </w:rPr>
        <w:t>про</w:t>
      </w:r>
      <w:r>
        <w:rPr>
          <w:rFonts w:cs="Times New Roman"/>
          <w:szCs w:val="24"/>
        </w:rPr>
        <w:t>изводство эффективнее</w:t>
      </w:r>
      <w:r w:rsidR="005A6FB2" w:rsidRPr="004E38D2">
        <w:rPr>
          <w:rFonts w:cs="Times New Roman"/>
          <w:szCs w:val="24"/>
        </w:rPr>
        <w:t>, так как позволяет свести к минимуму человеческий фактор. Используемые в процессе производства химикаты могут быть неблагоприятными для человеческого здоровья, закрытый дозированный цикл с автоматизированными участками решает данную проблему.</w:t>
      </w:r>
    </w:p>
    <w:p w14:paraId="5249FC9A" w14:textId="77777777" w:rsidR="005A6FB2" w:rsidRPr="00EB522B" w:rsidRDefault="005A6FB2" w:rsidP="00EB522B">
      <w:pPr>
        <w:jc w:val="both"/>
        <w:rPr>
          <w:rFonts w:cs="Times New Roman"/>
          <w:szCs w:val="24"/>
        </w:rPr>
      </w:pPr>
      <w:r w:rsidRPr="004E38D2">
        <w:rPr>
          <w:rFonts w:cs="Times New Roman"/>
          <w:szCs w:val="24"/>
        </w:rPr>
        <w:lastRenderedPageBreak/>
        <w:t xml:space="preserve">В настоящее время в стране имеются все возможности для увеличения производства битумных эмульсий, а главное </w:t>
      </w:r>
      <w:r w:rsidR="000057C1">
        <w:rPr>
          <w:rFonts w:cs="Times New Roman"/>
          <w:szCs w:val="24"/>
        </w:rPr>
        <w:t>– наличие потребности</w:t>
      </w:r>
      <w:r w:rsidRPr="004E38D2">
        <w:rPr>
          <w:rFonts w:cs="Times New Roman"/>
          <w:szCs w:val="24"/>
        </w:rPr>
        <w:t xml:space="preserve"> в них. Экологически более безопасные, созданные на базе отечественного промышленного комплекса, в силу чего удешевлённые, они прекрасно решают вопрос строительства и корректной эксплуатации дорожных покрытий. Эмульсии увеличивают их прочность, улучшают сопротивляемость факторам окружающей среды, уменьшают износ асфальта. Они увеличивают периоды, которые трасса сможет бесперебойно работать с минимальным ТО и умень</w:t>
      </w:r>
      <w:r w:rsidR="000057C1">
        <w:rPr>
          <w:rFonts w:cs="Times New Roman"/>
          <w:szCs w:val="24"/>
        </w:rPr>
        <w:t xml:space="preserve">шают стоимость ТО. </w:t>
      </w:r>
      <w:r>
        <w:br w:type="page"/>
      </w:r>
    </w:p>
    <w:p w14:paraId="64C39EBB" w14:textId="77777777" w:rsidR="005A6FB2" w:rsidRPr="005A6FB2" w:rsidRDefault="005A6FB2" w:rsidP="005A6FB2">
      <w:pPr>
        <w:pStyle w:val="a6"/>
        <w:rPr>
          <w:sz w:val="32"/>
        </w:rPr>
      </w:pPr>
      <w:bookmarkStart w:id="7" w:name="_Toc144152994"/>
      <w:r w:rsidRPr="005A6FB2">
        <w:rPr>
          <w:sz w:val="32"/>
        </w:rPr>
        <w:lastRenderedPageBreak/>
        <w:t>Заключение</w:t>
      </w:r>
      <w:bookmarkEnd w:id="7"/>
    </w:p>
    <w:p w14:paraId="0D841CF0" w14:textId="77777777" w:rsidR="005A6FB2" w:rsidRPr="000824F6" w:rsidRDefault="005A6FB2" w:rsidP="005A6FB2">
      <w:pPr>
        <w:ind w:firstLine="708"/>
        <w:jc w:val="both"/>
        <w:rPr>
          <w:color w:val="000000" w:themeColor="text1"/>
        </w:rPr>
      </w:pPr>
      <w:r w:rsidRPr="000824F6">
        <w:rPr>
          <w:color w:val="000000" w:themeColor="text1"/>
        </w:rPr>
        <w:t xml:space="preserve">Практическое значение заключается в </w:t>
      </w:r>
      <w:r w:rsidR="00585C60">
        <w:rPr>
          <w:color w:val="000000" w:themeColor="text1"/>
        </w:rPr>
        <w:t>возможном</w:t>
      </w:r>
      <w:r w:rsidRPr="000824F6">
        <w:rPr>
          <w:color w:val="000000" w:themeColor="text1"/>
        </w:rPr>
        <w:t xml:space="preserve"> </w:t>
      </w:r>
      <w:r w:rsidR="00585C60">
        <w:rPr>
          <w:color w:val="000000" w:themeColor="text1"/>
        </w:rPr>
        <w:t>применении</w:t>
      </w:r>
      <w:r w:rsidRPr="000824F6">
        <w:rPr>
          <w:color w:val="000000" w:themeColor="text1"/>
        </w:rPr>
        <w:t xml:space="preserve"> </w:t>
      </w:r>
      <w:r w:rsidR="00585C60">
        <w:rPr>
          <w:color w:val="000000" w:themeColor="text1"/>
        </w:rPr>
        <w:t>полученного</w:t>
      </w:r>
      <w:r w:rsidR="00585C60" w:rsidRPr="000824F6">
        <w:rPr>
          <w:color w:val="000000" w:themeColor="text1"/>
        </w:rPr>
        <w:t xml:space="preserve"> опыт</w:t>
      </w:r>
      <w:r w:rsidR="00585C60">
        <w:rPr>
          <w:color w:val="000000" w:themeColor="text1"/>
        </w:rPr>
        <w:t>а</w:t>
      </w:r>
      <w:r w:rsidR="00585C60" w:rsidRPr="000824F6">
        <w:rPr>
          <w:color w:val="000000" w:themeColor="text1"/>
        </w:rPr>
        <w:t xml:space="preserve"> </w:t>
      </w:r>
      <w:r w:rsidRPr="000824F6">
        <w:rPr>
          <w:color w:val="000000" w:themeColor="text1"/>
        </w:rPr>
        <w:t>в российских условиях с учетом специфики данной сферы в</w:t>
      </w:r>
      <w:r>
        <w:rPr>
          <w:color w:val="000000" w:themeColor="text1"/>
        </w:rPr>
        <w:t xml:space="preserve"> стране</w:t>
      </w:r>
      <w:r w:rsidRPr="000824F6">
        <w:rPr>
          <w:color w:val="000000" w:themeColor="text1"/>
        </w:rPr>
        <w:t>.</w:t>
      </w:r>
    </w:p>
    <w:p w14:paraId="572BB7F7" w14:textId="77777777" w:rsidR="005A6FB2" w:rsidRPr="000824F6" w:rsidRDefault="00585C60" w:rsidP="005A6FB2">
      <w:pPr>
        <w:jc w:val="both"/>
        <w:rPr>
          <w:color w:val="000000" w:themeColor="text1"/>
          <w:szCs w:val="28"/>
        </w:rPr>
      </w:pPr>
      <w:r>
        <w:rPr>
          <w:color w:val="000000" w:themeColor="text1"/>
          <w:szCs w:val="28"/>
        </w:rPr>
        <w:t>В</w:t>
      </w:r>
      <w:r w:rsidR="005A6FB2" w:rsidRPr="000824F6">
        <w:rPr>
          <w:color w:val="000000" w:themeColor="text1"/>
          <w:szCs w:val="28"/>
        </w:rPr>
        <w:t xml:space="preserve"> ходе исследования </w:t>
      </w:r>
      <w:r w:rsidR="003728A7">
        <w:rPr>
          <w:color w:val="000000" w:themeColor="text1"/>
          <w:szCs w:val="28"/>
        </w:rPr>
        <w:t>демонстрируется возможность модернизации российского дорожно-строительного комплекса, которое приведет к удеш</w:t>
      </w:r>
      <w:r w:rsidR="00EF40D0">
        <w:rPr>
          <w:color w:val="000000" w:themeColor="text1"/>
          <w:szCs w:val="28"/>
        </w:rPr>
        <w:t>евлению и улучшению строительст</w:t>
      </w:r>
      <w:r w:rsidR="003728A7">
        <w:rPr>
          <w:color w:val="000000" w:themeColor="text1"/>
          <w:szCs w:val="28"/>
        </w:rPr>
        <w:t>ва дорожного полотна вследствие</w:t>
      </w:r>
      <w:r w:rsidR="005A6FB2" w:rsidRPr="000824F6">
        <w:rPr>
          <w:color w:val="000000" w:themeColor="text1"/>
          <w:szCs w:val="28"/>
        </w:rPr>
        <w:t xml:space="preserve"> </w:t>
      </w:r>
      <w:r>
        <w:rPr>
          <w:color w:val="000000" w:themeColor="text1"/>
          <w:szCs w:val="28"/>
        </w:rPr>
        <w:t xml:space="preserve">применения технологии, </w:t>
      </w:r>
      <w:r w:rsidR="00AF45C0">
        <w:rPr>
          <w:color w:val="000000" w:themeColor="text1"/>
          <w:szCs w:val="28"/>
        </w:rPr>
        <w:t xml:space="preserve">оказывающей положительное влияние и замедляющей скорость износа </w:t>
      </w:r>
      <w:r w:rsidR="00EF40D0">
        <w:rPr>
          <w:color w:val="000000" w:themeColor="text1"/>
          <w:szCs w:val="28"/>
        </w:rPr>
        <w:t>дорог. Также важным фактором в рамках решения исследуемой проблемы является использование</w:t>
      </w:r>
      <w:r w:rsidR="003728A7">
        <w:rPr>
          <w:color w:val="000000" w:themeColor="text1"/>
          <w:szCs w:val="28"/>
        </w:rPr>
        <w:t xml:space="preserve"> </w:t>
      </w:r>
      <w:r w:rsidR="00EF40D0">
        <w:rPr>
          <w:color w:val="000000" w:themeColor="text1"/>
          <w:szCs w:val="28"/>
        </w:rPr>
        <w:t>материалов</w:t>
      </w:r>
      <w:r w:rsidR="003728A7">
        <w:rPr>
          <w:color w:val="000000" w:themeColor="text1"/>
          <w:szCs w:val="28"/>
        </w:rPr>
        <w:t>, произведенных отечественными предприятиями в рамках импортозамещения.</w:t>
      </w:r>
    </w:p>
    <w:p w14:paraId="1FA3E3CA" w14:textId="77777777" w:rsidR="005A6FB2" w:rsidRDefault="005A6FB2" w:rsidP="005A6FB2">
      <w:pPr>
        <w:jc w:val="both"/>
        <w:rPr>
          <w:color w:val="000000" w:themeColor="text1"/>
          <w:szCs w:val="28"/>
        </w:rPr>
      </w:pPr>
      <w:r>
        <w:rPr>
          <w:color w:val="000000" w:themeColor="text1"/>
          <w:szCs w:val="28"/>
        </w:rPr>
        <w:t>Поставленные перед исследованием задачи выполнены в полном объеме.</w:t>
      </w:r>
    </w:p>
    <w:p w14:paraId="5698964A" w14:textId="77777777" w:rsidR="005A6FB2" w:rsidRDefault="005A6FB2" w:rsidP="005A6FB2">
      <w:pPr>
        <w:jc w:val="both"/>
        <w:rPr>
          <w:color w:val="000000" w:themeColor="text1"/>
          <w:szCs w:val="28"/>
        </w:rPr>
      </w:pPr>
      <w:r>
        <w:rPr>
          <w:color w:val="000000" w:themeColor="text1"/>
          <w:szCs w:val="28"/>
        </w:rPr>
        <w:t>Технико-экономически внедрение исследуемых проектных решений является выгодным и логичным, позволяет улучшить ТТХ и сократить издержки</w:t>
      </w:r>
      <w:r w:rsidR="00585C60">
        <w:rPr>
          <w:color w:val="000000" w:themeColor="text1"/>
          <w:szCs w:val="28"/>
        </w:rPr>
        <w:t xml:space="preserve"> дорожного строительства, а также минимизировать урон, наносимый экологии вследствие данных процессов.</w:t>
      </w:r>
    </w:p>
    <w:p w14:paraId="4D504B0E" w14:textId="77777777" w:rsidR="005A6FB2" w:rsidRDefault="005A6FB2" w:rsidP="005A6FB2">
      <w:pPr>
        <w:jc w:val="both"/>
        <w:rPr>
          <w:color w:val="000000" w:themeColor="text1"/>
          <w:szCs w:val="28"/>
        </w:rPr>
      </w:pPr>
      <w:r>
        <w:rPr>
          <w:color w:val="000000" w:themeColor="text1"/>
          <w:szCs w:val="28"/>
        </w:rPr>
        <w:t>Научно-технологический уровень работы достаточен, некоторые достижения и исследования в научной области</w:t>
      </w:r>
      <w:r w:rsidR="00585C60">
        <w:rPr>
          <w:color w:val="000000" w:themeColor="text1"/>
          <w:szCs w:val="28"/>
        </w:rPr>
        <w:t>,</w:t>
      </w:r>
      <w:r>
        <w:rPr>
          <w:color w:val="000000" w:themeColor="text1"/>
          <w:szCs w:val="28"/>
        </w:rPr>
        <w:t xml:space="preserve"> применяемые в исследовании</w:t>
      </w:r>
      <w:r w:rsidR="00585C60">
        <w:rPr>
          <w:color w:val="000000" w:themeColor="text1"/>
          <w:szCs w:val="28"/>
        </w:rPr>
        <w:t>,</w:t>
      </w:r>
      <w:r>
        <w:rPr>
          <w:color w:val="000000" w:themeColor="text1"/>
          <w:szCs w:val="28"/>
        </w:rPr>
        <w:t xml:space="preserve"> являются передовыми, например</w:t>
      </w:r>
      <w:r w:rsidR="00585C60">
        <w:rPr>
          <w:color w:val="000000" w:themeColor="text1"/>
          <w:szCs w:val="28"/>
        </w:rPr>
        <w:t>,</w:t>
      </w:r>
      <w:r>
        <w:rPr>
          <w:color w:val="000000" w:themeColor="text1"/>
          <w:szCs w:val="28"/>
        </w:rPr>
        <w:t xml:space="preserve"> методика замены покрытия.</w:t>
      </w:r>
    </w:p>
    <w:p w14:paraId="4C6C39E3" w14:textId="77777777" w:rsidR="00AF45C0" w:rsidRPr="002322E1" w:rsidRDefault="00AF45C0" w:rsidP="005A6FB2">
      <w:pPr>
        <w:jc w:val="both"/>
        <w:rPr>
          <w:color w:val="FF0000"/>
        </w:rPr>
      </w:pPr>
      <w:r>
        <w:rPr>
          <w:color w:val="000000" w:themeColor="text1"/>
          <w:szCs w:val="28"/>
        </w:rPr>
        <w:t>Таким образом, приведенные в работе технологии и методики изготовления и укладки дорожного полотна позволят сократить расходы на строительство автомобильных дорог, а также уменьшить количество вредных выбросов в окружающую среду.</w:t>
      </w:r>
    </w:p>
    <w:p w14:paraId="3CF2D8B6" w14:textId="77777777" w:rsidR="00B41F98" w:rsidRDefault="00B41F98">
      <w:pPr>
        <w:spacing w:after="200" w:line="276" w:lineRule="auto"/>
        <w:ind w:firstLine="0"/>
        <w:rPr>
          <w:color w:val="FF0000"/>
          <w:szCs w:val="28"/>
        </w:rPr>
      </w:pPr>
      <w:r>
        <w:rPr>
          <w:color w:val="FF0000"/>
          <w:szCs w:val="28"/>
        </w:rPr>
        <w:br w:type="page"/>
      </w:r>
    </w:p>
    <w:p w14:paraId="11132406" w14:textId="77777777" w:rsidR="00F803D0" w:rsidRPr="00E85EE2" w:rsidRDefault="00B41F98" w:rsidP="00E85EE2">
      <w:pPr>
        <w:pStyle w:val="a6"/>
        <w:rPr>
          <w:sz w:val="32"/>
        </w:rPr>
      </w:pPr>
      <w:bookmarkStart w:id="8" w:name="_Toc144152995"/>
      <w:r w:rsidRPr="00E85EE2">
        <w:rPr>
          <w:sz w:val="32"/>
        </w:rPr>
        <w:lastRenderedPageBreak/>
        <w:t>Список литературы</w:t>
      </w:r>
      <w:bookmarkEnd w:id="8"/>
    </w:p>
    <w:p w14:paraId="246B839B" w14:textId="77777777" w:rsidR="00B41F98" w:rsidRPr="007A187D" w:rsidRDefault="00D90195" w:rsidP="00136EDC">
      <w:pPr>
        <w:pStyle w:val="ae"/>
        <w:numPr>
          <w:ilvl w:val="0"/>
          <w:numId w:val="2"/>
        </w:numPr>
        <w:spacing w:line="360" w:lineRule="auto"/>
        <w:ind w:left="0" w:firstLine="709"/>
        <w:jc w:val="both"/>
        <w:rPr>
          <w:color w:val="000000"/>
        </w:rPr>
      </w:pPr>
      <w:r>
        <w:rPr>
          <w:color w:val="000000"/>
          <w:bdr w:val="none" w:sz="0" w:space="0" w:color="auto" w:frame="1"/>
        </w:rPr>
        <w:t>Абдуллин</w:t>
      </w:r>
      <w:r w:rsidR="00010B6E" w:rsidRPr="007A187D">
        <w:rPr>
          <w:color w:val="000000"/>
          <w:bdr w:val="none" w:sz="0" w:space="0" w:color="auto" w:frame="1"/>
        </w:rPr>
        <w:t xml:space="preserve"> А.И. Битумные эмульсии на основе неионогенных ПАВ / А.И. Абдуллин, М.Р. Идрисов // Экологические </w:t>
      </w:r>
      <w:proofErr w:type="spellStart"/>
      <w:r w:rsidR="00010B6E" w:rsidRPr="007A187D">
        <w:rPr>
          <w:color w:val="000000"/>
          <w:bdr w:val="none" w:sz="0" w:space="0" w:color="auto" w:frame="1"/>
        </w:rPr>
        <w:t>пробелмы</w:t>
      </w:r>
      <w:proofErr w:type="spellEnd"/>
      <w:r w:rsidR="00010B6E" w:rsidRPr="007A187D">
        <w:rPr>
          <w:color w:val="000000"/>
          <w:bdr w:val="none" w:sz="0" w:space="0" w:color="auto" w:frame="1"/>
        </w:rPr>
        <w:t xml:space="preserve"> горнопромышленных </w:t>
      </w:r>
      <w:proofErr w:type="gramStart"/>
      <w:r w:rsidR="00010B6E" w:rsidRPr="007A187D">
        <w:rPr>
          <w:color w:val="000000"/>
          <w:bdr w:val="none" w:sz="0" w:space="0" w:color="auto" w:frame="1"/>
        </w:rPr>
        <w:t>регионов :</w:t>
      </w:r>
      <w:proofErr w:type="gramEnd"/>
      <w:r w:rsidR="00010B6E" w:rsidRPr="007A187D">
        <w:rPr>
          <w:color w:val="000000"/>
          <w:bdr w:val="none" w:sz="0" w:space="0" w:color="auto" w:frame="1"/>
        </w:rPr>
        <w:t xml:space="preserve"> сб. </w:t>
      </w:r>
      <w:proofErr w:type="spellStart"/>
      <w:r w:rsidR="00010B6E" w:rsidRPr="008D6F7E">
        <w:rPr>
          <w:color w:val="000000"/>
          <w:bdr w:val="none" w:sz="0" w:space="0" w:color="auto" w:frame="1"/>
        </w:rPr>
        <w:t>науч.докл</w:t>
      </w:r>
      <w:proofErr w:type="spellEnd"/>
      <w:r w:rsidR="00010B6E" w:rsidRPr="008D6F7E">
        <w:rPr>
          <w:color w:val="000000"/>
          <w:bdr w:val="none" w:sz="0" w:space="0" w:color="auto" w:frame="1"/>
        </w:rPr>
        <w:t xml:space="preserve">. / </w:t>
      </w:r>
      <w:proofErr w:type="spellStart"/>
      <w:r w:rsidR="00010B6E" w:rsidRPr="008D6F7E">
        <w:rPr>
          <w:color w:val="000000"/>
          <w:bdr w:val="none" w:sz="0" w:space="0" w:color="auto" w:frame="1"/>
        </w:rPr>
        <w:t>Издетельтво</w:t>
      </w:r>
      <w:proofErr w:type="spellEnd"/>
      <w:r w:rsidR="00010B6E" w:rsidRPr="008D6F7E">
        <w:rPr>
          <w:color w:val="000000"/>
          <w:bdr w:val="none" w:sz="0" w:space="0" w:color="auto" w:frame="1"/>
        </w:rPr>
        <w:t xml:space="preserve"> КНИТУ. – Казань, 2019. – с.3-5.</w:t>
      </w:r>
    </w:p>
    <w:p w14:paraId="4117DB03" w14:textId="77777777" w:rsidR="00B41F98" w:rsidRPr="001B7686" w:rsidRDefault="00D90195" w:rsidP="00136EDC">
      <w:pPr>
        <w:pStyle w:val="ae"/>
        <w:numPr>
          <w:ilvl w:val="0"/>
          <w:numId w:val="2"/>
        </w:numPr>
        <w:spacing w:line="360" w:lineRule="auto"/>
        <w:ind w:left="0" w:firstLine="709"/>
        <w:jc w:val="both"/>
        <w:rPr>
          <w:color w:val="000000"/>
        </w:rPr>
      </w:pPr>
      <w:proofErr w:type="spellStart"/>
      <w:r>
        <w:rPr>
          <w:color w:val="000000"/>
          <w:bdr w:val="none" w:sz="0" w:space="0" w:color="auto" w:frame="1"/>
        </w:rPr>
        <w:t>Будник</w:t>
      </w:r>
      <w:proofErr w:type="spellEnd"/>
      <w:r w:rsidR="00B41F98" w:rsidRPr="007A187D">
        <w:rPr>
          <w:color w:val="000000"/>
          <w:bdr w:val="none" w:sz="0" w:space="0" w:color="auto" w:frame="1"/>
        </w:rPr>
        <w:t xml:space="preserve"> В.А. Битумные эмульсии. Особенности состава и применения [Текст] / В.А. </w:t>
      </w:r>
      <w:proofErr w:type="spellStart"/>
      <w:r w:rsidR="00B41F98" w:rsidRPr="007A187D">
        <w:rPr>
          <w:color w:val="000000"/>
          <w:bdr w:val="none" w:sz="0" w:space="0" w:color="auto" w:frame="1"/>
        </w:rPr>
        <w:t>Будник</w:t>
      </w:r>
      <w:proofErr w:type="spellEnd"/>
      <w:r w:rsidR="00B41F98" w:rsidRPr="007A187D">
        <w:rPr>
          <w:color w:val="000000"/>
          <w:bdr w:val="none" w:sz="0" w:space="0" w:color="auto" w:frame="1"/>
        </w:rPr>
        <w:t>, Н.Г. Евдокимова, Б.С. Жирнов // Нефтегазовое дело. – 20</w:t>
      </w:r>
      <w:r w:rsidR="00B41F98">
        <w:rPr>
          <w:color w:val="000000"/>
          <w:bdr w:val="none" w:sz="0" w:space="0" w:color="auto" w:frame="1"/>
        </w:rPr>
        <w:t>22</w:t>
      </w:r>
      <w:r w:rsidR="00B41F98" w:rsidRPr="007A187D">
        <w:rPr>
          <w:color w:val="000000"/>
          <w:bdr w:val="none" w:sz="0" w:space="0" w:color="auto" w:frame="1"/>
        </w:rPr>
        <w:t>. </w:t>
      </w:r>
    </w:p>
    <w:p w14:paraId="4C1380E1" w14:textId="77777777" w:rsidR="00010B6E" w:rsidRPr="00B41F98" w:rsidRDefault="00B41F98" w:rsidP="00136EDC">
      <w:pPr>
        <w:pStyle w:val="ae"/>
        <w:numPr>
          <w:ilvl w:val="0"/>
          <w:numId w:val="2"/>
        </w:numPr>
        <w:spacing w:line="360" w:lineRule="auto"/>
        <w:ind w:left="0" w:firstLine="709"/>
        <w:jc w:val="both"/>
      </w:pPr>
      <w:r w:rsidRPr="007A187D">
        <w:rPr>
          <w:color w:val="000000"/>
          <w:bdr w:val="none" w:sz="0" w:space="0" w:color="auto" w:frame="1"/>
        </w:rPr>
        <w:t xml:space="preserve"> </w:t>
      </w:r>
      <w:proofErr w:type="spellStart"/>
      <w:r w:rsidR="00D90195">
        <w:rPr>
          <w:color w:val="000000"/>
          <w:bdr w:val="none" w:sz="0" w:space="0" w:color="auto" w:frame="1"/>
        </w:rPr>
        <w:t>Будник</w:t>
      </w:r>
      <w:proofErr w:type="spellEnd"/>
      <w:r w:rsidR="00010B6E" w:rsidRPr="008D6F7E">
        <w:rPr>
          <w:color w:val="000000"/>
          <w:bdr w:val="none" w:sz="0" w:space="0" w:color="auto" w:frame="1"/>
        </w:rPr>
        <w:t xml:space="preserve"> В.А. Исследование битумных эмульсий. Применение «</w:t>
      </w:r>
      <w:proofErr w:type="spellStart"/>
      <w:r w:rsidR="00010B6E" w:rsidRPr="008D6F7E">
        <w:rPr>
          <w:color w:val="000000"/>
          <w:bdr w:val="none" w:sz="0" w:space="0" w:color="auto" w:frame="1"/>
        </w:rPr>
        <w:t>синтерола</w:t>
      </w:r>
      <w:proofErr w:type="spellEnd"/>
      <w:r w:rsidR="00010B6E" w:rsidRPr="008D6F7E">
        <w:rPr>
          <w:color w:val="000000"/>
          <w:bdr w:val="none" w:sz="0" w:space="0" w:color="auto" w:frame="1"/>
        </w:rPr>
        <w:t xml:space="preserve">» в качестве эмульгатора [Текст] / В.А. </w:t>
      </w:r>
      <w:proofErr w:type="spellStart"/>
      <w:r w:rsidR="00010B6E" w:rsidRPr="008D6F7E">
        <w:rPr>
          <w:color w:val="000000"/>
          <w:bdr w:val="none" w:sz="0" w:space="0" w:color="auto" w:frame="1"/>
        </w:rPr>
        <w:t>Будник</w:t>
      </w:r>
      <w:proofErr w:type="spellEnd"/>
      <w:r w:rsidR="00010B6E" w:rsidRPr="008D6F7E">
        <w:rPr>
          <w:color w:val="000000"/>
          <w:bdr w:val="none" w:sz="0" w:space="0" w:color="auto" w:frame="1"/>
        </w:rPr>
        <w:t>, Н.Г. Евдокимова, Б.С. Жирно</w:t>
      </w:r>
      <w:r w:rsidR="00010B6E">
        <w:rPr>
          <w:color w:val="000000"/>
          <w:bdr w:val="none" w:sz="0" w:space="0" w:color="auto" w:frame="1"/>
        </w:rPr>
        <w:t>в // Нефтегазовое дело. – 2022.</w:t>
      </w:r>
    </w:p>
    <w:p w14:paraId="20F2E885" w14:textId="77777777" w:rsidR="00B41F98" w:rsidRPr="008D6F7E" w:rsidRDefault="00D90195" w:rsidP="00136EDC">
      <w:pPr>
        <w:pStyle w:val="ae"/>
        <w:numPr>
          <w:ilvl w:val="0"/>
          <w:numId w:val="2"/>
        </w:numPr>
        <w:spacing w:line="360" w:lineRule="auto"/>
        <w:ind w:left="0" w:firstLine="709"/>
        <w:jc w:val="both"/>
        <w:rPr>
          <w:color w:val="000000"/>
        </w:rPr>
      </w:pPr>
      <w:proofErr w:type="spellStart"/>
      <w:r>
        <w:rPr>
          <w:color w:val="000000"/>
          <w:bdr w:val="none" w:sz="0" w:space="0" w:color="auto" w:frame="1"/>
        </w:rPr>
        <w:t>Гуреев</w:t>
      </w:r>
      <w:proofErr w:type="spellEnd"/>
      <w:r w:rsidR="00010B6E" w:rsidRPr="007A187D">
        <w:rPr>
          <w:color w:val="000000"/>
          <w:bdr w:val="none" w:sz="0" w:space="0" w:color="auto" w:frame="1"/>
        </w:rPr>
        <w:t xml:space="preserve"> А.А. О модификации свойств дорожных вяжущих полимерами [Текст] / А.А. </w:t>
      </w:r>
      <w:proofErr w:type="spellStart"/>
      <w:r w:rsidR="00010B6E" w:rsidRPr="007A187D">
        <w:rPr>
          <w:color w:val="000000"/>
          <w:bdr w:val="none" w:sz="0" w:space="0" w:color="auto" w:frame="1"/>
        </w:rPr>
        <w:t>Гуреев</w:t>
      </w:r>
      <w:proofErr w:type="spellEnd"/>
      <w:r w:rsidR="00010B6E" w:rsidRPr="007A187D">
        <w:rPr>
          <w:color w:val="000000"/>
          <w:bdr w:val="none" w:sz="0" w:space="0" w:color="auto" w:frame="1"/>
        </w:rPr>
        <w:t xml:space="preserve"> // Мир </w:t>
      </w:r>
      <w:r w:rsidR="00010B6E">
        <w:rPr>
          <w:color w:val="000000"/>
          <w:bdr w:val="none" w:sz="0" w:space="0" w:color="auto" w:frame="1"/>
        </w:rPr>
        <w:t>нефтепродуктов. – 2019</w:t>
      </w:r>
      <w:r w:rsidR="00010B6E" w:rsidRPr="007A187D">
        <w:rPr>
          <w:color w:val="000000"/>
          <w:bdr w:val="none" w:sz="0" w:space="0" w:color="auto" w:frame="1"/>
        </w:rPr>
        <w:t>. № 9. – с. 10-13.</w:t>
      </w:r>
    </w:p>
    <w:p w14:paraId="2730DB81" w14:textId="77777777" w:rsidR="00B41F98" w:rsidRDefault="00D90195" w:rsidP="00136EDC">
      <w:pPr>
        <w:pStyle w:val="ae"/>
        <w:numPr>
          <w:ilvl w:val="0"/>
          <w:numId w:val="2"/>
        </w:numPr>
        <w:spacing w:line="360" w:lineRule="auto"/>
        <w:ind w:left="0" w:firstLine="709"/>
        <w:jc w:val="both"/>
      </w:pPr>
      <w:r>
        <w:t>Рябова</w:t>
      </w:r>
      <w:r w:rsidR="00010B6E" w:rsidRPr="007A187D">
        <w:t xml:space="preserve"> О.В. Совершенствование методов оценки транспортно-экологических качеств автомобильных дорог [Текст]: монография / О.В. Рябова, Е.В. Кондрашова, А.В. </w:t>
      </w:r>
      <w:proofErr w:type="spellStart"/>
      <w:r w:rsidR="00010B6E" w:rsidRPr="007A187D">
        <w:t>Скрыпников</w:t>
      </w:r>
      <w:proofErr w:type="spellEnd"/>
      <w:r w:rsidR="00010B6E" w:rsidRPr="007A187D">
        <w:t>. - Воронеж: Изд-во Воронеж, гос. универ., 20</w:t>
      </w:r>
      <w:r w:rsidR="00010B6E">
        <w:t>22</w:t>
      </w:r>
      <w:r w:rsidR="00010B6E" w:rsidRPr="007A187D">
        <w:t>. - 277 с.</w:t>
      </w:r>
      <w:r w:rsidR="00010B6E">
        <w:t xml:space="preserve"> </w:t>
      </w:r>
    </w:p>
    <w:p w14:paraId="68091A56" w14:textId="77777777" w:rsidR="00D90195" w:rsidRPr="00136EDC" w:rsidRDefault="00D90195" w:rsidP="00136EDC">
      <w:pPr>
        <w:pStyle w:val="ae"/>
        <w:numPr>
          <w:ilvl w:val="0"/>
          <w:numId w:val="2"/>
        </w:numPr>
        <w:spacing w:line="360" w:lineRule="auto"/>
        <w:ind w:left="0" w:firstLine="709"/>
        <w:jc w:val="both"/>
        <w:rPr>
          <w:lang w:val="en-US"/>
        </w:rPr>
      </w:pPr>
      <w:r w:rsidRPr="00136EDC">
        <w:rPr>
          <w:lang w:val="en-US"/>
        </w:rPr>
        <w:t xml:space="preserve">Gerrit </w:t>
      </w:r>
      <w:proofErr w:type="spellStart"/>
      <w:r w:rsidRPr="00136EDC">
        <w:rPr>
          <w:lang w:val="en-US"/>
        </w:rPr>
        <w:t>Jordaan</w:t>
      </w:r>
      <w:proofErr w:type="spellEnd"/>
      <w:r w:rsidR="00136EDC" w:rsidRPr="00136EDC">
        <w:rPr>
          <w:lang w:val="en-US"/>
        </w:rPr>
        <w:t xml:space="preserve">, Wynand </w:t>
      </w:r>
      <w:proofErr w:type="spellStart"/>
      <w:r w:rsidR="00136EDC" w:rsidRPr="00136EDC">
        <w:rPr>
          <w:lang w:val="en-US"/>
        </w:rPr>
        <w:t>JvdM</w:t>
      </w:r>
      <w:proofErr w:type="spellEnd"/>
      <w:r w:rsidR="00136EDC" w:rsidRPr="00136EDC">
        <w:rPr>
          <w:lang w:val="en-US"/>
        </w:rPr>
        <w:t xml:space="preserve"> Steyn/ Constructability of Road Pavement Layers Using New-Age (Nano) Modified Emulsion (NME) </w:t>
      </w:r>
      <w:proofErr w:type="spellStart"/>
      <w:r w:rsidR="00136EDC" w:rsidRPr="00136EDC">
        <w:rPr>
          <w:lang w:val="en-US"/>
        </w:rPr>
        <w:t>Stabilisation</w:t>
      </w:r>
      <w:proofErr w:type="spellEnd"/>
      <w:r w:rsidR="00136EDC" w:rsidRPr="00136EDC">
        <w:rPr>
          <w:lang w:val="en-US"/>
        </w:rPr>
        <w:t xml:space="preserve"> of Naturally Available Granular Materials in Roads Varying from Highways to Local Access Roads </w:t>
      </w:r>
      <w:r w:rsidR="00136EDC">
        <w:rPr>
          <w:lang w:val="en-US"/>
        </w:rPr>
        <w:t>[Text]. 2021. C 12.</w:t>
      </w:r>
    </w:p>
    <w:sectPr w:rsidR="00D90195" w:rsidRPr="00136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38E6"/>
    <w:multiLevelType w:val="hybridMultilevel"/>
    <w:tmpl w:val="0ADE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DC35A9"/>
    <w:multiLevelType w:val="hybridMultilevel"/>
    <w:tmpl w:val="B62EB5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0317EA"/>
    <w:multiLevelType w:val="hybridMultilevel"/>
    <w:tmpl w:val="26329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28D323E"/>
    <w:multiLevelType w:val="hybridMultilevel"/>
    <w:tmpl w:val="4EDE0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A82F7A"/>
    <w:multiLevelType w:val="hybridMultilevel"/>
    <w:tmpl w:val="3D460F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EA15D4"/>
    <w:multiLevelType w:val="hybridMultilevel"/>
    <w:tmpl w:val="E924CCA0"/>
    <w:lvl w:ilvl="0" w:tplc="D2D6F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BE13D7"/>
    <w:multiLevelType w:val="hybridMultilevel"/>
    <w:tmpl w:val="CEC29010"/>
    <w:lvl w:ilvl="0" w:tplc="5200271A">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7E7A61"/>
    <w:multiLevelType w:val="hybridMultilevel"/>
    <w:tmpl w:val="7FEC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9BE4115"/>
    <w:multiLevelType w:val="hybridMultilevel"/>
    <w:tmpl w:val="A2EA7CD8"/>
    <w:lvl w:ilvl="0" w:tplc="536E2368">
      <w:start w:val="1"/>
      <w:numFmt w:val="decimal"/>
      <w:lvlText w:val="%1"/>
      <w:lvlJc w:val="left"/>
      <w:pPr>
        <w:ind w:left="759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A927CCA"/>
    <w:multiLevelType w:val="hybridMultilevel"/>
    <w:tmpl w:val="08EA46B8"/>
    <w:lvl w:ilvl="0" w:tplc="89F4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4"/>
  </w:num>
  <w:num w:numId="4">
    <w:abstractNumId w:val="6"/>
  </w:num>
  <w:num w:numId="5">
    <w:abstractNumId w:val="7"/>
  </w:num>
  <w:num w:numId="6">
    <w:abstractNumId w:val="9"/>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61"/>
    <w:rsid w:val="000057C1"/>
    <w:rsid w:val="00010B6E"/>
    <w:rsid w:val="000910BF"/>
    <w:rsid w:val="000954B8"/>
    <w:rsid w:val="000A663B"/>
    <w:rsid w:val="000C33FC"/>
    <w:rsid w:val="000F097F"/>
    <w:rsid w:val="00136EDC"/>
    <w:rsid w:val="00137470"/>
    <w:rsid w:val="00195A1B"/>
    <w:rsid w:val="00246ED1"/>
    <w:rsid w:val="002E1E0C"/>
    <w:rsid w:val="003375BF"/>
    <w:rsid w:val="003728A7"/>
    <w:rsid w:val="00394AE0"/>
    <w:rsid w:val="003E76E6"/>
    <w:rsid w:val="005552B8"/>
    <w:rsid w:val="00585C60"/>
    <w:rsid w:val="00597061"/>
    <w:rsid w:val="005A6FB2"/>
    <w:rsid w:val="00606D11"/>
    <w:rsid w:val="006240B2"/>
    <w:rsid w:val="00650F22"/>
    <w:rsid w:val="006B7EE0"/>
    <w:rsid w:val="006C3C76"/>
    <w:rsid w:val="00895157"/>
    <w:rsid w:val="008A2FD1"/>
    <w:rsid w:val="008B681A"/>
    <w:rsid w:val="009D5CDB"/>
    <w:rsid w:val="009F3DD1"/>
    <w:rsid w:val="009F467D"/>
    <w:rsid w:val="00A87A05"/>
    <w:rsid w:val="00AE3D3C"/>
    <w:rsid w:val="00AF45C0"/>
    <w:rsid w:val="00B16F4B"/>
    <w:rsid w:val="00B41F98"/>
    <w:rsid w:val="00B517E5"/>
    <w:rsid w:val="00BE36A7"/>
    <w:rsid w:val="00C22446"/>
    <w:rsid w:val="00C46181"/>
    <w:rsid w:val="00C91E00"/>
    <w:rsid w:val="00D21925"/>
    <w:rsid w:val="00D21CC1"/>
    <w:rsid w:val="00D67AA2"/>
    <w:rsid w:val="00D90195"/>
    <w:rsid w:val="00E85EE2"/>
    <w:rsid w:val="00E955D7"/>
    <w:rsid w:val="00E9781E"/>
    <w:rsid w:val="00EB522B"/>
    <w:rsid w:val="00EF40D0"/>
    <w:rsid w:val="00F0265E"/>
    <w:rsid w:val="00F35180"/>
    <w:rsid w:val="00F803D0"/>
    <w:rsid w:val="7950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B988"/>
  <w15:docId w15:val="{E2D28F4E-073F-4DB8-96E3-61C287E0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сновной текст."/>
    <w:qFormat/>
    <w:rsid w:val="005552B8"/>
    <w:pPr>
      <w:spacing w:after="0" w:line="360" w:lineRule="auto"/>
      <w:ind w:firstLine="709"/>
    </w:pPr>
    <w:rPr>
      <w:rFonts w:ascii="Times New Roman" w:hAnsi="Times New Roman"/>
      <w:sz w:val="24"/>
    </w:rPr>
  </w:style>
  <w:style w:type="paragraph" w:styleId="1">
    <w:name w:val="heading 1"/>
    <w:basedOn w:val="a"/>
    <w:next w:val="a"/>
    <w:link w:val="10"/>
    <w:uiPriority w:val="9"/>
    <w:qFormat/>
    <w:rsid w:val="00555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ьный лист"/>
    <w:basedOn w:val="a4"/>
    <w:link w:val="a5"/>
    <w:qFormat/>
    <w:rsid w:val="005552B8"/>
    <w:pPr>
      <w:ind w:firstLine="0"/>
      <w:jc w:val="center"/>
    </w:pPr>
  </w:style>
  <w:style w:type="paragraph" w:customStyle="1" w:styleId="a6">
    <w:name w:val="Темы"/>
    <w:basedOn w:val="a"/>
    <w:link w:val="a7"/>
    <w:qFormat/>
    <w:rsid w:val="005552B8"/>
    <w:pPr>
      <w:ind w:firstLine="0"/>
      <w:jc w:val="center"/>
      <w:outlineLvl w:val="0"/>
    </w:pPr>
    <w:rPr>
      <w:b/>
    </w:rPr>
  </w:style>
  <w:style w:type="character" w:customStyle="1" w:styleId="a5">
    <w:name w:val="Титульный лист Знак"/>
    <w:basedOn w:val="a0"/>
    <w:link w:val="a3"/>
    <w:rsid w:val="005552B8"/>
    <w:rPr>
      <w:rFonts w:ascii="Times New Roman" w:hAnsi="Times New Roman"/>
      <w:sz w:val="24"/>
    </w:rPr>
  </w:style>
  <w:style w:type="character" w:customStyle="1" w:styleId="a7">
    <w:name w:val="Темы Знак"/>
    <w:basedOn w:val="a0"/>
    <w:link w:val="a6"/>
    <w:rsid w:val="005552B8"/>
    <w:rPr>
      <w:rFonts w:ascii="Times New Roman" w:hAnsi="Times New Roman"/>
      <w:b/>
      <w:sz w:val="24"/>
    </w:rPr>
  </w:style>
  <w:style w:type="character" w:customStyle="1" w:styleId="10">
    <w:name w:val="Заголовок 1 Знак"/>
    <w:basedOn w:val="a0"/>
    <w:link w:val="1"/>
    <w:uiPriority w:val="9"/>
    <w:rsid w:val="005552B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5552B8"/>
    <w:pPr>
      <w:spacing w:before="240" w:line="259" w:lineRule="auto"/>
      <w:ind w:firstLine="0"/>
      <w:outlineLvl w:val="9"/>
    </w:pPr>
    <w:rPr>
      <w:b w:val="0"/>
      <w:bCs w:val="0"/>
      <w:sz w:val="32"/>
      <w:szCs w:val="32"/>
      <w:lang w:eastAsia="ru-RU"/>
    </w:rPr>
  </w:style>
  <w:style w:type="paragraph" w:styleId="11">
    <w:name w:val="toc 1"/>
    <w:basedOn w:val="a"/>
    <w:next w:val="a"/>
    <w:autoRedefine/>
    <w:uiPriority w:val="39"/>
    <w:unhideWhenUsed/>
    <w:qFormat/>
    <w:rsid w:val="00E955D7"/>
    <w:pPr>
      <w:tabs>
        <w:tab w:val="right" w:leader="dot" w:pos="9356"/>
      </w:tabs>
      <w:spacing w:after="100"/>
    </w:pPr>
  </w:style>
  <w:style w:type="character" w:styleId="a9">
    <w:name w:val="Hyperlink"/>
    <w:basedOn w:val="a0"/>
    <w:uiPriority w:val="99"/>
    <w:unhideWhenUsed/>
    <w:rsid w:val="005552B8"/>
    <w:rPr>
      <w:color w:val="0000FF" w:themeColor="hyperlink"/>
      <w:u w:val="single"/>
    </w:rPr>
  </w:style>
  <w:style w:type="paragraph" w:styleId="aa">
    <w:name w:val="Subtitle"/>
    <w:basedOn w:val="a"/>
    <w:next w:val="a"/>
    <w:link w:val="ab"/>
    <w:uiPriority w:val="11"/>
    <w:qFormat/>
    <w:rsid w:val="005552B8"/>
    <w:pPr>
      <w:numPr>
        <w:ilvl w:val="1"/>
      </w:numPr>
      <w:spacing w:after="160"/>
      <w:ind w:firstLine="709"/>
      <w:jc w:val="center"/>
      <w:outlineLvl w:val="2"/>
    </w:pPr>
    <w:rPr>
      <w:rFonts w:eastAsiaTheme="minorEastAsia"/>
      <w:b/>
      <w:spacing w:val="15"/>
      <w:lang w:eastAsia="ru-RU"/>
    </w:rPr>
  </w:style>
  <w:style w:type="character" w:customStyle="1" w:styleId="ab">
    <w:name w:val="Подзаголовок Знак"/>
    <w:basedOn w:val="a0"/>
    <w:link w:val="aa"/>
    <w:uiPriority w:val="11"/>
    <w:rsid w:val="005552B8"/>
    <w:rPr>
      <w:rFonts w:ascii="Times New Roman" w:eastAsiaTheme="minorEastAsia" w:hAnsi="Times New Roman"/>
      <w:b/>
      <w:spacing w:val="15"/>
      <w:sz w:val="24"/>
      <w:lang w:eastAsia="ru-RU"/>
    </w:rPr>
  </w:style>
  <w:style w:type="paragraph" w:styleId="3">
    <w:name w:val="toc 3"/>
    <w:basedOn w:val="a"/>
    <w:next w:val="a"/>
    <w:autoRedefine/>
    <w:uiPriority w:val="39"/>
    <w:unhideWhenUsed/>
    <w:qFormat/>
    <w:rsid w:val="005552B8"/>
    <w:pPr>
      <w:tabs>
        <w:tab w:val="right" w:leader="dot" w:pos="9769"/>
      </w:tabs>
      <w:spacing w:after="100" w:line="276" w:lineRule="auto"/>
      <w:ind w:left="1134" w:firstLine="0"/>
    </w:pPr>
    <w:rPr>
      <w:rFonts w:asciiTheme="minorHAnsi" w:eastAsiaTheme="minorEastAsia" w:hAnsiTheme="minorHAnsi"/>
      <w:sz w:val="22"/>
      <w:lang w:eastAsia="ru-RU"/>
    </w:rPr>
  </w:style>
  <w:style w:type="paragraph" w:styleId="a4">
    <w:name w:val="No Spacing"/>
    <w:uiPriority w:val="1"/>
    <w:qFormat/>
    <w:rsid w:val="005552B8"/>
    <w:pPr>
      <w:spacing w:after="0" w:line="240" w:lineRule="auto"/>
      <w:ind w:firstLine="709"/>
    </w:pPr>
    <w:rPr>
      <w:rFonts w:ascii="Times New Roman" w:hAnsi="Times New Roman"/>
      <w:sz w:val="24"/>
    </w:rPr>
  </w:style>
  <w:style w:type="paragraph" w:styleId="ac">
    <w:name w:val="Balloon Text"/>
    <w:basedOn w:val="a"/>
    <w:link w:val="ad"/>
    <w:uiPriority w:val="99"/>
    <w:semiHidden/>
    <w:unhideWhenUsed/>
    <w:rsid w:val="005552B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52B8"/>
    <w:rPr>
      <w:rFonts w:ascii="Tahoma" w:hAnsi="Tahoma" w:cs="Tahoma"/>
      <w:sz w:val="16"/>
      <w:szCs w:val="16"/>
    </w:rPr>
  </w:style>
  <w:style w:type="paragraph" w:styleId="ae">
    <w:name w:val="List Paragraph"/>
    <w:basedOn w:val="a"/>
    <w:qFormat/>
    <w:rsid w:val="005A6FB2"/>
    <w:pPr>
      <w:spacing w:before="100" w:beforeAutospacing="1" w:after="100" w:afterAutospacing="1" w:line="240" w:lineRule="auto"/>
      <w:ind w:firstLine="0"/>
    </w:pPr>
    <w:rPr>
      <w:rFonts w:eastAsia="Times New Roman" w:cs="Times New Roman"/>
      <w:szCs w:val="24"/>
      <w:lang w:eastAsia="ru-RU"/>
    </w:rPr>
  </w:style>
  <w:style w:type="table" w:styleId="af">
    <w:name w:val="Table Grid"/>
    <w:basedOn w:val="a1"/>
    <w:uiPriority w:val="59"/>
    <w:rsid w:val="00E9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562901">
      <w:bodyDiv w:val="1"/>
      <w:marLeft w:val="0"/>
      <w:marRight w:val="0"/>
      <w:marTop w:val="0"/>
      <w:marBottom w:val="0"/>
      <w:divBdr>
        <w:top w:val="none" w:sz="0" w:space="0" w:color="auto"/>
        <w:left w:val="none" w:sz="0" w:space="0" w:color="auto"/>
        <w:bottom w:val="none" w:sz="0" w:space="0" w:color="auto"/>
        <w:right w:val="none" w:sz="0" w:space="0" w:color="auto"/>
      </w:divBdr>
      <w:divsChild>
        <w:div w:id="1418936432">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Факторы, влияющие на износ дорожного полотна</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Перегрев</c:v>
                </c:pt>
                <c:pt idx="1">
                  <c:v>Перемерзание</c:v>
                </c:pt>
                <c:pt idx="2">
                  <c:v>Грузовой транпсорт</c:v>
                </c:pt>
                <c:pt idx="3">
                  <c:v>Переувлажнение</c:v>
                </c:pt>
              </c:strCache>
            </c:strRef>
          </c:cat>
          <c:val>
            <c:numRef>
              <c:f>Лист1!$B$2:$B$5</c:f>
              <c:numCache>
                <c:formatCode>General</c:formatCode>
                <c:ptCount val="4"/>
                <c:pt idx="0">
                  <c:v>1.8</c:v>
                </c:pt>
                <c:pt idx="1">
                  <c:v>1.7</c:v>
                </c:pt>
                <c:pt idx="2">
                  <c:v>5</c:v>
                </c:pt>
                <c:pt idx="3">
                  <c:v>1.5</c:v>
                </c:pt>
              </c:numCache>
            </c:numRef>
          </c:val>
          <c:extLst>
            <c:ext xmlns:c16="http://schemas.microsoft.com/office/drawing/2014/chart" uri="{C3380CC4-5D6E-409C-BE32-E72D297353CC}">
              <c16:uniqueId val="{00000000-5547-4BBB-98C0-7E06A94D91F8}"/>
            </c:ext>
          </c:extLst>
        </c:ser>
        <c:dLbls>
          <c:showLegendKey val="0"/>
          <c:showVal val="0"/>
          <c:showCatName val="0"/>
          <c:showSerName val="0"/>
          <c:showPercent val="1"/>
          <c:showBubbleSize val="0"/>
          <c:showLeaderLines val="1"/>
        </c:dLbls>
      </c:pie3DChart>
    </c:plotArea>
    <c:legend>
      <c:legendPos val="r"/>
      <c:legendEntry>
        <c:idx val="0"/>
        <c:txPr>
          <a:bodyPr/>
          <a:lstStyle/>
          <a:p>
            <a:pPr>
              <a:defRPr sz="1050"/>
            </a:pPr>
            <a:endParaRPr lang="ru-RU"/>
          </a:p>
        </c:txPr>
      </c:legendEntry>
      <c:legendEntry>
        <c:idx val="1"/>
        <c:txPr>
          <a:bodyPr/>
          <a:lstStyle/>
          <a:p>
            <a:pPr>
              <a:defRPr sz="1050"/>
            </a:pPr>
            <a:endParaRPr lang="ru-RU"/>
          </a:p>
        </c:txPr>
      </c:legendEntry>
      <c:legendEntry>
        <c:idx val="2"/>
        <c:txPr>
          <a:bodyPr/>
          <a:lstStyle/>
          <a:p>
            <a:pPr>
              <a:defRPr sz="1050"/>
            </a:pPr>
            <a:endParaRPr lang="ru-RU"/>
          </a:p>
        </c:txPr>
      </c:legendEntry>
      <c:legendEntry>
        <c:idx val="3"/>
        <c:txPr>
          <a:bodyPr/>
          <a:lstStyle/>
          <a:p>
            <a:pPr>
              <a:defRPr sz="1050"/>
            </a:pPr>
            <a:endParaRPr lang="ru-RU"/>
          </a:p>
        </c:txPr>
      </c:legendEntry>
      <c:layout>
        <c:manualLayout>
          <c:xMode val="edge"/>
          <c:yMode val="edge"/>
          <c:x val="0.64452675221309774"/>
          <c:y val="0.40073955867237487"/>
          <c:w val="0.33647828070224478"/>
          <c:h val="0.5415538757380924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layout>
        <c:manualLayout>
          <c:xMode val="edge"/>
          <c:yMode val="edge"/>
          <c:x val="0.21729978679069009"/>
          <c:y val="5.475983478489550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Состав БНД</c:v>
                </c:pt>
              </c:strCache>
            </c:strRef>
          </c:tx>
          <c:explosion val="25"/>
          <c:cat>
            <c:strRef>
              <c:f>Лист1!$A$2:$A$7</c:f>
              <c:strCache>
                <c:ptCount val="6"/>
                <c:pt idx="0">
                  <c:v>Каучук БНКС</c:v>
                </c:pt>
                <c:pt idx="1">
                  <c:v>Хлорпарафин ХП-66Т</c:v>
                </c:pt>
                <c:pt idx="2">
                  <c:v>Органический растворитель (Нефрас (АР 120/200)</c:v>
                </c:pt>
                <c:pt idx="3">
                  <c:v>Резиновая крошка (фр.&lt;0,65 мм)</c:v>
                </c:pt>
                <c:pt idx="4">
                  <c:v>Битум БНД 60/90</c:v>
                </c:pt>
                <c:pt idx="5">
                  <c:v>Шунгит</c:v>
                </c:pt>
              </c:strCache>
            </c:strRef>
          </c:cat>
          <c:val>
            <c:numRef>
              <c:f>Лист1!$B$2:$B$7</c:f>
              <c:numCache>
                <c:formatCode>General</c:formatCode>
                <c:ptCount val="6"/>
                <c:pt idx="0">
                  <c:v>12</c:v>
                </c:pt>
                <c:pt idx="1">
                  <c:v>0.4</c:v>
                </c:pt>
                <c:pt idx="2">
                  <c:v>30</c:v>
                </c:pt>
                <c:pt idx="3">
                  <c:v>8</c:v>
                </c:pt>
                <c:pt idx="4">
                  <c:v>60</c:v>
                </c:pt>
                <c:pt idx="5">
                  <c:v>8</c:v>
                </c:pt>
              </c:numCache>
            </c:numRef>
          </c:val>
          <c:extLst>
            <c:ext xmlns:c16="http://schemas.microsoft.com/office/drawing/2014/chart" uri="{C3380CC4-5D6E-409C-BE32-E72D297353CC}">
              <c16:uniqueId val="{00000000-293B-4353-AFA5-A0A0438400D1}"/>
            </c:ext>
          </c:extLst>
        </c:ser>
        <c:dLbls>
          <c:showLegendKey val="0"/>
          <c:showVal val="0"/>
          <c:showCatName val="0"/>
          <c:showSerName val="0"/>
          <c:showPercent val="0"/>
          <c:showBubbleSize val="0"/>
          <c:showLeaderLines val="1"/>
        </c:dLbls>
      </c:pie3DChart>
    </c:plotArea>
    <c:legend>
      <c:legendPos val="r"/>
      <c:legendEntry>
        <c:idx val="0"/>
        <c:txPr>
          <a:bodyPr/>
          <a:lstStyle/>
          <a:p>
            <a:pPr>
              <a:defRPr sz="1050"/>
            </a:pPr>
            <a:endParaRPr lang="ru-RU"/>
          </a:p>
        </c:txPr>
      </c:legendEntry>
      <c:legendEntry>
        <c:idx val="1"/>
        <c:txPr>
          <a:bodyPr/>
          <a:lstStyle/>
          <a:p>
            <a:pPr>
              <a:defRPr sz="1050"/>
            </a:pPr>
            <a:endParaRPr lang="ru-RU"/>
          </a:p>
        </c:txPr>
      </c:legendEntry>
      <c:legendEntry>
        <c:idx val="2"/>
        <c:txPr>
          <a:bodyPr/>
          <a:lstStyle/>
          <a:p>
            <a:pPr>
              <a:defRPr sz="1050"/>
            </a:pPr>
            <a:endParaRPr lang="ru-RU"/>
          </a:p>
        </c:txPr>
      </c:legendEntry>
      <c:legendEntry>
        <c:idx val="3"/>
        <c:txPr>
          <a:bodyPr/>
          <a:lstStyle/>
          <a:p>
            <a:pPr>
              <a:defRPr sz="1050"/>
            </a:pPr>
            <a:endParaRPr lang="ru-RU"/>
          </a:p>
        </c:txPr>
      </c:legendEntry>
      <c:legendEntry>
        <c:idx val="4"/>
        <c:txPr>
          <a:bodyPr/>
          <a:lstStyle/>
          <a:p>
            <a:pPr>
              <a:defRPr sz="1050"/>
            </a:pPr>
            <a:endParaRPr lang="ru-RU"/>
          </a:p>
        </c:txPr>
      </c:legendEntry>
      <c:legendEntry>
        <c:idx val="5"/>
        <c:txPr>
          <a:bodyPr/>
          <a:lstStyle/>
          <a:p>
            <a:pPr>
              <a:defRPr sz="1050"/>
            </a:pPr>
            <a:endParaRPr lang="ru-RU"/>
          </a:p>
        </c:txPr>
      </c:legendEntry>
      <c:layout>
        <c:manualLayout>
          <c:xMode val="edge"/>
          <c:yMode val="edge"/>
          <c:x val="0.55222291458172046"/>
          <c:y val="3.9707934347106413E-2"/>
          <c:w val="0.44474983707090887"/>
          <c:h val="0.924383558932341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2348</Words>
  <Characters>13385</Characters>
  <Application>Microsoft Office Word</Application>
  <DocSecurity>0</DocSecurity>
  <Lines>111</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have_bourbon_ready@outlook.com</dc:creator>
  <cp:keywords/>
  <dc:description/>
  <cp:lastModifiedBy>ольга Белинская</cp:lastModifiedBy>
  <cp:revision>3</cp:revision>
  <dcterms:created xsi:type="dcterms:W3CDTF">2023-11-01T08:17:00Z</dcterms:created>
  <dcterms:modified xsi:type="dcterms:W3CDTF">2023-11-01T08:18:00Z</dcterms:modified>
</cp:coreProperties>
</file>