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91" w:rsidRDefault="00B04991" w:rsidP="008B14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991" w:rsidRDefault="00B04991" w:rsidP="008B14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991" w:rsidRDefault="00B04991" w:rsidP="008B14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991" w:rsidRDefault="00B04991" w:rsidP="008B14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991" w:rsidRDefault="00B04991" w:rsidP="008B14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C1146" w:rsidRDefault="004C1146" w:rsidP="008B14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Реферат</w:t>
      </w: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662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662">
        <w:rPr>
          <w:rFonts w:ascii="Times New Roman" w:hAnsi="Times New Roman" w:cs="Times New Roman"/>
          <w:sz w:val="28"/>
          <w:szCs w:val="28"/>
        </w:rPr>
        <w:t>На тему: «</w:t>
      </w:r>
      <w:r w:rsidR="004C1146">
        <w:rPr>
          <w:rFonts w:ascii="Times New Roman" w:hAnsi="Times New Roman" w:cs="Times New Roman"/>
          <w:sz w:val="28"/>
          <w:szCs w:val="28"/>
        </w:rPr>
        <w:t>Цели, задачи и средства физической подготовки</w:t>
      </w:r>
      <w:r w:rsidRPr="003B0662">
        <w:rPr>
          <w:rFonts w:ascii="Times New Roman" w:hAnsi="Times New Roman" w:cs="Times New Roman"/>
          <w:sz w:val="28"/>
          <w:szCs w:val="28"/>
        </w:rPr>
        <w:t>».</w:t>
      </w: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33" w:rsidRPr="003B0662" w:rsidRDefault="008B1433" w:rsidP="008B1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33" w:rsidRPr="003B0662" w:rsidRDefault="00B817A9" w:rsidP="008B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Руководитель:</w:t>
      </w:r>
    </w:p>
    <w:p w:rsidR="00B817A9" w:rsidRPr="003B0662" w:rsidRDefault="00B817A9" w:rsidP="008B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6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163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13D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D13DD">
        <w:rPr>
          <w:rFonts w:ascii="Times New Roman" w:hAnsi="Times New Roman" w:cs="Times New Roman"/>
          <w:sz w:val="28"/>
          <w:szCs w:val="28"/>
        </w:rPr>
        <w:t>Смольянов</w:t>
      </w:r>
      <w:proofErr w:type="spellEnd"/>
      <w:r w:rsidR="00CD13DD">
        <w:rPr>
          <w:rFonts w:ascii="Times New Roman" w:hAnsi="Times New Roman" w:cs="Times New Roman"/>
          <w:sz w:val="28"/>
          <w:szCs w:val="28"/>
        </w:rPr>
        <w:t xml:space="preserve"> А.В.</w:t>
      </w:r>
      <w:r w:rsidR="00E16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7A9" w:rsidRPr="003B0662" w:rsidRDefault="00B817A9" w:rsidP="008B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Исполнитель: студент группы</w:t>
      </w:r>
    </w:p>
    <w:p w:rsidR="00B817A9" w:rsidRDefault="00B817A9" w:rsidP="004C1146">
      <w:pPr>
        <w:rPr>
          <w:rFonts w:ascii="Times New Roman" w:hAnsi="Times New Roman" w:cs="Times New Roman"/>
          <w:sz w:val="28"/>
          <w:szCs w:val="28"/>
        </w:rPr>
      </w:pPr>
      <w:r w:rsidRPr="003B0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C1146">
        <w:rPr>
          <w:rFonts w:ascii="Times New Roman" w:hAnsi="Times New Roman" w:cs="Times New Roman"/>
          <w:sz w:val="28"/>
          <w:szCs w:val="28"/>
        </w:rPr>
        <w:t>21ССА-1</w:t>
      </w:r>
    </w:p>
    <w:p w:rsidR="004C1146" w:rsidRPr="003B0662" w:rsidRDefault="004C1146" w:rsidP="004C1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CD13DD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="00CD13DD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04991" w:rsidRDefault="00B04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4991" w:rsidRDefault="002617D5" w:rsidP="002617D5">
      <w:pPr>
        <w:rPr>
          <w:rFonts w:ascii="Times New Roman" w:hAnsi="Times New Roman" w:cs="Times New Roman"/>
          <w:b/>
          <w:sz w:val="28"/>
          <w:szCs w:val="28"/>
        </w:rPr>
      </w:pPr>
      <w:r w:rsidRPr="003B06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</w:p>
    <w:p w:rsidR="00B817A9" w:rsidRPr="003B0662" w:rsidRDefault="002617D5" w:rsidP="00B04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6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5"/>
        <w:gridCol w:w="496"/>
      </w:tblGrid>
      <w:tr w:rsidR="00B04991" w:rsidRPr="00B04991" w:rsidTr="00304901">
        <w:tc>
          <w:tcPr>
            <w:tcW w:w="8165" w:type="dxa"/>
          </w:tcPr>
          <w:p w:rsidR="00B04991" w:rsidRPr="00B04991" w:rsidRDefault="00B04991" w:rsidP="00B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91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</w:t>
            </w:r>
            <w:r w:rsidR="00FE2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B04991" w:rsidRPr="00B04991" w:rsidRDefault="00A01652" w:rsidP="00A016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4991" w:rsidRPr="00B04991" w:rsidTr="00304901">
        <w:tc>
          <w:tcPr>
            <w:tcW w:w="8165" w:type="dxa"/>
          </w:tcPr>
          <w:p w:rsidR="00B04991" w:rsidRPr="00E16319" w:rsidRDefault="00E16319" w:rsidP="002F0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6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физической подготовки</w:t>
            </w:r>
            <w:r w:rsidRPr="00E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FE2EF6" w:rsidRPr="00E163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496" w:type="dxa"/>
          </w:tcPr>
          <w:p w:rsidR="00B04991" w:rsidRPr="00B04991" w:rsidRDefault="00A01652" w:rsidP="00A016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4991" w:rsidRPr="00B04991" w:rsidTr="00304901">
        <w:tc>
          <w:tcPr>
            <w:tcW w:w="8165" w:type="dxa"/>
          </w:tcPr>
          <w:p w:rsidR="00B04991" w:rsidRPr="00304901" w:rsidRDefault="00304901" w:rsidP="002F0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Отличительные черты</w:t>
            </w:r>
            <w:r w:rsidR="00FE2EF6" w:rsidRPr="00304901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r w:rsidRPr="00304901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496" w:type="dxa"/>
          </w:tcPr>
          <w:p w:rsidR="00B04991" w:rsidRPr="00B04991" w:rsidRDefault="00304901" w:rsidP="00A016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991" w:rsidRPr="00B04991" w:rsidTr="00304901">
        <w:tc>
          <w:tcPr>
            <w:tcW w:w="8165" w:type="dxa"/>
          </w:tcPr>
          <w:p w:rsidR="00B04991" w:rsidRPr="00B04991" w:rsidRDefault="00304901" w:rsidP="002F0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901">
              <w:rPr>
                <w:rFonts w:ascii="Times New Roman" w:hAnsi="Times New Roman" w:cs="Times New Roman"/>
                <w:sz w:val="28"/>
                <w:szCs w:val="28"/>
              </w:rPr>
              <w:t>Средства 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EF6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="00B0499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496" w:type="dxa"/>
          </w:tcPr>
          <w:p w:rsidR="00B04991" w:rsidRPr="00B04991" w:rsidRDefault="00304901" w:rsidP="00A016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4991" w:rsidRPr="00B04991" w:rsidTr="00304901">
        <w:tc>
          <w:tcPr>
            <w:tcW w:w="8165" w:type="dxa"/>
          </w:tcPr>
          <w:p w:rsidR="00B04991" w:rsidRPr="00304901" w:rsidRDefault="00304901" w:rsidP="0030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FE2EF6" w:rsidRPr="00304901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B04991" w:rsidRPr="00304901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="00B04991" w:rsidRPr="0030490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496" w:type="dxa"/>
          </w:tcPr>
          <w:p w:rsidR="00B04991" w:rsidRPr="00B04991" w:rsidRDefault="004A1A4A" w:rsidP="00A016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49EE" w:rsidRPr="00B04991" w:rsidTr="00304901">
        <w:tc>
          <w:tcPr>
            <w:tcW w:w="8165" w:type="dxa"/>
          </w:tcPr>
          <w:p w:rsidR="00A949EE" w:rsidRDefault="00A949EE" w:rsidP="0030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литературы…………………………………...</w:t>
            </w:r>
          </w:p>
        </w:tc>
        <w:tc>
          <w:tcPr>
            <w:tcW w:w="496" w:type="dxa"/>
          </w:tcPr>
          <w:p w:rsidR="00A949EE" w:rsidRDefault="00A949EE" w:rsidP="00A016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817A9" w:rsidRPr="003B0662" w:rsidRDefault="00B817A9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4802F1" w:rsidRPr="003B0662" w:rsidRDefault="004802F1" w:rsidP="00B817A9">
      <w:pPr>
        <w:rPr>
          <w:rFonts w:ascii="Times New Roman" w:hAnsi="Times New Roman" w:cs="Times New Roman"/>
          <w:sz w:val="28"/>
          <w:szCs w:val="28"/>
        </w:rPr>
      </w:pPr>
    </w:p>
    <w:p w:rsidR="002617D5" w:rsidRPr="003B0662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p w:rsidR="00B04991" w:rsidRDefault="00B04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3D43" w:rsidRPr="00CD13DD" w:rsidRDefault="002617D5" w:rsidP="00CD13D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3DD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4C1146" w:rsidRPr="00CD13DD" w:rsidRDefault="004C1146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 упорядоченный процесс подготовки спортсмена с общепедагогической точки зрения предстает как длительный процесс </w:t>
      </w:r>
      <w:proofErr w:type="spellStart"/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</w:t>
      </w:r>
      <w:proofErr w:type="spellEnd"/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-профильной подготовки и воспитания. Это означает, что при этом, если этот процесс разворачивается в условиях педагогической регламентации со стороны специалиста (наставника, тренера), наставник систематически передает и усваивает определенные спортивные знания, необходимые спортсмену, обеспечивает формирование и совершенствование навыки и умения, необходимые в области спорта. наряду с воспитанием физических, волевых, моральных и других качеств личности, необходимых для прогресса в спорте.  В связи с этим подготовку спортсмена целесообразно охарактеризовать как педагогически направленный процесс, подчиненный </w:t>
      </w:r>
      <w:proofErr w:type="spellStart"/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общедидактическим</w:t>
      </w:r>
      <w:proofErr w:type="spellEnd"/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образовательным законам. В </w:t>
      </w:r>
      <w:r w:rsidR="00E16319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время — это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самоподготовки и самообразования спортсмена, и тем более, чем богаче и совершеннее его собственный спортивно-подготовительный и соревновательный опыт, его знания, умения и способности, позволяющие ему самостоятельно реализовывать цели спортивной деятельности. </w:t>
      </w:r>
    </w:p>
    <w:p w:rsidR="004C1146" w:rsidRPr="00CD13DD" w:rsidRDefault="004C1146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система подготовки спортсмена имеет своеобразные подсистемы, которые соотносятся с различными сферами использования разнородных (не только педагогических, но и других) средств, методов и условий достижения спортивных результатов. В этом аспекте различают систему тренировок, систему подготовительных соревнований и системное использование комплекса различных дополнительных факторов спортивной подготовки. Последние дополняют тренировки и соревнования за счет сопутствующих влияний и помогают оптимизировать динамику состояний спортсмена в целом (что достигается путем оптимизации общего режима его жизни с учетом требований спортивной деятельности, специализированного питания и многих других средств. не ограничиваясь тренировками и соревнованиями). Первостепенная роль в тренировке спортсмена принадлежит, конечно же, спортивной тренировке как основной части и основной форме его тренировки. Формирование, развитие и сохранение спортивной формы, важнейшей составляющей спортивной подготовки, в решающей степени зависит от тренировок.    </w:t>
      </w:r>
    </w:p>
    <w:p w:rsidR="002617D5" w:rsidRPr="00CD13DD" w:rsidRDefault="002617D5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802F1" w:rsidRPr="00CD13DD" w:rsidRDefault="004802F1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802F1" w:rsidRPr="00CD13DD" w:rsidRDefault="004802F1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802F1" w:rsidRPr="00CD13DD" w:rsidRDefault="004802F1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802F1" w:rsidRPr="00CD13DD" w:rsidRDefault="004802F1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B04991" w:rsidRPr="00CD13DD" w:rsidRDefault="00B04991" w:rsidP="00CD13D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3DD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2876E3" w:rsidRDefault="00B04991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D13DD">
        <w:rPr>
          <w:b/>
          <w:color w:val="000000"/>
          <w:sz w:val="28"/>
          <w:szCs w:val="28"/>
        </w:rPr>
        <w:lastRenderedPageBreak/>
        <w:t>1</w:t>
      </w:r>
      <w:r w:rsidR="003B0662" w:rsidRPr="00CD13DD">
        <w:rPr>
          <w:b/>
          <w:color w:val="000000"/>
          <w:sz w:val="28"/>
          <w:szCs w:val="28"/>
        </w:rPr>
        <w:t xml:space="preserve"> </w:t>
      </w:r>
      <w:r w:rsidR="00E16319" w:rsidRPr="00CD13DD">
        <w:rPr>
          <w:b/>
          <w:color w:val="000000"/>
          <w:sz w:val="28"/>
          <w:szCs w:val="28"/>
        </w:rPr>
        <w:t>Цели и задачи физической подготовки</w:t>
      </w:r>
    </w:p>
    <w:p w:rsidR="00CD13DD" w:rsidRPr="00CD13DD" w:rsidRDefault="00CD13DD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общей физической подготовки является: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 специальных физических качеств;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Общее повышение уровня функциональных возможностей организма;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Освоение необходимых двигательных умений и навыков.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этой цели в тренировочном процессе решаются следующие основные задачи:</w:t>
      </w:r>
    </w:p>
    <w:p w:rsidR="00E16319" w:rsidRPr="00CD13DD" w:rsidRDefault="00E16319" w:rsidP="00CD13DD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и тактики выбранной спортивной дисциплины.</w:t>
      </w:r>
    </w:p>
    <w:p w:rsidR="00E16319" w:rsidRPr="00CD13DD" w:rsidRDefault="00E16319" w:rsidP="00CD13DD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способностей и повышение возможностей функциональных систем организма, обеспечивающих успешное выполнение соревновательного упражнения и достижение запланированных результатов.</w:t>
      </w:r>
    </w:p>
    <w:p w:rsidR="00E16319" w:rsidRPr="00CD13DD" w:rsidRDefault="00E16319" w:rsidP="00CD13DD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психических процессов, функций, морально-этических, эмоционально-волевых, эстетических, интеллектуальных и других психических качеств личности спортсменов, обеспечивающих максимальную концентрацию и мобилизацию усилий спортсмена во время тренировок и соревнований.</w:t>
      </w:r>
    </w:p>
    <w:p w:rsidR="00E16319" w:rsidRPr="00CD13DD" w:rsidRDefault="00E16319" w:rsidP="00CD13DD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и практических знаний, позволяющих наиболее рационально построить тренировку, управлять ею, обеспечивать тесное сотрудничество спортсмена, тренера, ученого и врача.</w:t>
      </w:r>
    </w:p>
    <w:p w:rsidR="00E16319" w:rsidRPr="00CD13DD" w:rsidRDefault="00E16319" w:rsidP="00CD13DD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повышение способности реализовать достигнутый уровень подготовленности на важных стартах и ​​соревнованиях сезона.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перечисленных задач определяет содержание спортивной подготовки. Каждая группа задач тесно связана с основными видами (сторонами) подготовки спортсмена в процессе тренировки - техническими, тактическими, физическими, психологическими, теоретическими (интеллектуальными) и интегральными. В результате решения этих задач обеспечивается соответствующий уровень физической, технической и других видов подготовленности, которые в целом характеризуют готовность спортсмена к спортивным достижениям в выбранном виде спорта.  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высшей подготовленности спортсмена на определенном этапе спортивного совершенствования (в рамках годичного или длительного тренировочного цикла) характеризует его спортивную форму. В состоянии спортивной формы спортсмен демонстрирует для себя максимальный спортивный результат. 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Детализируются основные задачи спортивной подготовки в зависимости от: индивидуальных особенностей спортсменов (пол, возраст, состояние здоровья, квалификация и др.); особенности вида спорта и 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спортивной дисциплины; период, этап обучения и ряд других факторов.  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такой детализации определяются конкретные частные задачи спортивной подготовки для отдельного тренировочного занятия, тренировочного дня и более крупных фрагментов тренировочного процесса (месяц, год, несколько лет и т. д.).</w:t>
      </w: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9" w:rsidRPr="00CD13DD" w:rsidRDefault="00E16319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319" w:rsidRPr="00CD13DD" w:rsidRDefault="00E16319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876E3" w:rsidRPr="00CD13DD" w:rsidRDefault="002876E3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802F1" w:rsidRPr="00CD13DD" w:rsidRDefault="004802F1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B04991" w:rsidRPr="00CD13DD" w:rsidRDefault="00B04991" w:rsidP="00CD13D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3DD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2617D5" w:rsidRDefault="00B04991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D13DD">
        <w:rPr>
          <w:b/>
          <w:color w:val="000000"/>
          <w:sz w:val="28"/>
          <w:szCs w:val="28"/>
        </w:rPr>
        <w:lastRenderedPageBreak/>
        <w:t>2</w:t>
      </w:r>
      <w:r w:rsidR="003B0662" w:rsidRPr="00CD13DD">
        <w:rPr>
          <w:b/>
          <w:color w:val="000000"/>
          <w:sz w:val="28"/>
          <w:szCs w:val="28"/>
        </w:rPr>
        <w:t xml:space="preserve"> </w:t>
      </w:r>
      <w:r w:rsidR="00304901" w:rsidRPr="00CD13DD">
        <w:rPr>
          <w:b/>
          <w:color w:val="000000"/>
          <w:sz w:val="28"/>
          <w:szCs w:val="28"/>
        </w:rPr>
        <w:t>Отличительные черты</w:t>
      </w:r>
    </w:p>
    <w:p w:rsidR="00CD13DD" w:rsidRDefault="00CD13DD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D13DD" w:rsidRPr="00CD13DD" w:rsidRDefault="00CD13DD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16319" w:rsidRPr="00CD13DD" w:rsidRDefault="00E16319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CD13DD">
        <w:rPr>
          <w:rStyle w:val="a5"/>
          <w:b w:val="0"/>
          <w:sz w:val="28"/>
          <w:szCs w:val="28"/>
        </w:rPr>
        <w:t>Спортивные тренировки характеризуются некоторыми отличительными чертами, которые можно определить следующим образом: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нацеленность на достижение индивидуально возможного наивысшего результата в одном виде спорта или спортивной дисциплине;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(своевременная) и углубленная специализация спортсмена по выбранному виду спорта или его конкретной дисциплине;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отбор спортсменов для систематических занятий по конкретному виду спорта;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продолжительность занятий, необходимая для достижения максимальных спортивных результатов, и относительно ограниченный период их демонстрации;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высокий уровень тренировочных и соревновательных нагрузок, предъявляющий повышенные требования к здоровью спортсменов, их психофизическим возможностям;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индивидуализации процесса подготовки спортсменов;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систематического и всестороннего контроля за состоянием спортсмена в процессе тренировок и соревнований;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тренера при достаточно высокой самостоятельности и творческом отношении к тренировочному процессу самого спортсмена;</w:t>
      </w:r>
    </w:p>
    <w:p w:rsidR="00304901" w:rsidRPr="00CD13DD" w:rsidRDefault="00304901" w:rsidP="00CD13DD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в тренировочном процессе неспецифических средств и методов тренировки, позволяющих более полно раскрыть функциональные резервы организма спортсмена.</w:t>
      </w:r>
    </w:p>
    <w:p w:rsidR="00304901" w:rsidRPr="00CD13DD" w:rsidRDefault="00304901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2617D5" w:rsidRPr="00CD13DD" w:rsidRDefault="002617D5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B04991" w:rsidRPr="00CD13DD" w:rsidRDefault="00B04991" w:rsidP="00CD13D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3DD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304901" w:rsidRDefault="00B04991" w:rsidP="00CD13DD">
      <w:pPr>
        <w:pStyle w:val="a3"/>
        <w:ind w:firstLine="709"/>
        <w:contextualSpacing/>
        <w:rPr>
          <w:b/>
          <w:sz w:val="28"/>
          <w:szCs w:val="28"/>
        </w:rPr>
      </w:pPr>
      <w:r w:rsidRPr="00CD13DD">
        <w:rPr>
          <w:b/>
          <w:color w:val="000000"/>
          <w:sz w:val="28"/>
          <w:szCs w:val="28"/>
        </w:rPr>
        <w:lastRenderedPageBreak/>
        <w:t>3</w:t>
      </w:r>
      <w:r w:rsidR="00A01652" w:rsidRPr="00CD13DD">
        <w:rPr>
          <w:b/>
          <w:color w:val="000000"/>
          <w:sz w:val="28"/>
          <w:szCs w:val="28"/>
        </w:rPr>
        <w:t xml:space="preserve"> </w:t>
      </w:r>
      <w:r w:rsidR="00304901" w:rsidRPr="00CD13DD">
        <w:rPr>
          <w:b/>
          <w:sz w:val="28"/>
          <w:szCs w:val="28"/>
        </w:rPr>
        <w:t>Средства ОФП.</w:t>
      </w:r>
    </w:p>
    <w:p w:rsidR="00CD13DD" w:rsidRPr="00CD13DD" w:rsidRDefault="00CD13DD" w:rsidP="00CD13DD">
      <w:pPr>
        <w:pStyle w:val="a3"/>
        <w:ind w:firstLine="709"/>
        <w:contextualSpacing/>
      </w:pPr>
    </w:p>
    <w:p w:rsidR="00304901" w:rsidRPr="00CD13DD" w:rsidRDefault="00304901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средствам физического воспитания относятся физические упражнения, оздоровительные силы природной среды и гигиенические факторы.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упражнения — это двигательные действия, по форме и содержанию соответствующие задачам физического воспитания. Если в целях спортивной тренировки используется бег, то это естественное двигательное действие приобретает рациональные формы. То же самое можно сказать о любых других двигательных действиях, которые возникли первоначально в сфере труда и быта, а затем, видоизменяясь, становились физическими упражнениями — средствами физического воспитания. Взаимосвязь физических упражнений с физическим трудом заключается в том, что, возникнув на основе трудовых действий, упражнения стали средством физкультурно-спортивной практики, подготовки к труду. Число разработанных и используемых в различных видах спорта физических упражнений чрезвычайно велико. Они существенно отличаются друг от друга по форме, по содержанию и по целевой направленности.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Оздоровительные силы природной среды и гигиенические факторы также являются средствами физического воспитания. Такие природные факторы, как солнечная радиация, свойства воздушной и водной среды, служат средствами укрепления здоровья, закаливания и повышени</w:t>
      </w:r>
      <w:r w:rsid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работоспособности человека.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Оздоровительные силы природы используются в процессе физического во</w:t>
      </w:r>
      <w:r w:rsid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в двух направлениях: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сопутствующие условия (занятия на открытом воздухе, в условиях горного климата), усиливающие возде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физических упражнений;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организации специальных дозированных процедур (сеансы закаливания, воздушны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солнечные и водные ванны).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упражнения в сочетании с естественными факторами закаливания помогают повысить общую устойчивость организма к ряду неблагоприятных воздействий внешней ср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Соблюдение гигиенических правил в процессе физического воспитания усиливает положительный эффект физических упражнений. Требования гигиены к режиму нагрузок и отдыха, питания и внешних условий занятий (чистота, освещенность, вентиляция мест занятий) способствуют эффективности проводимых физических упражнений.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Понятия о физических качествах спортсмена: сила, быст</w:t>
      </w:r>
      <w:r w:rsid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рота, выносливость, гибкость.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Физическими качествами принято называть те функциональные свойства организма, которые предопределяют двигательные возможности человека. В отечественной спортивной теории принято различать пять физических качеств: силу, быстроту, выносливость, гибкость, ловкость. Их проявление зависит от возможностей функциональных систем организма, от их 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подготовленности к двига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тельным. 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силы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Силой (или силовыми способностями) в физическом воспитании называют способность человека преодолевать внешнее сопротивление или противодействовать ему пос</w:t>
      </w:r>
      <w:r w:rsid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редством мышечных напряжений.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силы сопровождается утолщением и ростом мышечных волокон. Развивая массу различных мышечных групп, можно изменять телосложение, что наглядно проявляется у занимающихся атлетической гимнастикой, путем регулярных и методически правильно построе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тренировочных занятий.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быстроты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быстротой понимают комплекс функциональных свойств человека, непосредственно и по преимуществу определяющих скоростные характеристики движений, 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двигательной реакции.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тем быстроту движений нельзя путать со скоростью передвижения. Скорость конькобежца больше на 400—500 м, чем скорость бегуна-спринтера, однако у второго частота (быстрота) движений больше. Не случайно в новейших исследованиях по теории спорта вместо термина «быстрота» используется понятие «скоростные с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пособности».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Понятие «быстрота» в физическом воспитании не отличается смысловой конкретностью. П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быстроты различают: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латентно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двигательной реакции;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одиночного движения;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частоту движений.</w:t>
      </w:r>
    </w:p>
    <w:p w:rsidR="00304901" w:rsidRPr="00CD13DD" w:rsidRDefault="00304901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выносливости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Выносливость как физическое качество связана с утомлением, </w:t>
      </w:r>
      <w:r w:rsidR="004A1A4A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в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самом общем смысле ее </w:t>
      </w:r>
      <w:r w:rsidR="004A1A4A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определить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выносливость — это способность противостоять утомлению. Предмет нашего рассмотрения — физическое утомление, непосредственно связанное с разновидностями мышечной работы, </w:t>
      </w:r>
      <w:r w:rsidR="004A1A4A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следовательно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различными видами выносливости. Различают два вида выносл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ивости — общую и специальную.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Общая выносливость — это способность выполнять работу с невысокой интенсивностью в течение продолжительного времени за счет аэробных 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энергообеспечения.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определении свойство невысокой интенсивности весьма условно (для одного данная нагрузка может считаться невысокой интенсивности, а для другого — высокой). Признак аэробного энергообеспечения работы является определяющим. Воспитанию общей выносливости служат циклические упражнений (продолжительный бег, передвижение на лыжах, пл</w:t>
      </w:r>
      <w:r w:rsidR="00CD13DD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авание, гребля, велосипед). </w:t>
      </w:r>
    </w:p>
    <w:p w:rsidR="00CD13DD" w:rsidRPr="00CD13DD" w:rsidRDefault="00CD13DD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ловкости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Ловкостью принято называть способность быстро, точно, целесообразно, экономно решать двигательные задачи. Ловкость выражается в умениях быстро овладевать новыми движениями, точно дифференцировать различные характеристики движений и управлять ими, импровизировать в процессе 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двигательной деятельности в соответствии с изменяющейся обстановкой. При воспитании ловкост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решаются следующие задачи: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осваивать координационно с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ложные двигательные задания;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быстро перестраивать двигательные действия в соответствии с изменяющейся обстановкой (например,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спортивных игр);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повышать точность воспроизведения зад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двигательных действий.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ловкости способствуют систематическое разучивание новых усложненных движений и применение упражнений, требующих мгновенной перестройки двигательной деятельности (единоборства, спортивные игры). Упражнения должны быть сложными, нетрадиционными, отличаться новизной, возможностью и неожиданностью решения двигательных задач. Развитие координационных способностей тесно связано с совершенствованием специализированных восприятии: чувства времени, темпа, развиваемых усилий, положения тела и частей тела в пространстве. Именно эти способности определяют умение занимающегося эффективно 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своими движениями. </w:t>
      </w:r>
    </w:p>
    <w:p w:rsidR="00304901" w:rsidRPr="00CD13DD" w:rsidRDefault="00CD13DD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гибкости </w:t>
      </w:r>
      <w:r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— способность выполнять движения с большой амплитудой. Наличие гибкости связано с фактором наследственности, однако на нее влияют и возраст, и регулярные физические упражнения. Различные виды спорта по-разному воздействуют на воспитание гибкости. Высокие требования к гибкости предъявляют различные виды спорта (художественная и спортивная гимнастика, прыжки в воду и на батуте) и некоторые формы профессиональной деятельности. Но чаще гибкость выступает как вспомогательное качество, способствующее освоению новых высоко координированных двигательных действий или проявлению других двигательных качеств.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Различают гибкость динамическую (проявленную в движении), статическую (позволяющую сохранять позу и положение тела), активную (проявленную благодаря собственным усилиям) и пассивную (проявленную за счет внешних сил). </w:t>
      </w:r>
      <w:r w:rsidR="00304901" w:rsidRPr="00CD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Гибкость зависит от эластичности мышц, связок, суставных сумок.</w:t>
      </w:r>
    </w:p>
    <w:p w:rsidR="003B0662" w:rsidRPr="00CD13DD" w:rsidRDefault="003B0662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3B0662" w:rsidRPr="00CD13DD" w:rsidRDefault="003B0662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B04991" w:rsidRPr="00CD13DD" w:rsidRDefault="00B04991" w:rsidP="00CD13D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3DD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01652" w:rsidRPr="00CD13DD" w:rsidRDefault="00A01652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CD13DD">
        <w:rPr>
          <w:b/>
          <w:color w:val="000000"/>
          <w:sz w:val="32"/>
          <w:szCs w:val="32"/>
          <w:shd w:val="clear" w:color="auto" w:fill="FFFFFF"/>
        </w:rPr>
        <w:lastRenderedPageBreak/>
        <w:t>Заключение</w:t>
      </w:r>
    </w:p>
    <w:p w:rsidR="00FE2EF6" w:rsidRPr="00FE2EF6" w:rsidRDefault="00FE2EF6" w:rsidP="00CD13D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304901" w:rsidRPr="00304901" w:rsidRDefault="00304901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имеет высокую значимость в развитии не только личности конкретного человека, но и общества в целом, повышая тем самым качество жизни.</w:t>
      </w:r>
    </w:p>
    <w:p w:rsidR="00304901" w:rsidRPr="004A1A4A" w:rsidRDefault="00304901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общефизической подготовкой не существует возрастных или половых ограничений. Любой желающий может заниматься</w:t>
      </w:r>
      <w:r w:rsidRPr="004A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A4A" w:rsidRPr="004A1A4A" w:rsidRDefault="00304901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этих упражне</w:t>
      </w:r>
      <w:r w:rsidRPr="004A1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нет ограничений по возрасту</w:t>
      </w:r>
      <w:r w:rsidRPr="0030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можно как в пятнадцать, так и в пятьдесят лет.</w:t>
      </w:r>
      <w:r w:rsidRPr="004A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подготовка </w:t>
      </w:r>
      <w:r w:rsidRPr="0030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помогает </w:t>
      </w:r>
      <w:r w:rsidR="004A1A4A" w:rsidRPr="004A1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экстремальных ситуациях.</w:t>
      </w:r>
    </w:p>
    <w:p w:rsidR="00304901" w:rsidRPr="00304901" w:rsidRDefault="004A1A4A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901" w:rsidRPr="0030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занятия </w:t>
      </w:r>
      <w:r w:rsidRPr="004A1A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подготовкой</w:t>
      </w:r>
      <w:r w:rsidR="00304901" w:rsidRPr="0030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влияют на людей любого возраста не зависимо от рода трудовой деятельности, к тому же «Здоровый образ жизни» в последнее время приобретает высокую популярность в обществе и является одним из показателей статуса «успешного человека».</w:t>
      </w:r>
    </w:p>
    <w:p w:rsidR="00A949EE" w:rsidRDefault="00A949EE" w:rsidP="00CD13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9EE" w:rsidRDefault="00A949EE" w:rsidP="00CD13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13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Список использованной литературы</w:t>
      </w:r>
    </w:p>
    <w:p w:rsidR="00CD13DD" w:rsidRDefault="00CD13DD" w:rsidP="00CD13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13DD" w:rsidRPr="00CD13DD" w:rsidRDefault="00CD13DD" w:rsidP="00CD13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9EE" w:rsidRPr="00A949EE" w:rsidRDefault="00A949EE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Большая советская энциклопедия. 3-е изд. – М.: Сов.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1975.</w:t>
      </w:r>
    </w:p>
    <w:p w:rsidR="00A949EE" w:rsidRPr="00A949EE" w:rsidRDefault="00A949EE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Зимкин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Физиологическая характеристика силы, быстроты и выносливости / Н. В.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Зимкин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Изд-во ФС, 1956.</w:t>
      </w:r>
    </w:p>
    <w:p w:rsidR="00A949EE" w:rsidRPr="00A949EE" w:rsidRDefault="00A949EE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Кабачков В. А.,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Полиевский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А. Профессионально-прикладная физическая подготовка учащихся в средних ПТУ. М., Высшая школа, 1982.</w:t>
      </w:r>
    </w:p>
    <w:p w:rsidR="00A949EE" w:rsidRPr="00A949EE" w:rsidRDefault="00A949EE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Кислицын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Л. Методика комплексной оценки уровня физического развития и функциональных возможностей студентов РУДН: </w:t>
      </w:r>
      <w:proofErr w:type="gram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учеб.-</w:t>
      </w:r>
      <w:proofErr w:type="gram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/ Ю. Л.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Кислицын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др.]. – М.: РУДН,</w:t>
      </w:r>
    </w:p>
    <w:p w:rsidR="00A949EE" w:rsidRPr="00A949EE" w:rsidRDefault="00A949EE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Куколевский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  М.  Основы спортивной медицины / Г. М.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Куколевский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Д.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Граевская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Медицина, 1971.</w:t>
      </w:r>
    </w:p>
    <w:p w:rsidR="00A949EE" w:rsidRPr="00A949EE" w:rsidRDefault="00A949EE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Коробков А. В., Головин В. А., Масляков В. А. Физическое воспитание. М.: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школа, 1983</w:t>
      </w:r>
    </w:p>
    <w:p w:rsidR="00A949EE" w:rsidRPr="00A949EE" w:rsidRDefault="00A949EE" w:rsidP="00CD13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Коц</w:t>
      </w:r>
      <w:proofErr w:type="spellEnd"/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М. Спортивная физиология. М.: Физкультура и спорт, 1986</w:t>
      </w:r>
    </w:p>
    <w:p w:rsidR="002617D5" w:rsidRPr="002617D5" w:rsidRDefault="002617D5" w:rsidP="00B817A9">
      <w:pPr>
        <w:rPr>
          <w:rFonts w:ascii="Times New Roman" w:hAnsi="Times New Roman" w:cs="Times New Roman"/>
          <w:sz w:val="28"/>
          <w:szCs w:val="28"/>
        </w:rPr>
      </w:pPr>
    </w:p>
    <w:sectPr w:rsidR="002617D5" w:rsidRPr="002617D5" w:rsidSect="00A01652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0B" w:rsidRDefault="00105B0B" w:rsidP="00A01652">
      <w:pPr>
        <w:spacing w:after="0" w:line="240" w:lineRule="auto"/>
      </w:pPr>
      <w:r>
        <w:separator/>
      </w:r>
    </w:p>
  </w:endnote>
  <w:endnote w:type="continuationSeparator" w:id="0">
    <w:p w:rsidR="00105B0B" w:rsidRDefault="00105B0B" w:rsidP="00A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325644"/>
      <w:docPartObj>
        <w:docPartGallery w:val="Page Numbers (Bottom of Page)"/>
        <w:docPartUnique/>
      </w:docPartObj>
    </w:sdtPr>
    <w:sdtEndPr/>
    <w:sdtContent>
      <w:p w:rsidR="002F0C81" w:rsidRDefault="002F0C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DD">
          <w:rPr>
            <w:noProof/>
          </w:rPr>
          <w:t>2</w:t>
        </w:r>
        <w:r>
          <w:fldChar w:fldCharType="end"/>
        </w:r>
      </w:p>
    </w:sdtContent>
  </w:sdt>
  <w:p w:rsidR="002F0C81" w:rsidRDefault="002F0C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0B" w:rsidRDefault="00105B0B" w:rsidP="00A01652">
      <w:pPr>
        <w:spacing w:after="0" w:line="240" w:lineRule="auto"/>
      </w:pPr>
      <w:r>
        <w:separator/>
      </w:r>
    </w:p>
  </w:footnote>
  <w:footnote w:type="continuationSeparator" w:id="0">
    <w:p w:rsidR="00105B0B" w:rsidRDefault="00105B0B" w:rsidP="00A0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2FC"/>
    <w:multiLevelType w:val="hybridMultilevel"/>
    <w:tmpl w:val="8890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2AB"/>
    <w:multiLevelType w:val="hybridMultilevel"/>
    <w:tmpl w:val="DF9E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6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665697"/>
    <w:multiLevelType w:val="multilevel"/>
    <w:tmpl w:val="49BE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4408E"/>
    <w:multiLevelType w:val="hybridMultilevel"/>
    <w:tmpl w:val="7D14EB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C0449F6"/>
    <w:multiLevelType w:val="multilevel"/>
    <w:tmpl w:val="28C2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A6822"/>
    <w:multiLevelType w:val="hybridMultilevel"/>
    <w:tmpl w:val="233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57BA0"/>
    <w:multiLevelType w:val="multilevel"/>
    <w:tmpl w:val="F824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70B81"/>
    <w:multiLevelType w:val="hybridMultilevel"/>
    <w:tmpl w:val="0720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47"/>
    <w:rsid w:val="000049B5"/>
    <w:rsid w:val="00105B0B"/>
    <w:rsid w:val="001F3D43"/>
    <w:rsid w:val="002617D5"/>
    <w:rsid w:val="002876E3"/>
    <w:rsid w:val="002A6141"/>
    <w:rsid w:val="002F0C81"/>
    <w:rsid w:val="00304901"/>
    <w:rsid w:val="003B0662"/>
    <w:rsid w:val="003C7C72"/>
    <w:rsid w:val="004802F1"/>
    <w:rsid w:val="00481DD0"/>
    <w:rsid w:val="004A1A4A"/>
    <w:rsid w:val="004C1146"/>
    <w:rsid w:val="006D06C0"/>
    <w:rsid w:val="00810BBF"/>
    <w:rsid w:val="00833793"/>
    <w:rsid w:val="008B1433"/>
    <w:rsid w:val="00A01652"/>
    <w:rsid w:val="00A16A51"/>
    <w:rsid w:val="00A25E27"/>
    <w:rsid w:val="00A949EE"/>
    <w:rsid w:val="00AF4B7B"/>
    <w:rsid w:val="00B04991"/>
    <w:rsid w:val="00B817A9"/>
    <w:rsid w:val="00CA14B8"/>
    <w:rsid w:val="00CB23A0"/>
    <w:rsid w:val="00CD13DD"/>
    <w:rsid w:val="00D11D13"/>
    <w:rsid w:val="00DF5314"/>
    <w:rsid w:val="00E16319"/>
    <w:rsid w:val="00E7504A"/>
    <w:rsid w:val="00EC7169"/>
    <w:rsid w:val="00EF3D47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AC89"/>
  <w15:chartTrackingRefBased/>
  <w15:docId w15:val="{F2978674-BBE6-47D7-8B00-F4E0617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d1e93d3">
    <w:name w:val="ped1e93d3"/>
    <w:basedOn w:val="a0"/>
    <w:rsid w:val="00E7504A"/>
  </w:style>
  <w:style w:type="paragraph" w:styleId="a3">
    <w:name w:val="Normal (Web)"/>
    <w:basedOn w:val="a"/>
    <w:uiPriority w:val="99"/>
    <w:unhideWhenUsed/>
    <w:rsid w:val="00E7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7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4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049B5"/>
    <w:rPr>
      <w:b/>
      <w:bCs/>
    </w:rPr>
  </w:style>
  <w:style w:type="table" w:styleId="a6">
    <w:name w:val="Table Grid"/>
    <w:basedOn w:val="a1"/>
    <w:uiPriority w:val="39"/>
    <w:rsid w:val="00B0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652"/>
  </w:style>
  <w:style w:type="paragraph" w:styleId="a9">
    <w:name w:val="footer"/>
    <w:basedOn w:val="a"/>
    <w:link w:val="aa"/>
    <w:uiPriority w:val="99"/>
    <w:unhideWhenUsed/>
    <w:rsid w:val="00A0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652"/>
  </w:style>
  <w:style w:type="character" w:styleId="ab">
    <w:name w:val="Hyperlink"/>
    <w:basedOn w:val="a0"/>
    <w:uiPriority w:val="99"/>
    <w:semiHidden/>
    <w:unhideWhenUsed/>
    <w:rsid w:val="002876E3"/>
    <w:rPr>
      <w:color w:val="0000FF"/>
      <w:u w:val="single"/>
    </w:rPr>
  </w:style>
  <w:style w:type="character" w:customStyle="1" w:styleId="wrapper">
    <w:name w:val="wrapper"/>
    <w:basedOn w:val="a0"/>
    <w:rsid w:val="002876E3"/>
  </w:style>
  <w:style w:type="character" w:customStyle="1" w:styleId="w">
    <w:name w:val="w"/>
    <w:basedOn w:val="a0"/>
    <w:rsid w:val="002F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8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9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10</cp:revision>
  <dcterms:created xsi:type="dcterms:W3CDTF">2022-12-01T11:04:00Z</dcterms:created>
  <dcterms:modified xsi:type="dcterms:W3CDTF">2023-11-19T17:28:00Z</dcterms:modified>
</cp:coreProperties>
</file>