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5A17" w14:textId="77777777" w:rsidR="009372B5" w:rsidRDefault="0029391D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ПОНЯТИЙНО-ТЕРМИНОЛОГИЧЕСКИЙ АППАРТ ИССЛЕДОВАНИЯ СОЦИАЛЬНОЙ ТРЕВОЖНОСТИ КАК АСПЕКТ ПСИХИКИ</w:t>
      </w:r>
    </w:p>
    <w:p w14:paraId="271E15CC" w14:textId="77777777" w:rsidR="009372B5" w:rsidRDefault="009372B5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70D19" w14:textId="77777777" w:rsidR="009372B5" w:rsidRDefault="0029391D">
      <w:pPr>
        <w:spacing w:line="240" w:lineRule="auto"/>
        <w:ind w:right="0" w:firstLine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Борисова Алина Максимовна</w:t>
      </w:r>
    </w:p>
    <w:p w14:paraId="02FE57B2" w14:textId="77777777" w:rsidR="009372B5" w:rsidRDefault="0029391D">
      <w:pPr>
        <w:spacing w:line="240" w:lineRule="auto"/>
        <w:ind w:right="0" w:firstLine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студент 1 курса магистратуры,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ВлГУ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Владимир</w:t>
      </w:r>
    </w:p>
    <w:p w14:paraId="7276F272" w14:textId="77777777" w:rsidR="009372B5" w:rsidRDefault="0029391D">
      <w:pPr>
        <w:spacing w:line="240" w:lineRule="auto"/>
        <w:ind w:right="0" w:firstLine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Научный руководитель: зав. кафедрой СПП,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доц., Данилова М.В.</w:t>
      </w:r>
    </w:p>
    <w:p w14:paraId="583FF4C1" w14:textId="77777777" w:rsidR="009372B5" w:rsidRDefault="0029391D">
      <w:pPr>
        <w:ind w:right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alinaaliborisova@gmail.com</w:t>
        </w:r>
      </w:hyperlink>
    </w:p>
    <w:p w14:paraId="289D6BE7" w14:textId="77777777" w:rsidR="009372B5" w:rsidRDefault="009372B5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4143F3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статье рассмотрены основные подходы к пониманию понятий «тревога», «тревожность» и «социальная тревожность», представлены виды и факторы развития тревожности, а также модели изучения социальной тревожности.</w:t>
      </w:r>
    </w:p>
    <w:p w14:paraId="74D8A29B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тревога, тревожность, социальная тревожность.</w:t>
      </w:r>
    </w:p>
    <w:p w14:paraId="35E312A3" w14:textId="77777777" w:rsidR="009372B5" w:rsidRDefault="009372B5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</w:p>
    <w:p w14:paraId="634EDAA5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темы заключается в том, что социальная тревожность является значимым аспектом психики, который может сильно затруднять жизнь людей и их социальные взаимодействия. Расширение понимания терминологии, связанной с этим понятием, способствует более глубокому изучению причин, механизмов и последствий социальной тревожности, что может сформировать основу для разработки наиболее эффективных методов диагностики и профилактики данного расстройства. </w:t>
      </w:r>
    </w:p>
    <w:p w14:paraId="6326C734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 рассмотреть социальную тревожность как аспект психики подростков, необходимо начать с изучения понятий тревога и тревожность.</w:t>
      </w:r>
    </w:p>
    <w:p w14:paraId="61B4F8DF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различных исследованиях тревогу представляют, как постоянную эмоциональную реакцию организма на различные ситуации. По мнению американского психолога Чарльза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Спилбергера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тревогу следует рассматривать в двух аспектах: состояние и свойство личности. В первом случае тревога – это состояние, характеризующееся неосознанным ощущением опасности. Во втором – это черта характера человека, проявляющаяся под воздействием внешних и внутренних стрессоров [6].</w:t>
      </w:r>
    </w:p>
    <w:p w14:paraId="76BC5AD3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Отечественный психолог А.И. Захаров считает, что тревога – это состояние, вызванное чувством страха, волнением, возникающее в моменте ожидания чего-то неизвестного [2].</w:t>
      </w:r>
    </w:p>
    <w:p w14:paraId="32F54C5C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В.М. Астапов на основе изучения психологической литературы, выделяет понятие «экзаменационной» тревоги, описывающей состояние, которое возникает при прохождении экзаменов или тестирования [1].  Исследования показали, что уровень тревожности, измеряемый с помощью тестов, влияет на успешность выполнения тестовых заданий. Многие исследователи придерживаются точки зрения В.М. Астапова о том, что тревога является неосознанным и негативным ощущением, в отличие от страха, который является реакцией на конкретную опасность. Тревога характеризуется неопределенностью и трудностью ее ощущения.</w:t>
      </w:r>
    </w:p>
    <w:p w14:paraId="077F3B12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психологии принято разграничивать понятия «тревога» и «тревожность». Тревога – это состояние переживания, которое возникает в конкретном моменте жизни человека, а тревожность – постоянное ощущение беспокойства или страха.</w:t>
      </w:r>
    </w:p>
    <w:p w14:paraId="3709C641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 «тревожность» впервые был использован датским философом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Сёрен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Кьеркегором, при разделении понятий конкретного и беспричинного страха. Он утверждает, что тревожность является одним из факторов нарушения развития человека [5].</w:t>
      </w:r>
    </w:p>
    <w:p w14:paraId="0D07859B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тревожностью принято понимать эмоциональное состояние человека, которое выражается в предчувствии неблагоприятного развития событий.</w:t>
      </w:r>
    </w:p>
    <w:p w14:paraId="749D448D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Австрийский психолог и психоаналитик З. Фрейд рассматривает тревожность как внутренний конфликт, вызванный столкновением биологического влечения и социальных запретов. Он выделяет следующие типы тревоги: реалистическую, вызванную реальным страхом, невротическую – невротическим страхом и моральную, связанную с совестью.</w:t>
      </w:r>
    </w:p>
    <w:p w14:paraId="505BCCBC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Отечественный психолог А.В. Петровский считает, что тревожность – это склонность индивида к переживанию тревоги, которая характеризуется минимальным порогом развития реакции тревоги. Зачастую повышенная тревожность возникает у подростков с нервно-психическими и соматическими заболеваниями, а также имеющими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психотравмы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Такая тревожность способствует нарушению жизнедеятельности и возникновению неуверенности в своих силах и низкой самооценки [4].</w:t>
      </w:r>
    </w:p>
    <w:p w14:paraId="6CCA1758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А.М. Прихожан тревожность – ощущение эмоционального дискомфорта, связанного с предчувствием опасности. Она классифицирует виды тревожности на основе переживаемых ситуаций:</w:t>
      </w:r>
    </w:p>
    <w:p w14:paraId="1FEE7D03" w14:textId="77777777" w:rsidR="009372B5" w:rsidRDefault="0029391D">
      <w:pPr>
        <w:numPr>
          <w:ilvl w:val="0"/>
          <w:numId w:val="3"/>
        </w:numPr>
        <w:ind w:left="1134" w:right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тревожность – процессе обучения;</w:t>
      </w:r>
    </w:p>
    <w:p w14:paraId="1B3EA140" w14:textId="77777777" w:rsidR="009372B5" w:rsidRDefault="0029391D">
      <w:pPr>
        <w:numPr>
          <w:ilvl w:val="0"/>
          <w:numId w:val="3"/>
        </w:numPr>
        <w:ind w:left="1134" w:right="0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самооценочная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тревожность – представление подростка о себе;</w:t>
      </w:r>
    </w:p>
    <w:p w14:paraId="4CBCE0D4" w14:textId="77777777" w:rsidR="009372B5" w:rsidRDefault="0029391D">
      <w:pPr>
        <w:numPr>
          <w:ilvl w:val="0"/>
          <w:numId w:val="3"/>
        </w:numPr>
        <w:ind w:left="1134" w:right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межличностная тревожность – общении со сверстниками.</w:t>
      </w:r>
    </w:p>
    <w:p w14:paraId="0509F0EC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теории и практики, посвященной изучению детской тревожности, позволяет сделать вывод о том, что на формирование и развитие тревожности у детей оказывают влияние следующие факторы: </w:t>
      </w:r>
    </w:p>
    <w:p w14:paraId="696C4148" w14:textId="77777777" w:rsidR="009372B5" w:rsidRDefault="002939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righ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со стороны родителей внимания и любви;</w:t>
      </w:r>
    </w:p>
    <w:p w14:paraId="79116628" w14:textId="77777777" w:rsidR="009372B5" w:rsidRDefault="002939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righ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проявления физической безопасности;</w:t>
      </w:r>
    </w:p>
    <w:p w14:paraId="2B89082A" w14:textId="77777777" w:rsidR="009372B5" w:rsidRDefault="002939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righ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копирование детьми поведения и состояния тревожных родителей;</w:t>
      </w:r>
    </w:p>
    <w:p w14:paraId="430B0202" w14:textId="77777777" w:rsidR="009372B5" w:rsidRDefault="002939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righ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неадекватные требования ко всем сферам жизни ребенка;</w:t>
      </w:r>
    </w:p>
    <w:p w14:paraId="1858DCE6" w14:textId="77777777" w:rsidR="009372B5" w:rsidRDefault="002939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righ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авторитарный стиль воспитания;</w:t>
      </w:r>
    </w:p>
    <w:p w14:paraId="241F12B0" w14:textId="77777777" w:rsidR="009372B5" w:rsidRDefault="002939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righ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неблагополучное состояние семьи.</w:t>
      </w:r>
    </w:p>
    <w:p w14:paraId="571CA714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тревожность – это психологическое явление, возникающее в состоянии сильного беспокойства.</w:t>
      </w:r>
    </w:p>
    <w:p w14:paraId="01428C80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Многочисленные исследования в сфере тревожности показали, что у подростков наиболее распространенными являются социальная и школьная тревожность, возникающие на основе страха быть отвергнутыми сверстниками. Как правило, общение с родными или значимыми людьми не является триггером для возникновения тревожности, но среди провоцирующих ситуаций можно выделить: ответ у доски или выступление перед публикой, а также контакт с определенной группой людей (преподаватели, более популярные сверстники, противоположный пол). </w:t>
      </w:r>
    </w:p>
    <w:p w14:paraId="7114C2FE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узком смысле под социальной тревожностью можно рассматривать проявление тревожность в моментах социального контакта с окружающими. В данном случае социальная тревожность имеет две формы проявления: застенчивость и более серьезное расстройство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социофобия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8988D4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науке мы можем выделить несколько ключевых моделей изучения социальной тревожности: модель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бихевиоральные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эволюционные модели. Из них наиболее развитыми и научно подтвержденными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интерперсональные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когнитивные модели [3].</w:t>
      </w:r>
    </w:p>
    <w:p w14:paraId="6B530A73" w14:textId="77777777" w:rsidR="009372B5" w:rsidRDefault="009372B5">
      <w:pPr>
        <w:ind w:left="-709"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6BC4CB05" w14:textId="77777777" w:rsidR="009372B5" w:rsidRDefault="0029391D">
      <w:pPr>
        <w:ind w:left="-709"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 Модели изучения социальной тревожности</w:t>
      </w:r>
    </w:p>
    <w:p w14:paraId="77AD78B9" w14:textId="77777777" w:rsidR="009372B5" w:rsidRDefault="009372B5">
      <w:pPr>
        <w:ind w:left="-709"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5"/>
        <w:gridCol w:w="2230"/>
        <w:gridCol w:w="4530"/>
      </w:tblGrid>
      <w:tr w:rsidR="009372B5" w14:paraId="430013E1" w14:textId="77777777">
        <w:tc>
          <w:tcPr>
            <w:tcW w:w="2585" w:type="dxa"/>
          </w:tcPr>
          <w:p w14:paraId="54FD3F6D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Модель</w:t>
            </w:r>
          </w:p>
        </w:tc>
        <w:tc>
          <w:tcPr>
            <w:tcW w:w="2230" w:type="dxa"/>
          </w:tcPr>
          <w:p w14:paraId="127719EF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Представители</w:t>
            </w:r>
          </w:p>
        </w:tc>
        <w:tc>
          <w:tcPr>
            <w:tcW w:w="4530" w:type="dxa"/>
          </w:tcPr>
          <w:p w14:paraId="7E2A976C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</w:tr>
      <w:tr w:rsidR="009372B5" w14:paraId="481BE38D" w14:textId="77777777">
        <w:tc>
          <w:tcPr>
            <w:tcW w:w="2585" w:type="dxa"/>
            <w:vAlign w:val="center"/>
          </w:tcPr>
          <w:p w14:paraId="75076C23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самопрезентации</w:t>
            </w:r>
            <w:proofErr w:type="spellEnd"/>
          </w:p>
        </w:tc>
        <w:tc>
          <w:tcPr>
            <w:tcW w:w="2230" w:type="dxa"/>
            <w:vAlign w:val="center"/>
          </w:tcPr>
          <w:p w14:paraId="38CC6CE8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Шленкер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57AD33B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Вейголдон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40634D5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Лири</w:t>
            </w:r>
            <w:proofErr w:type="spellEnd"/>
          </w:p>
        </w:tc>
        <w:tc>
          <w:tcPr>
            <w:tcW w:w="4530" w:type="dxa"/>
          </w:tcPr>
          <w:p w14:paraId="1D25A446" w14:textId="77777777" w:rsidR="009372B5" w:rsidRDefault="0029391D">
            <w:pPr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тревожность рассматривалась во взаимосвязи с самооценкой и низким уровнем социальных навыков. Согласно предлагаемой концепции, социальная тревожность возникает при необходимости произвести определенное впечатление на общество и наличии сомнений в том, что это получится.</w:t>
            </w:r>
          </w:p>
        </w:tc>
      </w:tr>
      <w:tr w:rsidR="009372B5" w14:paraId="13373DC5" w14:textId="77777777">
        <w:tc>
          <w:tcPr>
            <w:tcW w:w="2585" w:type="dxa"/>
            <w:vAlign w:val="center"/>
          </w:tcPr>
          <w:p w14:paraId="70F5750E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Бихевиоральная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модели</w:t>
            </w:r>
          </w:p>
        </w:tc>
        <w:tc>
          <w:tcPr>
            <w:tcW w:w="2230" w:type="dxa"/>
            <w:vAlign w:val="center"/>
          </w:tcPr>
          <w:p w14:paraId="13989C50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Барлоу</w:t>
            </w:r>
            <w:proofErr w:type="spellEnd"/>
          </w:p>
        </w:tc>
        <w:tc>
          <w:tcPr>
            <w:tcW w:w="4530" w:type="dxa"/>
          </w:tcPr>
          <w:p w14:paraId="60B17736" w14:textId="77777777" w:rsidR="009372B5" w:rsidRDefault="0029391D">
            <w:pPr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Социальная тревожность – простая фобия без особых характеристик. Основная причина возникновения тревожности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человека социальных навыков.</w:t>
            </w:r>
          </w:p>
        </w:tc>
      </w:tr>
      <w:tr w:rsidR="009372B5" w14:paraId="3F850375" w14:textId="77777777">
        <w:tc>
          <w:tcPr>
            <w:tcW w:w="2585" w:type="dxa"/>
            <w:vAlign w:val="center"/>
          </w:tcPr>
          <w:p w14:paraId="4949584D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Эволюционная модель</w:t>
            </w:r>
          </w:p>
        </w:tc>
        <w:tc>
          <w:tcPr>
            <w:tcW w:w="2230" w:type="dxa"/>
            <w:vAlign w:val="center"/>
          </w:tcPr>
          <w:p w14:paraId="1DCD627C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Несси</w:t>
            </w:r>
            <w:proofErr w:type="spellEnd"/>
          </w:p>
        </w:tc>
        <w:tc>
          <w:tcPr>
            <w:tcW w:w="4530" w:type="dxa"/>
          </w:tcPr>
          <w:p w14:paraId="6B47E0B9" w14:textId="77777777" w:rsidR="009372B5" w:rsidRDefault="0029391D">
            <w:pPr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социальной тревожности объясняется адаптацией человека к условиям окружающей среды и необходимостью для результативного функционирования группы людей. Социальная тревожность выполняет следующие функции: снижение уровня агрессии между членами одной группы, соблюдение норм и правил, помощь в социализации в обществе.</w:t>
            </w:r>
          </w:p>
        </w:tc>
      </w:tr>
      <w:tr w:rsidR="009372B5" w14:paraId="1CAA0C77" w14:textId="77777777">
        <w:tc>
          <w:tcPr>
            <w:tcW w:w="2585" w:type="dxa"/>
            <w:vAlign w:val="center"/>
          </w:tcPr>
          <w:p w14:paraId="6CE268DB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Интерперсональная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модель</w:t>
            </w:r>
          </w:p>
        </w:tc>
        <w:tc>
          <w:tcPr>
            <w:tcW w:w="2230" w:type="dxa"/>
            <w:vAlign w:val="center"/>
          </w:tcPr>
          <w:p w14:paraId="44DD9318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Дж. Каган</w:t>
            </w:r>
          </w:p>
          <w:p w14:paraId="0360CB2D" w14:textId="77777777" w:rsidR="009372B5" w:rsidRDefault="009372B5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</w:tcPr>
          <w:p w14:paraId="335F2D74" w14:textId="77777777" w:rsidR="009372B5" w:rsidRDefault="0029391D">
            <w:pPr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Человек при взаимодействии с людьми опирается на прошлый негативный опыт, ожидая от них тех же действий, с которыми он сталкивался ранее. </w:t>
            </w:r>
          </w:p>
          <w:p w14:paraId="655F8624" w14:textId="77777777" w:rsidR="009372B5" w:rsidRDefault="0029391D">
            <w:pPr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высоком уровне социальной тревожности возникает проблема формировании и развитии межличностных отношений</w:t>
            </w:r>
          </w:p>
        </w:tc>
      </w:tr>
      <w:tr w:rsidR="009372B5" w14:paraId="3EEBAC58" w14:textId="77777777">
        <w:tc>
          <w:tcPr>
            <w:tcW w:w="2585" w:type="dxa"/>
            <w:vAlign w:val="center"/>
          </w:tcPr>
          <w:p w14:paraId="42ACEE99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Когнитивная модель</w:t>
            </w:r>
          </w:p>
        </w:tc>
        <w:tc>
          <w:tcPr>
            <w:tcW w:w="2230" w:type="dxa"/>
            <w:vAlign w:val="center"/>
          </w:tcPr>
          <w:p w14:paraId="7F4A345A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Кларк, </w:t>
            </w:r>
          </w:p>
          <w:p w14:paraId="5CC7598E" w14:textId="77777777" w:rsidR="009372B5" w:rsidRDefault="0029391D">
            <w:pPr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Уэллс</w:t>
            </w:r>
          </w:p>
        </w:tc>
        <w:tc>
          <w:tcPr>
            <w:tcW w:w="4530" w:type="dxa"/>
          </w:tcPr>
          <w:p w14:paraId="66C375F9" w14:textId="77777777" w:rsidR="009372B5" w:rsidRDefault="0029391D">
            <w:pPr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основе раннего опыта у детей формируется искаженное восприятие своего положения в мире: </w:t>
            </w:r>
          </w:p>
          <w:p w14:paraId="7391C60B" w14:textId="77777777" w:rsidR="009372B5" w:rsidRDefault="0029391D">
            <w:pPr>
              <w:numPr>
                <w:ilvl w:val="0"/>
                <w:numId w:val="1"/>
              </w:numPr>
              <w:tabs>
                <w:tab w:val="left" w:pos="597"/>
              </w:tabs>
              <w:ind w:left="30" w:right="0" w:firstLine="283"/>
            </w:pPr>
            <w:r>
              <w:rPr>
                <w:rFonts w:ascii="Times New Roman" w:eastAsia="Times New Roman" w:hAnsi="Times New Roman" w:cs="Times New Roman"/>
              </w:rPr>
              <w:t>наличие высоких требований по отношению к себе при социальных взаимоотношениях («Я должен много знать и быть интересным в глазах других»);</w:t>
            </w:r>
          </w:p>
          <w:p w14:paraId="3A67861D" w14:textId="77777777" w:rsidR="009372B5" w:rsidRDefault="0029391D">
            <w:pPr>
              <w:numPr>
                <w:ilvl w:val="0"/>
                <w:numId w:val="1"/>
              </w:numPr>
              <w:tabs>
                <w:tab w:val="left" w:pos="597"/>
              </w:tabs>
              <w:ind w:left="30" w:right="0" w:firstLine="283"/>
            </w:pPr>
            <w:r>
              <w:rPr>
                <w:rFonts w:ascii="Times New Roman" w:eastAsia="Times New Roman" w:hAnsi="Times New Roman" w:cs="Times New Roman"/>
              </w:rPr>
              <w:t>наличие убеждений о последствиях поведения («Если я буду волноваться и молчать, то одноклассники подумают, что я тупой»);</w:t>
            </w:r>
          </w:p>
          <w:p w14:paraId="3090D297" w14:textId="77777777" w:rsidR="009372B5" w:rsidRDefault="0029391D">
            <w:pPr>
              <w:numPr>
                <w:ilvl w:val="0"/>
                <w:numId w:val="1"/>
              </w:numPr>
              <w:tabs>
                <w:tab w:val="left" w:pos="597"/>
              </w:tabs>
              <w:ind w:left="30" w:right="0" w:firstLine="283"/>
            </w:pPr>
            <w:r>
              <w:rPr>
                <w:rFonts w:ascii="Times New Roman" w:eastAsia="Times New Roman" w:hAnsi="Times New Roman" w:cs="Times New Roman"/>
              </w:rPr>
              <w:t>наличие отрицательного мнения о себе («Я скучный», «Я некрасивы», «Я не талантливый»).</w:t>
            </w:r>
          </w:p>
        </w:tc>
      </w:tr>
    </w:tbl>
    <w:p w14:paraId="723F7C5D" w14:textId="77777777" w:rsidR="009372B5" w:rsidRDefault="009372B5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</w:p>
    <w:p w14:paraId="0892F82B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Отечественные психологи А.Б. Холмогорова и Т.С. Павлов считают, что социальная тревожность – это личностный конструкт, состоящий из страха оценки,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дисстреса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избегания. В данном случае подросток верит в то, что у окружающих имеются высокие требования по отношению к нему и его деятельности (страх социальной оценки), отсюда следует, что любой контакт с людьми воспринимается им негативно и напряженно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результатом является поведенческая стратегия избегания.</w:t>
      </w:r>
    </w:p>
    <w:p w14:paraId="0947512E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А.Б. Холмогорова и Н.Г.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своих исследованиях выделяют факторы, которые способствуют возникновению социальной тревожности: макросоциальные,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микросоциальные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интерперсональные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факторы, а также личностные особенности [7].</w:t>
      </w:r>
    </w:p>
    <w:p w14:paraId="10021719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причин увеличения тревожности среди подростков может являться стремление подчиниться социальным нормам и ожиданиям, которые формируются вокруг них. Они могут бояться не соответствовать этим стандартам или быть отвергнутыми сверстниками. Это может приводить к депрессии и низкой самооценке, что дополнительно усиливает тревожность.</w:t>
      </w:r>
    </w:p>
    <w:p w14:paraId="3B3CD533" w14:textId="77777777" w:rsidR="009372B5" w:rsidRDefault="0029391D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понятие «социальная тревожность» не имеет четкого определения, поскольку понимается как индивидуальная особенность личности, как предрасположенность человека к волнению и страху перед процессом взаимодействия с социумом. Необходимо отметить, что социальная тревожность – это разновидность тревожности, которая возникает в результате отрицательного социального опыта. Основной причиной данного явления является страх негативной оценки окружающих.</w:t>
      </w:r>
    </w:p>
    <w:p w14:paraId="27CBEB6E" w14:textId="77777777" w:rsidR="009372B5" w:rsidRDefault="009372B5">
      <w:pPr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3B5FF" w14:textId="77777777" w:rsidR="009372B5" w:rsidRDefault="0029391D">
      <w:pPr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Используемая литература:</w:t>
      </w:r>
    </w:p>
    <w:p w14:paraId="7039EC13" w14:textId="77777777" w:rsidR="009372B5" w:rsidRDefault="0029391D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Аверин, В.А. Психология детей и подростков/ В.А. Аверин. – М.: Аспект Пресс, 2008. – 424 с. </w:t>
      </w:r>
    </w:p>
    <w:p w14:paraId="79227914" w14:textId="77777777" w:rsidR="009372B5" w:rsidRDefault="0029391D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Карпенко, Л. А. Тревожность // Клиническая психология. Словарь / под ред. Н.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ПЕРСЭ, 2015. – 416 с.</w:t>
      </w:r>
    </w:p>
    <w:p w14:paraId="3A8BEEED" w14:textId="77777777" w:rsidR="009372B5" w:rsidRDefault="0029391D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Никитина И.В., Холмогорова А.Б. Социальная тревожность: содержание понятия и основные направления изучения. Часть 2 // Социальная и клиническая психиатрия. 2011. – Т.21, №1. – С. 60-67. </w:t>
      </w:r>
    </w:p>
    <w:p w14:paraId="2559BAEA" w14:textId="77777777" w:rsidR="009372B5" w:rsidRDefault="0029391D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Петровский, А. В. Словарь. Общая психология // Энциклопедический словарь в шести томах. Т. 1. – М.: ПЕРСЭ, 2015. – 251 с.</w:t>
      </w:r>
    </w:p>
    <w:p w14:paraId="7E645B0D" w14:textId="0839E969" w:rsidR="009372B5" w:rsidRDefault="0029391D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Т.А. Проблема ситуативной тревожности в психолого-педагогических исследованиях /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Актуальные вопросы современной психологии: материалы 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Челябинск: Два комсомольца – 2013. – С. 107-110.</w:t>
      </w:r>
      <w:r w:rsidR="00D369A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369A9">
        <w:rPr>
          <w:rFonts w:ascii="Times New Roman" w:eastAsia="Times New Roman" w:hAnsi="Times New Roman" w:cs="Times New Roman"/>
          <w:sz w:val="28"/>
          <w:szCs w:val="28"/>
          <w:lang w:val="en-GB"/>
        </w:rPr>
        <w:t>URL</w:t>
      </w:r>
      <w:r w:rsidR="00D369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D369A9" w:rsidRPr="00CA140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https://moluch.ru/conf/psy/archive/81/3495/</w:t>
        </w:r>
      </w:hyperlink>
      <w:r w:rsidR="00D369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369A9">
        <w:rPr>
          <w:rFonts w:ascii="Times New Roman" w:hAnsi="Times New Roman" w:cs="Times New Roman"/>
          <w:sz w:val="28"/>
        </w:rPr>
        <w:t>18.12.2023).</w:t>
      </w:r>
    </w:p>
    <w:p w14:paraId="6B05FCD4" w14:textId="48B16762" w:rsidR="009372B5" w:rsidRDefault="0029391D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Спилбергер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Ч.Д. Концептуальные и методологические проблемы исследования тревоги/ Ч.Д.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Спилбергер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Тревога и тревожность: хрестоматия/ сост. В.М. Астапов. – СПб.: Пер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2008. – С. 85-99.</w:t>
      </w:r>
    </w:p>
    <w:p w14:paraId="5FC13BA3" w14:textId="280D6734" w:rsidR="009372B5" w:rsidRDefault="0029391D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Холмогорова А.Б. Многофакторная модель депрессивных, тревожных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соматоформных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расстройств</w:t>
      </w:r>
      <w:r w:rsidR="00D3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А.Б. Холмогорова, Н.Г.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Социальная и клиническая психиатрия – 1998. – Т. 8, № 1. – С. 94-102. </w:t>
      </w:r>
    </w:p>
    <w:sectPr w:rsidR="009372B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080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D804C8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D51CE2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1822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36568333">
    <w:abstractNumId w:val="0"/>
  </w:num>
  <w:num w:numId="2" w16cid:durableId="1316838527">
    <w:abstractNumId w:val="2"/>
  </w:num>
  <w:num w:numId="3" w16cid:durableId="1383554212">
    <w:abstractNumId w:val="3"/>
  </w:num>
  <w:num w:numId="4" w16cid:durableId="21132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B5"/>
    <w:rsid w:val="0029391D"/>
    <w:rsid w:val="006A6F01"/>
    <w:rsid w:val="009372B5"/>
    <w:rsid w:val="00D3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C131"/>
  <w15:docId w15:val="{B539A8AB-004B-1640-8A39-FCCDE9AF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76" w:lineRule="auto"/>
        <w:ind w:right="126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369A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3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oluch.ru/conf/psy/archive/81/3495/" TargetMode="External" /><Relationship Id="rId5" Type="http://schemas.openxmlformats.org/officeDocument/2006/relationships/hyperlink" Target="mailto:alinaaliborisova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Borisova</cp:lastModifiedBy>
  <cp:revision>2</cp:revision>
  <dcterms:created xsi:type="dcterms:W3CDTF">2023-12-26T17:22:00Z</dcterms:created>
  <dcterms:modified xsi:type="dcterms:W3CDTF">2023-12-26T17:22:00Z</dcterms:modified>
</cp:coreProperties>
</file>