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F385" w14:textId="085353C9" w:rsidR="00A079F3" w:rsidRPr="0070739D" w:rsidRDefault="00931139" w:rsidP="0070739D">
      <w:pPr>
        <w:spacing w:line="240" w:lineRule="auto"/>
        <w:jc w:val="center"/>
        <w:rPr>
          <w:b/>
          <w:bCs/>
          <w:sz w:val="24"/>
          <w:szCs w:val="24"/>
          <w:lang w:eastAsia="ru-RU"/>
        </w:rPr>
      </w:pPr>
      <w:bookmarkStart w:id="0" w:name="_Toc71816438"/>
      <w:bookmarkStart w:id="1" w:name="_Toc71816519"/>
      <w:r w:rsidRPr="0070739D">
        <w:rPr>
          <w:b/>
          <w:bCs/>
          <w:sz w:val="24"/>
          <w:szCs w:val="24"/>
          <w:lang w:eastAsia="ru-RU"/>
        </w:rPr>
        <w:t>М</w:t>
      </w:r>
      <w:r w:rsidR="00A079F3" w:rsidRPr="0070739D">
        <w:rPr>
          <w:b/>
          <w:bCs/>
          <w:sz w:val="24"/>
          <w:szCs w:val="24"/>
          <w:lang w:eastAsia="ru-RU"/>
        </w:rPr>
        <w:t>инистерство науки и высшего образования Российской Федерации</w:t>
      </w:r>
    </w:p>
    <w:p w14:paraId="6C6B1705" w14:textId="46F7DEF8" w:rsidR="00A079F3" w:rsidRPr="0070739D" w:rsidRDefault="00A079F3" w:rsidP="0070739D">
      <w:pPr>
        <w:spacing w:line="240" w:lineRule="auto"/>
        <w:jc w:val="center"/>
        <w:rPr>
          <w:b/>
          <w:bCs/>
          <w:caps/>
          <w:sz w:val="24"/>
          <w:szCs w:val="24"/>
          <w:lang w:eastAsia="ru-RU"/>
        </w:rPr>
      </w:pPr>
      <w:r w:rsidRPr="0070739D">
        <w:rPr>
          <w:b/>
          <w:bCs/>
          <w:sz w:val="24"/>
          <w:szCs w:val="24"/>
          <w:lang w:eastAsia="ru-RU"/>
        </w:rPr>
        <w:t>федеральное государственное бюджетное образовательное учреждение</w:t>
      </w:r>
    </w:p>
    <w:p w14:paraId="635F159F" w14:textId="22CE8617" w:rsidR="00A079F3" w:rsidRPr="0070739D" w:rsidRDefault="00A079F3" w:rsidP="0070739D">
      <w:pPr>
        <w:spacing w:line="240" w:lineRule="auto"/>
        <w:jc w:val="center"/>
        <w:rPr>
          <w:b/>
          <w:bCs/>
          <w:caps/>
          <w:sz w:val="24"/>
          <w:szCs w:val="24"/>
          <w:lang w:eastAsia="ru-RU"/>
        </w:rPr>
      </w:pPr>
      <w:r w:rsidRPr="0070739D">
        <w:rPr>
          <w:b/>
          <w:bCs/>
          <w:sz w:val="24"/>
          <w:szCs w:val="24"/>
          <w:lang w:eastAsia="ru-RU"/>
        </w:rPr>
        <w:t>высшего образования</w:t>
      </w:r>
    </w:p>
    <w:p w14:paraId="50638C8B" w14:textId="396B2291" w:rsidR="00A079F3" w:rsidRDefault="00A079F3" w:rsidP="0070739D">
      <w:pPr>
        <w:spacing w:line="240" w:lineRule="auto"/>
        <w:jc w:val="center"/>
        <w:rPr>
          <w:b/>
          <w:bCs/>
          <w:caps/>
          <w:sz w:val="24"/>
          <w:szCs w:val="24"/>
          <w:lang w:eastAsia="ru-RU"/>
        </w:rPr>
      </w:pPr>
      <w:r w:rsidRPr="0070739D">
        <w:rPr>
          <w:b/>
          <w:bCs/>
          <w:caps/>
          <w:sz w:val="24"/>
          <w:szCs w:val="24"/>
          <w:lang w:eastAsia="ru-RU"/>
        </w:rPr>
        <w:t>«</w:t>
      </w:r>
      <w:r w:rsidRPr="0070739D">
        <w:rPr>
          <w:b/>
          <w:bCs/>
          <w:sz w:val="24"/>
          <w:szCs w:val="24"/>
          <w:lang w:eastAsia="ru-RU"/>
        </w:rPr>
        <w:t xml:space="preserve">Санкт-Петербургский государственный университет </w:t>
      </w:r>
      <w:r w:rsidRPr="0070739D">
        <w:rPr>
          <w:b/>
          <w:bCs/>
          <w:sz w:val="24"/>
          <w:szCs w:val="24"/>
          <w:lang w:eastAsia="ru-RU"/>
        </w:rPr>
        <w:br/>
        <w:t>промышленных технологий и дизайна</w:t>
      </w:r>
      <w:r w:rsidRPr="0070739D">
        <w:rPr>
          <w:b/>
          <w:bCs/>
          <w:caps/>
          <w:sz w:val="24"/>
          <w:szCs w:val="24"/>
          <w:lang w:eastAsia="ru-RU"/>
        </w:rPr>
        <w:t>»</w:t>
      </w:r>
    </w:p>
    <w:p w14:paraId="21172FB3" w14:textId="77777777" w:rsidR="0070739D" w:rsidRPr="0070739D" w:rsidRDefault="0070739D" w:rsidP="0070739D">
      <w:pPr>
        <w:jc w:val="center"/>
        <w:rPr>
          <w:b/>
          <w:bCs/>
          <w:caps/>
          <w:sz w:val="24"/>
          <w:szCs w:val="24"/>
          <w:lang w:eastAsia="ru-RU"/>
        </w:rPr>
      </w:pPr>
    </w:p>
    <w:p w14:paraId="161385FE" w14:textId="6EBF58E8" w:rsidR="00A079F3" w:rsidRPr="00A079F3" w:rsidRDefault="00A079F3" w:rsidP="009E7B37">
      <w:pPr>
        <w:spacing w:line="240" w:lineRule="auto"/>
        <w:ind w:left="284" w:firstLine="425"/>
        <w:rPr>
          <w:rFonts w:eastAsia="Times New Roman"/>
          <w:sz w:val="24"/>
          <w:szCs w:val="24"/>
          <w:lang w:eastAsia="ru-RU"/>
        </w:rPr>
      </w:pPr>
      <w:r w:rsidRPr="00A079F3">
        <w:rPr>
          <w:rFonts w:eastAsia="Times New Roman"/>
          <w:sz w:val="24"/>
          <w:szCs w:val="24"/>
          <w:lang w:eastAsia="ru-RU"/>
        </w:rPr>
        <w:t xml:space="preserve">Институт </w:t>
      </w:r>
      <w:r w:rsidR="00931139" w:rsidRPr="00931139">
        <w:rPr>
          <w:rFonts w:eastAsia="Times New Roman"/>
          <w:sz w:val="24"/>
          <w:szCs w:val="24"/>
          <w:u w:val="single"/>
          <w:lang w:eastAsia="ru-RU"/>
        </w:rPr>
        <w:t>Экономики и социальных технологий</w:t>
      </w:r>
    </w:p>
    <w:p w14:paraId="06081E6B" w14:textId="466B9A0F" w:rsidR="00A079F3" w:rsidRPr="00A079F3" w:rsidRDefault="00931139" w:rsidP="009E7B37">
      <w:pPr>
        <w:spacing w:line="240" w:lineRule="auto"/>
        <w:ind w:left="284" w:firstLine="425"/>
        <w:rPr>
          <w:rFonts w:eastAsia="Times New Roman"/>
          <w:sz w:val="24"/>
          <w:szCs w:val="24"/>
          <w:lang w:eastAsia="ru-RU"/>
        </w:rPr>
      </w:pPr>
      <w:r>
        <w:rPr>
          <w:rFonts w:eastAsia="Times New Roman"/>
          <w:sz w:val="24"/>
          <w:szCs w:val="24"/>
          <w:lang w:eastAsia="ru-RU"/>
        </w:rPr>
        <w:t xml:space="preserve">Направление подготовки </w:t>
      </w:r>
      <w:r w:rsidR="00A079F3" w:rsidRPr="00A079F3">
        <w:rPr>
          <w:rFonts w:eastAsia="Times New Roman"/>
          <w:sz w:val="24"/>
          <w:szCs w:val="24"/>
          <w:lang w:eastAsia="ru-RU"/>
        </w:rPr>
        <w:t>(</w:t>
      </w:r>
      <w:r>
        <w:rPr>
          <w:rFonts w:eastAsia="Times New Roman"/>
          <w:sz w:val="24"/>
          <w:szCs w:val="24"/>
          <w:lang w:eastAsia="ru-RU"/>
        </w:rPr>
        <w:t>специальность</w:t>
      </w:r>
      <w:r w:rsidR="00A079F3" w:rsidRPr="00A079F3">
        <w:rPr>
          <w:rFonts w:eastAsia="Times New Roman"/>
          <w:sz w:val="24"/>
          <w:szCs w:val="24"/>
          <w:lang w:eastAsia="ru-RU"/>
        </w:rPr>
        <w:t>)</w:t>
      </w:r>
      <w:r>
        <w:rPr>
          <w:rFonts w:eastAsia="Times New Roman"/>
          <w:sz w:val="24"/>
          <w:szCs w:val="24"/>
          <w:lang w:eastAsia="ru-RU"/>
        </w:rPr>
        <w:t xml:space="preserve"> </w:t>
      </w:r>
      <w:r w:rsidRPr="00931139">
        <w:rPr>
          <w:rFonts w:eastAsia="Times New Roman"/>
          <w:sz w:val="24"/>
          <w:szCs w:val="24"/>
          <w:u w:val="single"/>
          <w:lang w:eastAsia="ru-RU"/>
        </w:rPr>
        <w:t>38.03.02. «Менеджмент» (Маркетинг)</w:t>
      </w:r>
    </w:p>
    <w:p w14:paraId="0083AABE" w14:textId="04CA27B5" w:rsidR="00A079F3" w:rsidRPr="00931139" w:rsidRDefault="00A079F3" w:rsidP="009E7B37">
      <w:pPr>
        <w:spacing w:line="240" w:lineRule="auto"/>
        <w:ind w:left="284" w:firstLine="425"/>
        <w:rPr>
          <w:rFonts w:eastAsia="Times New Roman"/>
          <w:sz w:val="24"/>
          <w:szCs w:val="24"/>
          <w:u w:val="single"/>
          <w:lang w:eastAsia="ru-RU"/>
        </w:rPr>
      </w:pPr>
      <w:r w:rsidRPr="00A079F3">
        <w:rPr>
          <w:rFonts w:eastAsia="Times New Roman"/>
          <w:sz w:val="24"/>
          <w:szCs w:val="24"/>
          <w:lang w:eastAsia="ru-RU"/>
        </w:rPr>
        <w:t>Выпускающая кафедра</w:t>
      </w:r>
      <w:r w:rsidR="00931139">
        <w:rPr>
          <w:rFonts w:eastAsia="Times New Roman"/>
          <w:sz w:val="24"/>
          <w:szCs w:val="24"/>
          <w:lang w:eastAsia="ru-RU"/>
        </w:rPr>
        <w:t xml:space="preserve"> </w:t>
      </w:r>
      <w:r w:rsidR="00931139" w:rsidRPr="00931139">
        <w:rPr>
          <w:rFonts w:eastAsia="Times New Roman"/>
          <w:sz w:val="24"/>
          <w:szCs w:val="24"/>
          <w:u w:val="single"/>
          <w:lang w:eastAsia="ru-RU"/>
        </w:rPr>
        <w:t>Экономики и финансов</w:t>
      </w:r>
    </w:p>
    <w:p w14:paraId="5639F385" w14:textId="77777777" w:rsidR="00A079F3" w:rsidRPr="00A079F3" w:rsidRDefault="00A079F3" w:rsidP="009E7B37">
      <w:pPr>
        <w:spacing w:line="240" w:lineRule="auto"/>
        <w:ind w:left="284" w:firstLine="425"/>
        <w:rPr>
          <w:rFonts w:eastAsia="Times New Roman"/>
          <w:sz w:val="24"/>
          <w:szCs w:val="24"/>
          <w:lang w:eastAsia="ru-RU"/>
        </w:rPr>
      </w:pP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t>Допустить к защите</w:t>
      </w:r>
    </w:p>
    <w:p w14:paraId="08400D83" w14:textId="77777777" w:rsidR="00A079F3" w:rsidRPr="00A079F3" w:rsidRDefault="00A079F3" w:rsidP="009E7B37">
      <w:pPr>
        <w:spacing w:line="240" w:lineRule="auto"/>
        <w:ind w:left="284" w:firstLine="425"/>
        <w:rPr>
          <w:rFonts w:eastAsia="Times New Roman"/>
          <w:sz w:val="24"/>
          <w:szCs w:val="24"/>
          <w:lang w:eastAsia="ru-RU"/>
        </w:rPr>
      </w:pP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t>Заведующий кафедрой_______________________</w:t>
      </w:r>
    </w:p>
    <w:p w14:paraId="1C531184" w14:textId="77777777" w:rsidR="00A079F3" w:rsidRPr="00A079F3" w:rsidRDefault="00A079F3" w:rsidP="009E7B37">
      <w:pPr>
        <w:spacing w:line="240" w:lineRule="auto"/>
        <w:ind w:left="284" w:firstLine="425"/>
        <w:rPr>
          <w:rFonts w:eastAsia="Times New Roman"/>
          <w:sz w:val="24"/>
          <w:szCs w:val="24"/>
          <w:lang w:eastAsia="ru-RU"/>
        </w:rPr>
      </w:pP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r>
      <w:r w:rsidRPr="00A079F3">
        <w:rPr>
          <w:rFonts w:eastAsia="Times New Roman"/>
          <w:sz w:val="24"/>
          <w:szCs w:val="24"/>
          <w:lang w:eastAsia="ru-RU"/>
        </w:rPr>
        <w:tab/>
        <w:t>"____"__________________20     г.</w:t>
      </w:r>
    </w:p>
    <w:p w14:paraId="39D3ADE6" w14:textId="77777777" w:rsidR="00A079F3" w:rsidRPr="00A079F3" w:rsidRDefault="00A079F3" w:rsidP="007109D9">
      <w:pPr>
        <w:rPr>
          <w:lang w:eastAsia="ru-RU"/>
        </w:rPr>
      </w:pPr>
    </w:p>
    <w:p w14:paraId="11BEB608" w14:textId="77777777" w:rsidR="00A079F3" w:rsidRDefault="00A079F3" w:rsidP="009E7B37">
      <w:pPr>
        <w:rPr>
          <w:lang w:eastAsia="ru-RU"/>
        </w:rPr>
      </w:pPr>
    </w:p>
    <w:p w14:paraId="08C32C32" w14:textId="49EFDB59" w:rsidR="00A079F3" w:rsidRPr="00A079F3" w:rsidRDefault="00A079F3" w:rsidP="009E7B37">
      <w:pPr>
        <w:jc w:val="center"/>
        <w:rPr>
          <w:b/>
          <w:bCs/>
          <w:sz w:val="48"/>
          <w:szCs w:val="48"/>
          <w:lang w:eastAsia="ru-RU"/>
        </w:rPr>
      </w:pPr>
      <w:r w:rsidRPr="00A079F3">
        <w:rPr>
          <w:b/>
          <w:bCs/>
          <w:sz w:val="48"/>
          <w:szCs w:val="48"/>
          <w:lang w:eastAsia="ru-RU"/>
        </w:rPr>
        <w:t>ВЫПУСКНАЯ КВАЛИФИКАЦИОННАЯ РАБОТА</w:t>
      </w:r>
    </w:p>
    <w:p w14:paraId="42833342" w14:textId="77C69AF2" w:rsidR="00A079F3" w:rsidRDefault="00A079F3" w:rsidP="009E7B37">
      <w:pPr>
        <w:spacing w:line="240" w:lineRule="auto"/>
        <w:ind w:firstLine="0"/>
        <w:jc w:val="center"/>
        <w:rPr>
          <w:rFonts w:eastAsia="Times New Roman"/>
          <w:b/>
          <w:bCs/>
          <w:sz w:val="32"/>
          <w:szCs w:val="24"/>
          <w:lang w:eastAsia="ru-RU"/>
        </w:rPr>
      </w:pPr>
      <w:r w:rsidRPr="00A079F3">
        <w:rPr>
          <w:rFonts w:eastAsia="Times New Roman"/>
          <w:b/>
          <w:bCs/>
          <w:sz w:val="32"/>
          <w:szCs w:val="24"/>
          <w:lang w:eastAsia="ru-RU"/>
        </w:rPr>
        <w:t>(</w:t>
      </w:r>
      <w:r w:rsidR="00931139">
        <w:rPr>
          <w:rFonts w:eastAsia="Times New Roman"/>
          <w:b/>
          <w:bCs/>
          <w:sz w:val="32"/>
          <w:szCs w:val="24"/>
          <w:lang w:eastAsia="ru-RU"/>
        </w:rPr>
        <w:t>бакалаврская работа</w:t>
      </w:r>
      <w:r w:rsidRPr="00A079F3">
        <w:rPr>
          <w:rFonts w:eastAsia="Times New Roman"/>
          <w:b/>
          <w:bCs/>
          <w:sz w:val="32"/>
          <w:szCs w:val="24"/>
          <w:lang w:eastAsia="ru-RU"/>
        </w:rPr>
        <w:t>)</w:t>
      </w:r>
    </w:p>
    <w:p w14:paraId="70A1E1CB" w14:textId="77777777" w:rsidR="00A079F3" w:rsidRPr="00A079F3" w:rsidRDefault="00A079F3" w:rsidP="009E7B37">
      <w:pPr>
        <w:spacing w:line="240" w:lineRule="auto"/>
        <w:ind w:firstLine="0"/>
        <w:jc w:val="center"/>
        <w:rPr>
          <w:rFonts w:eastAsia="Times New Roman"/>
          <w:b/>
          <w:bCs/>
          <w:sz w:val="32"/>
          <w:szCs w:val="24"/>
          <w:lang w:eastAsia="ru-RU"/>
        </w:rPr>
      </w:pPr>
    </w:p>
    <w:p w14:paraId="63ECBF02" w14:textId="00B4C539" w:rsidR="00A079F3" w:rsidRDefault="00A079F3" w:rsidP="009E7B37">
      <w:pPr>
        <w:spacing w:line="240" w:lineRule="auto"/>
        <w:rPr>
          <w:rFonts w:eastAsia="Times New Roman"/>
          <w:sz w:val="24"/>
          <w:szCs w:val="24"/>
          <w:lang w:eastAsia="ru-RU"/>
        </w:rPr>
      </w:pPr>
      <w:r w:rsidRPr="00A079F3">
        <w:rPr>
          <w:rFonts w:eastAsia="Times New Roman"/>
          <w:sz w:val="24"/>
          <w:szCs w:val="24"/>
          <w:lang w:eastAsia="ru-RU"/>
        </w:rPr>
        <w:t>на тему</w:t>
      </w:r>
      <w:r w:rsidRPr="00A079F3">
        <w:t xml:space="preserve"> </w:t>
      </w:r>
      <w:r w:rsidRPr="00931139">
        <w:rPr>
          <w:u w:val="single"/>
        </w:rPr>
        <w:t>«</w:t>
      </w:r>
      <w:r w:rsidR="00931139" w:rsidRPr="00931139">
        <w:rPr>
          <w:rFonts w:eastAsia="Times New Roman"/>
          <w:sz w:val="24"/>
          <w:szCs w:val="24"/>
          <w:u w:val="single"/>
          <w:lang w:eastAsia="ru-RU"/>
        </w:rPr>
        <w:t>Разработка мероприятий по продвижению услуг маркетингового агентства в интернет-среде (на примере ООО "РЕСПОНД")</w:t>
      </w:r>
      <w:r w:rsidRPr="00931139">
        <w:rPr>
          <w:rFonts w:eastAsia="Times New Roman"/>
          <w:sz w:val="24"/>
          <w:szCs w:val="24"/>
          <w:u w:val="single"/>
          <w:lang w:eastAsia="ru-RU"/>
        </w:rPr>
        <w:t>»</w:t>
      </w:r>
    </w:p>
    <w:p w14:paraId="4A32563B" w14:textId="77777777" w:rsidR="00A079F3" w:rsidRPr="00A079F3" w:rsidRDefault="00A079F3" w:rsidP="009E7B37">
      <w:pPr>
        <w:spacing w:line="240" w:lineRule="auto"/>
        <w:rPr>
          <w:rFonts w:eastAsia="Times New Roman"/>
          <w:sz w:val="24"/>
          <w:szCs w:val="24"/>
          <w:lang w:eastAsia="ru-RU"/>
        </w:rPr>
      </w:pPr>
    </w:p>
    <w:p w14:paraId="0C68A657" w14:textId="1555FA3E" w:rsidR="00A079F3" w:rsidRDefault="00A079F3" w:rsidP="009E7B37">
      <w:pPr>
        <w:spacing w:line="240" w:lineRule="auto"/>
        <w:ind w:left="1440" w:firstLine="720"/>
        <w:jc w:val="left"/>
        <w:rPr>
          <w:rFonts w:eastAsia="Times New Roman"/>
          <w:sz w:val="24"/>
          <w:szCs w:val="24"/>
          <w:u w:val="single"/>
          <w:lang w:eastAsia="ru-RU"/>
        </w:rPr>
      </w:pPr>
      <w:r w:rsidRPr="00A079F3">
        <w:rPr>
          <w:rFonts w:eastAsia="Times New Roman"/>
          <w:sz w:val="24"/>
          <w:szCs w:val="24"/>
          <w:lang w:eastAsia="ru-RU"/>
        </w:rPr>
        <w:t xml:space="preserve">Исполнитель - </w:t>
      </w:r>
      <w:r w:rsidR="00931139">
        <w:rPr>
          <w:rFonts w:eastAsia="Times New Roman"/>
          <w:sz w:val="24"/>
          <w:szCs w:val="24"/>
          <w:lang w:eastAsia="ru-RU"/>
        </w:rPr>
        <w:t>обучающийся</w:t>
      </w:r>
      <w:r w:rsidRPr="00A079F3">
        <w:rPr>
          <w:rFonts w:eastAsia="Times New Roman"/>
          <w:sz w:val="24"/>
          <w:szCs w:val="24"/>
          <w:lang w:eastAsia="ru-RU"/>
        </w:rPr>
        <w:t xml:space="preserve"> учебной группы</w:t>
      </w:r>
      <w:r>
        <w:rPr>
          <w:rFonts w:eastAsia="Times New Roman"/>
          <w:sz w:val="24"/>
          <w:szCs w:val="24"/>
          <w:lang w:eastAsia="ru-RU"/>
        </w:rPr>
        <w:t xml:space="preserve"> </w:t>
      </w:r>
      <w:r w:rsidRPr="00931139">
        <w:rPr>
          <w:rFonts w:eastAsia="Times New Roman"/>
          <w:sz w:val="24"/>
          <w:szCs w:val="24"/>
          <w:u w:val="single"/>
          <w:lang w:eastAsia="ru-RU"/>
        </w:rPr>
        <w:t>5-ЭЗП-20</w:t>
      </w:r>
    </w:p>
    <w:p w14:paraId="1E03DFE3" w14:textId="4E2FADEB" w:rsidR="008B4AB2" w:rsidRPr="00A279D2" w:rsidRDefault="008B4AB2" w:rsidP="009E7B37">
      <w:pPr>
        <w:spacing w:line="240" w:lineRule="auto"/>
        <w:ind w:left="4956" w:firstLine="720"/>
        <w:rPr>
          <w:rFonts w:eastAsia="Times New Roman"/>
          <w:sz w:val="20"/>
          <w:szCs w:val="20"/>
          <w:lang w:eastAsia="ru-RU"/>
        </w:rPr>
      </w:pPr>
      <w:r>
        <w:rPr>
          <w:rFonts w:eastAsia="Times New Roman"/>
          <w:sz w:val="24"/>
          <w:szCs w:val="24"/>
          <w:lang w:eastAsia="ru-RU"/>
        </w:rPr>
        <w:t xml:space="preserve">                     </w:t>
      </w:r>
      <w:r w:rsidRPr="00A279D2">
        <w:rPr>
          <w:rFonts w:eastAsia="Times New Roman"/>
          <w:sz w:val="20"/>
          <w:szCs w:val="20"/>
          <w:lang w:eastAsia="ru-RU"/>
        </w:rPr>
        <w:t>(группа)</w:t>
      </w:r>
    </w:p>
    <w:p w14:paraId="146ABF8B" w14:textId="77777777" w:rsidR="008B4AB2" w:rsidRDefault="00A079F3" w:rsidP="009E7B37">
      <w:pPr>
        <w:spacing w:line="240" w:lineRule="auto"/>
        <w:ind w:firstLine="720"/>
        <w:rPr>
          <w:rFonts w:eastAsia="Times New Roman"/>
          <w:sz w:val="20"/>
          <w:szCs w:val="24"/>
          <w:lang w:eastAsia="ru-RU"/>
        </w:rPr>
      </w:pPr>
      <w:r w:rsidRPr="00A079F3">
        <w:rPr>
          <w:rFonts w:eastAsia="Times New Roman"/>
          <w:sz w:val="20"/>
          <w:szCs w:val="24"/>
          <w:lang w:eastAsia="ru-RU"/>
        </w:rPr>
        <w:tab/>
      </w:r>
      <w:r w:rsidRPr="00A079F3">
        <w:rPr>
          <w:rFonts w:eastAsia="Times New Roman"/>
          <w:sz w:val="20"/>
          <w:szCs w:val="24"/>
          <w:lang w:eastAsia="ru-RU"/>
        </w:rPr>
        <w:tab/>
      </w:r>
      <w:r w:rsidR="008B4AB2" w:rsidRPr="008B4AB2">
        <w:rPr>
          <w:rFonts w:eastAsia="Times New Roman"/>
          <w:sz w:val="24"/>
          <w:szCs w:val="24"/>
          <w:u w:val="single"/>
          <w:lang w:eastAsia="ru-RU"/>
        </w:rPr>
        <w:t>Тур Екатерина Алексеевна</w:t>
      </w:r>
      <w:r w:rsidR="008B4AB2">
        <w:rPr>
          <w:rFonts w:eastAsia="Times New Roman"/>
          <w:sz w:val="24"/>
          <w:szCs w:val="24"/>
          <w:lang w:eastAsia="ru-RU"/>
        </w:rPr>
        <w:t>__________________</w:t>
      </w:r>
      <w:r w:rsidR="008B4AB2">
        <w:rPr>
          <w:rFonts w:eastAsia="Times New Roman"/>
          <w:sz w:val="20"/>
          <w:szCs w:val="24"/>
          <w:lang w:eastAsia="ru-RU"/>
        </w:rPr>
        <w:t>_____________________</w:t>
      </w:r>
    </w:p>
    <w:p w14:paraId="25C21FB0" w14:textId="5AF68DEC" w:rsidR="00A079F3" w:rsidRPr="00A279D2" w:rsidRDefault="008B4AB2" w:rsidP="009E7B37">
      <w:pPr>
        <w:spacing w:line="240" w:lineRule="auto"/>
        <w:ind w:firstLine="720"/>
        <w:jc w:val="center"/>
        <w:rPr>
          <w:rFonts w:eastAsia="Times New Roman"/>
          <w:sz w:val="20"/>
          <w:szCs w:val="20"/>
          <w:lang w:eastAsia="ru-RU"/>
        </w:rPr>
      </w:pPr>
      <w:r w:rsidRPr="00A279D2">
        <w:rPr>
          <w:rFonts w:eastAsia="Times New Roman"/>
          <w:sz w:val="20"/>
          <w:szCs w:val="20"/>
          <w:lang w:eastAsia="ru-RU"/>
        </w:rPr>
        <w:t>(фамилия, имя, отчество, подпись)</w:t>
      </w:r>
    </w:p>
    <w:p w14:paraId="7AB6F8C5" w14:textId="77777777" w:rsidR="00A079F3" w:rsidRDefault="00A079F3" w:rsidP="009E7B37">
      <w:pPr>
        <w:spacing w:line="240" w:lineRule="auto"/>
        <w:ind w:left="1440" w:firstLine="720"/>
        <w:jc w:val="center"/>
        <w:rPr>
          <w:rFonts w:eastAsia="Times New Roman"/>
          <w:sz w:val="20"/>
          <w:szCs w:val="24"/>
          <w:lang w:eastAsia="ru-RU"/>
        </w:rPr>
      </w:pPr>
    </w:p>
    <w:p w14:paraId="48D4C532" w14:textId="77777777" w:rsidR="008B4AB2" w:rsidRPr="00A079F3" w:rsidRDefault="008B4AB2" w:rsidP="009E7B37">
      <w:pPr>
        <w:spacing w:line="240" w:lineRule="auto"/>
        <w:ind w:left="1440" w:firstLine="720"/>
        <w:jc w:val="center"/>
        <w:rPr>
          <w:rFonts w:eastAsia="Times New Roman"/>
          <w:sz w:val="20"/>
          <w:szCs w:val="24"/>
          <w:lang w:eastAsia="ru-RU"/>
        </w:rPr>
      </w:pPr>
    </w:p>
    <w:p w14:paraId="3BFA87BC" w14:textId="10FC8F7B" w:rsidR="008B4AB2" w:rsidRDefault="00A079F3" w:rsidP="009E7B37">
      <w:pPr>
        <w:ind w:left="1440" w:firstLine="720"/>
        <w:jc w:val="left"/>
        <w:rPr>
          <w:rFonts w:eastAsia="Times New Roman"/>
          <w:sz w:val="24"/>
          <w:szCs w:val="24"/>
          <w:lang w:eastAsia="ru-RU"/>
        </w:rPr>
      </w:pPr>
      <w:r w:rsidRPr="00A079F3">
        <w:rPr>
          <w:rFonts w:eastAsia="Times New Roman"/>
          <w:sz w:val="24"/>
          <w:szCs w:val="24"/>
          <w:lang w:eastAsia="ru-RU"/>
        </w:rPr>
        <w:t>Руководитель выпускной квалификационной работы</w:t>
      </w:r>
    </w:p>
    <w:p w14:paraId="1F9398C8" w14:textId="0B8092CA" w:rsidR="008B4AB2" w:rsidRPr="008B4AB2" w:rsidRDefault="008B4AB2" w:rsidP="009E7B37">
      <w:pPr>
        <w:ind w:left="1440" w:firstLine="720"/>
        <w:jc w:val="left"/>
        <w:rPr>
          <w:rFonts w:eastAsia="Times New Roman"/>
          <w:sz w:val="24"/>
          <w:szCs w:val="24"/>
          <w:u w:val="single"/>
          <w:lang w:eastAsia="ru-RU"/>
        </w:rPr>
      </w:pPr>
      <w:r w:rsidRPr="008B4AB2">
        <w:rPr>
          <w:rFonts w:eastAsia="Times New Roman"/>
          <w:sz w:val="24"/>
          <w:szCs w:val="24"/>
          <w:u w:val="single"/>
          <w:lang w:eastAsia="ru-RU"/>
        </w:rPr>
        <w:t>Доцент кафедры экономики и финансов</w:t>
      </w:r>
    </w:p>
    <w:p w14:paraId="54E902C5" w14:textId="11E25DA4" w:rsidR="00A079F3" w:rsidRPr="00A079F3" w:rsidRDefault="008B4AB2" w:rsidP="009E7B37">
      <w:pPr>
        <w:ind w:left="1440" w:firstLine="720"/>
        <w:rPr>
          <w:rFonts w:eastAsia="Times New Roman"/>
          <w:sz w:val="20"/>
          <w:szCs w:val="24"/>
          <w:lang w:eastAsia="ru-RU"/>
        </w:rPr>
      </w:pPr>
      <w:r w:rsidRPr="00A279D2">
        <w:rPr>
          <w:rFonts w:eastAsia="Times New Roman"/>
          <w:sz w:val="24"/>
          <w:szCs w:val="24"/>
          <w:u w:val="single"/>
          <w:lang w:eastAsia="ru-RU"/>
        </w:rPr>
        <w:t>к.т.н. Куликова Ок</w:t>
      </w:r>
      <w:r w:rsidR="00A279D2" w:rsidRPr="00A279D2">
        <w:rPr>
          <w:rFonts w:eastAsia="Times New Roman"/>
          <w:sz w:val="24"/>
          <w:szCs w:val="24"/>
          <w:u w:val="single"/>
          <w:lang w:eastAsia="ru-RU"/>
        </w:rPr>
        <w:t>сана Михайловна</w:t>
      </w:r>
      <w:r w:rsidR="00A279D2">
        <w:rPr>
          <w:rFonts w:eastAsia="Times New Roman"/>
          <w:sz w:val="24"/>
          <w:szCs w:val="24"/>
          <w:lang w:eastAsia="ru-RU"/>
        </w:rPr>
        <w:t>_</w:t>
      </w:r>
      <w:r w:rsidR="00A079F3" w:rsidRPr="00A079F3">
        <w:rPr>
          <w:rFonts w:eastAsia="Times New Roman"/>
          <w:sz w:val="24"/>
          <w:szCs w:val="24"/>
          <w:lang w:eastAsia="ru-RU"/>
        </w:rPr>
        <w:t>__________________________</w:t>
      </w:r>
    </w:p>
    <w:p w14:paraId="0A1C2852" w14:textId="77777777" w:rsidR="00A079F3" w:rsidRPr="00A079F3" w:rsidRDefault="00A079F3" w:rsidP="009E7B37">
      <w:pPr>
        <w:spacing w:line="240" w:lineRule="auto"/>
        <w:ind w:left="1440" w:firstLine="720"/>
        <w:jc w:val="center"/>
        <w:rPr>
          <w:rFonts w:eastAsia="Times New Roman"/>
          <w:sz w:val="20"/>
          <w:szCs w:val="24"/>
          <w:lang w:eastAsia="ru-RU"/>
        </w:rPr>
      </w:pPr>
      <w:r w:rsidRPr="00A079F3">
        <w:rPr>
          <w:rFonts w:eastAsia="Times New Roman"/>
          <w:sz w:val="20"/>
          <w:szCs w:val="24"/>
          <w:lang w:eastAsia="ru-RU"/>
        </w:rPr>
        <w:t>(ученая степень, звание, фамилия, имя, отчество, подпись)</w:t>
      </w:r>
    </w:p>
    <w:p w14:paraId="3C9A88AA" w14:textId="77777777" w:rsidR="00A079F3" w:rsidRDefault="00A079F3" w:rsidP="009E7B37">
      <w:pPr>
        <w:spacing w:line="240" w:lineRule="auto"/>
        <w:ind w:left="1440" w:firstLine="720"/>
        <w:rPr>
          <w:rFonts w:eastAsia="Times New Roman"/>
          <w:sz w:val="24"/>
          <w:szCs w:val="24"/>
          <w:lang w:eastAsia="ru-RU"/>
        </w:rPr>
      </w:pPr>
    </w:p>
    <w:p w14:paraId="754382B7" w14:textId="58728664" w:rsidR="00A079F3" w:rsidRPr="00A079F3" w:rsidRDefault="00A079F3" w:rsidP="009E7B37">
      <w:pPr>
        <w:spacing w:line="240" w:lineRule="auto"/>
        <w:ind w:left="1440" w:firstLine="720"/>
        <w:rPr>
          <w:rFonts w:eastAsia="Times New Roman"/>
          <w:sz w:val="24"/>
          <w:szCs w:val="24"/>
          <w:lang w:eastAsia="ru-RU"/>
        </w:rPr>
      </w:pPr>
      <w:proofErr w:type="gramStart"/>
      <w:r w:rsidRPr="00A079F3">
        <w:rPr>
          <w:rFonts w:eastAsia="Times New Roman"/>
          <w:sz w:val="24"/>
          <w:szCs w:val="24"/>
          <w:lang w:eastAsia="ru-RU"/>
        </w:rPr>
        <w:t>Консультанты:_</w:t>
      </w:r>
      <w:proofErr w:type="gramEnd"/>
      <w:r w:rsidRPr="00A079F3">
        <w:rPr>
          <w:rFonts w:eastAsia="Times New Roman"/>
          <w:sz w:val="24"/>
          <w:szCs w:val="24"/>
          <w:lang w:eastAsia="ru-RU"/>
        </w:rPr>
        <w:t>______________________________________________</w:t>
      </w:r>
    </w:p>
    <w:p w14:paraId="39FA97C6" w14:textId="77777777" w:rsidR="00A079F3" w:rsidRPr="00A079F3" w:rsidRDefault="00A079F3" w:rsidP="009E7B37">
      <w:pPr>
        <w:spacing w:line="240" w:lineRule="auto"/>
        <w:ind w:left="1440" w:firstLine="720"/>
        <w:rPr>
          <w:rFonts w:eastAsia="Times New Roman"/>
          <w:sz w:val="24"/>
          <w:szCs w:val="24"/>
          <w:lang w:eastAsia="ru-RU"/>
        </w:rPr>
      </w:pPr>
      <w:r w:rsidRPr="00A079F3">
        <w:rPr>
          <w:rFonts w:eastAsia="Times New Roman"/>
          <w:sz w:val="24"/>
          <w:szCs w:val="24"/>
          <w:lang w:eastAsia="ru-RU"/>
        </w:rPr>
        <w:t>___________________________________________________________</w:t>
      </w:r>
    </w:p>
    <w:p w14:paraId="5D9D52FB" w14:textId="77777777" w:rsidR="00A079F3" w:rsidRPr="00A079F3" w:rsidRDefault="00A079F3" w:rsidP="009E7B37">
      <w:pPr>
        <w:spacing w:line="240" w:lineRule="auto"/>
        <w:ind w:left="1440" w:firstLine="720"/>
        <w:rPr>
          <w:rFonts w:eastAsia="Times New Roman"/>
          <w:sz w:val="24"/>
          <w:szCs w:val="24"/>
          <w:lang w:eastAsia="ru-RU"/>
        </w:rPr>
      </w:pPr>
      <w:r w:rsidRPr="00A079F3">
        <w:rPr>
          <w:rFonts w:eastAsia="Times New Roman"/>
          <w:sz w:val="24"/>
          <w:szCs w:val="24"/>
          <w:lang w:eastAsia="ru-RU"/>
        </w:rPr>
        <w:t>___________________________________________________________</w:t>
      </w:r>
    </w:p>
    <w:p w14:paraId="77854F08" w14:textId="77777777" w:rsidR="00A079F3" w:rsidRPr="00A079F3" w:rsidRDefault="00A079F3" w:rsidP="009E7B37">
      <w:pPr>
        <w:spacing w:line="240" w:lineRule="auto"/>
        <w:ind w:left="1440" w:firstLine="720"/>
        <w:rPr>
          <w:rFonts w:eastAsia="Times New Roman"/>
          <w:sz w:val="24"/>
          <w:szCs w:val="24"/>
          <w:lang w:eastAsia="ru-RU"/>
        </w:rPr>
      </w:pPr>
      <w:r w:rsidRPr="00A079F3">
        <w:rPr>
          <w:rFonts w:eastAsia="Times New Roman"/>
          <w:sz w:val="24"/>
          <w:szCs w:val="24"/>
          <w:lang w:eastAsia="ru-RU"/>
        </w:rPr>
        <w:t>___________________________________________________________</w:t>
      </w:r>
    </w:p>
    <w:p w14:paraId="4A4FE313" w14:textId="77777777" w:rsidR="00A079F3" w:rsidRDefault="00A079F3" w:rsidP="009E7B37">
      <w:pPr>
        <w:spacing w:line="240" w:lineRule="auto"/>
        <w:ind w:left="1440" w:firstLine="720"/>
        <w:rPr>
          <w:rFonts w:eastAsia="Times New Roman"/>
          <w:sz w:val="24"/>
          <w:szCs w:val="24"/>
          <w:lang w:eastAsia="ru-RU"/>
        </w:rPr>
      </w:pPr>
    </w:p>
    <w:p w14:paraId="5035DCAB" w14:textId="3F7DDAEF" w:rsidR="00A079F3" w:rsidRPr="00A079F3" w:rsidRDefault="00A079F3" w:rsidP="009E7B37">
      <w:pPr>
        <w:spacing w:line="240" w:lineRule="auto"/>
        <w:ind w:left="1440" w:firstLine="720"/>
        <w:rPr>
          <w:rFonts w:eastAsia="Times New Roman"/>
          <w:sz w:val="24"/>
          <w:szCs w:val="24"/>
          <w:lang w:eastAsia="ru-RU"/>
        </w:rPr>
      </w:pPr>
      <w:proofErr w:type="spellStart"/>
      <w:r w:rsidRPr="00A079F3">
        <w:rPr>
          <w:rFonts w:eastAsia="Times New Roman"/>
          <w:sz w:val="24"/>
          <w:szCs w:val="24"/>
          <w:lang w:eastAsia="ru-RU"/>
        </w:rPr>
        <w:t>Нормоконтролер</w:t>
      </w:r>
      <w:proofErr w:type="spellEnd"/>
      <w:r w:rsidR="00A279D2">
        <w:rPr>
          <w:rFonts w:eastAsia="Times New Roman"/>
          <w:sz w:val="24"/>
          <w:szCs w:val="24"/>
          <w:lang w:eastAsia="ru-RU"/>
        </w:rPr>
        <w:t xml:space="preserve"> </w:t>
      </w:r>
      <w:r w:rsidR="00A279D2" w:rsidRPr="00A279D2">
        <w:rPr>
          <w:rFonts w:eastAsia="Times New Roman"/>
          <w:sz w:val="24"/>
          <w:szCs w:val="24"/>
          <w:u w:val="single"/>
          <w:lang w:eastAsia="ru-RU"/>
        </w:rPr>
        <w:t>доцент, к.т.н. Куликова Оксана Михайловна</w:t>
      </w:r>
    </w:p>
    <w:bookmarkEnd w:id="0"/>
    <w:bookmarkEnd w:id="1"/>
    <w:p w14:paraId="0C1AA8A3" w14:textId="77777777" w:rsidR="00A279D2" w:rsidRDefault="00A279D2" w:rsidP="009E7B37">
      <w:pPr>
        <w:ind w:firstLine="0"/>
      </w:pPr>
    </w:p>
    <w:p w14:paraId="47BC661D" w14:textId="77777777" w:rsidR="00A079F3" w:rsidRDefault="00A079F3" w:rsidP="009E7B37">
      <w:pPr>
        <w:ind w:firstLine="0"/>
        <w:jc w:val="center"/>
      </w:pPr>
    </w:p>
    <w:p w14:paraId="48443FAB" w14:textId="77777777" w:rsidR="00A079F3" w:rsidRPr="00A079F3" w:rsidRDefault="00A079F3" w:rsidP="009E7B37">
      <w:pPr>
        <w:ind w:firstLine="0"/>
        <w:jc w:val="center"/>
        <w:rPr>
          <w:sz w:val="24"/>
          <w:szCs w:val="24"/>
        </w:rPr>
      </w:pPr>
      <w:r w:rsidRPr="00A079F3">
        <w:rPr>
          <w:sz w:val="24"/>
          <w:szCs w:val="24"/>
        </w:rPr>
        <w:t>Санкт-Петербург</w:t>
      </w:r>
    </w:p>
    <w:p w14:paraId="5B08492B" w14:textId="77777777" w:rsidR="006C39EE" w:rsidRDefault="00A079F3" w:rsidP="009E7B37">
      <w:pPr>
        <w:ind w:firstLine="0"/>
        <w:jc w:val="center"/>
        <w:rPr>
          <w:sz w:val="24"/>
          <w:szCs w:val="24"/>
        </w:rPr>
      </w:pPr>
      <w:r w:rsidRPr="00A079F3">
        <w:rPr>
          <w:sz w:val="24"/>
          <w:szCs w:val="24"/>
        </w:rPr>
        <w:t>2023</w:t>
      </w:r>
    </w:p>
    <w:p w14:paraId="02F83352" w14:textId="45F2FA58" w:rsidR="006C39EE" w:rsidRPr="006C39EE" w:rsidRDefault="006C39EE" w:rsidP="007109D9">
      <w:pPr>
        <w:jc w:val="center"/>
        <w:rPr>
          <w:b/>
          <w:bCs/>
        </w:rPr>
      </w:pPr>
      <w:r w:rsidRPr="006C39EE">
        <w:lastRenderedPageBreak/>
        <w:t>РЕФЕРАТ</w:t>
      </w:r>
    </w:p>
    <w:p w14:paraId="4A1474E6" w14:textId="19FAD999" w:rsidR="006C39EE" w:rsidRDefault="002B6896" w:rsidP="008B709D">
      <w:r>
        <w:t>Выпускная квалификационная работа</w:t>
      </w:r>
      <w:r w:rsidR="006C39EE">
        <w:t xml:space="preserve"> содержит </w:t>
      </w:r>
      <w:r w:rsidR="0070739D">
        <w:t>1</w:t>
      </w:r>
      <w:r w:rsidR="00141366">
        <w:t>12</w:t>
      </w:r>
      <w:r w:rsidR="006C39EE">
        <w:t xml:space="preserve"> </w:t>
      </w:r>
      <w:r>
        <w:t>страниц</w:t>
      </w:r>
      <w:r w:rsidR="006C39EE">
        <w:t xml:space="preserve">, </w:t>
      </w:r>
      <w:r w:rsidR="007109D9">
        <w:t>6</w:t>
      </w:r>
      <w:r w:rsidR="00684639">
        <w:t>0</w:t>
      </w:r>
      <w:r w:rsidR="006C39EE">
        <w:t xml:space="preserve"> рис</w:t>
      </w:r>
      <w:r>
        <w:t>унков</w:t>
      </w:r>
      <w:r w:rsidR="006C39EE">
        <w:t xml:space="preserve">, </w:t>
      </w:r>
      <w:r w:rsidR="007109D9">
        <w:t>18</w:t>
      </w:r>
      <w:r w:rsidR="006C39EE">
        <w:t xml:space="preserve"> табл</w:t>
      </w:r>
      <w:r>
        <w:t>иц</w:t>
      </w:r>
      <w:r w:rsidR="006C39EE">
        <w:t xml:space="preserve">, </w:t>
      </w:r>
      <w:r w:rsidR="008B709D">
        <w:t>2</w:t>
      </w:r>
      <w:r w:rsidR="006C39EE">
        <w:t xml:space="preserve"> прил</w:t>
      </w:r>
      <w:r>
        <w:t>ожени</w:t>
      </w:r>
      <w:r w:rsidR="00684639">
        <w:t>я</w:t>
      </w:r>
      <w:r>
        <w:t>, 8 формул. Список использованных источников содержит 33 наименования.</w:t>
      </w:r>
    </w:p>
    <w:p w14:paraId="39742B05" w14:textId="33ECE91A" w:rsidR="008B709D" w:rsidRDefault="008B709D" w:rsidP="008B709D">
      <w:r>
        <w:t xml:space="preserve">ПРОДВИЖЕНИЕ, МАРКЕТИНГОВЫЕ УСЛУГИ, </w:t>
      </w:r>
      <w:r w:rsidR="002B6896">
        <w:t xml:space="preserve">ИНТЕРНЕТ-СРЕДА, </w:t>
      </w:r>
      <w:r>
        <w:t>МАРКЕТИНГОВЫЕ ИССЛЕДОВАНИЯ, СЕГМЕНТАЦИЯ РЫНКА.</w:t>
      </w:r>
    </w:p>
    <w:p w14:paraId="3219BFDB" w14:textId="77777777" w:rsidR="008B709D" w:rsidRDefault="008B709D" w:rsidP="008B709D">
      <w:r w:rsidRPr="008B709D">
        <w:t>Цель выпускной квалификационной работы – разработать мероприятия по продвижению услуг маркетингового агентства ООО «РЕСПОНД» в интернет-среде</w:t>
      </w:r>
      <w:r>
        <w:t>.</w:t>
      </w:r>
      <w:r w:rsidRPr="008B709D">
        <w:t xml:space="preserve"> </w:t>
      </w:r>
    </w:p>
    <w:p w14:paraId="5A21FE89" w14:textId="3E071E14" w:rsidR="008B709D" w:rsidRDefault="008B709D" w:rsidP="008B709D">
      <w:r>
        <w:t xml:space="preserve">Объектом исследования в данной работе является маркетинговое агентство ООО «РЕСПОНД». </w:t>
      </w:r>
    </w:p>
    <w:p w14:paraId="652EAE0D" w14:textId="77777777" w:rsidR="008B709D" w:rsidRDefault="008B709D" w:rsidP="008B709D">
      <w:r>
        <w:t>Предмет исследования – продвижение услуг маркетингового агентства в интернет-среде.</w:t>
      </w:r>
    </w:p>
    <w:p w14:paraId="432E8066" w14:textId="4AD81239" w:rsidR="008B709D" w:rsidRDefault="008B709D" w:rsidP="008B709D">
      <w:r>
        <w:t>Методами исследования в рамках данной работы являются анализ, классификация, сравнение, опрос.</w:t>
      </w:r>
    </w:p>
    <w:p w14:paraId="1B6EDE69" w14:textId="77777777" w:rsidR="0070739D" w:rsidRDefault="008B709D" w:rsidP="008B709D">
      <w:r>
        <w:t xml:space="preserve">В результате научного исследования были разработаны три мероприятия по продвижению услуг ООО «РЕСПОНД» в интернет-среде, которые являются экономически эффективными и </w:t>
      </w:r>
      <w:r w:rsidR="0070739D">
        <w:t xml:space="preserve">имеют практическое применение. </w:t>
      </w:r>
    </w:p>
    <w:p w14:paraId="543F5316" w14:textId="7A2FCE33" w:rsidR="008B709D" w:rsidRDefault="0070739D" w:rsidP="0070739D">
      <w:r>
        <w:t>Данные мероприятия м</w:t>
      </w:r>
      <w:r w:rsidR="008B709D">
        <w:t xml:space="preserve">огут быть реализованы на практике </w:t>
      </w:r>
      <w:r w:rsidR="004C75E3">
        <w:t>для повышения конкурентоспособности и увеличения прибыли предприятия.</w:t>
      </w:r>
    </w:p>
    <w:p w14:paraId="596A4298" w14:textId="5823F436" w:rsidR="006C39EE" w:rsidRDefault="002B6CDE" w:rsidP="008B709D">
      <w:r>
        <w:rPr>
          <w:noProof/>
        </w:rPr>
        <mc:AlternateContent>
          <mc:Choice Requires="wps">
            <w:drawing>
              <wp:anchor distT="0" distB="0" distL="114300" distR="114300" simplePos="0" relativeHeight="251659264" behindDoc="0" locked="0" layoutInCell="1" allowOverlap="1" wp14:anchorId="39FD9BC5" wp14:editId="6E62C7B5">
                <wp:simplePos x="0" y="0"/>
                <wp:positionH relativeFrom="column">
                  <wp:posOffset>2912745</wp:posOffset>
                </wp:positionH>
                <wp:positionV relativeFrom="paragraph">
                  <wp:posOffset>2286635</wp:posOffset>
                </wp:positionV>
                <wp:extent cx="411480" cy="335280"/>
                <wp:effectExtent l="0" t="0" r="7620" b="7620"/>
                <wp:wrapNone/>
                <wp:docPr id="1251576024" name="Прямоугольник 3"/>
                <wp:cNvGraphicFramePr/>
                <a:graphic xmlns:a="http://schemas.openxmlformats.org/drawingml/2006/main">
                  <a:graphicData uri="http://schemas.microsoft.com/office/word/2010/wordprocessingShape">
                    <wps:wsp>
                      <wps:cNvSpPr/>
                      <wps:spPr>
                        <a:xfrm>
                          <a:off x="0" y="0"/>
                          <a:ext cx="411480" cy="335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AF9B" id="Прямоугольник 3" o:spid="_x0000_s1026" style="position:absolute;margin-left:229.35pt;margin-top:180.05pt;width:32.4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" fillcolor="white [3212]" stroked="f" strokeweight="1pt"/>
            </w:pict>
          </mc:Fallback>
        </mc:AlternateContent>
      </w:r>
      <w:r w:rsidR="006C39EE">
        <w:br w:type="page"/>
      </w:r>
    </w:p>
    <w:sdt>
      <w:sdtPr>
        <w:rPr>
          <w:rFonts w:ascii="Times New Roman" w:eastAsiaTheme="minorEastAsia" w:hAnsi="Times New Roman" w:cs="Times New Roman"/>
          <w:color w:val="auto"/>
          <w:sz w:val="28"/>
          <w:szCs w:val="22"/>
          <w:lang w:eastAsia="en-US"/>
        </w:rPr>
        <w:id w:val="1999460703"/>
        <w:docPartObj>
          <w:docPartGallery w:val="Table of Contents"/>
          <w:docPartUnique/>
        </w:docPartObj>
      </w:sdtPr>
      <w:sdtEndPr>
        <w:rPr>
          <w:b/>
          <w:bCs/>
        </w:rPr>
      </w:sdtEndPr>
      <w:sdtContent>
        <w:p w14:paraId="182BB447" w14:textId="1E1D37A5" w:rsidR="00A079F3" w:rsidRPr="00A079F3" w:rsidRDefault="00A079F3" w:rsidP="009E7B37">
          <w:pPr>
            <w:pStyle w:val="ac"/>
            <w:spacing w:line="480" w:lineRule="auto"/>
            <w:jc w:val="center"/>
            <w:rPr>
              <w:rFonts w:ascii="Times New Roman" w:hAnsi="Times New Roman" w:cs="Times New Roman"/>
              <w:color w:val="000000" w:themeColor="text1"/>
              <w:szCs w:val="28"/>
            </w:rPr>
          </w:pPr>
          <w:r w:rsidRPr="00A079F3">
            <w:rPr>
              <w:rFonts w:ascii="Times New Roman" w:hAnsi="Times New Roman" w:cs="Times New Roman"/>
              <w:color w:val="000000" w:themeColor="text1"/>
              <w:szCs w:val="28"/>
            </w:rPr>
            <w:t>СОДЕРЖАНИЕ</w:t>
          </w:r>
        </w:p>
        <w:p w14:paraId="5A734DAB" w14:textId="028434C7" w:rsidR="002F0B63" w:rsidRDefault="00A079F3">
          <w:pPr>
            <w:pStyle w:val="14"/>
            <w:tabs>
              <w:tab w:val="right" w:leader="dot" w:pos="9344"/>
            </w:tabs>
            <w:rPr>
              <w:rFonts w:asciiTheme="minorHAnsi" w:hAnsiTheme="minorHAnsi" w:cstheme="minorBidi"/>
              <w:noProof/>
              <w:kern w:val="2"/>
              <w:sz w:val="22"/>
              <w:lang w:eastAsia="ru-RU"/>
              <w14:ligatures w14:val="standardContextual"/>
            </w:rPr>
          </w:pPr>
          <w:r w:rsidRPr="00A079F3">
            <w:fldChar w:fldCharType="begin"/>
          </w:r>
          <w:r w:rsidRPr="00A079F3">
            <w:instrText xml:space="preserve"> TOC \o "1-3" \h \z \u </w:instrText>
          </w:r>
          <w:r w:rsidRPr="00A079F3">
            <w:fldChar w:fldCharType="separate"/>
          </w:r>
          <w:hyperlink w:anchor="_Toc135683488" w:history="1">
            <w:r w:rsidR="002F0B63" w:rsidRPr="00A64430">
              <w:rPr>
                <w:rStyle w:val="a8"/>
                <w:noProof/>
              </w:rPr>
              <w:t>ВВЕДЕНИЕ</w:t>
            </w:r>
            <w:r w:rsidR="002F0B63">
              <w:rPr>
                <w:noProof/>
                <w:webHidden/>
              </w:rPr>
              <w:tab/>
            </w:r>
            <w:r w:rsidR="002F0B63">
              <w:rPr>
                <w:noProof/>
                <w:webHidden/>
              </w:rPr>
              <w:fldChar w:fldCharType="begin"/>
            </w:r>
            <w:r w:rsidR="002F0B63">
              <w:rPr>
                <w:noProof/>
                <w:webHidden/>
              </w:rPr>
              <w:instrText xml:space="preserve"> PAGEREF _Toc135683488 \h </w:instrText>
            </w:r>
            <w:r w:rsidR="002F0B63">
              <w:rPr>
                <w:noProof/>
                <w:webHidden/>
              </w:rPr>
            </w:r>
            <w:r w:rsidR="002F0B63">
              <w:rPr>
                <w:noProof/>
                <w:webHidden/>
              </w:rPr>
              <w:fldChar w:fldCharType="separate"/>
            </w:r>
            <w:r w:rsidR="002F0B63">
              <w:rPr>
                <w:noProof/>
                <w:webHidden/>
              </w:rPr>
              <w:t>4</w:t>
            </w:r>
            <w:r w:rsidR="002F0B63">
              <w:rPr>
                <w:noProof/>
                <w:webHidden/>
              </w:rPr>
              <w:fldChar w:fldCharType="end"/>
            </w:r>
          </w:hyperlink>
        </w:p>
        <w:p w14:paraId="147774FC" w14:textId="78C4998D" w:rsidR="002F0B63" w:rsidRDefault="00000000">
          <w:pPr>
            <w:pStyle w:val="14"/>
            <w:tabs>
              <w:tab w:val="left" w:pos="1100"/>
              <w:tab w:val="right" w:leader="dot" w:pos="9344"/>
            </w:tabs>
            <w:rPr>
              <w:rFonts w:asciiTheme="minorHAnsi" w:hAnsiTheme="minorHAnsi" w:cstheme="minorBidi"/>
              <w:noProof/>
              <w:kern w:val="2"/>
              <w:sz w:val="22"/>
              <w:lang w:eastAsia="ru-RU"/>
              <w14:ligatures w14:val="standardContextual"/>
            </w:rPr>
          </w:pPr>
          <w:hyperlink w:anchor="_Toc135683489" w:history="1">
            <w:r w:rsidR="002F0B63" w:rsidRPr="00A64430">
              <w:rPr>
                <w:rStyle w:val="a8"/>
                <w:noProof/>
              </w:rPr>
              <w:t>1</w:t>
            </w:r>
            <w:r w:rsidR="002F0B63">
              <w:rPr>
                <w:rFonts w:asciiTheme="minorHAnsi" w:hAnsiTheme="minorHAnsi" w:cstheme="minorBidi"/>
                <w:noProof/>
                <w:kern w:val="2"/>
                <w:sz w:val="22"/>
                <w:lang w:eastAsia="ru-RU"/>
                <w14:ligatures w14:val="standardContextual"/>
              </w:rPr>
              <w:tab/>
            </w:r>
            <w:r w:rsidR="002F0B63" w:rsidRPr="00A64430">
              <w:rPr>
                <w:rStyle w:val="a8"/>
                <w:noProof/>
              </w:rPr>
              <w:t>Теоретические основы продвижения услуг в интернет-среде</w:t>
            </w:r>
            <w:r w:rsidR="002F0B63">
              <w:rPr>
                <w:noProof/>
                <w:webHidden/>
              </w:rPr>
              <w:tab/>
            </w:r>
            <w:r w:rsidR="002F0B63">
              <w:rPr>
                <w:noProof/>
                <w:webHidden/>
              </w:rPr>
              <w:fldChar w:fldCharType="begin"/>
            </w:r>
            <w:r w:rsidR="002F0B63">
              <w:rPr>
                <w:noProof/>
                <w:webHidden/>
              </w:rPr>
              <w:instrText xml:space="preserve"> PAGEREF _Toc135683489 \h </w:instrText>
            </w:r>
            <w:r w:rsidR="002F0B63">
              <w:rPr>
                <w:noProof/>
                <w:webHidden/>
              </w:rPr>
            </w:r>
            <w:r w:rsidR="002F0B63">
              <w:rPr>
                <w:noProof/>
                <w:webHidden/>
              </w:rPr>
              <w:fldChar w:fldCharType="separate"/>
            </w:r>
            <w:r w:rsidR="002F0B63">
              <w:rPr>
                <w:noProof/>
                <w:webHidden/>
              </w:rPr>
              <w:t>6</w:t>
            </w:r>
            <w:r w:rsidR="002F0B63">
              <w:rPr>
                <w:noProof/>
                <w:webHidden/>
              </w:rPr>
              <w:fldChar w:fldCharType="end"/>
            </w:r>
          </w:hyperlink>
        </w:p>
        <w:p w14:paraId="45CFB58C" w14:textId="6A1D5483" w:rsidR="002F0B63" w:rsidRDefault="00000000">
          <w:pPr>
            <w:pStyle w:val="21"/>
            <w:tabs>
              <w:tab w:val="right" w:leader="dot" w:pos="9344"/>
            </w:tabs>
            <w:rPr>
              <w:rFonts w:asciiTheme="minorHAnsi" w:hAnsiTheme="minorHAnsi" w:cstheme="minorBidi"/>
              <w:noProof/>
              <w:kern w:val="2"/>
              <w:sz w:val="22"/>
              <w:lang w:eastAsia="ru-RU"/>
              <w14:ligatures w14:val="standardContextual"/>
            </w:rPr>
          </w:pPr>
          <w:hyperlink w:anchor="_Toc135683490" w:history="1">
            <w:r w:rsidR="002F0B63" w:rsidRPr="00A64430">
              <w:rPr>
                <w:rStyle w:val="a8"/>
                <w:noProof/>
              </w:rPr>
              <w:t>1.1 Понятие и методы комплекса продвижения</w:t>
            </w:r>
            <w:r w:rsidR="002F0B63">
              <w:rPr>
                <w:noProof/>
                <w:webHidden/>
              </w:rPr>
              <w:tab/>
            </w:r>
            <w:r w:rsidR="002F0B63">
              <w:rPr>
                <w:noProof/>
                <w:webHidden/>
              </w:rPr>
              <w:fldChar w:fldCharType="begin"/>
            </w:r>
            <w:r w:rsidR="002F0B63">
              <w:rPr>
                <w:noProof/>
                <w:webHidden/>
              </w:rPr>
              <w:instrText xml:space="preserve"> PAGEREF _Toc135683490 \h </w:instrText>
            </w:r>
            <w:r w:rsidR="002F0B63">
              <w:rPr>
                <w:noProof/>
                <w:webHidden/>
              </w:rPr>
            </w:r>
            <w:r w:rsidR="002F0B63">
              <w:rPr>
                <w:noProof/>
                <w:webHidden/>
              </w:rPr>
              <w:fldChar w:fldCharType="separate"/>
            </w:r>
            <w:r w:rsidR="002F0B63">
              <w:rPr>
                <w:noProof/>
                <w:webHidden/>
              </w:rPr>
              <w:t>6</w:t>
            </w:r>
            <w:r w:rsidR="002F0B63">
              <w:rPr>
                <w:noProof/>
                <w:webHidden/>
              </w:rPr>
              <w:fldChar w:fldCharType="end"/>
            </w:r>
          </w:hyperlink>
        </w:p>
        <w:p w14:paraId="4C749912" w14:textId="6E4E3B2B"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491" w:history="1">
            <w:r w:rsidR="002F0B63" w:rsidRPr="00A64430">
              <w:rPr>
                <w:rStyle w:val="a8"/>
                <w:noProof/>
              </w:rPr>
              <w:t>1.2</w:t>
            </w:r>
            <w:r w:rsidR="002F0B63">
              <w:rPr>
                <w:rFonts w:asciiTheme="minorHAnsi" w:hAnsiTheme="minorHAnsi" w:cstheme="minorBidi"/>
                <w:noProof/>
                <w:kern w:val="2"/>
                <w:sz w:val="22"/>
                <w:lang w:eastAsia="ru-RU"/>
                <w14:ligatures w14:val="standardContextual"/>
              </w:rPr>
              <w:tab/>
            </w:r>
            <w:r w:rsidR="002F0B63" w:rsidRPr="00A64430">
              <w:rPr>
                <w:rStyle w:val="a8"/>
                <w:noProof/>
              </w:rPr>
              <w:t>Особенности продвижения услуг в интернет-среде</w:t>
            </w:r>
            <w:r w:rsidR="002F0B63">
              <w:rPr>
                <w:noProof/>
                <w:webHidden/>
              </w:rPr>
              <w:tab/>
            </w:r>
            <w:r w:rsidR="002F0B63">
              <w:rPr>
                <w:noProof/>
                <w:webHidden/>
              </w:rPr>
              <w:fldChar w:fldCharType="begin"/>
            </w:r>
            <w:r w:rsidR="002F0B63">
              <w:rPr>
                <w:noProof/>
                <w:webHidden/>
              </w:rPr>
              <w:instrText xml:space="preserve"> PAGEREF _Toc135683491 \h </w:instrText>
            </w:r>
            <w:r w:rsidR="002F0B63">
              <w:rPr>
                <w:noProof/>
                <w:webHidden/>
              </w:rPr>
            </w:r>
            <w:r w:rsidR="002F0B63">
              <w:rPr>
                <w:noProof/>
                <w:webHidden/>
              </w:rPr>
              <w:fldChar w:fldCharType="separate"/>
            </w:r>
            <w:r w:rsidR="002F0B63">
              <w:rPr>
                <w:noProof/>
                <w:webHidden/>
              </w:rPr>
              <w:t>14</w:t>
            </w:r>
            <w:r w:rsidR="002F0B63">
              <w:rPr>
                <w:noProof/>
                <w:webHidden/>
              </w:rPr>
              <w:fldChar w:fldCharType="end"/>
            </w:r>
          </w:hyperlink>
        </w:p>
        <w:p w14:paraId="30211FE1" w14:textId="5BEC7F4E"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492" w:history="1">
            <w:r w:rsidR="002F0B63" w:rsidRPr="00A64430">
              <w:rPr>
                <w:rStyle w:val="a8"/>
                <w:noProof/>
              </w:rPr>
              <w:t>1.3</w:t>
            </w:r>
            <w:r w:rsidR="002F0B63">
              <w:rPr>
                <w:rFonts w:asciiTheme="minorHAnsi" w:hAnsiTheme="minorHAnsi" w:cstheme="minorBidi"/>
                <w:noProof/>
                <w:kern w:val="2"/>
                <w:sz w:val="22"/>
                <w:lang w:eastAsia="ru-RU"/>
                <w14:ligatures w14:val="standardContextual"/>
              </w:rPr>
              <w:tab/>
            </w:r>
            <w:r w:rsidR="002F0B63" w:rsidRPr="00A64430">
              <w:rPr>
                <w:rStyle w:val="a8"/>
                <w:noProof/>
              </w:rPr>
              <w:t>Методика оценки эффективности мероприятий по продвижению услуг в интернет-среде</w:t>
            </w:r>
            <w:r w:rsidR="002F0B63">
              <w:rPr>
                <w:noProof/>
                <w:webHidden/>
              </w:rPr>
              <w:tab/>
            </w:r>
            <w:r w:rsidR="002F0B63">
              <w:rPr>
                <w:noProof/>
                <w:webHidden/>
              </w:rPr>
              <w:fldChar w:fldCharType="begin"/>
            </w:r>
            <w:r w:rsidR="002F0B63">
              <w:rPr>
                <w:noProof/>
                <w:webHidden/>
              </w:rPr>
              <w:instrText xml:space="preserve"> PAGEREF _Toc135683492 \h </w:instrText>
            </w:r>
            <w:r w:rsidR="002F0B63">
              <w:rPr>
                <w:noProof/>
                <w:webHidden/>
              </w:rPr>
            </w:r>
            <w:r w:rsidR="002F0B63">
              <w:rPr>
                <w:noProof/>
                <w:webHidden/>
              </w:rPr>
              <w:fldChar w:fldCharType="separate"/>
            </w:r>
            <w:r w:rsidR="002F0B63">
              <w:rPr>
                <w:noProof/>
                <w:webHidden/>
              </w:rPr>
              <w:t>25</w:t>
            </w:r>
            <w:r w:rsidR="002F0B63">
              <w:rPr>
                <w:noProof/>
                <w:webHidden/>
              </w:rPr>
              <w:fldChar w:fldCharType="end"/>
            </w:r>
          </w:hyperlink>
        </w:p>
        <w:p w14:paraId="01D0DA80" w14:textId="7DBCDEB7" w:rsidR="002F0B63" w:rsidRDefault="00000000">
          <w:pPr>
            <w:pStyle w:val="14"/>
            <w:tabs>
              <w:tab w:val="left" w:pos="1100"/>
              <w:tab w:val="right" w:leader="dot" w:pos="9344"/>
            </w:tabs>
            <w:rPr>
              <w:rFonts w:asciiTheme="minorHAnsi" w:hAnsiTheme="minorHAnsi" w:cstheme="minorBidi"/>
              <w:noProof/>
              <w:kern w:val="2"/>
              <w:sz w:val="22"/>
              <w:lang w:eastAsia="ru-RU"/>
              <w14:ligatures w14:val="standardContextual"/>
            </w:rPr>
          </w:pPr>
          <w:hyperlink w:anchor="_Toc135683493" w:history="1">
            <w:r w:rsidR="002F0B63" w:rsidRPr="00A64430">
              <w:rPr>
                <w:rStyle w:val="a8"/>
                <w:rFonts w:eastAsiaTheme="majorEastAsia"/>
                <w:noProof/>
              </w:rPr>
              <w:t>2</w:t>
            </w:r>
            <w:r w:rsidR="002F0B63">
              <w:rPr>
                <w:rFonts w:asciiTheme="minorHAnsi" w:hAnsiTheme="minorHAnsi" w:cstheme="minorBidi"/>
                <w:noProof/>
                <w:kern w:val="2"/>
                <w:sz w:val="22"/>
                <w:lang w:eastAsia="ru-RU"/>
                <w14:ligatures w14:val="standardContextual"/>
              </w:rPr>
              <w:tab/>
            </w:r>
            <w:r w:rsidR="002F0B63" w:rsidRPr="00A64430">
              <w:rPr>
                <w:rStyle w:val="a8"/>
                <w:rFonts w:eastAsiaTheme="majorEastAsia"/>
                <w:noProof/>
              </w:rPr>
              <w:t>Анализ рынка маркетинговых услуг и деятельности ООО «РЕСПОНД»</w:t>
            </w:r>
            <w:r w:rsidR="002F0B63">
              <w:rPr>
                <w:noProof/>
                <w:webHidden/>
              </w:rPr>
              <w:tab/>
            </w:r>
            <w:r w:rsidR="002F0B63">
              <w:rPr>
                <w:noProof/>
                <w:webHidden/>
              </w:rPr>
              <w:fldChar w:fldCharType="begin"/>
            </w:r>
            <w:r w:rsidR="002F0B63">
              <w:rPr>
                <w:noProof/>
                <w:webHidden/>
              </w:rPr>
              <w:instrText xml:space="preserve"> PAGEREF _Toc135683493 \h </w:instrText>
            </w:r>
            <w:r w:rsidR="002F0B63">
              <w:rPr>
                <w:noProof/>
                <w:webHidden/>
              </w:rPr>
            </w:r>
            <w:r w:rsidR="002F0B63">
              <w:rPr>
                <w:noProof/>
                <w:webHidden/>
              </w:rPr>
              <w:fldChar w:fldCharType="separate"/>
            </w:r>
            <w:r w:rsidR="002F0B63">
              <w:rPr>
                <w:noProof/>
                <w:webHidden/>
              </w:rPr>
              <w:t>31</w:t>
            </w:r>
            <w:r w:rsidR="002F0B63">
              <w:rPr>
                <w:noProof/>
                <w:webHidden/>
              </w:rPr>
              <w:fldChar w:fldCharType="end"/>
            </w:r>
          </w:hyperlink>
        </w:p>
        <w:p w14:paraId="445B1939" w14:textId="5F7698B8"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494" w:history="1">
            <w:r w:rsidR="002F0B63" w:rsidRPr="00A64430">
              <w:rPr>
                <w:rStyle w:val="a8"/>
                <w:rFonts w:eastAsiaTheme="majorEastAsia"/>
                <w:noProof/>
              </w:rPr>
              <w:t>2.1</w:t>
            </w:r>
            <w:r w:rsidR="002F0B63">
              <w:rPr>
                <w:rFonts w:asciiTheme="minorHAnsi" w:hAnsiTheme="minorHAnsi" w:cstheme="minorBidi"/>
                <w:noProof/>
                <w:kern w:val="2"/>
                <w:sz w:val="22"/>
                <w:lang w:eastAsia="ru-RU"/>
                <w14:ligatures w14:val="standardContextual"/>
              </w:rPr>
              <w:tab/>
            </w:r>
            <w:r w:rsidR="002F0B63" w:rsidRPr="00A64430">
              <w:rPr>
                <w:rStyle w:val="a8"/>
                <w:rFonts w:eastAsiaTheme="majorEastAsia"/>
                <w:noProof/>
              </w:rPr>
              <w:t>Анализ рынка маркетинговых услуг</w:t>
            </w:r>
            <w:r w:rsidR="002F0B63">
              <w:rPr>
                <w:noProof/>
                <w:webHidden/>
              </w:rPr>
              <w:tab/>
            </w:r>
            <w:r w:rsidR="002F0B63">
              <w:rPr>
                <w:noProof/>
                <w:webHidden/>
              </w:rPr>
              <w:fldChar w:fldCharType="begin"/>
            </w:r>
            <w:r w:rsidR="002F0B63">
              <w:rPr>
                <w:noProof/>
                <w:webHidden/>
              </w:rPr>
              <w:instrText xml:space="preserve"> PAGEREF _Toc135683494 \h </w:instrText>
            </w:r>
            <w:r w:rsidR="002F0B63">
              <w:rPr>
                <w:noProof/>
                <w:webHidden/>
              </w:rPr>
            </w:r>
            <w:r w:rsidR="002F0B63">
              <w:rPr>
                <w:noProof/>
                <w:webHidden/>
              </w:rPr>
              <w:fldChar w:fldCharType="separate"/>
            </w:r>
            <w:r w:rsidR="002F0B63">
              <w:rPr>
                <w:noProof/>
                <w:webHidden/>
              </w:rPr>
              <w:t>31</w:t>
            </w:r>
            <w:r w:rsidR="002F0B63">
              <w:rPr>
                <w:noProof/>
                <w:webHidden/>
              </w:rPr>
              <w:fldChar w:fldCharType="end"/>
            </w:r>
          </w:hyperlink>
        </w:p>
        <w:p w14:paraId="75E36670" w14:textId="15192B81"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495" w:history="1">
            <w:r w:rsidR="002F0B63" w:rsidRPr="00A64430">
              <w:rPr>
                <w:rStyle w:val="a8"/>
                <w:rFonts w:eastAsiaTheme="majorEastAsia"/>
                <w:noProof/>
              </w:rPr>
              <w:t>2.2</w:t>
            </w:r>
            <w:r w:rsidR="002F0B63">
              <w:rPr>
                <w:rFonts w:asciiTheme="minorHAnsi" w:hAnsiTheme="minorHAnsi" w:cstheme="minorBidi"/>
                <w:noProof/>
                <w:kern w:val="2"/>
                <w:sz w:val="22"/>
                <w:lang w:eastAsia="ru-RU"/>
                <w14:ligatures w14:val="standardContextual"/>
              </w:rPr>
              <w:tab/>
            </w:r>
            <w:r w:rsidR="002F0B63" w:rsidRPr="00A64430">
              <w:rPr>
                <w:rStyle w:val="a8"/>
                <w:rFonts w:eastAsiaTheme="majorEastAsia"/>
                <w:noProof/>
              </w:rPr>
              <w:t>Характеристика организационно-экономической деятельности ООО «РЕСПОНД»</w:t>
            </w:r>
            <w:r w:rsidR="002F0B63">
              <w:rPr>
                <w:noProof/>
                <w:webHidden/>
              </w:rPr>
              <w:tab/>
            </w:r>
            <w:r w:rsidR="002F0B63">
              <w:rPr>
                <w:noProof/>
                <w:webHidden/>
              </w:rPr>
              <w:fldChar w:fldCharType="begin"/>
            </w:r>
            <w:r w:rsidR="002F0B63">
              <w:rPr>
                <w:noProof/>
                <w:webHidden/>
              </w:rPr>
              <w:instrText xml:space="preserve"> PAGEREF _Toc135683495 \h </w:instrText>
            </w:r>
            <w:r w:rsidR="002F0B63">
              <w:rPr>
                <w:noProof/>
                <w:webHidden/>
              </w:rPr>
            </w:r>
            <w:r w:rsidR="002F0B63">
              <w:rPr>
                <w:noProof/>
                <w:webHidden/>
              </w:rPr>
              <w:fldChar w:fldCharType="separate"/>
            </w:r>
            <w:r w:rsidR="002F0B63">
              <w:rPr>
                <w:noProof/>
                <w:webHidden/>
              </w:rPr>
              <w:t>37</w:t>
            </w:r>
            <w:r w:rsidR="002F0B63">
              <w:rPr>
                <w:noProof/>
                <w:webHidden/>
              </w:rPr>
              <w:fldChar w:fldCharType="end"/>
            </w:r>
          </w:hyperlink>
        </w:p>
        <w:p w14:paraId="2FDDD983" w14:textId="47F4DD3B"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496" w:history="1">
            <w:r w:rsidR="002F0B63" w:rsidRPr="00A64430">
              <w:rPr>
                <w:rStyle w:val="a8"/>
                <w:rFonts w:eastAsiaTheme="majorEastAsia"/>
                <w:noProof/>
              </w:rPr>
              <w:t>2.3</w:t>
            </w:r>
            <w:r w:rsidR="002F0B63">
              <w:rPr>
                <w:rFonts w:asciiTheme="minorHAnsi" w:hAnsiTheme="minorHAnsi" w:cstheme="minorBidi"/>
                <w:noProof/>
                <w:kern w:val="2"/>
                <w:sz w:val="22"/>
                <w:lang w:eastAsia="ru-RU"/>
                <w14:ligatures w14:val="standardContextual"/>
              </w:rPr>
              <w:tab/>
            </w:r>
            <w:r w:rsidR="002F0B63" w:rsidRPr="00A64430">
              <w:rPr>
                <w:rStyle w:val="a8"/>
                <w:rFonts w:eastAsiaTheme="majorEastAsia"/>
                <w:noProof/>
              </w:rPr>
              <w:t>Анализ микросреды ООО «РЕСПОНД»</w:t>
            </w:r>
            <w:r w:rsidR="002F0B63">
              <w:rPr>
                <w:noProof/>
                <w:webHidden/>
              </w:rPr>
              <w:tab/>
            </w:r>
            <w:r w:rsidR="002F0B63">
              <w:rPr>
                <w:noProof/>
                <w:webHidden/>
              </w:rPr>
              <w:fldChar w:fldCharType="begin"/>
            </w:r>
            <w:r w:rsidR="002F0B63">
              <w:rPr>
                <w:noProof/>
                <w:webHidden/>
              </w:rPr>
              <w:instrText xml:space="preserve"> PAGEREF _Toc135683496 \h </w:instrText>
            </w:r>
            <w:r w:rsidR="002F0B63">
              <w:rPr>
                <w:noProof/>
                <w:webHidden/>
              </w:rPr>
            </w:r>
            <w:r w:rsidR="002F0B63">
              <w:rPr>
                <w:noProof/>
                <w:webHidden/>
              </w:rPr>
              <w:fldChar w:fldCharType="separate"/>
            </w:r>
            <w:r w:rsidR="002F0B63">
              <w:rPr>
                <w:noProof/>
                <w:webHidden/>
              </w:rPr>
              <w:t>43</w:t>
            </w:r>
            <w:r w:rsidR="002F0B63">
              <w:rPr>
                <w:noProof/>
                <w:webHidden/>
              </w:rPr>
              <w:fldChar w:fldCharType="end"/>
            </w:r>
          </w:hyperlink>
        </w:p>
        <w:p w14:paraId="6CEE561F" w14:textId="7B3ECC2B"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497" w:history="1">
            <w:r w:rsidR="002F0B63" w:rsidRPr="00A64430">
              <w:rPr>
                <w:rStyle w:val="a8"/>
                <w:rFonts w:eastAsiaTheme="majorEastAsia"/>
                <w:noProof/>
              </w:rPr>
              <w:t>2.4</w:t>
            </w:r>
            <w:r w:rsidR="002F0B63">
              <w:rPr>
                <w:rFonts w:asciiTheme="minorHAnsi" w:hAnsiTheme="minorHAnsi" w:cstheme="minorBidi"/>
                <w:noProof/>
                <w:kern w:val="2"/>
                <w:sz w:val="22"/>
                <w:lang w:eastAsia="ru-RU"/>
                <w14:ligatures w14:val="standardContextual"/>
              </w:rPr>
              <w:tab/>
            </w:r>
            <w:r w:rsidR="002F0B63" w:rsidRPr="00A64430">
              <w:rPr>
                <w:rStyle w:val="a8"/>
                <w:rFonts w:eastAsiaTheme="majorEastAsia"/>
                <w:noProof/>
              </w:rPr>
              <w:t>Анализ макросреды ООО «РЕСПОНД»</w:t>
            </w:r>
            <w:r w:rsidR="002F0B63">
              <w:rPr>
                <w:noProof/>
                <w:webHidden/>
              </w:rPr>
              <w:tab/>
            </w:r>
            <w:r w:rsidR="002F0B63">
              <w:rPr>
                <w:noProof/>
                <w:webHidden/>
              </w:rPr>
              <w:fldChar w:fldCharType="begin"/>
            </w:r>
            <w:r w:rsidR="002F0B63">
              <w:rPr>
                <w:noProof/>
                <w:webHidden/>
              </w:rPr>
              <w:instrText xml:space="preserve"> PAGEREF _Toc135683497 \h </w:instrText>
            </w:r>
            <w:r w:rsidR="002F0B63">
              <w:rPr>
                <w:noProof/>
                <w:webHidden/>
              </w:rPr>
            </w:r>
            <w:r w:rsidR="002F0B63">
              <w:rPr>
                <w:noProof/>
                <w:webHidden/>
              </w:rPr>
              <w:fldChar w:fldCharType="separate"/>
            </w:r>
            <w:r w:rsidR="002F0B63">
              <w:rPr>
                <w:noProof/>
                <w:webHidden/>
              </w:rPr>
              <w:t>49</w:t>
            </w:r>
            <w:r w:rsidR="002F0B63">
              <w:rPr>
                <w:noProof/>
                <w:webHidden/>
              </w:rPr>
              <w:fldChar w:fldCharType="end"/>
            </w:r>
          </w:hyperlink>
        </w:p>
        <w:p w14:paraId="0E6AD3CF" w14:textId="536732F4" w:rsidR="002F0B63" w:rsidRDefault="00000000">
          <w:pPr>
            <w:pStyle w:val="14"/>
            <w:tabs>
              <w:tab w:val="left" w:pos="1100"/>
              <w:tab w:val="right" w:leader="dot" w:pos="9344"/>
            </w:tabs>
            <w:rPr>
              <w:rFonts w:asciiTheme="minorHAnsi" w:hAnsiTheme="minorHAnsi" w:cstheme="minorBidi"/>
              <w:noProof/>
              <w:kern w:val="2"/>
              <w:sz w:val="22"/>
              <w:lang w:eastAsia="ru-RU"/>
              <w14:ligatures w14:val="standardContextual"/>
            </w:rPr>
          </w:pPr>
          <w:hyperlink w:anchor="_Toc135683498" w:history="1">
            <w:r w:rsidR="002F0B63" w:rsidRPr="00A64430">
              <w:rPr>
                <w:rStyle w:val="a8"/>
                <w:rFonts w:eastAsiaTheme="majorEastAsia"/>
                <w:noProof/>
              </w:rPr>
              <w:t>3</w:t>
            </w:r>
            <w:r w:rsidR="002F0B63">
              <w:rPr>
                <w:rFonts w:asciiTheme="minorHAnsi" w:hAnsiTheme="minorHAnsi" w:cstheme="minorBidi"/>
                <w:noProof/>
                <w:kern w:val="2"/>
                <w:sz w:val="22"/>
                <w:lang w:eastAsia="ru-RU"/>
                <w14:ligatures w14:val="standardContextual"/>
              </w:rPr>
              <w:tab/>
            </w:r>
            <w:r w:rsidR="002F0B63" w:rsidRPr="00A64430">
              <w:rPr>
                <w:rStyle w:val="a8"/>
                <w:rFonts w:eastAsiaTheme="majorEastAsia"/>
                <w:noProof/>
              </w:rPr>
              <w:t>Разработка мероприятий по продвижению услуг ООО «РЕСПОНД» в интернет-среде</w:t>
            </w:r>
            <w:r w:rsidR="002F0B63">
              <w:rPr>
                <w:noProof/>
                <w:webHidden/>
              </w:rPr>
              <w:tab/>
            </w:r>
            <w:r w:rsidR="002F0B63">
              <w:rPr>
                <w:noProof/>
                <w:webHidden/>
              </w:rPr>
              <w:fldChar w:fldCharType="begin"/>
            </w:r>
            <w:r w:rsidR="002F0B63">
              <w:rPr>
                <w:noProof/>
                <w:webHidden/>
              </w:rPr>
              <w:instrText xml:space="preserve"> PAGEREF _Toc135683498 \h </w:instrText>
            </w:r>
            <w:r w:rsidR="002F0B63">
              <w:rPr>
                <w:noProof/>
                <w:webHidden/>
              </w:rPr>
            </w:r>
            <w:r w:rsidR="002F0B63">
              <w:rPr>
                <w:noProof/>
                <w:webHidden/>
              </w:rPr>
              <w:fldChar w:fldCharType="separate"/>
            </w:r>
            <w:r w:rsidR="002F0B63">
              <w:rPr>
                <w:noProof/>
                <w:webHidden/>
              </w:rPr>
              <w:t>62</w:t>
            </w:r>
            <w:r w:rsidR="002F0B63">
              <w:rPr>
                <w:noProof/>
                <w:webHidden/>
              </w:rPr>
              <w:fldChar w:fldCharType="end"/>
            </w:r>
          </w:hyperlink>
        </w:p>
        <w:p w14:paraId="334C5915" w14:textId="7E22F2C9" w:rsidR="002F0B63" w:rsidRDefault="00000000">
          <w:pPr>
            <w:pStyle w:val="21"/>
            <w:tabs>
              <w:tab w:val="right" w:leader="dot" w:pos="9344"/>
            </w:tabs>
            <w:rPr>
              <w:rFonts w:asciiTheme="minorHAnsi" w:hAnsiTheme="minorHAnsi" w:cstheme="minorBidi"/>
              <w:noProof/>
              <w:kern w:val="2"/>
              <w:sz w:val="22"/>
              <w:lang w:eastAsia="ru-RU"/>
              <w14:ligatures w14:val="standardContextual"/>
            </w:rPr>
          </w:pPr>
          <w:hyperlink w:anchor="_Toc135683499" w:history="1">
            <w:r w:rsidR="002F0B63" w:rsidRPr="00A64430">
              <w:rPr>
                <w:rStyle w:val="a8"/>
                <w:noProof/>
              </w:rPr>
              <w:t>3.1 Организация сбора первичной маркетинговой информации</w:t>
            </w:r>
            <w:r w:rsidR="002F0B63">
              <w:rPr>
                <w:noProof/>
                <w:webHidden/>
              </w:rPr>
              <w:tab/>
            </w:r>
            <w:r w:rsidR="002F0B63">
              <w:rPr>
                <w:noProof/>
                <w:webHidden/>
              </w:rPr>
              <w:fldChar w:fldCharType="begin"/>
            </w:r>
            <w:r w:rsidR="002F0B63">
              <w:rPr>
                <w:noProof/>
                <w:webHidden/>
              </w:rPr>
              <w:instrText xml:space="preserve"> PAGEREF _Toc135683499 \h </w:instrText>
            </w:r>
            <w:r w:rsidR="002F0B63">
              <w:rPr>
                <w:noProof/>
                <w:webHidden/>
              </w:rPr>
            </w:r>
            <w:r w:rsidR="002F0B63">
              <w:rPr>
                <w:noProof/>
                <w:webHidden/>
              </w:rPr>
              <w:fldChar w:fldCharType="separate"/>
            </w:r>
            <w:r w:rsidR="002F0B63">
              <w:rPr>
                <w:noProof/>
                <w:webHidden/>
              </w:rPr>
              <w:t>62</w:t>
            </w:r>
            <w:r w:rsidR="002F0B63">
              <w:rPr>
                <w:noProof/>
                <w:webHidden/>
              </w:rPr>
              <w:fldChar w:fldCharType="end"/>
            </w:r>
          </w:hyperlink>
        </w:p>
        <w:p w14:paraId="13024CE7" w14:textId="7F76560A" w:rsidR="002F0B63" w:rsidRDefault="00000000">
          <w:pPr>
            <w:pStyle w:val="21"/>
            <w:tabs>
              <w:tab w:val="left" w:pos="1540"/>
              <w:tab w:val="right" w:leader="dot" w:pos="9344"/>
            </w:tabs>
            <w:rPr>
              <w:rFonts w:asciiTheme="minorHAnsi" w:hAnsiTheme="minorHAnsi" w:cstheme="minorBidi"/>
              <w:noProof/>
              <w:kern w:val="2"/>
              <w:sz w:val="22"/>
              <w:lang w:eastAsia="ru-RU"/>
              <w14:ligatures w14:val="standardContextual"/>
            </w:rPr>
          </w:pPr>
          <w:hyperlink w:anchor="_Toc135683500" w:history="1">
            <w:r w:rsidR="002F0B63" w:rsidRPr="00A64430">
              <w:rPr>
                <w:rStyle w:val="a8"/>
                <w:noProof/>
              </w:rPr>
              <w:t>3.2</w:t>
            </w:r>
            <w:r w:rsidR="002F0B63">
              <w:rPr>
                <w:rFonts w:asciiTheme="minorHAnsi" w:hAnsiTheme="minorHAnsi" w:cstheme="minorBidi"/>
                <w:noProof/>
                <w:kern w:val="2"/>
                <w:sz w:val="22"/>
                <w:lang w:eastAsia="ru-RU"/>
                <w14:ligatures w14:val="standardContextual"/>
              </w:rPr>
              <w:tab/>
            </w:r>
            <w:r w:rsidR="002F0B63" w:rsidRPr="00A64430">
              <w:rPr>
                <w:rStyle w:val="a8"/>
                <w:noProof/>
              </w:rPr>
              <w:t>Анализ полученных результатов исследования</w:t>
            </w:r>
            <w:r w:rsidR="002F0B63">
              <w:rPr>
                <w:noProof/>
                <w:webHidden/>
              </w:rPr>
              <w:tab/>
            </w:r>
            <w:r w:rsidR="002F0B63">
              <w:rPr>
                <w:noProof/>
                <w:webHidden/>
              </w:rPr>
              <w:fldChar w:fldCharType="begin"/>
            </w:r>
            <w:r w:rsidR="002F0B63">
              <w:rPr>
                <w:noProof/>
                <w:webHidden/>
              </w:rPr>
              <w:instrText xml:space="preserve"> PAGEREF _Toc135683500 \h </w:instrText>
            </w:r>
            <w:r w:rsidR="002F0B63">
              <w:rPr>
                <w:noProof/>
                <w:webHidden/>
              </w:rPr>
            </w:r>
            <w:r w:rsidR="002F0B63">
              <w:rPr>
                <w:noProof/>
                <w:webHidden/>
              </w:rPr>
              <w:fldChar w:fldCharType="separate"/>
            </w:r>
            <w:r w:rsidR="002F0B63">
              <w:rPr>
                <w:noProof/>
                <w:webHidden/>
              </w:rPr>
              <w:t>67</w:t>
            </w:r>
            <w:r w:rsidR="002F0B63">
              <w:rPr>
                <w:noProof/>
                <w:webHidden/>
              </w:rPr>
              <w:fldChar w:fldCharType="end"/>
            </w:r>
          </w:hyperlink>
        </w:p>
        <w:p w14:paraId="5A4CFE54" w14:textId="51056C30" w:rsidR="002F0B63" w:rsidRDefault="00000000">
          <w:pPr>
            <w:pStyle w:val="21"/>
            <w:tabs>
              <w:tab w:val="right" w:leader="dot" w:pos="9344"/>
            </w:tabs>
            <w:rPr>
              <w:rFonts w:asciiTheme="minorHAnsi" w:hAnsiTheme="minorHAnsi" w:cstheme="minorBidi"/>
              <w:noProof/>
              <w:kern w:val="2"/>
              <w:sz w:val="22"/>
              <w:lang w:eastAsia="ru-RU"/>
              <w14:ligatures w14:val="standardContextual"/>
            </w:rPr>
          </w:pPr>
          <w:hyperlink w:anchor="_Toc135683501" w:history="1">
            <w:r w:rsidR="002F0B63" w:rsidRPr="00A64430">
              <w:rPr>
                <w:rStyle w:val="a8"/>
                <w:noProof/>
              </w:rPr>
              <w:t>3.3 Выбор целевых сегментов</w:t>
            </w:r>
            <w:r w:rsidR="002F0B63">
              <w:rPr>
                <w:noProof/>
                <w:webHidden/>
              </w:rPr>
              <w:tab/>
            </w:r>
            <w:r w:rsidR="002F0B63">
              <w:rPr>
                <w:noProof/>
                <w:webHidden/>
              </w:rPr>
              <w:fldChar w:fldCharType="begin"/>
            </w:r>
            <w:r w:rsidR="002F0B63">
              <w:rPr>
                <w:noProof/>
                <w:webHidden/>
              </w:rPr>
              <w:instrText xml:space="preserve"> PAGEREF _Toc135683501 \h </w:instrText>
            </w:r>
            <w:r w:rsidR="002F0B63">
              <w:rPr>
                <w:noProof/>
                <w:webHidden/>
              </w:rPr>
            </w:r>
            <w:r w:rsidR="002F0B63">
              <w:rPr>
                <w:noProof/>
                <w:webHidden/>
              </w:rPr>
              <w:fldChar w:fldCharType="separate"/>
            </w:r>
            <w:r w:rsidR="002F0B63">
              <w:rPr>
                <w:noProof/>
                <w:webHidden/>
              </w:rPr>
              <w:t>80</w:t>
            </w:r>
            <w:r w:rsidR="002F0B63">
              <w:rPr>
                <w:noProof/>
                <w:webHidden/>
              </w:rPr>
              <w:fldChar w:fldCharType="end"/>
            </w:r>
          </w:hyperlink>
        </w:p>
        <w:p w14:paraId="56C5B022" w14:textId="656F4F24" w:rsidR="002F0B63" w:rsidRDefault="00000000">
          <w:pPr>
            <w:pStyle w:val="21"/>
            <w:tabs>
              <w:tab w:val="right" w:leader="dot" w:pos="9344"/>
            </w:tabs>
            <w:rPr>
              <w:rFonts w:asciiTheme="minorHAnsi" w:hAnsiTheme="minorHAnsi" w:cstheme="minorBidi"/>
              <w:noProof/>
              <w:kern w:val="2"/>
              <w:sz w:val="22"/>
              <w:lang w:eastAsia="ru-RU"/>
              <w14:ligatures w14:val="standardContextual"/>
            </w:rPr>
          </w:pPr>
          <w:hyperlink w:anchor="_Toc135683502" w:history="1">
            <w:r w:rsidR="002F0B63" w:rsidRPr="00A64430">
              <w:rPr>
                <w:rStyle w:val="a8"/>
                <w:noProof/>
              </w:rPr>
              <w:t>3.4 Разработка мероприятий по продвижению услуг ООО «РЕСПОНД»</w:t>
            </w:r>
            <w:r w:rsidR="002F0B63">
              <w:rPr>
                <w:noProof/>
                <w:webHidden/>
              </w:rPr>
              <w:tab/>
            </w:r>
            <w:r w:rsidR="002F0B63">
              <w:rPr>
                <w:noProof/>
                <w:webHidden/>
              </w:rPr>
              <w:fldChar w:fldCharType="begin"/>
            </w:r>
            <w:r w:rsidR="002F0B63">
              <w:rPr>
                <w:noProof/>
                <w:webHidden/>
              </w:rPr>
              <w:instrText xml:space="preserve"> PAGEREF _Toc135683502 \h </w:instrText>
            </w:r>
            <w:r w:rsidR="002F0B63">
              <w:rPr>
                <w:noProof/>
                <w:webHidden/>
              </w:rPr>
            </w:r>
            <w:r w:rsidR="002F0B63">
              <w:rPr>
                <w:noProof/>
                <w:webHidden/>
              </w:rPr>
              <w:fldChar w:fldCharType="separate"/>
            </w:r>
            <w:r w:rsidR="002F0B63">
              <w:rPr>
                <w:noProof/>
                <w:webHidden/>
              </w:rPr>
              <w:t>85</w:t>
            </w:r>
            <w:r w:rsidR="002F0B63">
              <w:rPr>
                <w:noProof/>
                <w:webHidden/>
              </w:rPr>
              <w:fldChar w:fldCharType="end"/>
            </w:r>
          </w:hyperlink>
        </w:p>
        <w:p w14:paraId="7902FD76" w14:textId="2ACEFAF0" w:rsidR="002F0B63" w:rsidRDefault="00000000">
          <w:pPr>
            <w:pStyle w:val="14"/>
            <w:tabs>
              <w:tab w:val="right" w:leader="dot" w:pos="9344"/>
            </w:tabs>
            <w:rPr>
              <w:rFonts w:asciiTheme="minorHAnsi" w:hAnsiTheme="minorHAnsi" w:cstheme="minorBidi"/>
              <w:noProof/>
              <w:kern w:val="2"/>
              <w:sz w:val="22"/>
              <w:lang w:eastAsia="ru-RU"/>
              <w14:ligatures w14:val="standardContextual"/>
            </w:rPr>
          </w:pPr>
          <w:hyperlink w:anchor="_Toc135683503" w:history="1">
            <w:r w:rsidR="002F0B63" w:rsidRPr="00A64430">
              <w:rPr>
                <w:rStyle w:val="a8"/>
                <w:noProof/>
              </w:rPr>
              <w:t>ЗАКЛЮЧЕНИЕ</w:t>
            </w:r>
            <w:r w:rsidR="002F0B63">
              <w:rPr>
                <w:noProof/>
                <w:webHidden/>
              </w:rPr>
              <w:tab/>
            </w:r>
            <w:r w:rsidR="002F0B63">
              <w:rPr>
                <w:noProof/>
                <w:webHidden/>
              </w:rPr>
              <w:fldChar w:fldCharType="begin"/>
            </w:r>
            <w:r w:rsidR="002F0B63">
              <w:rPr>
                <w:noProof/>
                <w:webHidden/>
              </w:rPr>
              <w:instrText xml:space="preserve"> PAGEREF _Toc135683503 \h </w:instrText>
            </w:r>
            <w:r w:rsidR="002F0B63">
              <w:rPr>
                <w:noProof/>
                <w:webHidden/>
              </w:rPr>
            </w:r>
            <w:r w:rsidR="002F0B63">
              <w:rPr>
                <w:noProof/>
                <w:webHidden/>
              </w:rPr>
              <w:fldChar w:fldCharType="separate"/>
            </w:r>
            <w:r w:rsidR="002F0B63">
              <w:rPr>
                <w:noProof/>
                <w:webHidden/>
              </w:rPr>
              <w:t>105</w:t>
            </w:r>
            <w:r w:rsidR="002F0B63">
              <w:rPr>
                <w:noProof/>
                <w:webHidden/>
              </w:rPr>
              <w:fldChar w:fldCharType="end"/>
            </w:r>
          </w:hyperlink>
        </w:p>
        <w:p w14:paraId="02C29467" w14:textId="6A7210DC" w:rsidR="002F0B63" w:rsidRDefault="00000000">
          <w:pPr>
            <w:pStyle w:val="14"/>
            <w:tabs>
              <w:tab w:val="right" w:leader="dot" w:pos="9344"/>
            </w:tabs>
            <w:rPr>
              <w:rStyle w:val="a8"/>
              <w:noProof/>
            </w:rPr>
          </w:pPr>
          <w:hyperlink w:anchor="_Toc135683504" w:history="1">
            <w:r w:rsidR="002F0B63" w:rsidRPr="00A64430">
              <w:rPr>
                <w:rStyle w:val="a8"/>
                <w:noProof/>
              </w:rPr>
              <w:t>СПИСОК ИСПОЛЬЗОВАННЫХ ИСТОЧНИКОВ</w:t>
            </w:r>
            <w:r w:rsidR="002F0B63">
              <w:rPr>
                <w:noProof/>
                <w:webHidden/>
              </w:rPr>
              <w:tab/>
            </w:r>
            <w:r w:rsidR="002F0B63">
              <w:rPr>
                <w:noProof/>
                <w:webHidden/>
              </w:rPr>
              <w:fldChar w:fldCharType="begin"/>
            </w:r>
            <w:r w:rsidR="002F0B63">
              <w:rPr>
                <w:noProof/>
                <w:webHidden/>
              </w:rPr>
              <w:instrText xml:space="preserve"> PAGEREF _Toc135683504 \h </w:instrText>
            </w:r>
            <w:r w:rsidR="002F0B63">
              <w:rPr>
                <w:noProof/>
                <w:webHidden/>
              </w:rPr>
            </w:r>
            <w:r w:rsidR="002F0B63">
              <w:rPr>
                <w:noProof/>
                <w:webHidden/>
              </w:rPr>
              <w:fldChar w:fldCharType="separate"/>
            </w:r>
            <w:r w:rsidR="002F0B63">
              <w:rPr>
                <w:noProof/>
                <w:webHidden/>
              </w:rPr>
              <w:t>109</w:t>
            </w:r>
            <w:r w:rsidR="002F0B63">
              <w:rPr>
                <w:noProof/>
                <w:webHidden/>
              </w:rPr>
              <w:fldChar w:fldCharType="end"/>
            </w:r>
          </w:hyperlink>
        </w:p>
        <w:p w14:paraId="4FF353A3" w14:textId="3990E87C" w:rsidR="002F0B63" w:rsidRPr="002F0B63" w:rsidRDefault="002F0B63" w:rsidP="002F0B63">
          <w:r>
            <w:t>ПРИЛОЖЕНИЯ</w:t>
          </w:r>
        </w:p>
        <w:p w14:paraId="41CEF515" w14:textId="7DC3E2B2" w:rsidR="00245945" w:rsidRDefault="00A079F3" w:rsidP="007109D9">
          <w:pPr>
            <w:ind w:firstLine="0"/>
            <w:rPr>
              <w:b/>
              <w:bCs/>
            </w:rPr>
          </w:pPr>
          <w:r w:rsidRPr="00A079F3">
            <w:fldChar w:fldCharType="end"/>
          </w:r>
        </w:p>
      </w:sdtContent>
    </w:sdt>
    <w:p w14:paraId="0C1BC23E" w14:textId="77777777" w:rsidR="00A9230E" w:rsidRDefault="00A9230E" w:rsidP="007109D9">
      <w:pPr>
        <w:ind w:firstLine="0"/>
        <w:rPr>
          <w:b/>
          <w:bCs/>
        </w:rPr>
        <w:sectPr w:rsidR="00A9230E" w:rsidSect="00A279D2">
          <w:footerReference w:type="default" r:id="rId8"/>
          <w:headerReference w:type="first" r:id="rId9"/>
          <w:footerReference w:type="first" r:id="rId10"/>
          <w:type w:val="continuous"/>
          <w:pgSz w:w="11906" w:h="16838"/>
          <w:pgMar w:top="1134" w:right="851" w:bottom="1134" w:left="1701" w:header="709" w:footer="709" w:gutter="0"/>
          <w:pgNumType w:start="1"/>
          <w:cols w:space="708"/>
          <w:titlePg/>
          <w:docGrid w:linePitch="381"/>
        </w:sectPr>
      </w:pPr>
    </w:p>
    <w:p w14:paraId="570D794C" w14:textId="6F24940D" w:rsidR="00F146BF" w:rsidRPr="00245945" w:rsidRDefault="00245945" w:rsidP="009E7B37">
      <w:pPr>
        <w:pStyle w:val="aa"/>
        <w:rPr>
          <w:b w:val="0"/>
          <w:bCs w:val="0"/>
        </w:rPr>
      </w:pPr>
      <w:bookmarkStart w:id="2" w:name="_Toc135683488"/>
      <w:r w:rsidRPr="00245945">
        <w:rPr>
          <w:b w:val="0"/>
          <w:bCs w:val="0"/>
        </w:rPr>
        <w:lastRenderedPageBreak/>
        <w:t>ВВЕДЕНИЕ</w:t>
      </w:r>
      <w:bookmarkEnd w:id="2"/>
    </w:p>
    <w:p w14:paraId="7EA82237" w14:textId="492A6FD4" w:rsidR="00582C1C" w:rsidRDefault="00582C1C" w:rsidP="009E7B37">
      <w:r w:rsidRPr="00582C1C">
        <w:t xml:space="preserve">В современную цифровую эпоху предприятия все чаще </w:t>
      </w:r>
      <w:r>
        <w:t>используют</w:t>
      </w:r>
      <w:r w:rsidRPr="00582C1C">
        <w:t xml:space="preserve"> Интернет для продвижения товаров и услуг. Маркетинговые агентства играют </w:t>
      </w:r>
      <w:r>
        <w:t>большую</w:t>
      </w:r>
      <w:r w:rsidRPr="00582C1C">
        <w:t xml:space="preserve"> роль в разработке эффективных стратегий цифрового маркетинга</w:t>
      </w:r>
      <w:r>
        <w:t xml:space="preserve"> для бизнеса</w:t>
      </w:r>
      <w:r w:rsidRPr="00582C1C">
        <w:t xml:space="preserve">, которые </w:t>
      </w:r>
      <w:r>
        <w:t>помогают</w:t>
      </w:r>
      <w:r w:rsidRPr="00582C1C">
        <w:t xml:space="preserve"> охватить более широкую аудиторию и увеличить доход. Однако при </w:t>
      </w:r>
      <w:r>
        <w:t>большом</w:t>
      </w:r>
      <w:r w:rsidRPr="00582C1C">
        <w:t xml:space="preserve"> количестве компаний и маркетинговых агентств, конкурирующих за внимание в Интернете, выделиться и привлечь потенциальных клиентов может быть непросто. Данная научная работа направлена на </w:t>
      </w:r>
      <w:r>
        <w:t>разработку</w:t>
      </w:r>
      <w:r w:rsidRPr="00582C1C">
        <w:t xml:space="preserve"> </w:t>
      </w:r>
      <w:r>
        <w:t>мероприятий</w:t>
      </w:r>
      <w:r w:rsidRPr="00582C1C">
        <w:t xml:space="preserve"> по продвижению маркетинговых услуг в Интернете. </w:t>
      </w:r>
    </w:p>
    <w:p w14:paraId="685F29B3" w14:textId="538D8AD0" w:rsidR="00245945" w:rsidRDefault="00582C1C" w:rsidP="009E7B37">
      <w:r>
        <w:t>Актуальность темы исследования обусловлена</w:t>
      </w:r>
      <w:r w:rsidR="00750AA4">
        <w:t xml:space="preserve"> </w:t>
      </w:r>
      <w:r w:rsidR="00684639">
        <w:t>высокой значимостью продвижения товаров и услуг в интернет-среде с целью построения эффективных коммуникаций с клиентами и увеличения дохода предприятия.</w:t>
      </w:r>
    </w:p>
    <w:p w14:paraId="2B7AB8D9" w14:textId="089F591C" w:rsidR="00245945" w:rsidRDefault="00245945" w:rsidP="00582C1C">
      <w:r>
        <w:t xml:space="preserve">Научные исследования по </w:t>
      </w:r>
      <w:r w:rsidR="00582C1C">
        <w:t>данной</w:t>
      </w:r>
      <w:r>
        <w:t xml:space="preserve"> теме могут дать ценную информацию о наиболее эффективных способах продвижения услуг маркетинговых агентств в онлайн-среде</w:t>
      </w:r>
      <w:r w:rsidR="00582C1C">
        <w:t xml:space="preserve">, а также </w:t>
      </w:r>
      <w:r>
        <w:t>углубиться в проблемы, с которыми сталкиваются маркетинговые агентства при продвижении своих услу</w:t>
      </w:r>
      <w:r w:rsidR="00582C1C">
        <w:t>г</w:t>
      </w:r>
      <w:r>
        <w:t xml:space="preserve">, такие как конкуренция со стороны других агентств, изменение поведения потребителей и развитие тенденций цифрового маркетинга. </w:t>
      </w:r>
      <w:r w:rsidR="0047117D">
        <w:t>Данное</w:t>
      </w:r>
      <w:r>
        <w:t xml:space="preserve"> исследование может послужить руководством для маркетинговых агентств о том, как адаптироваться и оставаться на шаг впереди в сфере цифрового маркетинга.</w:t>
      </w:r>
    </w:p>
    <w:p w14:paraId="61AACE07" w14:textId="6D6D8196" w:rsidR="0047117D" w:rsidRDefault="00D55A8D" w:rsidP="009E7B37">
      <w:r>
        <w:t xml:space="preserve">Цель </w:t>
      </w:r>
      <w:r w:rsidR="00582C1C">
        <w:t>выпускной квалификационной работы</w:t>
      </w:r>
      <w:r w:rsidR="0047117D">
        <w:t xml:space="preserve"> – разработать мероприятия по продвижению услуг маркетингового агентства ООО «РЕСПОНД» в интернет-среде.</w:t>
      </w:r>
    </w:p>
    <w:p w14:paraId="596855AD" w14:textId="707D1D73" w:rsidR="0047117D" w:rsidRDefault="00D55A8D" w:rsidP="009E7B37">
      <w:r>
        <w:t>Для достижения поставленной цели необходимо решить следующие задачи</w:t>
      </w:r>
      <w:r w:rsidR="00582C1C">
        <w:t>.</w:t>
      </w:r>
      <w:r w:rsidR="0047117D">
        <w:t xml:space="preserve"> </w:t>
      </w:r>
    </w:p>
    <w:p w14:paraId="1DDFA6A4" w14:textId="33441E77" w:rsidR="0047117D" w:rsidRDefault="00582C1C">
      <w:pPr>
        <w:pStyle w:val="a4"/>
        <w:numPr>
          <w:ilvl w:val="0"/>
          <w:numId w:val="2"/>
        </w:numPr>
      </w:pPr>
      <w:r>
        <w:t>Рассмотреть теоретические</w:t>
      </w:r>
      <w:r w:rsidR="00D55A8D">
        <w:t xml:space="preserve"> основы</w:t>
      </w:r>
      <w:r>
        <w:t xml:space="preserve"> продвижения услуг в сети Интернет;</w:t>
      </w:r>
    </w:p>
    <w:p w14:paraId="4ADC2118" w14:textId="66D319DD" w:rsidR="0047117D" w:rsidRDefault="0047117D">
      <w:pPr>
        <w:pStyle w:val="a4"/>
        <w:numPr>
          <w:ilvl w:val="0"/>
          <w:numId w:val="2"/>
        </w:numPr>
      </w:pPr>
      <w:r>
        <w:lastRenderedPageBreak/>
        <w:t xml:space="preserve">Изучить </w:t>
      </w:r>
      <w:r w:rsidR="00D55A8D">
        <w:t>методы</w:t>
      </w:r>
      <w:r>
        <w:t xml:space="preserve"> оценки эффективности мероприятий по продвижению услуг в интернет-среде;</w:t>
      </w:r>
    </w:p>
    <w:p w14:paraId="42BEB549" w14:textId="795753C3" w:rsidR="0047117D" w:rsidRDefault="00750AA4">
      <w:pPr>
        <w:pStyle w:val="a4"/>
        <w:numPr>
          <w:ilvl w:val="0"/>
          <w:numId w:val="2"/>
        </w:numPr>
      </w:pPr>
      <w:r>
        <w:t>Исследовать</w:t>
      </w:r>
      <w:r w:rsidR="0047117D">
        <w:t xml:space="preserve"> рын</w:t>
      </w:r>
      <w:r>
        <w:t>о</w:t>
      </w:r>
      <w:r w:rsidR="00D55A8D">
        <w:t>к</w:t>
      </w:r>
      <w:r w:rsidR="0047117D">
        <w:t xml:space="preserve"> маркетинговых услуг; </w:t>
      </w:r>
    </w:p>
    <w:p w14:paraId="3523175C" w14:textId="6233B907" w:rsidR="0047117D" w:rsidRDefault="006C39EE">
      <w:pPr>
        <w:pStyle w:val="a4"/>
        <w:numPr>
          <w:ilvl w:val="0"/>
          <w:numId w:val="2"/>
        </w:numPr>
      </w:pPr>
      <w:r>
        <w:t>П</w:t>
      </w:r>
      <w:r w:rsidR="00D55A8D">
        <w:t>роанализировать</w:t>
      </w:r>
      <w:r w:rsidR="0047117D">
        <w:t xml:space="preserve"> организационно-экономическ</w:t>
      </w:r>
      <w:r>
        <w:t>ую</w:t>
      </w:r>
      <w:r w:rsidR="0047117D">
        <w:t xml:space="preserve"> деятельност</w:t>
      </w:r>
      <w:r>
        <w:t>ь</w:t>
      </w:r>
      <w:r w:rsidR="00D55A8D">
        <w:t xml:space="preserve"> и маркетинговую среду предприятия</w:t>
      </w:r>
      <w:r w:rsidR="0047117D">
        <w:t xml:space="preserve"> ООО «РЕСПОНД»;</w:t>
      </w:r>
    </w:p>
    <w:p w14:paraId="16F6F46B" w14:textId="754E37A1" w:rsidR="00CD2691" w:rsidRDefault="00D55A8D">
      <w:pPr>
        <w:pStyle w:val="a4"/>
        <w:numPr>
          <w:ilvl w:val="0"/>
          <w:numId w:val="2"/>
        </w:numPr>
      </w:pPr>
      <w:r>
        <w:t>Организовать</w:t>
      </w:r>
      <w:r w:rsidR="00CD2691">
        <w:t xml:space="preserve"> сбор первичной маркетинговой информации </w:t>
      </w:r>
      <w:r>
        <w:t>посредством опроса</w:t>
      </w:r>
      <w:r w:rsidR="00CD2691">
        <w:t>;</w:t>
      </w:r>
    </w:p>
    <w:p w14:paraId="242C7EEC" w14:textId="25C4CF0C" w:rsidR="00CD2691" w:rsidRDefault="00CD2691">
      <w:pPr>
        <w:pStyle w:val="a4"/>
        <w:numPr>
          <w:ilvl w:val="0"/>
          <w:numId w:val="2"/>
        </w:numPr>
      </w:pPr>
      <w:r>
        <w:t>Проанализировать</w:t>
      </w:r>
      <w:r w:rsidR="00D55A8D">
        <w:t xml:space="preserve"> собранную первичную маркетинговую информацию;</w:t>
      </w:r>
    </w:p>
    <w:p w14:paraId="24134F00" w14:textId="4681E38E" w:rsidR="00CD2691" w:rsidRDefault="00D55A8D">
      <w:pPr>
        <w:pStyle w:val="a4"/>
        <w:numPr>
          <w:ilvl w:val="0"/>
          <w:numId w:val="2"/>
        </w:numPr>
      </w:pPr>
      <w:r>
        <w:t>Разработать</w:t>
      </w:r>
      <w:r w:rsidR="00CD2691">
        <w:t xml:space="preserve"> мероприятия по продвижению услуг ООО «РЕСПОНД» на основе проведенного анализа.</w:t>
      </w:r>
    </w:p>
    <w:p w14:paraId="279C0102" w14:textId="77777777" w:rsidR="00D55A8D" w:rsidRDefault="00CD2691" w:rsidP="009E7B37">
      <w:r>
        <w:t xml:space="preserve">Объектом исследования в данной работе является маркетинговое агентство ООО «РЕСПОНД». </w:t>
      </w:r>
    </w:p>
    <w:p w14:paraId="54E361A4" w14:textId="1FCC5C6F" w:rsidR="00CD2691" w:rsidRDefault="00CD2691" w:rsidP="009E7B37">
      <w:r>
        <w:t xml:space="preserve">Предмет исследования – </w:t>
      </w:r>
      <w:r w:rsidR="00D55A8D">
        <w:t>продвижение услуг маркетингового агентства</w:t>
      </w:r>
      <w:r>
        <w:t xml:space="preserve"> в интернет-среде.</w:t>
      </w:r>
    </w:p>
    <w:p w14:paraId="36CBEF94" w14:textId="74B72FCA" w:rsidR="00245945" w:rsidRDefault="00CD2691" w:rsidP="009E7B37">
      <w:r>
        <w:t>Методами исследования в рамках данной работы являются анализ, классификация, сравнение, опрос.</w:t>
      </w:r>
    </w:p>
    <w:p w14:paraId="4DB18609" w14:textId="5950F90D" w:rsidR="00D55A8D" w:rsidRDefault="006C39EE" w:rsidP="009E7B37">
      <w:r>
        <w:t>Выпускная квалификационная работа</w:t>
      </w:r>
      <w:r w:rsidR="00D55A8D">
        <w:t xml:space="preserve"> написана на основе трудов отечественных и зарубежных ученых: </w:t>
      </w:r>
      <w:r>
        <w:t xml:space="preserve">Ф. Котлера, Е. П. Голубкова, В. Д. Сухова, Ю. А. Захаровой, П. А. </w:t>
      </w:r>
      <w:proofErr w:type="spellStart"/>
      <w:r>
        <w:t>Алашкина</w:t>
      </w:r>
      <w:proofErr w:type="spellEnd"/>
      <w:r>
        <w:t>.</w:t>
      </w:r>
    </w:p>
    <w:p w14:paraId="52BCD144" w14:textId="6B546D05" w:rsidR="0070739D" w:rsidRDefault="006C39EE" w:rsidP="009E7B37">
      <w:r>
        <w:t xml:space="preserve">Структура работы состоит из введения, трех основных </w:t>
      </w:r>
      <w:r w:rsidR="00750AA4">
        <w:t>разделов</w:t>
      </w:r>
      <w:r>
        <w:t>, заключения, списка используемых источников и приложений.</w:t>
      </w:r>
    </w:p>
    <w:p w14:paraId="573E5D9D" w14:textId="77777777" w:rsidR="0070739D" w:rsidRDefault="0070739D">
      <w:r>
        <w:br w:type="page"/>
      </w:r>
    </w:p>
    <w:p w14:paraId="64815B8C" w14:textId="05BD298D" w:rsidR="00F85F03" w:rsidRPr="00DF12ED" w:rsidRDefault="00CD2691">
      <w:pPr>
        <w:pStyle w:val="aa"/>
        <w:numPr>
          <w:ilvl w:val="0"/>
          <w:numId w:val="3"/>
        </w:numPr>
        <w:spacing w:line="480" w:lineRule="auto"/>
        <w:ind w:left="0" w:firstLine="709"/>
        <w:jc w:val="left"/>
        <w:rPr>
          <w:b w:val="0"/>
          <w:bCs w:val="0"/>
        </w:rPr>
      </w:pPr>
      <w:bookmarkStart w:id="3" w:name="_Toc135683489"/>
      <w:r>
        <w:rPr>
          <w:b w:val="0"/>
          <w:bCs w:val="0"/>
        </w:rPr>
        <w:lastRenderedPageBreak/>
        <w:t>Теоретические основы продвижения услуг в интернет-среде</w:t>
      </w:r>
      <w:bookmarkEnd w:id="3"/>
    </w:p>
    <w:p w14:paraId="4341DB91" w14:textId="025D68F0" w:rsidR="00DF12ED" w:rsidRDefault="00CD2691" w:rsidP="00036478">
      <w:pPr>
        <w:pStyle w:val="12"/>
      </w:pPr>
      <w:bookmarkStart w:id="4" w:name="_Toc135683490"/>
      <w:r>
        <w:t xml:space="preserve">1.1 </w:t>
      </w:r>
      <w:r w:rsidR="00DF12ED">
        <w:t>Понятие и методы комплекса продвижения</w:t>
      </w:r>
      <w:bookmarkEnd w:id="4"/>
    </w:p>
    <w:p w14:paraId="0C4AFA2C" w14:textId="3542E6A9" w:rsidR="00865AF1" w:rsidRDefault="005028F7" w:rsidP="009E7B37">
      <w:r>
        <w:t xml:space="preserve">Комплекс продвижения является одной из четырех составляющих комплекса маркетинга и </w:t>
      </w:r>
      <w:r w:rsidRPr="005028F7">
        <w:t>нацелен на продвижение (популяризацию) предмета маркетинга среди целевой аудитории</w:t>
      </w:r>
      <w:r>
        <w:t xml:space="preserve">. </w:t>
      </w:r>
    </w:p>
    <w:p w14:paraId="6297A427" w14:textId="5055806F" w:rsidR="005028F7" w:rsidRDefault="00C369C0" w:rsidP="009E7B37">
      <w:pPr>
        <w:rPr>
          <w:rFonts w:eastAsiaTheme="majorEastAsia" w:cstheme="majorBidi"/>
          <w:iCs/>
          <w:color w:val="000000" w:themeColor="text1"/>
          <w:szCs w:val="28"/>
        </w:rPr>
      </w:pPr>
      <w:r w:rsidRPr="00C369C0">
        <w:rPr>
          <w:rFonts w:eastAsiaTheme="majorEastAsia" w:cstheme="majorBidi"/>
          <w:iCs/>
          <w:color w:val="000000" w:themeColor="text1"/>
          <w:szCs w:val="28"/>
        </w:rPr>
        <w:t>Маркетинговый смысл продвижения</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заключается</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в</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активной</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передаче информации потребителям. Продвижение —</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это комплекс мероприятий, реализация</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которых</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способствует</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увеличению</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продаж</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посредством</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осуществления коммуникативного воздействия на покупателя</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w:t>
      </w:r>
      <w:r w:rsidR="00B44717">
        <w:rPr>
          <w:rFonts w:eastAsiaTheme="majorEastAsia" w:cstheme="majorBidi"/>
          <w:iCs/>
          <w:color w:val="000000" w:themeColor="text1"/>
          <w:szCs w:val="28"/>
        </w:rPr>
        <w:t>1</w:t>
      </w:r>
      <w:r w:rsidRPr="00C369C0">
        <w:rPr>
          <w:rFonts w:eastAsiaTheme="majorEastAsia" w:cstheme="majorBidi"/>
          <w:iCs/>
          <w:color w:val="000000" w:themeColor="text1"/>
          <w:szCs w:val="28"/>
        </w:rPr>
        <w:t>]</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Под продвижением понимается любая форма связи с общественностью, которая применяется для информирования и</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напоминания</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о</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компании,</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значимости</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ее</w:t>
      </w:r>
      <w:r>
        <w:rPr>
          <w:rFonts w:eastAsiaTheme="majorEastAsia" w:cstheme="majorBidi"/>
          <w:iCs/>
          <w:color w:val="000000" w:themeColor="text1"/>
          <w:szCs w:val="28"/>
        </w:rPr>
        <w:t xml:space="preserve"> </w:t>
      </w:r>
      <w:r w:rsidRPr="00C369C0">
        <w:rPr>
          <w:rFonts w:eastAsiaTheme="majorEastAsia" w:cstheme="majorBidi"/>
          <w:iCs/>
          <w:color w:val="000000" w:themeColor="text1"/>
          <w:szCs w:val="28"/>
        </w:rPr>
        <w:t>деятельности и общественного влияния, производимых компанией товарах, убеждении в их приобретении</w:t>
      </w:r>
      <w:r>
        <w:rPr>
          <w:rFonts w:eastAsiaTheme="majorEastAsia" w:cstheme="majorBidi"/>
          <w:iCs/>
          <w:color w:val="000000" w:themeColor="text1"/>
          <w:szCs w:val="28"/>
        </w:rPr>
        <w:t xml:space="preserve">. </w:t>
      </w:r>
      <w:r w:rsidR="00B44717">
        <w:rPr>
          <w:rFonts w:eastAsiaTheme="majorEastAsia" w:cstheme="majorBidi"/>
          <w:iCs/>
          <w:color w:val="000000" w:themeColor="text1"/>
          <w:szCs w:val="28"/>
        </w:rPr>
        <w:t>[2]</w:t>
      </w:r>
      <w:r>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Профессор Е.</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Н.</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Голубков</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отмечает: «Комплекс</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продвижения —</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это</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совокупность</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воздействий</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на</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рынок,</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которые</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осуществляет производитель через систему коммуникаций с целью решения маркетинговых задач»</w:t>
      </w:r>
      <w:r w:rsidR="009B37E8">
        <w:rPr>
          <w:rFonts w:eastAsiaTheme="majorEastAsia" w:cstheme="majorBidi"/>
          <w:iCs/>
          <w:color w:val="000000" w:themeColor="text1"/>
          <w:szCs w:val="28"/>
        </w:rPr>
        <w:t xml:space="preserve">. </w:t>
      </w:r>
      <w:r w:rsidR="00B44717">
        <w:rPr>
          <w:rFonts w:eastAsiaTheme="majorEastAsia" w:cstheme="majorBidi"/>
          <w:iCs/>
          <w:color w:val="000000" w:themeColor="text1"/>
          <w:szCs w:val="28"/>
        </w:rPr>
        <w:t>[3]</w:t>
      </w:r>
      <w:r w:rsidR="009B37E8">
        <w:rPr>
          <w:rFonts w:eastAsiaTheme="majorEastAsia" w:cstheme="majorBidi"/>
          <w:iCs/>
          <w:color w:val="000000" w:themeColor="text1"/>
          <w:szCs w:val="28"/>
        </w:rPr>
        <w:t xml:space="preserve"> </w:t>
      </w:r>
      <w:r w:rsidR="009B37E8" w:rsidRPr="009B37E8">
        <w:rPr>
          <w:rFonts w:eastAsiaTheme="majorEastAsia" w:cstheme="majorBidi"/>
          <w:iCs/>
          <w:color w:val="000000" w:themeColor="text1"/>
          <w:szCs w:val="28"/>
        </w:rPr>
        <w:t>Продвижение направлено на обеспечение осведомленности потребителей о получаемых им выгодах и преимуществах при покупке товара с учетом всех элементов комплекса маркетинга (цены, условий продажи, скидок и</w:t>
      </w:r>
      <w:r w:rsidR="009B37E8">
        <w:rPr>
          <w:rFonts w:eastAsiaTheme="majorEastAsia" w:cstheme="majorBidi"/>
          <w:iCs/>
          <w:color w:val="000000" w:themeColor="text1"/>
          <w:szCs w:val="28"/>
        </w:rPr>
        <w:t xml:space="preserve"> </w:t>
      </w:r>
      <w:r w:rsidR="00036478" w:rsidRPr="009B37E8">
        <w:rPr>
          <w:rFonts w:eastAsiaTheme="majorEastAsia" w:cstheme="majorBidi"/>
          <w:iCs/>
          <w:color w:val="000000" w:themeColor="text1"/>
          <w:szCs w:val="28"/>
        </w:rPr>
        <w:t>т. д.</w:t>
      </w:r>
      <w:r w:rsidR="009B37E8" w:rsidRPr="009B37E8">
        <w:rPr>
          <w:rFonts w:eastAsiaTheme="majorEastAsia" w:cstheme="majorBidi"/>
          <w:iCs/>
          <w:color w:val="000000" w:themeColor="text1"/>
          <w:szCs w:val="28"/>
        </w:rPr>
        <w:t>)</w:t>
      </w:r>
    </w:p>
    <w:p w14:paraId="24519A9A" w14:textId="35C8C6E0" w:rsidR="009B37E8" w:rsidRDefault="009B37E8" w:rsidP="009E7B37">
      <w:pPr>
        <w:rPr>
          <w:rFonts w:eastAsiaTheme="majorEastAsia" w:cstheme="majorBidi"/>
          <w:iCs/>
          <w:color w:val="000000" w:themeColor="text1"/>
          <w:szCs w:val="28"/>
        </w:rPr>
      </w:pPr>
      <w:r>
        <w:rPr>
          <w:rFonts w:eastAsiaTheme="majorEastAsia" w:cstheme="majorBidi"/>
          <w:iCs/>
          <w:color w:val="000000" w:themeColor="text1"/>
          <w:szCs w:val="28"/>
        </w:rPr>
        <w:t>Таким образом, целью продвижения является поиск путей повышения спроса потребителей на товары, а также создание и поддержание благоприятного имиджа компании в глазах покупателей.</w:t>
      </w:r>
    </w:p>
    <w:p w14:paraId="72825949" w14:textId="2F0B6741" w:rsidR="009B37E8" w:rsidRPr="007C28AE" w:rsidRDefault="009B37E8"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В задачи продвижения входит: </w:t>
      </w:r>
      <w:r w:rsidR="00B44717">
        <w:rPr>
          <w:rFonts w:eastAsiaTheme="majorEastAsia" w:cstheme="majorBidi"/>
          <w:iCs/>
          <w:color w:val="000000" w:themeColor="text1"/>
          <w:szCs w:val="28"/>
        </w:rPr>
        <w:t>[4]</w:t>
      </w:r>
    </w:p>
    <w:p w14:paraId="1721DDA2" w14:textId="1716F150" w:rsidR="009B37E8"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t>з</w:t>
      </w:r>
      <w:r w:rsidR="009B37E8" w:rsidRPr="000A1EFA">
        <w:rPr>
          <w:rFonts w:eastAsiaTheme="majorEastAsia" w:cstheme="majorBidi"/>
          <w:iCs/>
          <w:color w:val="000000" w:themeColor="text1"/>
          <w:szCs w:val="28"/>
        </w:rPr>
        <w:t>накомство покупателей с компанией, ее брендом и продукцией;</w:t>
      </w:r>
    </w:p>
    <w:p w14:paraId="2ECD54B9" w14:textId="010F1BEF" w:rsidR="009B37E8"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t>и</w:t>
      </w:r>
      <w:r w:rsidR="009B37E8" w:rsidRPr="000A1EFA">
        <w:rPr>
          <w:rFonts w:eastAsiaTheme="majorEastAsia" w:cstheme="majorBidi"/>
          <w:iCs/>
          <w:color w:val="000000" w:themeColor="text1"/>
          <w:szCs w:val="28"/>
        </w:rPr>
        <w:t xml:space="preserve">нформирование потребителей об ассортименте, новинках, ценах и рекламных акциях; </w:t>
      </w:r>
    </w:p>
    <w:p w14:paraId="33760F06" w14:textId="4E74F5A8" w:rsidR="009B37E8"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t>о</w:t>
      </w:r>
      <w:r w:rsidR="007C28AE" w:rsidRPr="000A1EFA">
        <w:rPr>
          <w:rFonts w:eastAsiaTheme="majorEastAsia" w:cstheme="majorBidi"/>
          <w:iCs/>
          <w:color w:val="000000" w:themeColor="text1"/>
          <w:szCs w:val="28"/>
        </w:rPr>
        <w:t xml:space="preserve">пределение предложений конкурентов; </w:t>
      </w:r>
    </w:p>
    <w:p w14:paraId="7E058D08" w14:textId="7117E2CE" w:rsidR="007C28AE"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t>р</w:t>
      </w:r>
      <w:r w:rsidR="007C28AE" w:rsidRPr="000A1EFA">
        <w:rPr>
          <w:rFonts w:eastAsiaTheme="majorEastAsia" w:cstheme="majorBidi"/>
          <w:iCs/>
          <w:color w:val="000000" w:themeColor="text1"/>
          <w:szCs w:val="28"/>
        </w:rPr>
        <w:t>асширение доли рынка компании;</w:t>
      </w:r>
    </w:p>
    <w:p w14:paraId="1F2BF77C" w14:textId="073D1732" w:rsidR="007C28AE"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t>п</w:t>
      </w:r>
      <w:r w:rsidR="007C28AE" w:rsidRPr="000A1EFA">
        <w:rPr>
          <w:rFonts w:eastAsiaTheme="majorEastAsia" w:cstheme="majorBidi"/>
          <w:iCs/>
          <w:color w:val="000000" w:themeColor="text1"/>
          <w:szCs w:val="28"/>
        </w:rPr>
        <w:t xml:space="preserve">овышение частоты покупок и их объема; </w:t>
      </w:r>
    </w:p>
    <w:p w14:paraId="445792F3" w14:textId="63799853" w:rsidR="007C28AE"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lastRenderedPageBreak/>
        <w:t>ф</w:t>
      </w:r>
      <w:r w:rsidR="007C28AE" w:rsidRPr="000A1EFA">
        <w:rPr>
          <w:rFonts w:eastAsiaTheme="majorEastAsia" w:cstheme="majorBidi"/>
          <w:iCs/>
          <w:color w:val="000000" w:themeColor="text1"/>
          <w:szCs w:val="28"/>
        </w:rPr>
        <w:t xml:space="preserve">ормирование доверия у целевой аудитории; </w:t>
      </w:r>
    </w:p>
    <w:p w14:paraId="71E35A0A" w14:textId="7F38B8CA" w:rsidR="007C28AE" w:rsidRPr="000A1EFA" w:rsidRDefault="000A1EFA">
      <w:pPr>
        <w:pStyle w:val="a4"/>
        <w:numPr>
          <w:ilvl w:val="0"/>
          <w:numId w:val="32"/>
        </w:numPr>
        <w:rPr>
          <w:rFonts w:eastAsiaTheme="majorEastAsia" w:cstheme="majorBidi"/>
          <w:iCs/>
          <w:color w:val="000000" w:themeColor="text1"/>
          <w:szCs w:val="28"/>
        </w:rPr>
      </w:pPr>
      <w:r w:rsidRPr="000A1EFA">
        <w:rPr>
          <w:rFonts w:eastAsiaTheme="majorEastAsia" w:cstheme="majorBidi"/>
          <w:iCs/>
          <w:color w:val="000000" w:themeColor="text1"/>
          <w:szCs w:val="28"/>
        </w:rPr>
        <w:t>ф</w:t>
      </w:r>
      <w:r w:rsidR="007C28AE" w:rsidRPr="000A1EFA">
        <w:rPr>
          <w:rFonts w:eastAsiaTheme="majorEastAsia" w:cstheme="majorBidi"/>
          <w:iCs/>
          <w:color w:val="000000" w:themeColor="text1"/>
          <w:szCs w:val="28"/>
        </w:rPr>
        <w:t xml:space="preserve">ормирование и поддержание маркетингового канала. </w:t>
      </w:r>
    </w:p>
    <w:p w14:paraId="04C69F2F" w14:textId="012C08C6" w:rsidR="007C28AE" w:rsidRDefault="007C28AE"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Выделяют следующие функции продвижения: </w:t>
      </w:r>
      <w:r w:rsidR="00B44717">
        <w:rPr>
          <w:rFonts w:eastAsiaTheme="majorEastAsia" w:cstheme="majorBidi"/>
          <w:iCs/>
          <w:color w:val="000000" w:themeColor="text1"/>
          <w:szCs w:val="28"/>
        </w:rPr>
        <w:t>[4]</w:t>
      </w:r>
    </w:p>
    <w:p w14:paraId="27A593F0" w14:textId="070433E4"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с</w:t>
      </w:r>
      <w:r w:rsidR="007C28AE" w:rsidRPr="000A1EFA">
        <w:rPr>
          <w:rFonts w:eastAsiaTheme="majorEastAsia" w:cstheme="majorBidi"/>
          <w:iCs/>
          <w:color w:val="000000" w:themeColor="text1"/>
          <w:szCs w:val="28"/>
        </w:rPr>
        <w:t xml:space="preserve">оздание имиджа компании; </w:t>
      </w:r>
    </w:p>
    <w:p w14:paraId="7C7BE93E" w14:textId="187F1917"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и</w:t>
      </w:r>
      <w:r w:rsidR="007C28AE" w:rsidRPr="000A1EFA">
        <w:rPr>
          <w:rFonts w:eastAsiaTheme="majorEastAsia" w:cstheme="majorBidi"/>
          <w:iCs/>
          <w:color w:val="000000" w:themeColor="text1"/>
          <w:szCs w:val="28"/>
        </w:rPr>
        <w:t>нформирование о товаре, его параметрах, сути предложения;</w:t>
      </w:r>
    </w:p>
    <w:p w14:paraId="2103DCE0" w14:textId="0DFE6C99"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п</w:t>
      </w:r>
      <w:r w:rsidR="007C28AE" w:rsidRPr="000A1EFA">
        <w:rPr>
          <w:rFonts w:eastAsiaTheme="majorEastAsia" w:cstheme="majorBidi"/>
          <w:iCs/>
          <w:color w:val="000000" w:themeColor="text1"/>
          <w:szCs w:val="28"/>
        </w:rPr>
        <w:t>оддержание популярности товаров, сохранение знания о них у целевой аудитории;</w:t>
      </w:r>
    </w:p>
    <w:p w14:paraId="45A15236" w14:textId="2717BD9D"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и</w:t>
      </w:r>
      <w:r w:rsidR="007C28AE" w:rsidRPr="000A1EFA">
        <w:rPr>
          <w:rFonts w:eastAsiaTheme="majorEastAsia" w:cstheme="majorBidi"/>
          <w:iCs/>
          <w:color w:val="000000" w:themeColor="text1"/>
          <w:szCs w:val="28"/>
        </w:rPr>
        <w:t>зменение имиджа товара;</w:t>
      </w:r>
    </w:p>
    <w:p w14:paraId="49455017" w14:textId="1830AF4B"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ф</w:t>
      </w:r>
      <w:r w:rsidR="007C28AE" w:rsidRPr="000A1EFA">
        <w:rPr>
          <w:rFonts w:eastAsiaTheme="majorEastAsia" w:cstheme="majorBidi"/>
          <w:iCs/>
          <w:color w:val="000000" w:themeColor="text1"/>
          <w:szCs w:val="28"/>
        </w:rPr>
        <w:t>ормирование лояльности среди участников маркетингового канала;</w:t>
      </w:r>
    </w:p>
    <w:p w14:paraId="2D9462A9" w14:textId="00ECE1A0"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у</w:t>
      </w:r>
      <w:r w:rsidR="007C28AE" w:rsidRPr="000A1EFA">
        <w:rPr>
          <w:rFonts w:eastAsiaTheme="majorEastAsia" w:cstheme="majorBidi"/>
          <w:iCs/>
          <w:color w:val="000000" w:themeColor="text1"/>
          <w:szCs w:val="28"/>
        </w:rPr>
        <w:t>беждение покупателей о покупке;</w:t>
      </w:r>
    </w:p>
    <w:p w14:paraId="39954D32" w14:textId="62F0F69E" w:rsidR="007C28AE"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и</w:t>
      </w:r>
      <w:r w:rsidR="007C28AE" w:rsidRPr="000A1EFA">
        <w:rPr>
          <w:rFonts w:eastAsiaTheme="majorEastAsia" w:cstheme="majorBidi"/>
          <w:iCs/>
          <w:color w:val="000000" w:themeColor="text1"/>
          <w:szCs w:val="28"/>
        </w:rPr>
        <w:t>нформационная поддержка потребителей;</w:t>
      </w:r>
    </w:p>
    <w:p w14:paraId="44DE4D46" w14:textId="06828547" w:rsidR="009B37E8" w:rsidRPr="000A1EFA" w:rsidRDefault="000A1EFA">
      <w:pPr>
        <w:pStyle w:val="a4"/>
        <w:numPr>
          <w:ilvl w:val="0"/>
          <w:numId w:val="33"/>
        </w:numPr>
        <w:rPr>
          <w:rFonts w:eastAsiaTheme="majorEastAsia" w:cstheme="majorBidi"/>
          <w:iCs/>
          <w:color w:val="000000" w:themeColor="text1"/>
          <w:szCs w:val="28"/>
        </w:rPr>
      </w:pPr>
      <w:r w:rsidRPr="000A1EFA">
        <w:rPr>
          <w:rFonts w:eastAsiaTheme="majorEastAsia" w:cstheme="majorBidi"/>
          <w:iCs/>
          <w:color w:val="000000" w:themeColor="text1"/>
          <w:szCs w:val="28"/>
        </w:rPr>
        <w:t>р</w:t>
      </w:r>
      <w:r w:rsidR="007C28AE" w:rsidRPr="000A1EFA">
        <w:rPr>
          <w:rFonts w:eastAsiaTheme="majorEastAsia" w:cstheme="majorBidi"/>
          <w:iCs/>
          <w:color w:val="000000" w:themeColor="text1"/>
          <w:szCs w:val="28"/>
        </w:rPr>
        <w:t xml:space="preserve">аспространение информация о компании. </w:t>
      </w:r>
    </w:p>
    <w:p w14:paraId="25AD6343" w14:textId="03430BD1" w:rsidR="007C28AE" w:rsidRDefault="00046A96" w:rsidP="009E7B37">
      <w:pPr>
        <w:rPr>
          <w:rFonts w:eastAsiaTheme="majorEastAsia" w:cstheme="majorBidi"/>
          <w:iCs/>
          <w:color w:val="000000" w:themeColor="text1"/>
          <w:szCs w:val="28"/>
        </w:rPr>
      </w:pPr>
      <w:r>
        <w:rPr>
          <w:rFonts w:eastAsiaTheme="majorEastAsia" w:cstheme="majorBidi"/>
          <w:iCs/>
          <w:color w:val="000000" w:themeColor="text1"/>
          <w:szCs w:val="28"/>
        </w:rPr>
        <w:t>В настоящее время существует множество возможных мероприятий, применимых к продвижению товаров. Они могут включать в себя следующие элементы</w:t>
      </w:r>
      <w:r w:rsidR="00920427">
        <w:rPr>
          <w:rFonts w:eastAsiaTheme="majorEastAsia" w:cstheme="majorBidi"/>
          <w:iCs/>
          <w:color w:val="000000" w:themeColor="text1"/>
          <w:szCs w:val="28"/>
        </w:rPr>
        <w:t>.</w:t>
      </w:r>
      <w:r>
        <w:rPr>
          <w:rFonts w:eastAsiaTheme="majorEastAsia" w:cstheme="majorBidi"/>
          <w:iCs/>
          <w:color w:val="000000" w:themeColor="text1"/>
          <w:szCs w:val="28"/>
        </w:rPr>
        <w:t xml:space="preserve"> </w:t>
      </w:r>
    </w:p>
    <w:p w14:paraId="781A02D9" w14:textId="296AC38A"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р</w:t>
      </w:r>
      <w:r w:rsidR="00046A96" w:rsidRPr="000A1EFA">
        <w:rPr>
          <w:rFonts w:eastAsiaTheme="majorEastAsia" w:cstheme="majorBidi"/>
          <w:iCs/>
          <w:color w:val="000000" w:themeColor="text1"/>
          <w:szCs w:val="28"/>
        </w:rPr>
        <w:t>еклама на различных рекламных носителях, рекламные акции, передаваемые через СМИ;</w:t>
      </w:r>
    </w:p>
    <w:p w14:paraId="6CDE3BCD" w14:textId="41C76410" w:rsidR="00046A96" w:rsidRPr="000A1EFA" w:rsidRDefault="000A1EFA">
      <w:pPr>
        <w:pStyle w:val="a4"/>
        <w:numPr>
          <w:ilvl w:val="0"/>
          <w:numId w:val="34"/>
        </w:numPr>
        <w:rPr>
          <w:rFonts w:eastAsiaTheme="majorEastAsia" w:cstheme="majorBidi"/>
          <w:iCs/>
          <w:color w:val="000000" w:themeColor="text1"/>
          <w:szCs w:val="28"/>
        </w:rPr>
      </w:pPr>
      <w:proofErr w:type="spellStart"/>
      <w:r w:rsidRPr="000A1EFA">
        <w:rPr>
          <w:rFonts w:eastAsiaTheme="majorEastAsia" w:cstheme="majorBidi"/>
          <w:iCs/>
          <w:color w:val="000000" w:themeColor="text1"/>
          <w:szCs w:val="28"/>
        </w:rPr>
        <w:t>с</w:t>
      </w:r>
      <w:r w:rsidR="00046A96" w:rsidRPr="000A1EFA">
        <w:rPr>
          <w:rFonts w:eastAsiaTheme="majorEastAsia" w:cstheme="majorBidi"/>
          <w:iCs/>
          <w:color w:val="000000" w:themeColor="text1"/>
          <w:szCs w:val="28"/>
        </w:rPr>
        <w:t>onsumer</w:t>
      </w:r>
      <w:proofErr w:type="spellEnd"/>
      <w:r w:rsidR="00046A96" w:rsidRPr="000A1EFA">
        <w:rPr>
          <w:rFonts w:eastAsiaTheme="majorEastAsia" w:cstheme="majorBidi"/>
          <w:iCs/>
          <w:color w:val="000000" w:themeColor="text1"/>
          <w:szCs w:val="28"/>
        </w:rPr>
        <w:t>-мероприятия, то есть мероприятия для потребителей, направленные на передачу маркетинговой информации;</w:t>
      </w:r>
    </w:p>
    <w:p w14:paraId="2002EBCD" w14:textId="2A8AB269"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к</w:t>
      </w:r>
      <w:r w:rsidR="00046A96" w:rsidRPr="000A1EFA">
        <w:rPr>
          <w:rFonts w:eastAsiaTheme="majorEastAsia" w:cstheme="majorBidi"/>
          <w:iCs/>
          <w:color w:val="000000" w:themeColor="text1"/>
          <w:szCs w:val="28"/>
        </w:rPr>
        <w:t>онтент-маркетинг: публикация информационных статей;</w:t>
      </w:r>
    </w:p>
    <w:p w14:paraId="7FF59215" w14:textId="48ACEA23"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в</w:t>
      </w:r>
      <w:r w:rsidR="00046A96" w:rsidRPr="000A1EFA">
        <w:rPr>
          <w:rFonts w:eastAsiaTheme="majorEastAsia" w:cstheme="majorBidi"/>
          <w:iCs/>
          <w:color w:val="000000" w:themeColor="text1"/>
          <w:szCs w:val="28"/>
        </w:rPr>
        <w:t>ыступления и публикации материалов лидерами мнений;</w:t>
      </w:r>
    </w:p>
    <w:p w14:paraId="31FC2DDF" w14:textId="71656D40"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о</w:t>
      </w:r>
      <w:r w:rsidR="00046A96" w:rsidRPr="000A1EFA">
        <w:rPr>
          <w:rFonts w:eastAsiaTheme="majorEastAsia" w:cstheme="majorBidi"/>
          <w:iCs/>
          <w:color w:val="000000" w:themeColor="text1"/>
          <w:szCs w:val="28"/>
        </w:rPr>
        <w:t>рганизация или участие в выставках, конференциях, круглых столах;</w:t>
      </w:r>
    </w:p>
    <w:p w14:paraId="01706F00" w14:textId="0A3A5F7E"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б</w:t>
      </w:r>
      <w:r w:rsidR="00046A96" w:rsidRPr="000A1EFA">
        <w:rPr>
          <w:rFonts w:eastAsiaTheme="majorEastAsia" w:cstheme="majorBidi"/>
          <w:iCs/>
          <w:color w:val="000000" w:themeColor="text1"/>
          <w:szCs w:val="28"/>
        </w:rPr>
        <w:t>рифинги, пресс-конференции;</w:t>
      </w:r>
    </w:p>
    <w:p w14:paraId="1575CE10" w14:textId="299EDEA7"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м</w:t>
      </w:r>
      <w:r w:rsidR="00046A96" w:rsidRPr="000A1EFA">
        <w:rPr>
          <w:rFonts w:eastAsiaTheme="majorEastAsia" w:cstheme="majorBidi"/>
          <w:iCs/>
          <w:color w:val="000000" w:themeColor="text1"/>
          <w:szCs w:val="28"/>
        </w:rPr>
        <w:t>астер-классы, семинары и вебинары;</w:t>
      </w:r>
    </w:p>
    <w:p w14:paraId="7E6E6776" w14:textId="2E079A75"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Р</w:t>
      </w:r>
      <w:r w:rsidR="00046A96" w:rsidRPr="000A1EFA">
        <w:rPr>
          <w:rFonts w:eastAsiaTheme="majorEastAsia" w:cstheme="majorBidi"/>
          <w:iCs/>
          <w:color w:val="000000" w:themeColor="text1"/>
          <w:szCs w:val="28"/>
        </w:rPr>
        <w:t xml:space="preserve">OS-материалы (от </w:t>
      </w:r>
      <w:proofErr w:type="spellStart"/>
      <w:r w:rsidR="00046A96" w:rsidRPr="000A1EFA">
        <w:rPr>
          <w:rFonts w:eastAsiaTheme="majorEastAsia" w:cstheme="majorBidi"/>
          <w:iCs/>
          <w:color w:val="000000" w:themeColor="text1"/>
          <w:szCs w:val="28"/>
        </w:rPr>
        <w:t>англ</w:t>
      </w:r>
      <w:proofErr w:type="spellEnd"/>
      <w:r w:rsidR="00046A96" w:rsidRPr="000A1EFA">
        <w:rPr>
          <w:rFonts w:eastAsiaTheme="majorEastAsia" w:cstheme="majorBidi"/>
          <w:iCs/>
          <w:color w:val="000000" w:themeColor="text1"/>
          <w:szCs w:val="28"/>
        </w:rPr>
        <w:t xml:space="preserve">: </w:t>
      </w:r>
      <w:proofErr w:type="spellStart"/>
      <w:r w:rsidR="00046A96" w:rsidRPr="000A1EFA">
        <w:rPr>
          <w:rFonts w:eastAsiaTheme="majorEastAsia" w:cstheme="majorBidi"/>
          <w:iCs/>
          <w:color w:val="000000" w:themeColor="text1"/>
          <w:szCs w:val="28"/>
        </w:rPr>
        <w:t>point</w:t>
      </w:r>
      <w:proofErr w:type="spellEnd"/>
      <w:r w:rsidR="00046A96" w:rsidRPr="000A1EFA">
        <w:rPr>
          <w:rFonts w:eastAsiaTheme="majorEastAsia" w:cstheme="majorBidi"/>
          <w:iCs/>
          <w:color w:val="000000" w:themeColor="text1"/>
          <w:szCs w:val="28"/>
        </w:rPr>
        <w:t xml:space="preserve"> </w:t>
      </w:r>
      <w:proofErr w:type="spellStart"/>
      <w:r w:rsidR="00046A96" w:rsidRPr="000A1EFA">
        <w:rPr>
          <w:rFonts w:eastAsiaTheme="majorEastAsia" w:cstheme="majorBidi"/>
          <w:iCs/>
          <w:color w:val="000000" w:themeColor="text1"/>
          <w:szCs w:val="28"/>
        </w:rPr>
        <w:t>of</w:t>
      </w:r>
      <w:proofErr w:type="spellEnd"/>
      <w:r w:rsidR="00046A96" w:rsidRPr="000A1EFA">
        <w:rPr>
          <w:rFonts w:eastAsiaTheme="majorEastAsia" w:cstheme="majorBidi"/>
          <w:iCs/>
          <w:color w:val="000000" w:themeColor="text1"/>
          <w:szCs w:val="28"/>
        </w:rPr>
        <w:t xml:space="preserve"> </w:t>
      </w:r>
      <w:proofErr w:type="spellStart"/>
      <w:r w:rsidR="00046A96" w:rsidRPr="000A1EFA">
        <w:rPr>
          <w:rFonts w:eastAsiaTheme="majorEastAsia" w:cstheme="majorBidi"/>
          <w:iCs/>
          <w:color w:val="000000" w:themeColor="text1"/>
          <w:szCs w:val="28"/>
        </w:rPr>
        <w:t>sales</w:t>
      </w:r>
      <w:proofErr w:type="spellEnd"/>
      <w:r w:rsidR="00046A96" w:rsidRPr="000A1EFA">
        <w:rPr>
          <w:rFonts w:eastAsiaTheme="majorEastAsia" w:cstheme="majorBidi"/>
          <w:iCs/>
          <w:color w:val="000000" w:themeColor="text1"/>
          <w:szCs w:val="28"/>
        </w:rPr>
        <w:t xml:space="preserve"> — «точки продаж»);</w:t>
      </w:r>
    </w:p>
    <w:p w14:paraId="73101992" w14:textId="19BEFAAB" w:rsidR="00046A96" w:rsidRPr="000A1EFA" w:rsidRDefault="000A1EFA">
      <w:pPr>
        <w:pStyle w:val="a4"/>
        <w:numPr>
          <w:ilvl w:val="0"/>
          <w:numId w:val="34"/>
        </w:numPr>
        <w:rPr>
          <w:rFonts w:eastAsiaTheme="majorEastAsia" w:cstheme="majorBidi"/>
          <w:iCs/>
          <w:color w:val="000000" w:themeColor="text1"/>
          <w:szCs w:val="28"/>
        </w:rPr>
      </w:pPr>
      <w:r w:rsidRPr="000A1EFA">
        <w:rPr>
          <w:rFonts w:eastAsiaTheme="majorEastAsia" w:cstheme="majorBidi"/>
          <w:iCs/>
          <w:color w:val="000000" w:themeColor="text1"/>
          <w:szCs w:val="28"/>
        </w:rPr>
        <w:t>п</w:t>
      </w:r>
      <w:r w:rsidR="00046A96" w:rsidRPr="000A1EFA">
        <w:rPr>
          <w:rFonts w:eastAsiaTheme="majorEastAsia" w:cstheme="majorBidi"/>
          <w:iCs/>
          <w:color w:val="000000" w:themeColor="text1"/>
          <w:szCs w:val="28"/>
        </w:rPr>
        <w:t>рямая горячая линия.</w:t>
      </w:r>
    </w:p>
    <w:p w14:paraId="30F6B5B7" w14:textId="2997D8F4" w:rsidR="009B37E8" w:rsidRDefault="00046A96"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Также следует выделить отдельно современные мероприятия по продвижению, перечисленные далее. </w:t>
      </w:r>
    </w:p>
    <w:p w14:paraId="416ADD4F" w14:textId="625D3AFC" w:rsidR="00046A96" w:rsidRDefault="00046A96" w:rsidP="009E7B37">
      <w:pPr>
        <w:rPr>
          <w:rFonts w:eastAsiaTheme="majorEastAsia" w:cstheme="majorBidi"/>
          <w:iCs/>
          <w:color w:val="000000" w:themeColor="text1"/>
          <w:szCs w:val="28"/>
        </w:rPr>
      </w:pPr>
      <w:r>
        <w:rPr>
          <w:rFonts w:eastAsiaTheme="majorEastAsia" w:cstheme="majorBidi"/>
          <w:iCs/>
          <w:color w:val="000000" w:themeColor="text1"/>
          <w:szCs w:val="28"/>
        </w:rPr>
        <w:lastRenderedPageBreak/>
        <w:t>Торговое продвижение – развитие сети сбыта с целью стимулирования дистрибуции, ускорения оборота и увеличения объема продаж, которое ориентируется на торговый персонал, торговых посредников, оптовых покупателей и консультантов</w:t>
      </w:r>
    </w:p>
    <w:p w14:paraId="3D620206" w14:textId="77777777" w:rsidR="00BE1FBC" w:rsidRDefault="00BE1FBC" w:rsidP="009E7B37">
      <w:pPr>
        <w:rPr>
          <w:rFonts w:eastAsiaTheme="majorEastAsia" w:cstheme="majorBidi"/>
          <w:iCs/>
          <w:color w:val="000000" w:themeColor="text1"/>
          <w:szCs w:val="28"/>
        </w:rPr>
      </w:pPr>
      <w:proofErr w:type="spellStart"/>
      <w:r>
        <w:rPr>
          <w:rFonts w:eastAsiaTheme="majorEastAsia" w:cstheme="majorBidi"/>
          <w:iCs/>
          <w:color w:val="000000" w:themeColor="text1"/>
          <w:szCs w:val="28"/>
        </w:rPr>
        <w:t>Сейлс</w:t>
      </w:r>
      <w:proofErr w:type="spellEnd"/>
      <w:r>
        <w:rPr>
          <w:rFonts w:eastAsiaTheme="majorEastAsia" w:cstheme="majorBidi"/>
          <w:iCs/>
          <w:color w:val="000000" w:themeColor="text1"/>
          <w:szCs w:val="28"/>
        </w:rPr>
        <w:t>-промоушен (</w:t>
      </w:r>
      <w:proofErr w:type="spellStart"/>
      <w:r>
        <w:rPr>
          <w:rFonts w:eastAsiaTheme="majorEastAsia" w:cstheme="majorBidi"/>
          <w:iCs/>
          <w:color w:val="000000" w:themeColor="text1"/>
          <w:szCs w:val="28"/>
        </w:rPr>
        <w:t>консьюмер</w:t>
      </w:r>
      <w:proofErr w:type="spellEnd"/>
      <w:r>
        <w:rPr>
          <w:rFonts w:eastAsiaTheme="majorEastAsia" w:cstheme="majorBidi"/>
          <w:iCs/>
          <w:color w:val="000000" w:themeColor="text1"/>
          <w:szCs w:val="28"/>
        </w:rPr>
        <w:t xml:space="preserve">-промоушен, от </w:t>
      </w:r>
      <w:proofErr w:type="spellStart"/>
      <w:r>
        <w:rPr>
          <w:rFonts w:eastAsiaTheme="majorEastAsia" w:cstheme="majorBidi"/>
          <w:iCs/>
          <w:color w:val="000000" w:themeColor="text1"/>
          <w:szCs w:val="28"/>
        </w:rPr>
        <w:t>англ</w:t>
      </w:r>
      <w:proofErr w:type="spellEnd"/>
      <w:r>
        <w:rPr>
          <w:rFonts w:eastAsiaTheme="majorEastAsia" w:cstheme="majorBidi"/>
          <w:iCs/>
          <w:color w:val="000000" w:themeColor="text1"/>
          <w:szCs w:val="28"/>
        </w:rPr>
        <w:t>: «</w:t>
      </w:r>
      <w:r>
        <w:rPr>
          <w:rFonts w:eastAsiaTheme="majorEastAsia" w:cstheme="majorBidi"/>
          <w:iCs/>
          <w:color w:val="000000" w:themeColor="text1"/>
          <w:szCs w:val="28"/>
          <w:lang w:val="en-US"/>
        </w:rPr>
        <w:t>sales</w:t>
      </w:r>
      <w:r>
        <w:rPr>
          <w:rFonts w:eastAsiaTheme="majorEastAsia" w:cstheme="majorBidi"/>
          <w:iCs/>
          <w:color w:val="000000" w:themeColor="text1"/>
          <w:szCs w:val="28"/>
        </w:rPr>
        <w:t>»</w:t>
      </w:r>
      <w:r w:rsidRPr="00BE1FBC">
        <w:rPr>
          <w:rFonts w:eastAsiaTheme="majorEastAsia" w:cstheme="majorBidi"/>
          <w:iCs/>
          <w:color w:val="000000" w:themeColor="text1"/>
          <w:szCs w:val="28"/>
        </w:rPr>
        <w:t xml:space="preserve"> - </w:t>
      </w:r>
      <w:r>
        <w:rPr>
          <w:rFonts w:eastAsiaTheme="majorEastAsia" w:cstheme="majorBidi"/>
          <w:iCs/>
          <w:color w:val="000000" w:themeColor="text1"/>
          <w:szCs w:val="28"/>
        </w:rPr>
        <w:t xml:space="preserve">«продажи») – продвижение и мероприятия, нацеленные на потребителей. Они </w:t>
      </w:r>
      <w:r w:rsidRPr="00BE1FBC">
        <w:rPr>
          <w:rFonts w:eastAsiaTheme="majorEastAsia" w:cstheme="majorBidi"/>
          <w:iCs/>
          <w:color w:val="000000" w:themeColor="text1"/>
          <w:szCs w:val="28"/>
        </w:rPr>
        <w:t xml:space="preserve">знакомят потенциальных </w:t>
      </w:r>
      <w:r>
        <w:rPr>
          <w:rFonts w:eastAsiaTheme="majorEastAsia" w:cstheme="majorBidi"/>
          <w:iCs/>
          <w:color w:val="000000" w:themeColor="text1"/>
          <w:szCs w:val="28"/>
        </w:rPr>
        <w:t>покупателей</w:t>
      </w:r>
      <w:r w:rsidRPr="00BE1FBC">
        <w:rPr>
          <w:rFonts w:eastAsiaTheme="majorEastAsia" w:cstheme="majorBidi"/>
          <w:iCs/>
          <w:color w:val="000000" w:themeColor="text1"/>
          <w:szCs w:val="28"/>
        </w:rPr>
        <w:t xml:space="preserve"> с продуктом, стимулируют спрос, способствуют повышению узнаваемости торговой марки, улучшению имиджа. Для этого используются различные промоакции:</w:t>
      </w:r>
    </w:p>
    <w:p w14:paraId="16F39A24" w14:textId="77777777" w:rsidR="00BE1FBC"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распространение образцов товара;</w:t>
      </w:r>
    </w:p>
    <w:p w14:paraId="1463FB20" w14:textId="77777777" w:rsidR="00BE1FBC"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распространение рекламных материалов, семплинг;</w:t>
      </w:r>
    </w:p>
    <w:p w14:paraId="3A62A9FB" w14:textId="77777777" w:rsidR="00BE1FBC"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консультации в местах продаж;</w:t>
      </w:r>
    </w:p>
    <w:p w14:paraId="404469E4" w14:textId="77777777" w:rsidR="00BE1FBC"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дегустации;</w:t>
      </w:r>
    </w:p>
    <w:p w14:paraId="149C6B48" w14:textId="52D6BE83" w:rsidR="00BE1FBC"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подарок</w:t>
      </w:r>
      <w:r w:rsidR="00647019" w:rsidRPr="000A1EFA">
        <w:rPr>
          <w:rFonts w:eastAsiaTheme="majorEastAsia" w:cstheme="majorBidi"/>
          <w:iCs/>
          <w:color w:val="000000" w:themeColor="text1"/>
          <w:szCs w:val="28"/>
        </w:rPr>
        <w:t xml:space="preserve"> или скидки</w:t>
      </w:r>
      <w:r w:rsidRPr="000A1EFA">
        <w:rPr>
          <w:rFonts w:eastAsiaTheme="majorEastAsia" w:cstheme="majorBidi"/>
          <w:iCs/>
          <w:color w:val="000000" w:themeColor="text1"/>
          <w:szCs w:val="28"/>
        </w:rPr>
        <w:t xml:space="preserve"> за покупку;</w:t>
      </w:r>
    </w:p>
    <w:p w14:paraId="2DACCFAE" w14:textId="6D07D029" w:rsidR="00046A96"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розыгрыш призов;</w:t>
      </w:r>
    </w:p>
    <w:p w14:paraId="2E8CE5E9" w14:textId="68EEA31E" w:rsidR="009B37E8" w:rsidRPr="000A1EFA" w:rsidRDefault="00BE1FBC">
      <w:pPr>
        <w:pStyle w:val="a4"/>
        <w:numPr>
          <w:ilvl w:val="0"/>
          <w:numId w:val="35"/>
        </w:numPr>
        <w:rPr>
          <w:rFonts w:eastAsiaTheme="majorEastAsia" w:cstheme="majorBidi"/>
          <w:iCs/>
          <w:color w:val="000000" w:themeColor="text1"/>
          <w:szCs w:val="28"/>
        </w:rPr>
      </w:pPr>
      <w:r w:rsidRPr="000A1EFA">
        <w:rPr>
          <w:rFonts w:eastAsiaTheme="majorEastAsia" w:cstheme="majorBidi"/>
          <w:iCs/>
          <w:color w:val="000000" w:themeColor="text1"/>
          <w:szCs w:val="28"/>
        </w:rPr>
        <w:t>трейд-ин или обмен продукции конкурентов на продвигаемый товар.</w:t>
      </w:r>
    </w:p>
    <w:p w14:paraId="25F4A638" w14:textId="4B5FBA32" w:rsidR="00BE1FBC" w:rsidRDefault="00BE1FBC" w:rsidP="009E7B37">
      <w:pPr>
        <w:rPr>
          <w:rFonts w:eastAsiaTheme="majorEastAsia" w:cstheme="majorBidi"/>
          <w:iCs/>
          <w:color w:val="000000" w:themeColor="text1"/>
          <w:szCs w:val="28"/>
        </w:rPr>
      </w:pPr>
      <w:r>
        <w:rPr>
          <w:rFonts w:eastAsiaTheme="majorEastAsia" w:cstheme="majorBidi"/>
          <w:iCs/>
          <w:color w:val="000000" w:themeColor="text1"/>
          <w:szCs w:val="28"/>
        </w:rPr>
        <w:t>Перекрестное продвижение – суть перекрестного продвижения состоит в совместной реализации двумя и более компаниями программ, направленных на стимулирование сбыта, повышение осведомленности о товарах.</w:t>
      </w:r>
    </w:p>
    <w:p w14:paraId="3276FFF5" w14:textId="1B47C1D5" w:rsidR="00BE1FBC" w:rsidRDefault="00BE1FBC"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Поисковое продвижение – улучшение позиций сайта в выдаче поисковых систем по определенным ключевым запросам, соответствующим тематике бизнеса и сайта. Работает на увеличение посещаемости </w:t>
      </w:r>
      <w:r w:rsidR="00647019">
        <w:rPr>
          <w:rFonts w:eastAsiaTheme="majorEastAsia" w:cstheme="majorBidi"/>
          <w:iCs/>
          <w:color w:val="000000" w:themeColor="text1"/>
          <w:szCs w:val="28"/>
        </w:rPr>
        <w:t xml:space="preserve">сайта и повышение финансовой отдачи. </w:t>
      </w:r>
    </w:p>
    <w:p w14:paraId="2AE3D029" w14:textId="21D3FFCC" w:rsidR="00647019" w:rsidRDefault="00647019" w:rsidP="009E7B37">
      <w:pPr>
        <w:rPr>
          <w:rFonts w:eastAsiaTheme="majorEastAsia" w:cstheme="majorBidi"/>
          <w:iCs/>
          <w:color w:val="000000" w:themeColor="text1"/>
          <w:szCs w:val="28"/>
        </w:rPr>
      </w:pPr>
      <w:r w:rsidRPr="00647019">
        <w:rPr>
          <w:rFonts w:eastAsiaTheme="majorEastAsia" w:cstheme="majorBidi"/>
          <w:iCs/>
          <w:color w:val="000000" w:themeColor="text1"/>
          <w:szCs w:val="28"/>
        </w:rPr>
        <w:t>Продвижение</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в социальных сетях</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комплекс маркетинговых мероприятий</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и</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инструментов</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в</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сформированной</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стратегии</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продвижения,</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направленных на привлечение посетителей и формирование лояльной целевой аудитории в социальных медиа (социальных сетях).</w:t>
      </w:r>
      <w:r w:rsidR="001A0BCE">
        <w:rPr>
          <w:rFonts w:eastAsiaTheme="majorEastAsia" w:cstheme="majorBidi"/>
          <w:iCs/>
          <w:color w:val="000000" w:themeColor="text1"/>
          <w:szCs w:val="28"/>
        </w:rPr>
        <w:t xml:space="preserve"> </w:t>
      </w:r>
    </w:p>
    <w:p w14:paraId="45E0E057" w14:textId="1517F617" w:rsidR="00647019" w:rsidRDefault="00647019" w:rsidP="009E7B37">
      <w:pPr>
        <w:rPr>
          <w:rFonts w:eastAsiaTheme="majorEastAsia" w:cstheme="majorBidi"/>
          <w:iCs/>
          <w:color w:val="000000" w:themeColor="text1"/>
          <w:szCs w:val="28"/>
        </w:rPr>
      </w:pPr>
      <w:r w:rsidRPr="00647019">
        <w:rPr>
          <w:rFonts w:eastAsiaTheme="majorEastAsia" w:cstheme="majorBidi"/>
          <w:iCs/>
          <w:color w:val="000000" w:themeColor="text1"/>
          <w:szCs w:val="28"/>
        </w:rPr>
        <w:t>Продвижение с помощью рекламы</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w:t>
      </w:r>
      <w:r>
        <w:rPr>
          <w:rFonts w:eastAsiaTheme="majorEastAsia" w:cstheme="majorBidi"/>
          <w:iCs/>
          <w:color w:val="000000" w:themeColor="text1"/>
          <w:szCs w:val="28"/>
        </w:rPr>
        <w:t xml:space="preserve"> </w:t>
      </w:r>
      <w:r w:rsidRPr="00647019">
        <w:rPr>
          <w:rFonts w:eastAsiaTheme="majorEastAsia" w:cstheme="majorBidi"/>
          <w:iCs/>
          <w:color w:val="000000" w:themeColor="text1"/>
          <w:szCs w:val="28"/>
        </w:rPr>
        <w:t>платн</w:t>
      </w:r>
      <w:r>
        <w:rPr>
          <w:rFonts w:eastAsiaTheme="majorEastAsia" w:cstheme="majorBidi"/>
          <w:iCs/>
          <w:color w:val="000000" w:themeColor="text1"/>
          <w:szCs w:val="28"/>
        </w:rPr>
        <w:t>ое продвижение в СМИ, распространение сообщений рекламно-информационного характера.</w:t>
      </w:r>
    </w:p>
    <w:p w14:paraId="4940ABFD" w14:textId="5F41891E" w:rsidR="001F0C58" w:rsidRPr="001F0C58" w:rsidRDefault="001F0C58" w:rsidP="009E7B37">
      <w:pPr>
        <w:rPr>
          <w:rFonts w:eastAsiaTheme="majorEastAsia" w:cstheme="majorBidi"/>
          <w:iCs/>
          <w:color w:val="000000" w:themeColor="text1"/>
          <w:szCs w:val="28"/>
        </w:rPr>
      </w:pPr>
      <w:r w:rsidRPr="001F0C58">
        <w:rPr>
          <w:rFonts w:eastAsiaTheme="majorEastAsia" w:cstheme="majorBidi"/>
          <w:iCs/>
          <w:color w:val="000000" w:themeColor="text1"/>
          <w:szCs w:val="28"/>
        </w:rPr>
        <w:lastRenderedPageBreak/>
        <w:t>Комплекс методов продвижения — применение одновременно нескольких методов продвижения, таких как: реклама, личные продажи и стимулирование и управление процессом продажи, прямой маркетинг, стимулирование сбыта и т. п.</w:t>
      </w:r>
    </w:p>
    <w:p w14:paraId="04D36D21" w14:textId="77777777" w:rsidR="001F0C58" w:rsidRPr="001F0C58" w:rsidRDefault="001F0C58" w:rsidP="009E7B37">
      <w:pPr>
        <w:rPr>
          <w:rFonts w:eastAsiaTheme="majorEastAsia" w:cstheme="majorBidi"/>
          <w:iCs/>
          <w:color w:val="000000" w:themeColor="text1"/>
          <w:szCs w:val="28"/>
        </w:rPr>
      </w:pPr>
      <w:r w:rsidRPr="001F0C58">
        <w:rPr>
          <w:rFonts w:eastAsiaTheme="majorEastAsia" w:cstheme="majorBidi"/>
          <w:iCs/>
          <w:color w:val="000000" w:themeColor="text1"/>
          <w:szCs w:val="28"/>
        </w:rPr>
        <w:t>Реализация комплекса продвижения выполняется в следующем порядке:</w:t>
      </w:r>
    </w:p>
    <w:p w14:paraId="3E0E359F" w14:textId="341C5B37" w:rsidR="001F0C58" w:rsidRPr="000A1EFA" w:rsidRDefault="00920427">
      <w:pPr>
        <w:pStyle w:val="a4"/>
        <w:numPr>
          <w:ilvl w:val="0"/>
          <w:numId w:val="36"/>
        </w:numPr>
        <w:rPr>
          <w:rFonts w:eastAsiaTheme="majorEastAsia" w:cstheme="majorBidi"/>
          <w:iCs/>
          <w:color w:val="000000" w:themeColor="text1"/>
          <w:szCs w:val="28"/>
        </w:rPr>
      </w:pPr>
      <w:r w:rsidRPr="000A1EFA">
        <w:rPr>
          <w:rFonts w:eastAsiaTheme="majorEastAsia" w:cstheme="majorBidi"/>
          <w:iCs/>
          <w:color w:val="000000" w:themeColor="text1"/>
          <w:szCs w:val="28"/>
        </w:rPr>
        <w:t>о</w:t>
      </w:r>
      <w:r w:rsidR="001F0C58" w:rsidRPr="000A1EFA">
        <w:rPr>
          <w:rFonts w:eastAsiaTheme="majorEastAsia" w:cstheme="majorBidi"/>
          <w:iCs/>
          <w:color w:val="000000" w:themeColor="text1"/>
          <w:szCs w:val="28"/>
        </w:rPr>
        <w:t>пределение и изучение целевой аудитории;</w:t>
      </w:r>
    </w:p>
    <w:p w14:paraId="422BFC2A" w14:textId="453B4826" w:rsidR="001F0C58" w:rsidRPr="000A1EFA" w:rsidRDefault="00920427">
      <w:pPr>
        <w:pStyle w:val="a4"/>
        <w:numPr>
          <w:ilvl w:val="0"/>
          <w:numId w:val="36"/>
        </w:numPr>
        <w:rPr>
          <w:rFonts w:eastAsiaTheme="majorEastAsia" w:cstheme="majorBidi"/>
          <w:iCs/>
          <w:color w:val="000000" w:themeColor="text1"/>
          <w:szCs w:val="28"/>
        </w:rPr>
      </w:pPr>
      <w:r w:rsidRPr="000A1EFA">
        <w:rPr>
          <w:rFonts w:eastAsiaTheme="majorEastAsia" w:cstheme="majorBidi"/>
          <w:iCs/>
          <w:color w:val="000000" w:themeColor="text1"/>
          <w:szCs w:val="28"/>
        </w:rPr>
        <w:t>о</w:t>
      </w:r>
      <w:r w:rsidR="001F0C58" w:rsidRPr="000A1EFA">
        <w:rPr>
          <w:rFonts w:eastAsiaTheme="majorEastAsia" w:cstheme="majorBidi"/>
          <w:iCs/>
          <w:color w:val="000000" w:themeColor="text1"/>
          <w:szCs w:val="28"/>
        </w:rPr>
        <w:t>пределение и анализ деятельности конкурентов;</w:t>
      </w:r>
    </w:p>
    <w:p w14:paraId="2C75A436" w14:textId="1DCC0584" w:rsidR="001F0C58" w:rsidRPr="000A1EFA" w:rsidRDefault="00920427">
      <w:pPr>
        <w:pStyle w:val="a4"/>
        <w:numPr>
          <w:ilvl w:val="0"/>
          <w:numId w:val="36"/>
        </w:numPr>
        <w:rPr>
          <w:rFonts w:eastAsiaTheme="majorEastAsia" w:cstheme="majorBidi"/>
          <w:iCs/>
          <w:color w:val="000000" w:themeColor="text1"/>
          <w:szCs w:val="28"/>
        </w:rPr>
      </w:pPr>
      <w:r w:rsidRPr="000A1EFA">
        <w:rPr>
          <w:rFonts w:eastAsiaTheme="majorEastAsia" w:cstheme="majorBidi"/>
          <w:iCs/>
          <w:color w:val="000000" w:themeColor="text1"/>
          <w:szCs w:val="28"/>
        </w:rPr>
        <w:t>о</w:t>
      </w:r>
      <w:r w:rsidR="001F0C58" w:rsidRPr="000A1EFA">
        <w:rPr>
          <w:rFonts w:eastAsiaTheme="majorEastAsia" w:cstheme="majorBidi"/>
          <w:iCs/>
          <w:color w:val="000000" w:themeColor="text1"/>
          <w:szCs w:val="28"/>
        </w:rPr>
        <w:t>пределение видов каналов коммуникаций;</w:t>
      </w:r>
    </w:p>
    <w:p w14:paraId="38297400" w14:textId="4706478F" w:rsidR="001F0C58" w:rsidRPr="000A1EFA" w:rsidRDefault="00920427">
      <w:pPr>
        <w:pStyle w:val="a4"/>
        <w:numPr>
          <w:ilvl w:val="0"/>
          <w:numId w:val="36"/>
        </w:numPr>
        <w:rPr>
          <w:rFonts w:eastAsiaTheme="majorEastAsia" w:cstheme="majorBidi"/>
          <w:iCs/>
          <w:color w:val="000000" w:themeColor="text1"/>
          <w:szCs w:val="28"/>
        </w:rPr>
      </w:pPr>
      <w:r w:rsidRPr="000A1EFA">
        <w:rPr>
          <w:rFonts w:eastAsiaTheme="majorEastAsia" w:cstheme="majorBidi"/>
          <w:iCs/>
          <w:color w:val="000000" w:themeColor="text1"/>
          <w:szCs w:val="28"/>
        </w:rPr>
        <w:t>р</w:t>
      </w:r>
      <w:r w:rsidR="001F0C58" w:rsidRPr="000A1EFA">
        <w:rPr>
          <w:rFonts w:eastAsiaTheme="majorEastAsia" w:cstheme="majorBidi"/>
          <w:iCs/>
          <w:color w:val="000000" w:themeColor="text1"/>
          <w:szCs w:val="28"/>
        </w:rPr>
        <w:t>еализация;</w:t>
      </w:r>
    </w:p>
    <w:p w14:paraId="2953E94F" w14:textId="5278B0FB" w:rsidR="001F0C58" w:rsidRPr="000A1EFA" w:rsidRDefault="00920427">
      <w:pPr>
        <w:pStyle w:val="a4"/>
        <w:numPr>
          <w:ilvl w:val="0"/>
          <w:numId w:val="36"/>
        </w:numPr>
        <w:rPr>
          <w:rFonts w:eastAsiaTheme="majorEastAsia" w:cstheme="majorBidi"/>
          <w:iCs/>
          <w:color w:val="000000" w:themeColor="text1"/>
          <w:szCs w:val="28"/>
        </w:rPr>
      </w:pPr>
      <w:r w:rsidRPr="000A1EFA">
        <w:rPr>
          <w:rFonts w:eastAsiaTheme="majorEastAsia" w:cstheme="majorBidi"/>
          <w:iCs/>
          <w:color w:val="000000" w:themeColor="text1"/>
          <w:szCs w:val="28"/>
        </w:rPr>
        <w:t>о</w:t>
      </w:r>
      <w:r w:rsidR="001F0C58" w:rsidRPr="000A1EFA">
        <w:rPr>
          <w:rFonts w:eastAsiaTheme="majorEastAsia" w:cstheme="majorBidi"/>
          <w:iCs/>
          <w:color w:val="000000" w:themeColor="text1"/>
          <w:szCs w:val="28"/>
        </w:rPr>
        <w:t>братная связь.</w:t>
      </w:r>
    </w:p>
    <w:p w14:paraId="299A7B99" w14:textId="7F5BBE23" w:rsidR="001F0C58" w:rsidRDefault="001F0C58" w:rsidP="009E7B37">
      <w:pPr>
        <w:rPr>
          <w:rFonts w:eastAsiaTheme="majorEastAsia" w:cstheme="majorBidi"/>
          <w:iCs/>
          <w:color w:val="000000" w:themeColor="text1"/>
          <w:szCs w:val="28"/>
        </w:rPr>
      </w:pPr>
      <w:r w:rsidRPr="001F0C58">
        <w:rPr>
          <w:rFonts w:eastAsiaTheme="majorEastAsia" w:cstheme="majorBidi"/>
          <w:iCs/>
          <w:color w:val="000000" w:themeColor="text1"/>
          <w:szCs w:val="28"/>
        </w:rPr>
        <w:t>Таким образом, роль продвижения состоит в установлении коммуникаций с потребителями, их группами, компаниями с помощью различных средств (прямых и косвенных) с целью обеспечения продаж товаров компании.</w:t>
      </w:r>
      <w:r>
        <w:rPr>
          <w:rFonts w:eastAsiaTheme="majorEastAsia" w:cstheme="majorBidi"/>
          <w:iCs/>
          <w:color w:val="000000" w:themeColor="text1"/>
          <w:szCs w:val="28"/>
        </w:rPr>
        <w:t xml:space="preserve"> Комплекс продвижения осуществляется через систему маркетинговых коммуникаций.</w:t>
      </w:r>
    </w:p>
    <w:p w14:paraId="1DD3677F" w14:textId="0A5EA6E8" w:rsidR="00647019" w:rsidRDefault="001A0BCE" w:rsidP="009E7B37">
      <w:pPr>
        <w:rPr>
          <w:rFonts w:eastAsiaTheme="majorEastAsia" w:cstheme="majorBidi"/>
          <w:iCs/>
          <w:color w:val="000000" w:themeColor="text1"/>
          <w:szCs w:val="28"/>
        </w:rPr>
      </w:pPr>
      <w:r w:rsidRPr="001A0BCE">
        <w:rPr>
          <w:rFonts w:eastAsiaTheme="majorEastAsia" w:cstheme="majorBidi"/>
          <w:iCs/>
          <w:color w:val="000000" w:themeColor="text1"/>
          <w:szCs w:val="28"/>
        </w:rPr>
        <w:t>Маркетинговые коммуникации —</w:t>
      </w:r>
      <w:r w:rsidR="00DE2642">
        <w:rPr>
          <w:rFonts w:eastAsiaTheme="majorEastAsia" w:cstheme="majorBidi"/>
          <w:iCs/>
          <w:color w:val="000000" w:themeColor="text1"/>
          <w:szCs w:val="28"/>
        </w:rPr>
        <w:t xml:space="preserve"> </w:t>
      </w:r>
      <w:r w:rsidRPr="001A0BCE">
        <w:rPr>
          <w:rFonts w:eastAsiaTheme="majorEastAsia" w:cstheme="majorBidi"/>
          <w:iCs/>
          <w:color w:val="000000" w:themeColor="text1"/>
          <w:szCs w:val="28"/>
        </w:rPr>
        <w:t>это процесс передачи информации о компаниях, их товарах, услугах, брендах с помощью различных каналов и</w:t>
      </w:r>
      <w:r>
        <w:rPr>
          <w:rFonts w:eastAsiaTheme="majorEastAsia" w:cstheme="majorBidi"/>
          <w:iCs/>
          <w:color w:val="000000" w:themeColor="text1"/>
          <w:szCs w:val="28"/>
        </w:rPr>
        <w:t xml:space="preserve"> </w:t>
      </w:r>
      <w:r w:rsidRPr="001A0BCE">
        <w:rPr>
          <w:rFonts w:eastAsiaTheme="majorEastAsia" w:cstheme="majorBidi"/>
          <w:iCs/>
          <w:color w:val="000000" w:themeColor="text1"/>
          <w:szCs w:val="28"/>
        </w:rPr>
        <w:t>инструментов целевой аудитори</w:t>
      </w:r>
      <w:r>
        <w:rPr>
          <w:rFonts w:eastAsiaTheme="majorEastAsia" w:cstheme="majorBidi"/>
          <w:iCs/>
          <w:color w:val="000000" w:themeColor="text1"/>
          <w:szCs w:val="28"/>
        </w:rPr>
        <w:t>и</w:t>
      </w:r>
      <w:r w:rsidRPr="001A0BCE">
        <w:rPr>
          <w:rFonts w:eastAsiaTheme="majorEastAsia" w:cstheme="majorBidi"/>
          <w:iCs/>
          <w:color w:val="000000" w:themeColor="text1"/>
          <w:szCs w:val="28"/>
        </w:rPr>
        <w:t xml:space="preserve"> </w:t>
      </w:r>
      <w:r w:rsidR="00B44717">
        <w:rPr>
          <w:rFonts w:eastAsiaTheme="majorEastAsia" w:cstheme="majorBidi"/>
          <w:iCs/>
          <w:color w:val="000000" w:themeColor="text1"/>
          <w:szCs w:val="28"/>
        </w:rPr>
        <w:t>[5]</w:t>
      </w:r>
      <w:r>
        <w:rPr>
          <w:rFonts w:eastAsiaTheme="majorEastAsia" w:cstheme="majorBidi"/>
          <w:iCs/>
          <w:color w:val="000000" w:themeColor="text1"/>
          <w:szCs w:val="28"/>
        </w:rPr>
        <w:t xml:space="preserve">. </w:t>
      </w:r>
      <w:r w:rsidRPr="001A0BCE">
        <w:rPr>
          <w:rFonts w:eastAsiaTheme="majorEastAsia" w:cstheme="majorBidi"/>
          <w:iCs/>
          <w:color w:val="000000" w:themeColor="text1"/>
          <w:szCs w:val="28"/>
        </w:rPr>
        <w:t>Понятие включает в себя как каналы доставки сообщения, так и само сообщение и реакцию целевой аудитории. Маркетинговые коммуникации способствуют выработке убедительного и последовательного представления о компании и получению обратной связи от пользователей</w:t>
      </w:r>
      <w:r>
        <w:rPr>
          <w:rFonts w:eastAsiaTheme="majorEastAsia" w:cstheme="majorBidi"/>
          <w:iCs/>
          <w:color w:val="000000" w:themeColor="text1"/>
          <w:szCs w:val="28"/>
        </w:rPr>
        <w:t xml:space="preserve">. Они позволяют не только продавать товар, но и доносить до клиентов оригинальные и информативные сообщения, которые отвечают потребительскому запросу. </w:t>
      </w:r>
    </w:p>
    <w:p w14:paraId="47E2C707" w14:textId="4654D0D0" w:rsidR="001A0BCE" w:rsidRDefault="001A0BCE"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Маркетинговые коммуникации направлены на то, чтобы вызвать интерес у целевой аудитории и способствовать активной продаже товара через донесение ценности бренда, его имиджа, продуктов. </w:t>
      </w:r>
    </w:p>
    <w:p w14:paraId="072F19DA" w14:textId="26C12FA3" w:rsidR="00671238" w:rsidRDefault="001A0BCE" w:rsidP="009E7B37">
      <w:pPr>
        <w:rPr>
          <w:rFonts w:eastAsiaTheme="majorEastAsia" w:cstheme="majorBidi"/>
          <w:iCs/>
          <w:color w:val="000000" w:themeColor="text1"/>
          <w:szCs w:val="28"/>
        </w:rPr>
      </w:pPr>
      <w:r>
        <w:rPr>
          <w:rFonts w:eastAsiaTheme="majorEastAsia" w:cstheme="majorBidi"/>
          <w:iCs/>
          <w:color w:val="000000" w:themeColor="text1"/>
          <w:szCs w:val="28"/>
        </w:rPr>
        <w:t>На рис</w:t>
      </w:r>
      <w:r w:rsidR="000A1EFA">
        <w:rPr>
          <w:rFonts w:eastAsiaTheme="majorEastAsia" w:cstheme="majorBidi"/>
          <w:iCs/>
          <w:color w:val="000000" w:themeColor="text1"/>
          <w:szCs w:val="28"/>
        </w:rPr>
        <w:t>унке</w:t>
      </w:r>
      <w:r>
        <w:rPr>
          <w:rFonts w:eastAsiaTheme="majorEastAsia" w:cstheme="majorBidi"/>
          <w:iCs/>
          <w:color w:val="000000" w:themeColor="text1"/>
          <w:szCs w:val="28"/>
        </w:rPr>
        <w:t xml:space="preserve"> 1 приведены различные цели маркетинговых коммуникаций</w:t>
      </w:r>
      <w:r w:rsidR="000A1EFA">
        <w:rPr>
          <w:rFonts w:eastAsiaTheme="majorEastAsia" w:cstheme="majorBidi"/>
          <w:iCs/>
          <w:color w:val="000000" w:themeColor="text1"/>
          <w:szCs w:val="28"/>
        </w:rPr>
        <w:t>.</w:t>
      </w:r>
      <w:r w:rsidR="00671238">
        <w:rPr>
          <w:rFonts w:eastAsiaTheme="majorEastAsia" w:cstheme="majorBidi"/>
          <w:iCs/>
          <w:color w:val="000000" w:themeColor="text1"/>
          <w:szCs w:val="28"/>
        </w:rPr>
        <w:t xml:space="preserve"> </w:t>
      </w:r>
    </w:p>
    <w:p w14:paraId="693BE326" w14:textId="63C17782" w:rsidR="001A0BCE" w:rsidRDefault="001A0BCE" w:rsidP="009E7B37">
      <w:pPr>
        <w:ind w:firstLine="0"/>
        <w:rPr>
          <w:rFonts w:eastAsiaTheme="majorEastAsia" w:cstheme="majorBidi"/>
          <w:iCs/>
          <w:color w:val="000000" w:themeColor="text1"/>
          <w:szCs w:val="28"/>
        </w:rPr>
      </w:pPr>
      <w:r>
        <w:rPr>
          <w:rFonts w:eastAsiaTheme="majorEastAsia" w:cstheme="majorBidi"/>
          <w:iCs/>
          <w:noProof/>
          <w:color w:val="000000" w:themeColor="text1"/>
          <w:szCs w:val="28"/>
          <w:lang w:eastAsia="ru-RU"/>
        </w:rPr>
        <w:lastRenderedPageBreak/>
        <w:drawing>
          <wp:inline distT="0" distB="0" distL="0" distR="0" wp14:anchorId="1967DB36" wp14:editId="476773AD">
            <wp:extent cx="6010910" cy="3976159"/>
            <wp:effectExtent l="0" t="76200" r="0" b="10096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C191FE" w14:textId="52CC62E4" w:rsidR="00671238" w:rsidRDefault="00671238" w:rsidP="00036478">
      <w:pPr>
        <w:ind w:firstLine="0"/>
        <w:jc w:val="center"/>
        <w:rPr>
          <w:rFonts w:eastAsiaTheme="majorEastAsia" w:cstheme="majorBidi"/>
          <w:iCs/>
          <w:color w:val="000000" w:themeColor="text1"/>
          <w:szCs w:val="28"/>
        </w:rPr>
      </w:pPr>
      <w:r>
        <w:rPr>
          <w:rFonts w:eastAsiaTheme="majorEastAsia" w:cstheme="majorBidi"/>
          <w:iCs/>
          <w:color w:val="000000" w:themeColor="text1"/>
          <w:szCs w:val="28"/>
        </w:rPr>
        <w:t>Рисунок 1</w:t>
      </w:r>
      <w:r w:rsidR="000A1EFA">
        <w:rPr>
          <w:rFonts w:eastAsiaTheme="majorEastAsia" w:cstheme="majorBidi"/>
          <w:iCs/>
          <w:color w:val="000000" w:themeColor="text1"/>
          <w:szCs w:val="28"/>
        </w:rPr>
        <w:t xml:space="preserve"> – </w:t>
      </w:r>
      <w:r>
        <w:rPr>
          <w:rFonts w:eastAsiaTheme="majorEastAsia" w:cstheme="majorBidi"/>
          <w:iCs/>
          <w:color w:val="000000" w:themeColor="text1"/>
          <w:szCs w:val="28"/>
        </w:rPr>
        <w:t>Цели маркетинговых коммуникаций</w:t>
      </w:r>
    </w:p>
    <w:p w14:paraId="7E3BE80A" w14:textId="5AF956EA" w:rsidR="00671238" w:rsidRDefault="001F3F0C" w:rsidP="009E7B37">
      <w:r>
        <w:t>Также</w:t>
      </w:r>
      <w:r w:rsidR="00671238">
        <w:t xml:space="preserve"> выделяют дополнительные, более конкретные цели маркетинговых коммуникаций: </w:t>
      </w:r>
    </w:p>
    <w:p w14:paraId="4E017B9F" w14:textId="7D85CDAF" w:rsidR="00671238" w:rsidRDefault="000A1EFA">
      <w:pPr>
        <w:pStyle w:val="a4"/>
        <w:numPr>
          <w:ilvl w:val="0"/>
          <w:numId w:val="37"/>
        </w:numPr>
      </w:pPr>
      <w:r>
        <w:t>р</w:t>
      </w:r>
      <w:r w:rsidR="00671238">
        <w:t>еализация информирования целевой аудитории о существовании товара</w:t>
      </w:r>
      <w:r w:rsidR="001F3F0C">
        <w:t>;</w:t>
      </w:r>
    </w:p>
    <w:p w14:paraId="363D055F" w14:textId="15BA1D49" w:rsidR="00671238" w:rsidRDefault="000A1EFA">
      <w:pPr>
        <w:pStyle w:val="a4"/>
        <w:numPr>
          <w:ilvl w:val="0"/>
          <w:numId w:val="37"/>
        </w:numPr>
      </w:pPr>
      <w:r>
        <w:t>ф</w:t>
      </w:r>
      <w:r w:rsidR="001F3F0C">
        <w:t>ормирование потребительской мотивации;</w:t>
      </w:r>
    </w:p>
    <w:p w14:paraId="023F408B" w14:textId="0F459BA6" w:rsidR="001F3F0C" w:rsidRDefault="000A1EFA">
      <w:pPr>
        <w:pStyle w:val="a4"/>
        <w:numPr>
          <w:ilvl w:val="0"/>
          <w:numId w:val="37"/>
        </w:numPr>
      </w:pPr>
      <w:r>
        <w:t>ф</w:t>
      </w:r>
      <w:r w:rsidR="001F3F0C">
        <w:t xml:space="preserve">ормирование пожеланий и потребностей потребителей; </w:t>
      </w:r>
    </w:p>
    <w:p w14:paraId="58B4E48E" w14:textId="1085522B" w:rsidR="001F3F0C" w:rsidRDefault="000A1EFA">
      <w:pPr>
        <w:pStyle w:val="a4"/>
        <w:numPr>
          <w:ilvl w:val="0"/>
          <w:numId w:val="37"/>
        </w:numPr>
      </w:pPr>
      <w:r>
        <w:t>п</w:t>
      </w:r>
      <w:r w:rsidR="001F3F0C">
        <w:t xml:space="preserve">оддержание положительной динамике взаимоотношений с клиентами; </w:t>
      </w:r>
    </w:p>
    <w:p w14:paraId="0A31FCAC" w14:textId="5F8343AE" w:rsidR="001F3F0C" w:rsidRDefault="000A1EFA">
      <w:pPr>
        <w:pStyle w:val="a4"/>
        <w:numPr>
          <w:ilvl w:val="0"/>
          <w:numId w:val="37"/>
        </w:numPr>
      </w:pPr>
      <w:r>
        <w:t>п</w:t>
      </w:r>
      <w:r w:rsidR="001F3F0C">
        <w:t xml:space="preserve">ривлечение внимания потребителей; </w:t>
      </w:r>
    </w:p>
    <w:p w14:paraId="59C408B8" w14:textId="24E72160" w:rsidR="001F3F0C" w:rsidRDefault="000A1EFA">
      <w:pPr>
        <w:pStyle w:val="a4"/>
        <w:numPr>
          <w:ilvl w:val="0"/>
          <w:numId w:val="37"/>
        </w:numPr>
      </w:pPr>
      <w:r>
        <w:t>ф</w:t>
      </w:r>
      <w:r w:rsidR="001F3F0C">
        <w:t>ормирование положительного имиджа услуги, товара, компании;</w:t>
      </w:r>
    </w:p>
    <w:p w14:paraId="7B932757" w14:textId="3A077BF2" w:rsidR="001F3F0C" w:rsidRDefault="000A1EFA">
      <w:pPr>
        <w:pStyle w:val="a4"/>
        <w:numPr>
          <w:ilvl w:val="0"/>
          <w:numId w:val="37"/>
        </w:numPr>
      </w:pPr>
      <w:r>
        <w:t>и</w:t>
      </w:r>
      <w:r w:rsidR="001F3F0C">
        <w:t xml:space="preserve">нформирование целевой аудитории о мероприятиях, которые проводит компания; </w:t>
      </w:r>
    </w:p>
    <w:p w14:paraId="04CD451D" w14:textId="22AD0663" w:rsidR="001F3F0C" w:rsidRDefault="000A1EFA">
      <w:pPr>
        <w:pStyle w:val="a4"/>
        <w:numPr>
          <w:ilvl w:val="0"/>
          <w:numId w:val="37"/>
        </w:numPr>
      </w:pPr>
      <w:r>
        <w:t>и</w:t>
      </w:r>
      <w:r w:rsidR="001F3F0C">
        <w:t>нформирование о товарах и услугах компании;</w:t>
      </w:r>
    </w:p>
    <w:p w14:paraId="757B52E8" w14:textId="00C401CA" w:rsidR="001F3F0C" w:rsidRDefault="000A1EFA">
      <w:pPr>
        <w:pStyle w:val="a4"/>
        <w:numPr>
          <w:ilvl w:val="0"/>
          <w:numId w:val="37"/>
        </w:numPr>
      </w:pPr>
      <w:r>
        <w:t>п</w:t>
      </w:r>
      <w:r w:rsidR="001F3F0C">
        <w:t>ериодическое напоминание о товарах и услугах компании.</w:t>
      </w:r>
    </w:p>
    <w:p w14:paraId="13233C47" w14:textId="464499F6" w:rsidR="001F3F0C" w:rsidRDefault="00C21A17" w:rsidP="009E7B37">
      <w:r>
        <w:lastRenderedPageBreak/>
        <w:t>Главной задачей маркетинговых коммуникаций является донесение до максимального числа целевой аудитории привлекательности бренда и его продукции, что включает в себя три обязательные составляющие:</w:t>
      </w:r>
    </w:p>
    <w:p w14:paraId="50D35A11" w14:textId="0ECA82D4" w:rsidR="00C21A17" w:rsidRDefault="00C21A17">
      <w:pPr>
        <w:pStyle w:val="a4"/>
        <w:numPr>
          <w:ilvl w:val="0"/>
          <w:numId w:val="38"/>
        </w:numPr>
      </w:pPr>
      <w:r>
        <w:t xml:space="preserve">информирование; </w:t>
      </w:r>
    </w:p>
    <w:p w14:paraId="462C213D" w14:textId="33E2DCFC" w:rsidR="00C21A17" w:rsidRDefault="00C21A17">
      <w:pPr>
        <w:pStyle w:val="a4"/>
        <w:numPr>
          <w:ilvl w:val="0"/>
          <w:numId w:val="38"/>
        </w:numPr>
      </w:pPr>
      <w:r>
        <w:t>создание коммуникативных сообщений;</w:t>
      </w:r>
    </w:p>
    <w:p w14:paraId="3743CE27" w14:textId="5D7CCAF4" w:rsidR="00C21A17" w:rsidRDefault="00C21A17">
      <w:pPr>
        <w:pStyle w:val="a4"/>
        <w:numPr>
          <w:ilvl w:val="0"/>
          <w:numId w:val="38"/>
        </w:numPr>
      </w:pPr>
      <w:r>
        <w:t>заключение сделки (продажа).</w:t>
      </w:r>
    </w:p>
    <w:p w14:paraId="09E2E9D3" w14:textId="7D9A412B" w:rsidR="00F146BF" w:rsidRDefault="00C21A17" w:rsidP="009E7B37">
      <w:r>
        <w:t xml:space="preserve">Коммуникации играют важнейшую роль в передачи информации от производителя к потребителю и обладают сильным побудительным эффектом. От качества коммуникации в большой степени зависит объем сбыта, поэтому необходимо учитывать параметры эффективной коммуникации, такие как четкая постановка целей и задач, создание коммуникационного сообщения, планирование и выбор каналов передачи информации. </w:t>
      </w:r>
    </w:p>
    <w:p w14:paraId="68184B75" w14:textId="537C570D" w:rsidR="00C21A17" w:rsidRDefault="00C21A17" w:rsidP="009E7B37">
      <w:r>
        <w:t>На рисунке 2 представлены основные функции маркетинговых коммуникаций</w:t>
      </w:r>
      <w:r w:rsidR="000A1EFA">
        <w:t>.</w:t>
      </w:r>
    </w:p>
    <w:p w14:paraId="64CA35DD" w14:textId="72576BB9" w:rsidR="001A0BCE" w:rsidRPr="001D0934" w:rsidRDefault="00C21A17" w:rsidP="009E7B37">
      <w:pPr>
        <w:ind w:firstLine="0"/>
      </w:pPr>
      <w:r>
        <w:rPr>
          <w:noProof/>
          <w:lang w:eastAsia="ru-RU"/>
        </w:rPr>
        <w:drawing>
          <wp:inline distT="0" distB="0" distL="0" distR="0" wp14:anchorId="2923E38B" wp14:editId="387679A0">
            <wp:extent cx="5816176" cy="2556510"/>
            <wp:effectExtent l="0" t="0" r="13335" b="152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7391668" w14:textId="5719B44D" w:rsidR="00051E69" w:rsidRDefault="00051E69" w:rsidP="009E7B37">
      <w:pPr>
        <w:jc w:val="center"/>
      </w:pPr>
      <w:r>
        <w:t>Рисунок 2</w:t>
      </w:r>
      <w:r w:rsidR="000A1EFA">
        <w:t xml:space="preserve"> – </w:t>
      </w:r>
      <w:r>
        <w:t>Функции маркетинговых коммуникаций</w:t>
      </w:r>
    </w:p>
    <w:p w14:paraId="6D4DF93D" w14:textId="67F4D916" w:rsidR="00BE1FBC" w:rsidRDefault="00BE4603" w:rsidP="009E7B37">
      <w:r>
        <w:t xml:space="preserve">Выделяют следующие элементы маркетинговых коммуникаций: </w:t>
      </w:r>
    </w:p>
    <w:p w14:paraId="1240F40E" w14:textId="14559F46" w:rsidR="00BE4603" w:rsidRDefault="00BE4603">
      <w:pPr>
        <w:pStyle w:val="a4"/>
        <w:numPr>
          <w:ilvl w:val="0"/>
          <w:numId w:val="39"/>
        </w:numPr>
      </w:pPr>
      <w:r>
        <w:t xml:space="preserve">источник, т. е. сама компания, инициирующая коммуникацию; </w:t>
      </w:r>
    </w:p>
    <w:p w14:paraId="59CDB9EE" w14:textId="35301C3C" w:rsidR="00BE4603" w:rsidRDefault="00BE4603">
      <w:pPr>
        <w:pStyle w:val="a4"/>
        <w:numPr>
          <w:ilvl w:val="0"/>
          <w:numId w:val="39"/>
        </w:numPr>
      </w:pPr>
      <w:r>
        <w:t>информация – то, что бизнес доносит до своей целевой аудитории;</w:t>
      </w:r>
    </w:p>
    <w:p w14:paraId="30B47BDE" w14:textId="5A59826E" w:rsidR="00BE4603" w:rsidRDefault="00BE4603">
      <w:pPr>
        <w:pStyle w:val="a4"/>
        <w:numPr>
          <w:ilvl w:val="0"/>
          <w:numId w:val="39"/>
        </w:numPr>
      </w:pPr>
      <w:r>
        <w:t xml:space="preserve">кодирование информации – вывод информации в заранее выбранном формате, который соответствует каналу и цели коммуникации (аудио или видеозапись, баннер, текст и т. п.); </w:t>
      </w:r>
    </w:p>
    <w:p w14:paraId="03ED71B2" w14:textId="053449C0" w:rsidR="00BE4603" w:rsidRDefault="00BE4603">
      <w:pPr>
        <w:pStyle w:val="a4"/>
        <w:numPr>
          <w:ilvl w:val="0"/>
          <w:numId w:val="39"/>
        </w:numPr>
      </w:pPr>
      <w:r>
        <w:lastRenderedPageBreak/>
        <w:t xml:space="preserve">каналы маркетинговых коммуникаций – инструменты распространения информации среди целевой аудитории; </w:t>
      </w:r>
    </w:p>
    <w:p w14:paraId="41A0C7BF" w14:textId="47345292" w:rsidR="00BE4603" w:rsidRDefault="00BE4603">
      <w:pPr>
        <w:pStyle w:val="a4"/>
        <w:numPr>
          <w:ilvl w:val="0"/>
          <w:numId w:val="39"/>
        </w:numPr>
      </w:pPr>
      <w:r>
        <w:t xml:space="preserve">адресат – целевая аудитория, т. е. существующие или потенциальные потребители; </w:t>
      </w:r>
    </w:p>
    <w:p w14:paraId="3013B683" w14:textId="55E6B352" w:rsidR="00BE4603" w:rsidRDefault="00BE4603">
      <w:pPr>
        <w:pStyle w:val="a4"/>
        <w:numPr>
          <w:ilvl w:val="0"/>
          <w:numId w:val="39"/>
        </w:numPr>
      </w:pPr>
      <w:r>
        <w:t>декодирование – результат, обратная связь со стороны потребителей</w:t>
      </w:r>
      <w:r w:rsidR="00057DA3">
        <w:t>.</w:t>
      </w:r>
    </w:p>
    <w:p w14:paraId="51933CAC" w14:textId="4953E272" w:rsidR="00057DA3" w:rsidRDefault="00057DA3" w:rsidP="009E7B37">
      <w:r>
        <w:t xml:space="preserve">Приведем основные </w:t>
      </w:r>
      <w:r w:rsidR="003B0FBB">
        <w:t>методы</w:t>
      </w:r>
      <w:r>
        <w:t xml:space="preserve"> маркетинговых коммуникаций: </w:t>
      </w:r>
    </w:p>
    <w:p w14:paraId="188B8461" w14:textId="30CAA729" w:rsidR="00057DA3" w:rsidRDefault="00057DA3" w:rsidP="009E7B37">
      <w:r>
        <w:t>Реклама</w:t>
      </w:r>
      <w:r w:rsidR="000A1EFA">
        <w:t xml:space="preserve"> – </w:t>
      </w:r>
      <w:r>
        <w:t>метод продвижения,</w:t>
      </w:r>
      <w:r w:rsidR="002B71F5">
        <w:t xml:space="preserve"> в рамках которого распространяются платные информационные сообщения через различные каналы коммуникации, например, бумажные издания, ТВ, Интернет, радио</w:t>
      </w:r>
      <w:r>
        <w:t xml:space="preserve">. Данный метод продвижения позволяет осуществить большой охват аудитории. Недостаток данного метода продвижения – отсутствие обратной связи и </w:t>
      </w:r>
      <w:r w:rsidR="002B71F5">
        <w:t>сложность</w:t>
      </w:r>
      <w:r>
        <w:t xml:space="preserve"> в</w:t>
      </w:r>
      <w:r w:rsidR="002B71F5">
        <w:t xml:space="preserve"> адаптации</w:t>
      </w:r>
      <w:r>
        <w:t xml:space="preserve"> информационного обращения</w:t>
      </w:r>
      <w:r w:rsidR="002B71F5">
        <w:t xml:space="preserve"> для разных групп аудиторий</w:t>
      </w:r>
      <w:r>
        <w:t>.</w:t>
      </w:r>
    </w:p>
    <w:p w14:paraId="3B623450" w14:textId="19F6C3E0" w:rsidR="00057DA3" w:rsidRDefault="00057DA3" w:rsidP="009E7B37">
      <w:r>
        <w:t>Личная продажа</w:t>
      </w:r>
      <w:r w:rsidR="002B71F5">
        <w:t xml:space="preserve"> </w:t>
      </w:r>
      <w:r>
        <w:t xml:space="preserve">– метод продвижения, </w:t>
      </w:r>
      <w:r w:rsidR="002B71F5">
        <w:t xml:space="preserve">реализуемый с помощью устной презентации товара или услуги, </w:t>
      </w:r>
      <w:r>
        <w:t>убеждени</w:t>
      </w:r>
      <w:r w:rsidR="002B71F5">
        <w:t>я</w:t>
      </w:r>
      <w:r>
        <w:t xml:space="preserve"> в необходимости </w:t>
      </w:r>
      <w:r w:rsidR="003B0FBB">
        <w:t>совершения</w:t>
      </w:r>
      <w:r>
        <w:t xml:space="preserve"> покупки</w:t>
      </w:r>
      <w:r w:rsidR="002B71F5">
        <w:t xml:space="preserve"> и информирования об особенностях продукта </w:t>
      </w:r>
      <w:r>
        <w:t>с целью совершения продажи. Главный недостаток персональной продажи – высокие издержки.</w:t>
      </w:r>
    </w:p>
    <w:p w14:paraId="417DA7F2" w14:textId="16CEA2C8" w:rsidR="00057DA3" w:rsidRDefault="00057DA3" w:rsidP="009E7B37">
      <w:r>
        <w:t>Общественные связи</w:t>
      </w:r>
      <w:r w:rsidR="00793527">
        <w:t xml:space="preserve"> </w:t>
      </w:r>
      <w:r w:rsidR="000A1EFA" w:rsidRPr="000A1EFA">
        <w:t>–</w:t>
      </w:r>
      <w:r>
        <w:t xml:space="preserve"> неличный и не оплачиваемый напрямую метод продвижения</w:t>
      </w:r>
      <w:r w:rsidR="00793527">
        <w:t>. С помощью данного метода стимулируется спрос на продукт посредством информирования</w:t>
      </w:r>
      <w:r>
        <w:t xml:space="preserve"> </w:t>
      </w:r>
      <w:r w:rsidR="00793527">
        <w:t>потребителей</w:t>
      </w:r>
      <w:r>
        <w:t xml:space="preserve"> через массовые способы коммуникации. Недостаток данного метода коммуникации — </w:t>
      </w:r>
      <w:r w:rsidR="00793527">
        <w:t>отсутствие</w:t>
      </w:r>
      <w:r>
        <w:t xml:space="preserve"> непосредственно</w:t>
      </w:r>
      <w:r w:rsidR="00793527">
        <w:t>го</w:t>
      </w:r>
      <w:r>
        <w:t xml:space="preserve"> общени</w:t>
      </w:r>
      <w:r w:rsidR="00793527">
        <w:t>я</w:t>
      </w:r>
      <w:r>
        <w:t xml:space="preserve"> с целью продажи, только информирование и вовлечение;</w:t>
      </w:r>
    </w:p>
    <w:p w14:paraId="0CA0C250" w14:textId="33F05D7A" w:rsidR="00057DA3" w:rsidRDefault="00057DA3" w:rsidP="009E7B37">
      <w:r>
        <w:t>Стимулирование сбыта</w:t>
      </w:r>
      <w:r w:rsidR="00793527">
        <w:t xml:space="preserve"> </w:t>
      </w:r>
      <w:r w:rsidR="000A1EFA" w:rsidRPr="000A1EFA">
        <w:t>–</w:t>
      </w:r>
      <w:r w:rsidR="00793527">
        <w:t xml:space="preserve"> данный</w:t>
      </w:r>
      <w:r>
        <w:t xml:space="preserve"> метод продвижения, основан на маркетинговой деятельности, стимулирующей покупку товара потребителем. Недостаток данного метода продвижения — кратковременность побудительных мер поощрения покупки или продажи товара или услуги.</w:t>
      </w:r>
    </w:p>
    <w:p w14:paraId="7F80C323" w14:textId="542745B4" w:rsidR="00057DA3" w:rsidRDefault="00057DA3" w:rsidP="009E7B37">
      <w:r>
        <w:t xml:space="preserve">Стимулирование торговых посредников </w:t>
      </w:r>
      <w:r w:rsidR="000A1EFA" w:rsidRPr="000A1EFA">
        <w:t>–</w:t>
      </w:r>
      <w:r>
        <w:t xml:space="preserve"> комплекс мер, направленный на повышение эффективности взаимодействия с участниками маркетингового </w:t>
      </w:r>
      <w:r>
        <w:lastRenderedPageBreak/>
        <w:t>канала (дистрибуторской цепочки) от производителя до покупателя продукции и метод продвижения товара и услуги по маркетинговому каналу [4].</w:t>
      </w:r>
    </w:p>
    <w:p w14:paraId="477E4AFD" w14:textId="7128041D" w:rsidR="00BE4603" w:rsidRDefault="003B0FBB" w:rsidP="009E7B37">
      <w:r>
        <w:t>Помимо основных методов маркетинговых коммуникаций, существуют дополнительные методы. Рассмотрим их подробнее. Методы</w:t>
      </w:r>
      <w:r w:rsidR="00BE4603">
        <w:t xml:space="preserve"> маркетинговых коммуникаций представлены на рис</w:t>
      </w:r>
      <w:r w:rsidR="000A1EFA">
        <w:t>унке</w:t>
      </w:r>
      <w:r w:rsidR="00BE4603">
        <w:t xml:space="preserve"> 3</w:t>
      </w:r>
      <w:r w:rsidR="000A1EFA">
        <w:t>.</w:t>
      </w:r>
    </w:p>
    <w:p w14:paraId="1B90B6FF" w14:textId="51BEC165" w:rsidR="00BE4603" w:rsidRPr="00BE1FBC" w:rsidRDefault="00BE4603" w:rsidP="009E7B37">
      <w:pPr>
        <w:ind w:firstLine="0"/>
      </w:pPr>
      <w:r>
        <w:rPr>
          <w:noProof/>
          <w:lang w:eastAsia="ru-RU"/>
        </w:rPr>
        <w:drawing>
          <wp:inline distT="0" distB="0" distL="0" distR="0" wp14:anchorId="1E0E1A6F" wp14:editId="3C6A0E81">
            <wp:extent cx="6493934" cy="3467100"/>
            <wp:effectExtent l="0" t="114300" r="0" b="133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BED8713" w14:textId="1955EC68" w:rsidR="00051E69" w:rsidRDefault="00051E69" w:rsidP="009E7B37">
      <w:pPr>
        <w:jc w:val="center"/>
        <w:rPr>
          <w:rFonts w:eastAsiaTheme="majorEastAsia" w:cstheme="majorBidi"/>
          <w:iCs/>
          <w:color w:val="000000" w:themeColor="text1"/>
          <w:szCs w:val="28"/>
        </w:rPr>
      </w:pPr>
      <w:r>
        <w:rPr>
          <w:rFonts w:eastAsiaTheme="majorEastAsia" w:cstheme="majorBidi"/>
          <w:iCs/>
          <w:color w:val="000000" w:themeColor="text1"/>
          <w:szCs w:val="28"/>
        </w:rPr>
        <w:t>Рисунок 3</w:t>
      </w:r>
      <w:r w:rsidR="000A1EFA">
        <w:rPr>
          <w:rFonts w:eastAsiaTheme="majorEastAsia" w:cstheme="majorBidi"/>
          <w:iCs/>
          <w:color w:val="000000" w:themeColor="text1"/>
          <w:szCs w:val="28"/>
        </w:rPr>
        <w:t xml:space="preserve"> – </w:t>
      </w:r>
      <w:r>
        <w:rPr>
          <w:rFonts w:eastAsiaTheme="majorEastAsia" w:cstheme="majorBidi"/>
          <w:iCs/>
          <w:color w:val="000000" w:themeColor="text1"/>
          <w:szCs w:val="28"/>
        </w:rPr>
        <w:t>Виды маркетинговых коммуникаций</w:t>
      </w:r>
    </w:p>
    <w:p w14:paraId="29E59794" w14:textId="561A3787" w:rsidR="00051E69" w:rsidRDefault="00537F30" w:rsidP="009E7B37">
      <w:pPr>
        <w:rPr>
          <w:rFonts w:eastAsiaTheme="majorEastAsia" w:cstheme="majorBidi"/>
          <w:iCs/>
          <w:color w:val="000000" w:themeColor="text1"/>
          <w:szCs w:val="28"/>
        </w:rPr>
      </w:pPr>
      <w:r>
        <w:rPr>
          <w:rFonts w:eastAsiaTheme="majorEastAsia" w:cstheme="majorBidi"/>
          <w:iCs/>
          <w:color w:val="000000" w:themeColor="text1"/>
          <w:szCs w:val="28"/>
        </w:rPr>
        <w:t>Брендинг – процесс создания имиджа компании среди целевой аудитории. Включает в себя разработку фирменного стиля, позиционирования, тональности коммуникации и основных сообщений.</w:t>
      </w:r>
    </w:p>
    <w:p w14:paraId="39D8F2E8" w14:textId="0617A113" w:rsidR="00537F30" w:rsidRDefault="00537F30"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Директ-маркетинг подразумевает прямое общение с клиентами через такие каналы коммуникации, как электронная почта, телефон, мессенджеры. Основная особенность такой коммуникации – это отсутствие посредников и возможность получения быстрой обратной связи от аудитории. </w:t>
      </w:r>
    </w:p>
    <w:p w14:paraId="52ABB316" w14:textId="11339B68" w:rsidR="00537F30" w:rsidRDefault="00537F30" w:rsidP="009E7B37">
      <w:pPr>
        <w:rPr>
          <w:rFonts w:eastAsiaTheme="majorEastAsia" w:cstheme="majorBidi"/>
          <w:iCs/>
          <w:color w:val="000000" w:themeColor="text1"/>
          <w:szCs w:val="28"/>
        </w:rPr>
      </w:pPr>
      <w:r w:rsidRPr="00537F30">
        <w:rPr>
          <w:rFonts w:eastAsiaTheme="majorEastAsia" w:cstheme="majorBidi"/>
          <w:iCs/>
          <w:color w:val="000000" w:themeColor="text1"/>
          <w:szCs w:val="28"/>
        </w:rPr>
        <w:t>Паблисити</w:t>
      </w:r>
      <w:r>
        <w:rPr>
          <w:rFonts w:eastAsiaTheme="majorEastAsia" w:cstheme="majorBidi"/>
          <w:iCs/>
          <w:color w:val="000000" w:themeColor="text1"/>
          <w:szCs w:val="28"/>
        </w:rPr>
        <w:t xml:space="preserve"> </w:t>
      </w:r>
      <w:r w:rsidR="000A1EFA" w:rsidRPr="000A1EFA">
        <w:rPr>
          <w:rFonts w:eastAsiaTheme="majorEastAsia" w:cstheme="majorBidi"/>
          <w:iCs/>
          <w:color w:val="000000" w:themeColor="text1"/>
          <w:szCs w:val="28"/>
        </w:rPr>
        <w:t>–</w:t>
      </w:r>
      <w:r>
        <w:rPr>
          <w:rFonts w:eastAsiaTheme="majorEastAsia" w:cstheme="majorBidi"/>
          <w:iCs/>
          <w:color w:val="000000" w:themeColor="text1"/>
          <w:szCs w:val="28"/>
        </w:rPr>
        <w:t xml:space="preserve"> </w:t>
      </w:r>
      <w:r w:rsidRPr="00537F30">
        <w:rPr>
          <w:rFonts w:eastAsiaTheme="majorEastAsia" w:cstheme="majorBidi"/>
          <w:iCs/>
          <w:color w:val="000000" w:themeColor="text1"/>
          <w:szCs w:val="28"/>
        </w:rPr>
        <w:t>направлено</w:t>
      </w:r>
      <w:r>
        <w:rPr>
          <w:rFonts w:eastAsiaTheme="majorEastAsia" w:cstheme="majorBidi"/>
          <w:iCs/>
          <w:color w:val="000000" w:themeColor="text1"/>
          <w:szCs w:val="28"/>
        </w:rPr>
        <w:t xml:space="preserve"> </w:t>
      </w:r>
      <w:r w:rsidRPr="00537F30">
        <w:rPr>
          <w:rFonts w:eastAsiaTheme="majorEastAsia" w:cstheme="majorBidi"/>
          <w:iCs/>
          <w:color w:val="000000" w:themeColor="text1"/>
          <w:szCs w:val="28"/>
        </w:rPr>
        <w:t xml:space="preserve">на популяризацию товара и бренда с помощью различных способов, среди которых могут быть рекламные кампании, публикации статей, обычная реклама и другие методы. </w:t>
      </w:r>
    </w:p>
    <w:p w14:paraId="1D808666" w14:textId="0FD16D2E" w:rsidR="00537F30" w:rsidRDefault="00537F30" w:rsidP="009E7B37">
      <w:pPr>
        <w:rPr>
          <w:rFonts w:eastAsiaTheme="majorEastAsia" w:cstheme="majorBidi"/>
          <w:iCs/>
          <w:color w:val="000000" w:themeColor="text1"/>
          <w:szCs w:val="28"/>
        </w:rPr>
      </w:pPr>
      <w:r>
        <w:rPr>
          <w:rFonts w:eastAsiaTheme="majorEastAsia" w:cstheme="majorBidi"/>
          <w:iCs/>
          <w:color w:val="000000" w:themeColor="text1"/>
          <w:szCs w:val="28"/>
        </w:rPr>
        <w:lastRenderedPageBreak/>
        <w:t xml:space="preserve">Программа лояльности включает в себя комплекс мероприятий по удержанию потребителей и побуждению к повторной покупке через карты лояльности, скидки для постоянных покупателей, бонусные товары и т. п. </w:t>
      </w:r>
      <w:r w:rsidR="009B649A">
        <w:rPr>
          <w:rFonts w:eastAsiaTheme="majorEastAsia" w:cstheme="majorBidi"/>
          <w:iCs/>
          <w:color w:val="000000" w:themeColor="text1"/>
          <w:szCs w:val="28"/>
        </w:rPr>
        <w:t>Данные о покупателях, полученные в процессе приобретения карты лояльности, могут быть в дальнейшем использованы в директ-маркетинге.</w:t>
      </w:r>
    </w:p>
    <w:p w14:paraId="634CB855" w14:textId="0A717C90" w:rsidR="009B649A" w:rsidRDefault="009B649A"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Торговые презентации реализуются для презентации и популяризации товара и бренда. По большей части они проходят в формате специализированных выставок и других тематических мероприятий, где собирается целевая аудитория продукта. </w:t>
      </w:r>
    </w:p>
    <w:p w14:paraId="3EC464A6" w14:textId="73991710" w:rsidR="009B649A" w:rsidRDefault="009B649A" w:rsidP="009E7B37">
      <w:pPr>
        <w:rPr>
          <w:rFonts w:eastAsiaTheme="majorEastAsia" w:cstheme="majorBidi"/>
          <w:iCs/>
          <w:color w:val="000000" w:themeColor="text1"/>
          <w:szCs w:val="28"/>
        </w:rPr>
      </w:pPr>
      <w:r>
        <w:rPr>
          <w:rFonts w:eastAsiaTheme="majorEastAsia" w:cstheme="majorBidi"/>
          <w:iCs/>
          <w:color w:val="000000" w:themeColor="text1"/>
          <w:szCs w:val="28"/>
        </w:rPr>
        <w:t xml:space="preserve">Спонсорство не является видом прямых продаж, а направлено на повышение узнаваемости бренда и улучшение его имиджа. Данный вид маркетинговых коммуникаций заключается в финансовой поддержке каких-либо проектов, мероприятий, видов деятельности. Освещение компании происходит естественным путем через размещение логотипа, краткое описание в разделе спонсоров, упоминание в пресс-релизах и т. п. </w:t>
      </w:r>
    </w:p>
    <w:p w14:paraId="3D02A23F" w14:textId="68198F92" w:rsidR="00094EFA" w:rsidRDefault="0018799B" w:rsidP="00BD6BBC">
      <w:pPr>
        <w:rPr>
          <w:rFonts w:eastAsiaTheme="majorEastAsia" w:cstheme="majorBidi"/>
          <w:iCs/>
          <w:color w:val="000000" w:themeColor="text1"/>
          <w:szCs w:val="28"/>
        </w:rPr>
      </w:pPr>
      <w:r>
        <w:rPr>
          <w:rFonts w:eastAsiaTheme="majorEastAsia" w:cstheme="majorBidi"/>
          <w:iCs/>
          <w:color w:val="000000" w:themeColor="text1"/>
          <w:szCs w:val="28"/>
        </w:rPr>
        <w:t xml:space="preserve">Таким образом, комплекс продвижения – это система маркетинговых мероприятий, нацеленная на повышение узнаваемости компании, улучшение ее имиджа и повышение продаж. Комплекс продвижения реализуется через систему маркетинговых коммуникаций, каждый вид которых имеет определенную цель в комплексном продвижении продукта или компании. </w:t>
      </w:r>
    </w:p>
    <w:p w14:paraId="45B5C1E6" w14:textId="3AD2A1FB" w:rsidR="00C708C9" w:rsidRDefault="00823DE4">
      <w:pPr>
        <w:pStyle w:val="12"/>
        <w:numPr>
          <w:ilvl w:val="1"/>
          <w:numId w:val="3"/>
        </w:numPr>
        <w:spacing w:before="240"/>
        <w:ind w:left="1066" w:hanging="357"/>
      </w:pPr>
      <w:r>
        <w:t xml:space="preserve"> </w:t>
      </w:r>
      <w:bookmarkStart w:id="5" w:name="_Toc135683491"/>
      <w:r w:rsidR="00C708C9">
        <w:t>Особенности продвижения услуг в интернет-среде</w:t>
      </w:r>
      <w:bookmarkEnd w:id="5"/>
    </w:p>
    <w:p w14:paraId="6DC9B99A" w14:textId="42EF5300" w:rsidR="00FB7840" w:rsidRDefault="003B0FBB" w:rsidP="009E7B37">
      <w:r w:rsidRPr="003B0FBB">
        <w:t xml:space="preserve">Интернет-маркетинг </w:t>
      </w:r>
      <w:r w:rsidR="000A1EFA" w:rsidRPr="000A1EFA">
        <w:t>–</w:t>
      </w:r>
      <w:r w:rsidRPr="003B0FBB">
        <w:t xml:space="preserve"> это </w:t>
      </w:r>
      <w:r w:rsidR="002B71F5">
        <w:t>комплекс мероприятий</w:t>
      </w:r>
      <w:r w:rsidRPr="003B0FBB">
        <w:t xml:space="preserve"> для увеличения прибыли, освоения и расширения рынка, повышения популярности бренда и привлечения покупателей и заказчиков в бизнес с помощью интернета и его возможностей</w:t>
      </w:r>
      <w:r>
        <w:t>. Существует множество методов продвижения в интернет-среде, основные из них</w:t>
      </w:r>
      <w:r w:rsidRPr="003B0FBB">
        <w:t xml:space="preserve"> </w:t>
      </w:r>
      <w:r>
        <w:t>–</w:t>
      </w:r>
      <w:r w:rsidRPr="003B0FBB">
        <w:t xml:space="preserve"> </w:t>
      </w:r>
      <w:r>
        <w:t xml:space="preserve">это </w:t>
      </w:r>
      <w:r>
        <w:rPr>
          <w:lang w:val="en-US"/>
        </w:rPr>
        <w:t>SEO</w:t>
      </w:r>
      <w:r w:rsidRPr="003B0FBB">
        <w:t>-</w:t>
      </w:r>
      <w:r>
        <w:t xml:space="preserve">продвижение, </w:t>
      </w:r>
      <w:r w:rsidR="00FB7840">
        <w:t xml:space="preserve">контент-маркетинг, </w:t>
      </w:r>
      <w:r w:rsidR="00FB7840">
        <w:rPr>
          <w:lang w:val="en-US"/>
        </w:rPr>
        <w:t>SMM</w:t>
      </w:r>
      <w:r w:rsidR="00FB7840" w:rsidRPr="00FB7840">
        <w:t>-</w:t>
      </w:r>
      <w:r w:rsidR="00FB7840">
        <w:t>продвижение, интернет-реклама. Рассмотри</w:t>
      </w:r>
      <w:r w:rsidR="002B71F5">
        <w:t>м</w:t>
      </w:r>
      <w:r w:rsidR="00FB7840">
        <w:t xml:space="preserve"> подробнее особенности </w:t>
      </w:r>
      <w:r w:rsidR="002B71F5">
        <w:t>продвижения в интернет-среде</w:t>
      </w:r>
      <w:r w:rsidR="00FB7840">
        <w:t>.</w:t>
      </w:r>
    </w:p>
    <w:p w14:paraId="45E04425" w14:textId="50CA27D8" w:rsidR="00C708C9" w:rsidRDefault="00C708C9" w:rsidP="009E7B37">
      <w:r>
        <w:lastRenderedPageBreak/>
        <w:t xml:space="preserve">По сравнению с бумажными изданиями, радио и телевидением реклама в Интернете как высокоэффективное средство донесения информации имеет свои преимущества. Во-первых, она более гибкая, поскольку современные технологии с их возможностями точной настройки позволяют показывать ее только целевой аудитории, а не общей массе пользователей. Во-вторых, стоимость интернет-рекламы уже практически сравнялась с рекламой на телевидении, где цена за один контакт минимальна </w:t>
      </w:r>
      <w:r w:rsidR="00B44717">
        <w:t>[6]</w:t>
      </w:r>
      <w:r>
        <w:t xml:space="preserve">. В-третьих, интернет-реклама очень проста в изготовлении и прозрачна. Современные системы управления ею позволяют проследить путь посетителя от прихода на сайт до совершения конкретного действия – покупки в интернет-магазине или заполнения анкеты для связи. </w:t>
      </w:r>
    </w:p>
    <w:p w14:paraId="4FB4A3EA" w14:textId="0FB8A3D2" w:rsidR="00C708C9" w:rsidRDefault="00C708C9" w:rsidP="009E7B37">
      <w:r>
        <w:t xml:space="preserve">Одно из важнейших свойств интернет-рекламы – ее </w:t>
      </w:r>
      <w:proofErr w:type="spellStart"/>
      <w:r>
        <w:t>таргетируемость</w:t>
      </w:r>
      <w:proofErr w:type="spellEnd"/>
      <w:r>
        <w:t xml:space="preserve">, то есть направленность на определенную целевую аудиторию. Существующие системы управления интернет-рекламой позволяют осуществить следующие типы настроек. </w:t>
      </w:r>
    </w:p>
    <w:p w14:paraId="38AC2F8D" w14:textId="77777777" w:rsidR="000A1EFA" w:rsidRDefault="000A1EFA">
      <w:pPr>
        <w:pStyle w:val="a4"/>
        <w:numPr>
          <w:ilvl w:val="0"/>
          <w:numId w:val="40"/>
        </w:numPr>
        <w:ind w:left="0" w:firstLine="709"/>
      </w:pPr>
      <w:r>
        <w:t>Г</w:t>
      </w:r>
      <w:r w:rsidR="00C708C9">
        <w:t xml:space="preserve">еографический таргетинг. </w:t>
      </w:r>
    </w:p>
    <w:p w14:paraId="39717BFB" w14:textId="5C72BC3C" w:rsidR="00C708C9" w:rsidRDefault="001322F3" w:rsidP="000A1EFA">
      <w:r>
        <w:t xml:space="preserve">В этом случае реклама показывается пользователям в нужном для рекламодателя регионе. Например, можно выбрать один или несколько городов или конкретный район города. </w:t>
      </w:r>
    </w:p>
    <w:p w14:paraId="14D83C85" w14:textId="77777777" w:rsidR="000A1EFA" w:rsidRDefault="000A1EFA">
      <w:pPr>
        <w:pStyle w:val="a4"/>
        <w:numPr>
          <w:ilvl w:val="0"/>
          <w:numId w:val="40"/>
        </w:numPr>
        <w:ind w:left="0" w:firstLine="709"/>
      </w:pPr>
      <w:r>
        <w:t>В</w:t>
      </w:r>
      <w:r w:rsidR="001322F3">
        <w:t xml:space="preserve">ременной таргетинг. </w:t>
      </w:r>
    </w:p>
    <w:p w14:paraId="1415B220" w14:textId="72146E4C" w:rsidR="001322F3" w:rsidRDefault="001322F3" w:rsidP="000A1EFA">
      <w:r>
        <w:t xml:space="preserve">Используется в том случае, если рекламодателю необходимо показывать свои рекламные сообщения только в определенное время суток. </w:t>
      </w:r>
    </w:p>
    <w:p w14:paraId="63EB9591" w14:textId="77777777" w:rsidR="000A1EFA" w:rsidRDefault="001322F3">
      <w:pPr>
        <w:pStyle w:val="a4"/>
        <w:numPr>
          <w:ilvl w:val="0"/>
          <w:numId w:val="40"/>
        </w:numPr>
        <w:ind w:left="0" w:firstLine="709"/>
      </w:pPr>
      <w:r>
        <w:t xml:space="preserve">Показ рекламы уникальным пользователям. </w:t>
      </w:r>
    </w:p>
    <w:p w14:paraId="69105E8D" w14:textId="2B2FCD81" w:rsidR="001322F3" w:rsidRDefault="001322F3" w:rsidP="000A1EFA">
      <w:r>
        <w:t xml:space="preserve">В этом случае рекламные сообщения показываются только пользователям с уникальным </w:t>
      </w:r>
      <w:r w:rsidRPr="000A1EFA">
        <w:rPr>
          <w:lang w:val="en-US"/>
        </w:rPr>
        <w:t>IP</w:t>
      </w:r>
      <w:r w:rsidRPr="001322F3">
        <w:t>-</w:t>
      </w:r>
      <w:r>
        <w:t xml:space="preserve">адресом и с необходимой частотой. Таким образом возможно построить рекламную кампанию так, чтобы уникальный пользователь видел баннер три, четыре, пять или семь раз в сутки и не более. </w:t>
      </w:r>
    </w:p>
    <w:p w14:paraId="02B290FE" w14:textId="77777777" w:rsidR="000A1EFA" w:rsidRDefault="001322F3">
      <w:pPr>
        <w:pStyle w:val="a4"/>
        <w:numPr>
          <w:ilvl w:val="0"/>
          <w:numId w:val="40"/>
        </w:numPr>
        <w:ind w:left="0" w:firstLine="709"/>
      </w:pPr>
      <w:r>
        <w:t xml:space="preserve">Таргетинг по половой принадлежности, возрасту, имени, увлечению. </w:t>
      </w:r>
    </w:p>
    <w:p w14:paraId="2A1F7338" w14:textId="33F615E4" w:rsidR="001322F3" w:rsidRDefault="001322F3" w:rsidP="000A1EFA">
      <w:r>
        <w:lastRenderedPageBreak/>
        <w:t xml:space="preserve">Такой тип настроек возможен только в социальных сетях или на сайтах, у которых есть подробные базы данных о своих пользователях. </w:t>
      </w:r>
    </w:p>
    <w:p w14:paraId="6603847B" w14:textId="77777777" w:rsidR="000A1EFA" w:rsidRDefault="001322F3">
      <w:pPr>
        <w:pStyle w:val="a4"/>
        <w:numPr>
          <w:ilvl w:val="0"/>
          <w:numId w:val="40"/>
        </w:numPr>
        <w:ind w:left="0" w:firstLine="709"/>
      </w:pPr>
      <w:r>
        <w:t xml:space="preserve">Таргетинг по теме и языковой принадлежности сайта. </w:t>
      </w:r>
    </w:p>
    <w:p w14:paraId="2CE5A41F" w14:textId="50B90BB8" w:rsidR="001322F3" w:rsidRDefault="001322F3" w:rsidP="000A1EFA">
      <w:r>
        <w:t xml:space="preserve">Такие настройки возможны в крупных баннерных сетях, объединяющих большое количество ресурсов, владельцы которых при регистрации указали эти данные. </w:t>
      </w:r>
    </w:p>
    <w:p w14:paraId="7E5D7DAA" w14:textId="62DD2D6C" w:rsidR="001322F3" w:rsidRDefault="001322F3" w:rsidP="009E7B37">
      <w:r>
        <w:t xml:space="preserve">По умолчанию большинство сайтов Рунета предлагают клиентам географический таргетинг, а также показы рекламы уникальным пользователям, взимая за эти услуги небольшую наценку, которая, как правило, составляет </w:t>
      </w:r>
      <w:r w:rsidR="00D907EE">
        <w:t>10–20</w:t>
      </w:r>
      <w:r>
        <w:t>% от общей стоимости рекламной кампании.</w:t>
      </w:r>
    </w:p>
    <w:p w14:paraId="27CA3282" w14:textId="3EFB06F0" w:rsidR="001322F3" w:rsidRDefault="001322F3" w:rsidP="009E7B37">
      <w:r>
        <w:t xml:space="preserve">Одной из важнейших характеристик интернет-рекламы, от которой тоже зависит ее действенность, служит качество рекламного креатива. </w:t>
      </w:r>
      <w:r w:rsidR="00D907EE">
        <w:t xml:space="preserve">Он должен четко доносить рекламное сообщение, визуальная и смысловая часть должны составлять единое целое и гармонировать друг с другом. </w:t>
      </w:r>
    </w:p>
    <w:p w14:paraId="3F45E9BF" w14:textId="6483798C" w:rsidR="00D907EE" w:rsidRDefault="00D907EE" w:rsidP="009E7B37">
      <w:r w:rsidRPr="00D907EE">
        <w:t>Бурное развитие сети Интернет</w:t>
      </w:r>
      <w:r>
        <w:t xml:space="preserve"> </w:t>
      </w:r>
      <w:r w:rsidRPr="00D907EE">
        <w:t>предоставило</w:t>
      </w:r>
      <w:r>
        <w:t xml:space="preserve"> </w:t>
      </w:r>
      <w:r w:rsidRPr="00D907EE">
        <w:t>её</w:t>
      </w:r>
      <w:r>
        <w:t xml:space="preserve"> </w:t>
      </w:r>
      <w:r w:rsidRPr="00D907EE">
        <w:t>пользователям</w:t>
      </w:r>
      <w:r>
        <w:t xml:space="preserve"> </w:t>
      </w:r>
      <w:r w:rsidRPr="00D907EE">
        <w:t>огромные возможности</w:t>
      </w:r>
      <w:r>
        <w:t xml:space="preserve"> </w:t>
      </w:r>
      <w:r w:rsidRPr="00D907EE">
        <w:t>для</w:t>
      </w:r>
      <w:r>
        <w:t xml:space="preserve"> </w:t>
      </w:r>
      <w:r w:rsidRPr="00D907EE">
        <w:t>поиска</w:t>
      </w:r>
      <w:r>
        <w:t xml:space="preserve"> </w:t>
      </w:r>
      <w:r w:rsidRPr="00D907EE">
        <w:t>и</w:t>
      </w:r>
      <w:r>
        <w:t xml:space="preserve"> </w:t>
      </w:r>
      <w:r w:rsidRPr="00D907EE">
        <w:t>обмена</w:t>
      </w:r>
      <w:r>
        <w:t xml:space="preserve"> </w:t>
      </w:r>
      <w:r w:rsidRPr="00D907EE">
        <w:t>информацией.</w:t>
      </w:r>
      <w:r>
        <w:t xml:space="preserve"> </w:t>
      </w:r>
      <w:r w:rsidRPr="00D907EE">
        <w:t>Между</w:t>
      </w:r>
      <w:r>
        <w:t xml:space="preserve"> </w:t>
      </w:r>
      <w:r w:rsidRPr="00D907EE">
        <w:t>тем,</w:t>
      </w:r>
      <w:r>
        <w:t xml:space="preserve"> </w:t>
      </w:r>
      <w:r w:rsidRPr="00D907EE">
        <w:t>наличие многочисленных</w:t>
      </w:r>
      <w:r>
        <w:t xml:space="preserve"> </w:t>
      </w:r>
      <w:r w:rsidRPr="00D907EE">
        <w:t>интернет-ресурсов увеличивает</w:t>
      </w:r>
      <w:r>
        <w:t xml:space="preserve"> </w:t>
      </w:r>
      <w:r w:rsidRPr="00D907EE">
        <w:t>время поиска необходимой информации, осложняет процесс ее выбора.</w:t>
      </w:r>
      <w:r>
        <w:t xml:space="preserve"> </w:t>
      </w:r>
      <w:r w:rsidRPr="00D907EE">
        <w:t>В борьбе за своего потребителя</w:t>
      </w:r>
      <w:r>
        <w:t xml:space="preserve"> </w:t>
      </w:r>
      <w:r w:rsidRPr="00D907EE">
        <w:t>корпоративные ресурсы активно используют различные</w:t>
      </w:r>
      <w:r>
        <w:t xml:space="preserve"> </w:t>
      </w:r>
      <w:r w:rsidRPr="00D907EE">
        <w:t>технологии интернет-маркетинга</w:t>
      </w:r>
      <w:r w:rsidR="00DE2642">
        <w:t>.</w:t>
      </w:r>
    </w:p>
    <w:p w14:paraId="22DAD371" w14:textId="28DA45E8" w:rsidR="00DE2642" w:rsidRDefault="00DE2642" w:rsidP="009E7B37">
      <w:r>
        <w:t>В первую очередь для продвижения в интернете используют поисковый маркетинг (</w:t>
      </w:r>
      <w:r>
        <w:rPr>
          <w:lang w:val="en-US"/>
        </w:rPr>
        <w:t>SEM</w:t>
      </w:r>
      <w:r w:rsidRPr="00DE2642">
        <w:t xml:space="preserve"> </w:t>
      </w:r>
      <w:r>
        <w:t>–</w:t>
      </w:r>
      <w:r w:rsidRPr="00DE2642">
        <w:t xml:space="preserve"> </w:t>
      </w:r>
      <w:r>
        <w:rPr>
          <w:lang w:val="en-US"/>
        </w:rPr>
        <w:t>Search</w:t>
      </w:r>
      <w:r w:rsidRPr="00DE2642">
        <w:t xml:space="preserve"> </w:t>
      </w:r>
      <w:r>
        <w:rPr>
          <w:lang w:val="en-US"/>
        </w:rPr>
        <w:t>Engine</w:t>
      </w:r>
      <w:r w:rsidRPr="00DE2642">
        <w:t xml:space="preserve"> </w:t>
      </w:r>
      <w:r>
        <w:rPr>
          <w:lang w:val="en-US"/>
        </w:rPr>
        <w:t>Marketing</w:t>
      </w:r>
      <w:r w:rsidRPr="00DE2642">
        <w:t xml:space="preserve">), </w:t>
      </w:r>
      <w:r>
        <w:t>который заключается в мероприятиях, направленных на продвижение собственного сайта в интернете. Поисковый маркетинг включает в себя поисковую оптимизацию (</w:t>
      </w:r>
      <w:r>
        <w:rPr>
          <w:lang w:val="en-US"/>
        </w:rPr>
        <w:t>SEO</w:t>
      </w:r>
      <w:r w:rsidRPr="00DE2642">
        <w:t xml:space="preserve"> – </w:t>
      </w:r>
      <w:r>
        <w:rPr>
          <w:lang w:val="en-US"/>
        </w:rPr>
        <w:t>Search</w:t>
      </w:r>
      <w:r w:rsidRPr="00DE2642">
        <w:t xml:space="preserve"> </w:t>
      </w:r>
      <w:r>
        <w:rPr>
          <w:lang w:val="en-US"/>
        </w:rPr>
        <w:t>Engine</w:t>
      </w:r>
      <w:r w:rsidRPr="00DE2642">
        <w:t xml:space="preserve"> </w:t>
      </w:r>
      <w:r>
        <w:rPr>
          <w:lang w:val="en-US"/>
        </w:rPr>
        <w:t>Optimization</w:t>
      </w:r>
      <w:r w:rsidRPr="00DE2642">
        <w:t xml:space="preserve">) </w:t>
      </w:r>
      <w:r>
        <w:t xml:space="preserve">и контекстную рекламу. </w:t>
      </w:r>
    </w:p>
    <w:p w14:paraId="58B89A37" w14:textId="637E3127" w:rsidR="00DE2642" w:rsidRDefault="00DE2642" w:rsidP="009E7B37">
      <w:r>
        <w:t xml:space="preserve">Поисковая оптимизация направлена на улучшение интернет-ресурса с целью повышения его позиции в поисковой выдаче по определенным ключевым запросам. Увеличение позиций и привлечение клиентов достигается за счет уникальности наполненности сайта, его качества, дизайна, </w:t>
      </w:r>
      <w:r w:rsidR="00B2451E">
        <w:lastRenderedPageBreak/>
        <w:t xml:space="preserve">улучшения юзабилити (простоты и удобства использования) и элементов навигации. </w:t>
      </w:r>
    </w:p>
    <w:p w14:paraId="7B3090C3" w14:textId="1C486268" w:rsidR="00B2451E" w:rsidRDefault="00B2451E" w:rsidP="009E7B37">
      <w:pPr>
        <w:rPr>
          <w:lang w:val="en-US"/>
        </w:rPr>
      </w:pPr>
      <w:r w:rsidRPr="00B2451E">
        <w:t>Посетители из поисковых систем отличаются высокими конверсионными качествами и лояльностью. Эти характеристики вытекают из самой главной отличительной черты таких пользователей — у них уже сформирован спрос на определенный товар, услугу или информацию, ведь он обращается к этим системам с определенным запросом. Именно наличие спроса у аудитории делает этот канал столь ценным, одним из основных при продвижении бизнеса в интернете</w:t>
      </w:r>
      <w:r>
        <w:t xml:space="preserve">. </w:t>
      </w:r>
      <w:r w:rsidR="00B44717">
        <w:rPr>
          <w:lang w:val="en-US"/>
        </w:rPr>
        <w:t>[7]</w:t>
      </w:r>
    </w:p>
    <w:p w14:paraId="4F8F04C6" w14:textId="4F3730CA" w:rsidR="00B2451E" w:rsidRDefault="00B2451E" w:rsidP="009E7B37">
      <w:r>
        <w:t xml:space="preserve">Спрос сегментов органического трафика оценивается по нескольким характеристикам: </w:t>
      </w:r>
    </w:p>
    <w:p w14:paraId="46E9F530" w14:textId="77777777" w:rsidR="000A1EFA" w:rsidRDefault="00B2451E">
      <w:pPr>
        <w:pStyle w:val="a4"/>
        <w:numPr>
          <w:ilvl w:val="0"/>
          <w:numId w:val="40"/>
        </w:numPr>
      </w:pPr>
      <w:r>
        <w:t xml:space="preserve">Объем общего спроса. </w:t>
      </w:r>
    </w:p>
    <w:p w14:paraId="13579C90" w14:textId="2BD2894C" w:rsidR="00B2451E" w:rsidRDefault="0012516F" w:rsidP="000A1EFA">
      <w:r>
        <w:t xml:space="preserve">Его можно проанализировать с помощью сервиса </w:t>
      </w:r>
      <w:proofErr w:type="spellStart"/>
      <w:r>
        <w:t>Яндекс.Вордстат</w:t>
      </w:r>
      <w:proofErr w:type="spellEnd"/>
      <w:r>
        <w:t xml:space="preserve"> (</w:t>
      </w:r>
      <w:hyperlink r:id="rId26" w:history="1">
        <w:r w:rsidRPr="00EB6F6A">
          <w:rPr>
            <w:rStyle w:val="a8"/>
          </w:rPr>
          <w:t>https://wordstat.yandex.ru/</w:t>
        </w:r>
      </w:hyperlink>
      <w:r>
        <w:t>). Например, запрос «купить цветы» имеет общий спрос по России 515432 в месяц.</w:t>
      </w:r>
    </w:p>
    <w:p w14:paraId="1DED4606" w14:textId="3CFA1414" w:rsidR="0012516F" w:rsidRDefault="0012516F" w:rsidP="009E7B37">
      <w:pPr>
        <w:ind w:firstLine="0"/>
        <w:jc w:val="center"/>
      </w:pPr>
      <w:r>
        <w:rPr>
          <w:noProof/>
          <w:lang w:eastAsia="ru-RU"/>
        </w:rPr>
        <w:drawing>
          <wp:inline distT="0" distB="0" distL="0" distR="0" wp14:anchorId="5EAD6DC1" wp14:editId="6EC8F6A1">
            <wp:extent cx="4114800" cy="1859714"/>
            <wp:effectExtent l="0" t="0" r="0" b="762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4130491" cy="1866806"/>
                    </a:xfrm>
                    <a:prstGeom prst="rect">
                      <a:avLst/>
                    </a:prstGeom>
                  </pic:spPr>
                </pic:pic>
              </a:graphicData>
            </a:graphic>
          </wp:inline>
        </w:drawing>
      </w:r>
    </w:p>
    <w:p w14:paraId="60E118FB" w14:textId="06830BB7" w:rsidR="008C24C4" w:rsidRPr="00B2451E" w:rsidRDefault="008C24C4" w:rsidP="009E7B37">
      <w:pPr>
        <w:ind w:firstLine="0"/>
        <w:jc w:val="center"/>
      </w:pPr>
      <w:r>
        <w:t>Рис</w:t>
      </w:r>
      <w:r w:rsidR="000A1EFA">
        <w:t xml:space="preserve">унок 4 – </w:t>
      </w:r>
      <w:r>
        <w:t>Объем запроса «купить цветы» в России</w:t>
      </w:r>
    </w:p>
    <w:p w14:paraId="04FD54C1" w14:textId="77777777" w:rsidR="0021718F" w:rsidRDefault="008C24C4">
      <w:pPr>
        <w:pStyle w:val="a4"/>
        <w:numPr>
          <w:ilvl w:val="0"/>
          <w:numId w:val="40"/>
        </w:numPr>
        <w:jc w:val="left"/>
      </w:pPr>
      <w:proofErr w:type="spellStart"/>
      <w:r w:rsidRPr="008C24C4">
        <w:t>Региональность</w:t>
      </w:r>
      <w:proofErr w:type="spellEnd"/>
      <w:r>
        <w:t xml:space="preserve">. </w:t>
      </w:r>
    </w:p>
    <w:p w14:paraId="29E5B81C" w14:textId="24199888" w:rsidR="00DE2642" w:rsidRDefault="008C24C4" w:rsidP="0021718F">
      <w:r>
        <w:t xml:space="preserve">Частотность поисковых запросов во многом зависит от региона. Если точка продажи находится, например, в Санкт-Петербурге, интересующиеся цветами люди из Москвы не являются нашими потенциальными клиентами. </w:t>
      </w:r>
    </w:p>
    <w:p w14:paraId="71FE1BBC" w14:textId="5AB5246D" w:rsidR="008C24C4" w:rsidRDefault="008C24C4" w:rsidP="009E7B37">
      <w:pPr>
        <w:ind w:firstLine="0"/>
        <w:jc w:val="center"/>
      </w:pPr>
      <w:r>
        <w:rPr>
          <w:noProof/>
          <w:lang w:eastAsia="ru-RU"/>
        </w:rPr>
        <w:lastRenderedPageBreak/>
        <w:drawing>
          <wp:inline distT="0" distB="0" distL="0" distR="0" wp14:anchorId="448E4217" wp14:editId="11BD8CB3">
            <wp:extent cx="5939790" cy="1851025"/>
            <wp:effectExtent l="0" t="0" r="381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28"/>
                    <a:stretch>
                      <a:fillRect/>
                    </a:stretch>
                  </pic:blipFill>
                  <pic:spPr>
                    <a:xfrm>
                      <a:off x="0" y="0"/>
                      <a:ext cx="5939790" cy="1851025"/>
                    </a:xfrm>
                    <a:prstGeom prst="rect">
                      <a:avLst/>
                    </a:prstGeom>
                  </pic:spPr>
                </pic:pic>
              </a:graphicData>
            </a:graphic>
          </wp:inline>
        </w:drawing>
      </w:r>
    </w:p>
    <w:p w14:paraId="12C6AD00" w14:textId="0B7E7C9A" w:rsidR="008C24C4" w:rsidRDefault="008C24C4" w:rsidP="0021718F">
      <w:pPr>
        <w:ind w:firstLine="0"/>
        <w:jc w:val="center"/>
      </w:pPr>
      <w:r>
        <w:t>Рис</w:t>
      </w:r>
      <w:r w:rsidR="0021718F">
        <w:t>унок</w:t>
      </w:r>
      <w:r>
        <w:t xml:space="preserve"> 5</w:t>
      </w:r>
      <w:r w:rsidR="0021718F">
        <w:t xml:space="preserve"> – </w:t>
      </w:r>
      <w:r>
        <w:t>Объем запроса «купить цветы» с разбивкой по городам</w:t>
      </w:r>
    </w:p>
    <w:p w14:paraId="103DC80C" w14:textId="77777777" w:rsidR="0021718F" w:rsidRDefault="008C24C4">
      <w:pPr>
        <w:pStyle w:val="a4"/>
        <w:numPr>
          <w:ilvl w:val="0"/>
          <w:numId w:val="40"/>
        </w:numPr>
      </w:pPr>
      <w:r w:rsidRPr="008C24C4">
        <w:t>Чистота</w:t>
      </w:r>
      <w:r>
        <w:t xml:space="preserve"> </w:t>
      </w:r>
      <w:r w:rsidRPr="008C24C4">
        <w:t>спроса</w:t>
      </w:r>
      <w:r>
        <w:t xml:space="preserve"> </w:t>
      </w:r>
      <w:r w:rsidRPr="008C24C4">
        <w:t>по</w:t>
      </w:r>
      <w:r>
        <w:t xml:space="preserve"> </w:t>
      </w:r>
      <w:r w:rsidRPr="008C24C4">
        <w:t>региону</w:t>
      </w:r>
      <w:r>
        <w:t xml:space="preserve">. </w:t>
      </w:r>
    </w:p>
    <w:p w14:paraId="4E6CC85B" w14:textId="6761065B" w:rsidR="008C24C4" w:rsidRDefault="008C24C4" w:rsidP="0021718F">
      <w:r w:rsidRPr="008C24C4">
        <w:t>Чтобы выяснить «чистый» спрос запроса, нужно</w:t>
      </w:r>
      <w:r>
        <w:t xml:space="preserve"> </w:t>
      </w:r>
      <w:r w:rsidRPr="008C24C4">
        <w:t>воспользоваться</w:t>
      </w:r>
      <w:r>
        <w:t xml:space="preserve"> </w:t>
      </w:r>
      <w:r w:rsidRPr="008C24C4">
        <w:t>специальными операторами</w:t>
      </w:r>
      <w:r>
        <w:t xml:space="preserve"> </w:t>
      </w:r>
      <w:r w:rsidRPr="008C24C4">
        <w:t>соответствия — знаками для принудительного учета предлогов, словоформ и т. д.</w:t>
      </w:r>
    </w:p>
    <w:p w14:paraId="7C55C122" w14:textId="790B547A" w:rsidR="008C24C4" w:rsidRDefault="008C24C4" w:rsidP="0021718F">
      <w:r w:rsidRPr="008C24C4">
        <w:t xml:space="preserve">Кавычками </w:t>
      </w:r>
      <w:r>
        <w:t>можно</w:t>
      </w:r>
      <w:r w:rsidRPr="008C24C4">
        <w:t xml:space="preserve"> ограничи</w:t>
      </w:r>
      <w:r>
        <w:t>ть</w:t>
      </w:r>
      <w:r w:rsidRPr="008C24C4">
        <w:t xml:space="preserve"> форму запроса, т. е. показывается спрос данного словосочетания с разными окончаниями и порядком слов.</w:t>
      </w:r>
      <w:r>
        <w:t xml:space="preserve"> </w:t>
      </w:r>
      <w:r w:rsidRPr="008C24C4">
        <w:t>Для наиболее точного определения спроса</w:t>
      </w:r>
      <w:r>
        <w:t xml:space="preserve"> необходимо</w:t>
      </w:r>
      <w:r w:rsidRPr="008C24C4">
        <w:t xml:space="preserve"> </w:t>
      </w:r>
      <w:r>
        <w:t>за</w:t>
      </w:r>
      <w:r w:rsidRPr="008C24C4">
        <w:t>фиксир</w:t>
      </w:r>
      <w:r>
        <w:t>овать</w:t>
      </w:r>
      <w:r w:rsidRPr="008C24C4">
        <w:t xml:space="preserve"> форму</w:t>
      </w:r>
      <w:r>
        <w:t xml:space="preserve"> с помощью оператора</w:t>
      </w:r>
      <w:r w:rsidRPr="008C24C4">
        <w:t xml:space="preserve"> «!»</w:t>
      </w:r>
      <w:r w:rsidR="0021718F">
        <w:t>.</w:t>
      </w:r>
    </w:p>
    <w:p w14:paraId="67608275" w14:textId="0569A65F" w:rsidR="00D907EE" w:rsidRPr="008C24C4" w:rsidRDefault="008C24C4" w:rsidP="009E7B37">
      <w:pPr>
        <w:ind w:firstLine="0"/>
        <w:rPr>
          <w:lang w:val="en-US"/>
        </w:rPr>
      </w:pPr>
      <w:r>
        <w:rPr>
          <w:noProof/>
          <w:lang w:eastAsia="ru-RU"/>
        </w:rPr>
        <w:drawing>
          <wp:inline distT="0" distB="0" distL="0" distR="0" wp14:anchorId="41204E2C" wp14:editId="0EFB209E">
            <wp:extent cx="5939790" cy="1586230"/>
            <wp:effectExtent l="0" t="0" r="3810"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9"/>
                    <a:stretch>
                      <a:fillRect/>
                    </a:stretch>
                  </pic:blipFill>
                  <pic:spPr>
                    <a:xfrm>
                      <a:off x="0" y="0"/>
                      <a:ext cx="5939790" cy="1586230"/>
                    </a:xfrm>
                    <a:prstGeom prst="rect">
                      <a:avLst/>
                    </a:prstGeom>
                  </pic:spPr>
                </pic:pic>
              </a:graphicData>
            </a:graphic>
          </wp:inline>
        </w:drawing>
      </w:r>
    </w:p>
    <w:p w14:paraId="316F87B0" w14:textId="29070273" w:rsidR="00DC3C4A" w:rsidRDefault="00DC3C4A" w:rsidP="0021718F">
      <w:pPr>
        <w:jc w:val="center"/>
        <w:rPr>
          <w:rFonts w:eastAsiaTheme="majorEastAsia" w:cstheme="majorBidi"/>
          <w:iCs/>
          <w:color w:val="000000" w:themeColor="text1"/>
          <w:szCs w:val="28"/>
        </w:rPr>
      </w:pPr>
      <w:r>
        <w:rPr>
          <w:rFonts w:eastAsiaTheme="majorEastAsia" w:cstheme="majorBidi"/>
          <w:iCs/>
          <w:color w:val="000000" w:themeColor="text1"/>
          <w:szCs w:val="28"/>
        </w:rPr>
        <w:t>Рис</w:t>
      </w:r>
      <w:r w:rsidR="0021718F">
        <w:rPr>
          <w:rFonts w:eastAsiaTheme="majorEastAsia" w:cstheme="majorBidi"/>
          <w:iCs/>
          <w:color w:val="000000" w:themeColor="text1"/>
          <w:szCs w:val="28"/>
        </w:rPr>
        <w:t xml:space="preserve">унок </w:t>
      </w:r>
      <w:r>
        <w:rPr>
          <w:rFonts w:eastAsiaTheme="majorEastAsia" w:cstheme="majorBidi"/>
          <w:iCs/>
          <w:color w:val="000000" w:themeColor="text1"/>
          <w:szCs w:val="28"/>
        </w:rPr>
        <w:t>6</w:t>
      </w:r>
      <w:r w:rsidR="0021718F">
        <w:rPr>
          <w:rFonts w:eastAsiaTheme="majorEastAsia" w:cstheme="majorBidi"/>
          <w:iCs/>
          <w:color w:val="000000" w:themeColor="text1"/>
          <w:szCs w:val="28"/>
        </w:rPr>
        <w:t xml:space="preserve"> – </w:t>
      </w:r>
      <w:r>
        <w:rPr>
          <w:rFonts w:eastAsiaTheme="majorEastAsia" w:cstheme="majorBidi"/>
          <w:iCs/>
          <w:color w:val="000000" w:themeColor="text1"/>
          <w:szCs w:val="28"/>
        </w:rPr>
        <w:t>Чистый спрос по запросу «купить цветы»</w:t>
      </w:r>
    </w:p>
    <w:p w14:paraId="74B97738" w14:textId="77777777" w:rsidR="0021718F" w:rsidRDefault="00DC3C4A">
      <w:pPr>
        <w:pStyle w:val="a4"/>
        <w:numPr>
          <w:ilvl w:val="0"/>
          <w:numId w:val="40"/>
        </w:numPr>
        <w:rPr>
          <w:rFonts w:eastAsiaTheme="majorEastAsia" w:cstheme="majorBidi"/>
          <w:iCs/>
          <w:color w:val="000000" w:themeColor="text1"/>
          <w:szCs w:val="28"/>
        </w:rPr>
      </w:pPr>
      <w:r w:rsidRPr="0021718F">
        <w:rPr>
          <w:rFonts w:eastAsiaTheme="majorEastAsia" w:cstheme="majorBidi"/>
          <w:iCs/>
          <w:color w:val="000000" w:themeColor="text1"/>
          <w:szCs w:val="28"/>
        </w:rPr>
        <w:t xml:space="preserve">Сезонность спроса. </w:t>
      </w:r>
    </w:p>
    <w:p w14:paraId="289B54CE" w14:textId="193A82D2" w:rsidR="00DC3C4A" w:rsidRPr="0021718F" w:rsidRDefault="00DC3C4A" w:rsidP="0021718F">
      <w:r w:rsidRPr="0021718F">
        <w:t>При анализе поискового запроса важно учитывать и сезонность спроса на товар. Ее можно проанализировать с помощью соответствующего графика. На рисунке 7 видно, что наибольший спрос на цветы длится с марта по июль.</w:t>
      </w:r>
    </w:p>
    <w:p w14:paraId="63812C7C" w14:textId="2856C602" w:rsidR="00DC3C4A" w:rsidRPr="00DC3C4A" w:rsidRDefault="00DC3C4A" w:rsidP="009E7B37">
      <w:pPr>
        <w:ind w:firstLine="0"/>
        <w:rPr>
          <w:rFonts w:eastAsiaTheme="majorEastAsia" w:cstheme="majorBidi"/>
          <w:iCs/>
          <w:color w:val="000000" w:themeColor="text1"/>
          <w:szCs w:val="28"/>
        </w:rPr>
      </w:pPr>
      <w:r>
        <w:rPr>
          <w:noProof/>
          <w:lang w:eastAsia="ru-RU"/>
        </w:rPr>
        <w:lastRenderedPageBreak/>
        <w:drawing>
          <wp:inline distT="0" distB="0" distL="0" distR="0" wp14:anchorId="23F712C5" wp14:editId="67A3B0C4">
            <wp:extent cx="5939790" cy="181229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1812290"/>
                    </a:xfrm>
                    <a:prstGeom prst="rect">
                      <a:avLst/>
                    </a:prstGeom>
                  </pic:spPr>
                </pic:pic>
              </a:graphicData>
            </a:graphic>
          </wp:inline>
        </w:drawing>
      </w:r>
    </w:p>
    <w:p w14:paraId="203A512A" w14:textId="0C3AFB03" w:rsidR="00865AF1" w:rsidRPr="00865AF1" w:rsidRDefault="00DC3C4A" w:rsidP="0021718F">
      <w:pPr>
        <w:jc w:val="center"/>
        <w:rPr>
          <w:rFonts w:eastAsiaTheme="majorEastAsia" w:cstheme="majorBidi"/>
          <w:iCs/>
          <w:color w:val="000000" w:themeColor="text1"/>
          <w:szCs w:val="28"/>
        </w:rPr>
      </w:pPr>
      <w:r>
        <w:rPr>
          <w:rFonts w:eastAsiaTheme="majorEastAsia" w:cstheme="majorBidi"/>
          <w:iCs/>
          <w:color w:val="000000" w:themeColor="text1"/>
          <w:szCs w:val="28"/>
        </w:rPr>
        <w:t>Рис</w:t>
      </w:r>
      <w:r w:rsidR="0021718F">
        <w:rPr>
          <w:rFonts w:eastAsiaTheme="majorEastAsia" w:cstheme="majorBidi"/>
          <w:iCs/>
          <w:color w:val="000000" w:themeColor="text1"/>
          <w:szCs w:val="28"/>
        </w:rPr>
        <w:t xml:space="preserve">унок </w:t>
      </w:r>
      <w:r>
        <w:rPr>
          <w:rFonts w:eastAsiaTheme="majorEastAsia" w:cstheme="majorBidi"/>
          <w:iCs/>
          <w:color w:val="000000" w:themeColor="text1"/>
          <w:szCs w:val="28"/>
        </w:rPr>
        <w:t>7</w:t>
      </w:r>
      <w:r w:rsidR="0021718F">
        <w:rPr>
          <w:rFonts w:eastAsiaTheme="majorEastAsia" w:cstheme="majorBidi"/>
          <w:iCs/>
          <w:color w:val="000000" w:themeColor="text1"/>
          <w:szCs w:val="28"/>
        </w:rPr>
        <w:t xml:space="preserve"> – </w:t>
      </w:r>
      <w:r>
        <w:rPr>
          <w:rFonts w:eastAsiaTheme="majorEastAsia" w:cstheme="majorBidi"/>
          <w:iCs/>
          <w:color w:val="000000" w:themeColor="text1"/>
          <w:szCs w:val="28"/>
        </w:rPr>
        <w:t>Сезонность по запросу «купить цветы»</w:t>
      </w:r>
    </w:p>
    <w:p w14:paraId="2B9B3450" w14:textId="77777777" w:rsidR="0021718F" w:rsidRDefault="00EA7988">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 xml:space="preserve">Тренд спроса. </w:t>
      </w:r>
    </w:p>
    <w:p w14:paraId="29721518" w14:textId="6DC4A282" w:rsidR="00E42808" w:rsidRPr="0021718F" w:rsidRDefault="00EA7988" w:rsidP="0021718F">
      <w:r w:rsidRPr="0021718F">
        <w:t xml:space="preserve">Тренд спроса важно учитывать, чтобы не принять за нормальный спрос какие-либо </w:t>
      </w:r>
      <w:r w:rsidR="008A6F49" w:rsidRPr="0021718F">
        <w:t>краткосрочные</w:t>
      </w:r>
      <w:r w:rsidRPr="0021718F">
        <w:t xml:space="preserve"> выбросы, связанные с внешними факторами. </w:t>
      </w:r>
    </w:p>
    <w:p w14:paraId="37A374F5" w14:textId="77777777" w:rsidR="0021718F" w:rsidRDefault="00EA7988">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 xml:space="preserve">Коммерческая составляющая. </w:t>
      </w:r>
    </w:p>
    <w:p w14:paraId="37689731" w14:textId="183ACF61" w:rsidR="00EA7988" w:rsidRPr="0021718F" w:rsidRDefault="00EA7988" w:rsidP="0021718F">
      <w:r w:rsidRPr="0021718F">
        <w:t xml:space="preserve">Также обязательно требуется оценка запросов по интересам аудитории </w:t>
      </w:r>
      <w:r w:rsidR="0021718F" w:rsidRPr="0021718F">
        <w:t>–</w:t>
      </w:r>
      <w:r w:rsidRPr="0021718F">
        <w:t xml:space="preserve"> информационным или коммерческим (содержащим слова «купить», «заказать», «цена» и т. п.). Это позволит правильно разработать посадочную страницу, наполнить ее необходимой пользователям информацией.</w:t>
      </w:r>
    </w:p>
    <w:p w14:paraId="6A396AE5" w14:textId="0FEC1875" w:rsidR="0017295D" w:rsidRDefault="008A6F49" w:rsidP="009E7B37">
      <w:pPr>
        <w:rPr>
          <w:rFonts w:eastAsiaTheme="majorEastAsia" w:cstheme="majorBidi"/>
          <w:color w:val="000000" w:themeColor="text1"/>
          <w:szCs w:val="28"/>
        </w:rPr>
      </w:pPr>
      <w:r w:rsidRPr="008A6F49">
        <w:rPr>
          <w:rFonts w:eastAsiaTheme="majorEastAsia" w:cstheme="majorBidi"/>
          <w:color w:val="000000" w:themeColor="text1"/>
          <w:szCs w:val="28"/>
        </w:rPr>
        <w:t xml:space="preserve">Контекстная реклама </w:t>
      </w:r>
      <w:r w:rsidR="0021718F" w:rsidRPr="0021718F">
        <w:rPr>
          <w:rFonts w:eastAsiaTheme="majorEastAsia" w:cstheme="majorBidi"/>
          <w:color w:val="000000" w:themeColor="text1"/>
          <w:szCs w:val="28"/>
        </w:rPr>
        <w:t>–</w:t>
      </w:r>
      <w:r w:rsidRPr="008A6F49">
        <w:rPr>
          <w:rFonts w:eastAsiaTheme="majorEastAsia" w:cstheme="majorBidi"/>
          <w:color w:val="000000" w:themeColor="text1"/>
          <w:szCs w:val="28"/>
        </w:rPr>
        <w:t xml:space="preserve"> это рекламные сообщения (короткие тексты, баннеры, видеоролики), которые показываются пользователю</w:t>
      </w:r>
      <w:r>
        <w:rPr>
          <w:rFonts w:eastAsiaTheme="majorEastAsia" w:cstheme="majorBidi"/>
          <w:color w:val="000000" w:themeColor="text1"/>
          <w:szCs w:val="28"/>
        </w:rPr>
        <w:t xml:space="preserve"> </w:t>
      </w:r>
      <w:r w:rsidRPr="008A6F49">
        <w:rPr>
          <w:rFonts w:eastAsiaTheme="majorEastAsia" w:cstheme="majorBidi"/>
          <w:color w:val="000000" w:themeColor="text1"/>
          <w:szCs w:val="28"/>
        </w:rPr>
        <w:t>избирательно,</w:t>
      </w:r>
      <w:r>
        <w:rPr>
          <w:rFonts w:eastAsiaTheme="majorEastAsia" w:cstheme="majorBidi"/>
          <w:color w:val="000000" w:themeColor="text1"/>
          <w:szCs w:val="28"/>
        </w:rPr>
        <w:t xml:space="preserve"> </w:t>
      </w:r>
      <w:r w:rsidRPr="008A6F49">
        <w:rPr>
          <w:rFonts w:eastAsiaTheme="majorEastAsia" w:cstheme="majorBidi"/>
          <w:color w:val="000000" w:themeColor="text1"/>
          <w:szCs w:val="28"/>
        </w:rPr>
        <w:t>в</w:t>
      </w:r>
      <w:r>
        <w:rPr>
          <w:rFonts w:eastAsiaTheme="majorEastAsia" w:cstheme="majorBidi"/>
          <w:color w:val="000000" w:themeColor="text1"/>
          <w:szCs w:val="28"/>
        </w:rPr>
        <w:t xml:space="preserve"> </w:t>
      </w:r>
      <w:r w:rsidRPr="008A6F49">
        <w:rPr>
          <w:rFonts w:eastAsiaTheme="majorEastAsia" w:cstheme="majorBidi"/>
          <w:color w:val="000000" w:themeColor="text1"/>
          <w:szCs w:val="28"/>
        </w:rPr>
        <w:t xml:space="preserve">соответствии с содержанием </w:t>
      </w:r>
      <w:r w:rsidR="0021718F" w:rsidRPr="0021718F">
        <w:rPr>
          <w:rFonts w:eastAsiaTheme="majorEastAsia" w:cstheme="majorBidi"/>
          <w:color w:val="000000" w:themeColor="text1"/>
          <w:szCs w:val="28"/>
        </w:rPr>
        <w:t>–</w:t>
      </w:r>
      <w:r w:rsidRPr="008A6F49">
        <w:rPr>
          <w:rFonts w:eastAsiaTheme="majorEastAsia" w:cstheme="majorBidi"/>
          <w:color w:val="000000" w:themeColor="text1"/>
          <w:szCs w:val="28"/>
        </w:rPr>
        <w:t xml:space="preserve"> контекстом </w:t>
      </w:r>
      <w:r w:rsidR="0021718F" w:rsidRPr="0021718F">
        <w:rPr>
          <w:rFonts w:eastAsiaTheme="majorEastAsia" w:cstheme="majorBidi"/>
          <w:color w:val="000000" w:themeColor="text1"/>
          <w:szCs w:val="28"/>
        </w:rPr>
        <w:t>–</w:t>
      </w:r>
      <w:r w:rsidRPr="008A6F49">
        <w:rPr>
          <w:rFonts w:eastAsiaTheme="majorEastAsia" w:cstheme="majorBidi"/>
          <w:color w:val="000000" w:themeColor="text1"/>
          <w:szCs w:val="28"/>
        </w:rPr>
        <w:t xml:space="preserve"> интернет-страницы. Для ведения КР используются рекламные сервисы поисковых систем, например, </w:t>
      </w:r>
      <w:proofErr w:type="spellStart"/>
      <w:r w:rsidRPr="008A6F49">
        <w:rPr>
          <w:rFonts w:eastAsiaTheme="majorEastAsia" w:cstheme="majorBidi"/>
          <w:color w:val="000000" w:themeColor="text1"/>
          <w:szCs w:val="28"/>
        </w:rPr>
        <w:t>Я</w:t>
      </w:r>
      <w:r>
        <w:rPr>
          <w:rFonts w:eastAsiaTheme="majorEastAsia" w:cstheme="majorBidi"/>
          <w:color w:val="000000" w:themeColor="text1"/>
          <w:szCs w:val="28"/>
        </w:rPr>
        <w:t>н</w:t>
      </w:r>
      <w:r w:rsidRPr="008A6F49">
        <w:rPr>
          <w:rFonts w:eastAsiaTheme="majorEastAsia" w:cstheme="majorBidi"/>
          <w:color w:val="000000" w:themeColor="text1"/>
          <w:szCs w:val="28"/>
        </w:rPr>
        <w:t>декс.Директ</w:t>
      </w:r>
      <w:proofErr w:type="spellEnd"/>
      <w:r w:rsidR="00B44717">
        <w:rPr>
          <w:rFonts w:eastAsiaTheme="majorEastAsia" w:cstheme="majorBidi"/>
          <w:color w:val="000000" w:themeColor="text1"/>
          <w:szCs w:val="28"/>
        </w:rPr>
        <w:t xml:space="preserve"> [7].</w:t>
      </w:r>
    </w:p>
    <w:p w14:paraId="2C9E498C" w14:textId="21CE241E" w:rsidR="008A6F49" w:rsidRDefault="008A6F49" w:rsidP="009E7B37">
      <w:pPr>
        <w:rPr>
          <w:rFonts w:eastAsiaTheme="majorEastAsia" w:cstheme="majorBidi"/>
          <w:color w:val="000000" w:themeColor="text1"/>
          <w:szCs w:val="28"/>
        </w:rPr>
      </w:pPr>
      <w:r>
        <w:rPr>
          <w:rFonts w:eastAsiaTheme="majorEastAsia" w:cstheme="majorBidi"/>
          <w:color w:val="000000" w:themeColor="text1"/>
          <w:szCs w:val="28"/>
        </w:rPr>
        <w:t xml:space="preserve">Наряду с поисковой оптимизацией это основной по значимости и эффективности рекламный канал, используемый для охвата и привлечения посетителей на сайт. Но, по сравнению с поисковой оптимизацией, этот рекламный инструмент способен дать быстрые результаты. Он гибок и управляем в режиме реального времени. </w:t>
      </w:r>
    </w:p>
    <w:p w14:paraId="7C4C61DF" w14:textId="2B8D45D9" w:rsidR="008A6F49" w:rsidRDefault="008A6F49" w:rsidP="009E7B37">
      <w:pPr>
        <w:rPr>
          <w:rFonts w:eastAsiaTheme="majorEastAsia" w:cstheme="majorBidi"/>
          <w:color w:val="000000" w:themeColor="text1"/>
          <w:szCs w:val="28"/>
        </w:rPr>
      </w:pPr>
      <w:r>
        <w:rPr>
          <w:rFonts w:eastAsiaTheme="majorEastAsia" w:cstheme="majorBidi"/>
          <w:color w:val="000000" w:themeColor="text1"/>
          <w:szCs w:val="28"/>
        </w:rPr>
        <w:t xml:space="preserve">Преимущества контекстной рекламы состоят в </w:t>
      </w:r>
      <w:r w:rsidR="00D03295">
        <w:rPr>
          <w:rFonts w:eastAsiaTheme="majorEastAsia" w:cstheme="majorBidi"/>
          <w:color w:val="000000" w:themeColor="text1"/>
          <w:szCs w:val="28"/>
        </w:rPr>
        <w:t xml:space="preserve">следующем: </w:t>
      </w:r>
    </w:p>
    <w:p w14:paraId="11C3025B" w14:textId="77777777" w:rsid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 xml:space="preserve">Узкие настройки на сегменты аудитории, то есть таргетинг. </w:t>
      </w:r>
    </w:p>
    <w:p w14:paraId="65BD5272" w14:textId="0C040867" w:rsidR="00D03295" w:rsidRPr="0021718F" w:rsidRDefault="00D03295" w:rsidP="0021718F">
      <w:r w:rsidRPr="0021718F">
        <w:t xml:space="preserve">Рекламу видят только целевые пользователи, которые вводят в поисковые сервисы запрос, соответствующий тематике сайта рекламодателя. </w:t>
      </w:r>
    </w:p>
    <w:p w14:paraId="11D879D3" w14:textId="77777777" w:rsid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lastRenderedPageBreak/>
        <w:t xml:space="preserve">Скорость запуска. </w:t>
      </w:r>
    </w:p>
    <w:p w14:paraId="40E35074" w14:textId="48377035" w:rsidR="00D03295" w:rsidRPr="0021718F" w:rsidRDefault="00D03295" w:rsidP="0021718F">
      <w:r w:rsidRPr="0021718F">
        <w:t xml:space="preserve">Результаты кампаний можно увидеть быстро, так как первые посетители, как правило, начинают заходить на сайт в течение нескольких часов после старта кампаний. </w:t>
      </w:r>
    </w:p>
    <w:p w14:paraId="5472068E" w14:textId="77777777" w:rsid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 xml:space="preserve">Гибкость. </w:t>
      </w:r>
    </w:p>
    <w:p w14:paraId="794D26A3" w14:textId="004E3C75" w:rsidR="00D03295" w:rsidRPr="0021718F" w:rsidRDefault="00D03295" w:rsidP="0021718F">
      <w:r w:rsidRPr="0021718F">
        <w:t>Рекламные объявления можно редактировать в любое время и изменения будут реализованы в кампания сразу, после прохождения модерации.</w:t>
      </w:r>
    </w:p>
    <w:p w14:paraId="5F302972" w14:textId="77777777" w:rsid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 xml:space="preserve">Возможность отслеживания результатов. </w:t>
      </w:r>
    </w:p>
    <w:p w14:paraId="5EA7AB9B" w14:textId="28A864CF" w:rsidR="00D03295" w:rsidRPr="0021718F" w:rsidRDefault="00D03295" w:rsidP="0021718F">
      <w:r w:rsidRPr="0021718F">
        <w:t xml:space="preserve">Контекстная реклама интегрируется со счетчиками аналитики на сайтах, что позволяет видеть поисковой запрос пользователя, операционную систему, путь к целевому действию. Эти данные можно использовать для внесения изменений в кампании. </w:t>
      </w:r>
    </w:p>
    <w:p w14:paraId="78B4C019" w14:textId="77777777" w:rsid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Система оплаты рекламы</w:t>
      </w:r>
      <w:r w:rsidR="0021718F">
        <w:rPr>
          <w:rFonts w:eastAsiaTheme="majorEastAsia" w:cstheme="majorBidi"/>
          <w:color w:val="000000" w:themeColor="text1"/>
          <w:szCs w:val="28"/>
        </w:rPr>
        <w:t>.</w:t>
      </w:r>
    </w:p>
    <w:p w14:paraId="7E93B26E" w14:textId="61F01F55" w:rsidR="00D03295" w:rsidRPr="0021718F" w:rsidRDefault="0021718F" w:rsidP="0021718F">
      <w:r>
        <w:t>А</w:t>
      </w:r>
      <w:r w:rsidR="00D03295" w:rsidRPr="0021718F">
        <w:t xml:space="preserve">укцион, позволяет рекламодателю самостоятельно определять цену, которую он готов заплатить за каждого посетителя. </w:t>
      </w:r>
    </w:p>
    <w:p w14:paraId="71A1DC0B" w14:textId="7F4B1D62" w:rsidR="00D03295" w:rsidRDefault="00D03295" w:rsidP="009E7B37">
      <w:pPr>
        <w:rPr>
          <w:rFonts w:eastAsiaTheme="majorEastAsia" w:cstheme="majorBidi"/>
          <w:color w:val="000000" w:themeColor="text1"/>
          <w:szCs w:val="28"/>
        </w:rPr>
      </w:pPr>
      <w:r>
        <w:rPr>
          <w:rFonts w:eastAsiaTheme="majorEastAsia" w:cstheme="majorBidi"/>
          <w:color w:val="000000" w:themeColor="text1"/>
          <w:szCs w:val="28"/>
        </w:rPr>
        <w:t xml:space="preserve">В недостатки контекстной рекламы можно отнести ее дороговизну. Поток посетителей на сайт прекращается с остановкой финансирования этого рекламного инструмента, в то время как </w:t>
      </w:r>
      <w:r>
        <w:rPr>
          <w:rFonts w:eastAsiaTheme="majorEastAsia" w:cstheme="majorBidi"/>
          <w:color w:val="000000" w:themeColor="text1"/>
          <w:szCs w:val="28"/>
          <w:lang w:val="en-US"/>
        </w:rPr>
        <w:t>SEO</w:t>
      </w:r>
      <w:r w:rsidRPr="00D03295">
        <w:rPr>
          <w:rFonts w:eastAsiaTheme="majorEastAsia" w:cstheme="majorBidi"/>
          <w:color w:val="000000" w:themeColor="text1"/>
          <w:szCs w:val="28"/>
        </w:rPr>
        <w:t xml:space="preserve"> </w:t>
      </w:r>
      <w:r>
        <w:rPr>
          <w:rFonts w:eastAsiaTheme="majorEastAsia" w:cstheme="majorBidi"/>
          <w:color w:val="000000" w:themeColor="text1"/>
          <w:szCs w:val="28"/>
        </w:rPr>
        <w:t>работает на долгосрочный, стабильный, органический результат.</w:t>
      </w:r>
    </w:p>
    <w:p w14:paraId="045DAC0E" w14:textId="77777777" w:rsidR="00D03295" w:rsidRDefault="00D03295" w:rsidP="009E7B37">
      <w:pPr>
        <w:rPr>
          <w:rFonts w:eastAsiaTheme="majorEastAsia" w:cstheme="majorBidi"/>
          <w:color w:val="000000" w:themeColor="text1"/>
          <w:szCs w:val="28"/>
        </w:rPr>
      </w:pPr>
      <w:r w:rsidRPr="00D03295">
        <w:rPr>
          <w:rFonts w:eastAsiaTheme="majorEastAsia" w:cstheme="majorBidi"/>
          <w:color w:val="000000" w:themeColor="text1"/>
          <w:szCs w:val="28"/>
        </w:rPr>
        <w:t>К</w:t>
      </w:r>
      <w:r>
        <w:rPr>
          <w:rFonts w:eastAsiaTheme="majorEastAsia" w:cstheme="majorBidi"/>
          <w:color w:val="000000" w:themeColor="text1"/>
          <w:szCs w:val="28"/>
        </w:rPr>
        <w:t>онтекстная реклама</w:t>
      </w:r>
      <w:r w:rsidRPr="00D03295">
        <w:rPr>
          <w:rFonts w:eastAsiaTheme="majorEastAsia" w:cstheme="majorBidi"/>
          <w:color w:val="000000" w:themeColor="text1"/>
          <w:szCs w:val="28"/>
        </w:rPr>
        <w:t xml:space="preserve"> особенно эффективна:</w:t>
      </w:r>
    </w:p>
    <w:p w14:paraId="323A90E0" w14:textId="5BC07758" w:rsidR="00294C1F" w:rsidRP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для акцента на определенные группы товаров, когда необходимо в сжатые сроки обратить внимание целевой аудитории на отдельные продукты/услуги</w:t>
      </w:r>
      <w:r w:rsidR="00294C1F" w:rsidRPr="0021718F">
        <w:rPr>
          <w:rFonts w:eastAsiaTheme="majorEastAsia" w:cstheme="majorBidi"/>
          <w:color w:val="000000" w:themeColor="text1"/>
          <w:szCs w:val="28"/>
        </w:rPr>
        <w:t>;</w:t>
      </w:r>
    </w:p>
    <w:p w14:paraId="69EA2B1E" w14:textId="3D11DDCF" w:rsidR="00294C1F" w:rsidRP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для</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продвижения</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предложений</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с</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ярко</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выраженной</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 xml:space="preserve">сезонностью, когда важно привлечь как можно больше покупателей и успеть </w:t>
      </w:r>
      <w:r w:rsidR="00294C1F" w:rsidRPr="0021718F">
        <w:rPr>
          <w:rFonts w:eastAsiaTheme="majorEastAsia" w:cstheme="majorBidi"/>
          <w:color w:val="000000" w:themeColor="text1"/>
          <w:szCs w:val="28"/>
        </w:rPr>
        <w:t>реализовать</w:t>
      </w:r>
      <w:r w:rsidRPr="0021718F">
        <w:rPr>
          <w:rFonts w:eastAsiaTheme="majorEastAsia" w:cstheme="majorBidi"/>
          <w:color w:val="000000" w:themeColor="text1"/>
          <w:szCs w:val="28"/>
        </w:rPr>
        <w:t xml:space="preserve"> товары/услуги на пике их востребованности;</w:t>
      </w:r>
    </w:p>
    <w:p w14:paraId="7FB33880" w14:textId="04140721" w:rsidR="00D03295" w:rsidRPr="0021718F" w:rsidRDefault="00D03295">
      <w:pPr>
        <w:pStyle w:val="a4"/>
        <w:numPr>
          <w:ilvl w:val="0"/>
          <w:numId w:val="40"/>
        </w:numPr>
        <w:rPr>
          <w:rFonts w:eastAsiaTheme="majorEastAsia" w:cstheme="majorBidi"/>
          <w:color w:val="000000" w:themeColor="text1"/>
          <w:szCs w:val="28"/>
        </w:rPr>
      </w:pPr>
      <w:r w:rsidRPr="0021718F">
        <w:rPr>
          <w:rFonts w:eastAsiaTheme="majorEastAsia" w:cstheme="majorBidi"/>
          <w:color w:val="000000" w:themeColor="text1"/>
          <w:szCs w:val="28"/>
        </w:rPr>
        <w:t>при</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необходимости</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быстро</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оповестить</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аудиторию</w:t>
      </w:r>
      <w:r w:rsidR="00294C1F" w:rsidRPr="0021718F">
        <w:rPr>
          <w:rFonts w:eastAsiaTheme="majorEastAsia" w:cstheme="majorBidi"/>
          <w:color w:val="000000" w:themeColor="text1"/>
          <w:szCs w:val="28"/>
        </w:rPr>
        <w:t xml:space="preserve"> </w:t>
      </w:r>
      <w:r w:rsidRPr="0021718F">
        <w:rPr>
          <w:rFonts w:eastAsiaTheme="majorEastAsia" w:cstheme="majorBidi"/>
          <w:color w:val="000000" w:themeColor="text1"/>
          <w:szCs w:val="28"/>
        </w:rPr>
        <w:t>о</w:t>
      </w:r>
      <w:r w:rsidR="00294C1F" w:rsidRPr="0021718F">
        <w:rPr>
          <w:rFonts w:eastAsiaTheme="majorEastAsia" w:cstheme="majorBidi"/>
          <w:color w:val="000000" w:themeColor="text1"/>
          <w:szCs w:val="28"/>
        </w:rPr>
        <w:t xml:space="preserve"> краткосрочных предложениях. </w:t>
      </w:r>
      <w:r w:rsidR="00B44717" w:rsidRPr="0021718F">
        <w:rPr>
          <w:rFonts w:eastAsiaTheme="majorEastAsia" w:cstheme="majorBidi"/>
          <w:color w:val="000000" w:themeColor="text1"/>
          <w:szCs w:val="28"/>
        </w:rPr>
        <w:t>[7]</w:t>
      </w:r>
    </w:p>
    <w:p w14:paraId="7506F795" w14:textId="641CDE2E" w:rsidR="00294C1F" w:rsidRPr="00294C1F" w:rsidRDefault="00294C1F" w:rsidP="009E7B37">
      <w:pPr>
        <w:rPr>
          <w:rFonts w:eastAsiaTheme="majorEastAsia" w:cstheme="majorBidi"/>
          <w:color w:val="000000" w:themeColor="text1"/>
          <w:szCs w:val="28"/>
        </w:rPr>
      </w:pPr>
      <w:r>
        <w:rPr>
          <w:rFonts w:eastAsiaTheme="majorEastAsia" w:cstheme="majorBidi"/>
          <w:color w:val="000000" w:themeColor="text1"/>
          <w:szCs w:val="28"/>
        </w:rPr>
        <w:lastRenderedPageBreak/>
        <w:t xml:space="preserve">Маркетинг в социальных медиа </w:t>
      </w:r>
      <w:r w:rsidRPr="00294C1F">
        <w:rPr>
          <w:rFonts w:eastAsiaTheme="majorEastAsia" w:cstheme="majorBidi"/>
          <w:color w:val="000000" w:themeColor="text1"/>
          <w:szCs w:val="28"/>
        </w:rPr>
        <w:t>(</w:t>
      </w:r>
      <w:r>
        <w:rPr>
          <w:rFonts w:eastAsiaTheme="majorEastAsia" w:cstheme="majorBidi"/>
          <w:color w:val="000000" w:themeColor="text1"/>
          <w:szCs w:val="28"/>
          <w:lang w:val="en-US"/>
        </w:rPr>
        <w:t>Social</w:t>
      </w:r>
      <w:r w:rsidRPr="00294C1F">
        <w:rPr>
          <w:rFonts w:eastAsiaTheme="majorEastAsia" w:cstheme="majorBidi"/>
          <w:color w:val="000000" w:themeColor="text1"/>
          <w:szCs w:val="28"/>
        </w:rPr>
        <w:t xml:space="preserve"> </w:t>
      </w:r>
      <w:r>
        <w:rPr>
          <w:rFonts w:eastAsiaTheme="majorEastAsia" w:cstheme="majorBidi"/>
          <w:color w:val="000000" w:themeColor="text1"/>
          <w:szCs w:val="28"/>
          <w:lang w:val="en-US"/>
        </w:rPr>
        <w:t>Media</w:t>
      </w:r>
      <w:r w:rsidRPr="00294C1F">
        <w:rPr>
          <w:rFonts w:eastAsiaTheme="majorEastAsia" w:cstheme="majorBidi"/>
          <w:color w:val="000000" w:themeColor="text1"/>
          <w:szCs w:val="28"/>
        </w:rPr>
        <w:t xml:space="preserve"> </w:t>
      </w:r>
      <w:r>
        <w:rPr>
          <w:rFonts w:eastAsiaTheme="majorEastAsia" w:cstheme="majorBidi"/>
          <w:color w:val="000000" w:themeColor="text1"/>
          <w:szCs w:val="28"/>
          <w:lang w:val="en-US"/>
        </w:rPr>
        <w:t>Marketing</w:t>
      </w:r>
      <w:r w:rsidRPr="00294C1F">
        <w:rPr>
          <w:rFonts w:eastAsiaTheme="majorEastAsia" w:cstheme="majorBidi"/>
          <w:color w:val="000000" w:themeColor="text1"/>
          <w:szCs w:val="28"/>
        </w:rPr>
        <w:t xml:space="preserve">, </w:t>
      </w:r>
      <w:r>
        <w:rPr>
          <w:rFonts w:eastAsiaTheme="majorEastAsia" w:cstheme="majorBidi"/>
          <w:color w:val="000000" w:themeColor="text1"/>
          <w:szCs w:val="28"/>
          <w:lang w:val="en-US"/>
        </w:rPr>
        <w:t>SMM</w:t>
      </w:r>
      <w:r w:rsidRPr="00294C1F">
        <w:rPr>
          <w:rFonts w:eastAsiaTheme="majorEastAsia" w:cstheme="majorBidi"/>
          <w:color w:val="000000" w:themeColor="text1"/>
          <w:szCs w:val="28"/>
        </w:rPr>
        <w:t>)</w:t>
      </w:r>
      <w:r>
        <w:rPr>
          <w:rFonts w:eastAsiaTheme="majorEastAsia" w:cstheme="majorBidi"/>
          <w:color w:val="000000" w:themeColor="text1"/>
          <w:szCs w:val="28"/>
        </w:rPr>
        <w:t xml:space="preserve"> – это реклама, ведение коммуникаций в социальных сетях от имени компании. Используется как в целях лидогенерации (привлечение аудитории на сайт, создание проса и повышение продаж), так и в целях брендинга (улучшение имиджа компании, повышение узнаваемости бренда, лояльности аудитории). </w:t>
      </w:r>
      <w:r w:rsidR="00D9000E">
        <w:rPr>
          <w:rFonts w:eastAsiaTheme="majorEastAsia" w:cstheme="majorBidi"/>
          <w:color w:val="000000" w:themeColor="text1"/>
          <w:szCs w:val="28"/>
        </w:rPr>
        <w:t xml:space="preserve">Цели определяют стратегию и конкретные инструменты, используемые компанией в социальных сетях. </w:t>
      </w:r>
    </w:p>
    <w:p w14:paraId="6C53F776" w14:textId="6A454044" w:rsidR="00EB4E8A" w:rsidRDefault="00D9000E" w:rsidP="009E7B37">
      <w:pPr>
        <w:rPr>
          <w:rFonts w:eastAsiaTheme="majorEastAsia" w:cstheme="majorBidi"/>
          <w:color w:val="000000" w:themeColor="text1"/>
          <w:szCs w:val="28"/>
        </w:rPr>
      </w:pPr>
      <w:r>
        <w:rPr>
          <w:rFonts w:eastAsiaTheme="majorEastAsia" w:cstheme="majorBidi"/>
          <w:color w:val="000000" w:themeColor="text1"/>
          <w:szCs w:val="28"/>
        </w:rPr>
        <w:t xml:space="preserve">Особенностями канала являются: </w:t>
      </w:r>
    </w:p>
    <w:p w14:paraId="34E28383" w14:textId="77777777" w:rsidR="0021718F" w:rsidRDefault="00D9000E">
      <w:pPr>
        <w:pStyle w:val="a4"/>
        <w:numPr>
          <w:ilvl w:val="0"/>
          <w:numId w:val="41"/>
        </w:numPr>
        <w:rPr>
          <w:rFonts w:eastAsiaTheme="majorEastAsia" w:cstheme="majorBidi"/>
          <w:color w:val="000000" w:themeColor="text1"/>
          <w:szCs w:val="28"/>
        </w:rPr>
      </w:pPr>
      <w:r w:rsidRPr="0021718F">
        <w:rPr>
          <w:rFonts w:eastAsiaTheme="majorEastAsia" w:cstheme="majorBidi"/>
          <w:color w:val="000000" w:themeColor="text1"/>
          <w:szCs w:val="28"/>
        </w:rPr>
        <w:t xml:space="preserve">Массовость. </w:t>
      </w:r>
    </w:p>
    <w:p w14:paraId="7DBF4E5C" w14:textId="43D74799" w:rsidR="00D9000E" w:rsidRPr="0021718F" w:rsidRDefault="00D9000E" w:rsidP="0021718F">
      <w:r w:rsidRPr="0021718F">
        <w:t>Социальные сети охватывают многомилионную аудиторию, их используют люди всех возрастов и социальных статусов.</w:t>
      </w:r>
    </w:p>
    <w:p w14:paraId="6FDB2E52" w14:textId="77777777" w:rsidR="0021718F" w:rsidRDefault="00D9000E">
      <w:pPr>
        <w:pStyle w:val="a4"/>
        <w:numPr>
          <w:ilvl w:val="0"/>
          <w:numId w:val="41"/>
        </w:numPr>
        <w:rPr>
          <w:rFonts w:eastAsiaTheme="majorEastAsia" w:cstheme="majorBidi"/>
          <w:color w:val="000000" w:themeColor="text1"/>
          <w:szCs w:val="28"/>
        </w:rPr>
      </w:pPr>
      <w:r w:rsidRPr="0021718F">
        <w:rPr>
          <w:rFonts w:eastAsiaTheme="majorEastAsia" w:cstheme="majorBidi"/>
          <w:color w:val="000000" w:themeColor="text1"/>
          <w:szCs w:val="28"/>
        </w:rPr>
        <w:t xml:space="preserve">Рекомендательная схема распространения информации. </w:t>
      </w:r>
    </w:p>
    <w:p w14:paraId="7ADFB3AC" w14:textId="2B657F8E" w:rsidR="00D9000E" w:rsidRPr="0021718F" w:rsidRDefault="00D9000E" w:rsidP="0021718F">
      <w:r w:rsidRPr="0021718F">
        <w:t xml:space="preserve">Пользователи соцсетей, по большей части, используют их для общения, потребления развлекательного и информационного контента. Участники делятся этим контентом друг с другом, что приводит к быстрому распространению информации. </w:t>
      </w:r>
    </w:p>
    <w:p w14:paraId="2024E287" w14:textId="77777777" w:rsidR="0021718F" w:rsidRDefault="00D9000E">
      <w:pPr>
        <w:pStyle w:val="a4"/>
        <w:numPr>
          <w:ilvl w:val="0"/>
          <w:numId w:val="41"/>
        </w:numPr>
        <w:rPr>
          <w:rFonts w:eastAsiaTheme="majorEastAsia" w:cstheme="majorBidi"/>
          <w:color w:val="000000" w:themeColor="text1"/>
          <w:szCs w:val="28"/>
        </w:rPr>
      </w:pPr>
      <w:proofErr w:type="spellStart"/>
      <w:r w:rsidRPr="0021718F">
        <w:rPr>
          <w:rFonts w:eastAsiaTheme="majorEastAsia" w:cstheme="majorBidi"/>
          <w:color w:val="000000" w:themeColor="text1"/>
          <w:szCs w:val="28"/>
        </w:rPr>
        <w:t>Сегментированность</w:t>
      </w:r>
      <w:proofErr w:type="spellEnd"/>
      <w:r w:rsidRPr="0021718F">
        <w:rPr>
          <w:rFonts w:eastAsiaTheme="majorEastAsia" w:cstheme="majorBidi"/>
          <w:color w:val="000000" w:themeColor="text1"/>
          <w:szCs w:val="28"/>
        </w:rPr>
        <w:t xml:space="preserve">. </w:t>
      </w:r>
    </w:p>
    <w:p w14:paraId="0C163116" w14:textId="7CC4ACC4" w:rsidR="00D9000E" w:rsidRPr="0021718F" w:rsidRDefault="00D9000E" w:rsidP="0021718F">
      <w:r w:rsidRPr="0021718F">
        <w:t>Социальные сети дают возможность выбирать площадки, которые посещает аудитория, наиболее релевантная целям рекламной кампании, что повышает вероятность конверсии.</w:t>
      </w:r>
    </w:p>
    <w:p w14:paraId="24F85A91" w14:textId="6A0B4F44" w:rsidR="00D9000E" w:rsidRDefault="00D9000E" w:rsidP="009E7B37">
      <w:pPr>
        <w:rPr>
          <w:rFonts w:eastAsiaTheme="majorEastAsia" w:cstheme="majorBidi"/>
          <w:color w:val="000000" w:themeColor="text1"/>
          <w:szCs w:val="28"/>
        </w:rPr>
      </w:pPr>
      <w:r w:rsidRPr="00D9000E">
        <w:rPr>
          <w:rFonts w:eastAsiaTheme="majorEastAsia" w:cstheme="majorBidi"/>
          <w:color w:val="000000" w:themeColor="text1"/>
          <w:szCs w:val="28"/>
        </w:rPr>
        <w:t>Наиболее популярными в рунете являются ВКонтакте</w:t>
      </w:r>
      <w:r w:rsidR="00E06E03">
        <w:rPr>
          <w:rFonts w:eastAsiaTheme="majorEastAsia" w:cstheme="majorBidi"/>
          <w:color w:val="000000" w:themeColor="text1"/>
          <w:szCs w:val="28"/>
        </w:rPr>
        <w:t xml:space="preserve"> (ВК)</w:t>
      </w:r>
      <w:r>
        <w:rPr>
          <w:rFonts w:eastAsiaTheme="majorEastAsia" w:cstheme="majorBidi"/>
          <w:color w:val="000000" w:themeColor="text1"/>
          <w:szCs w:val="28"/>
        </w:rPr>
        <w:t xml:space="preserve"> и </w:t>
      </w:r>
      <w:r w:rsidRPr="00D9000E">
        <w:rPr>
          <w:rFonts w:eastAsiaTheme="majorEastAsia" w:cstheme="majorBidi"/>
          <w:color w:val="000000" w:themeColor="text1"/>
          <w:szCs w:val="28"/>
        </w:rPr>
        <w:t>Одноклассники</w:t>
      </w:r>
      <w:r>
        <w:rPr>
          <w:rFonts w:eastAsiaTheme="majorEastAsia" w:cstheme="majorBidi"/>
          <w:color w:val="000000" w:themeColor="text1"/>
          <w:szCs w:val="28"/>
        </w:rPr>
        <w:t xml:space="preserve">, у каждой из которых свои особенности. </w:t>
      </w:r>
    </w:p>
    <w:p w14:paraId="3B9C824A" w14:textId="6E85300D" w:rsidR="004F3E23" w:rsidRDefault="004F3E23" w:rsidP="009E7B37">
      <w:pPr>
        <w:rPr>
          <w:rFonts w:eastAsiaTheme="majorEastAsia" w:cstheme="majorBidi"/>
          <w:color w:val="000000" w:themeColor="text1"/>
          <w:szCs w:val="28"/>
        </w:rPr>
      </w:pPr>
      <w:r>
        <w:rPr>
          <w:rFonts w:eastAsiaTheme="majorEastAsia" w:cstheme="majorBidi"/>
          <w:color w:val="000000" w:themeColor="text1"/>
          <w:szCs w:val="28"/>
        </w:rPr>
        <w:t xml:space="preserve">Половозрастные характеристики </w:t>
      </w:r>
      <w:proofErr w:type="spellStart"/>
      <w:r>
        <w:rPr>
          <w:rFonts w:eastAsiaTheme="majorEastAsia" w:cstheme="majorBidi"/>
          <w:color w:val="000000" w:themeColor="text1"/>
          <w:szCs w:val="28"/>
        </w:rPr>
        <w:t>Вконтакте</w:t>
      </w:r>
      <w:proofErr w:type="spellEnd"/>
      <w:r>
        <w:rPr>
          <w:rFonts w:eastAsiaTheme="majorEastAsia" w:cstheme="majorBidi"/>
          <w:color w:val="000000" w:themeColor="text1"/>
          <w:szCs w:val="28"/>
        </w:rPr>
        <w:t>: ядро аудитории – 1</w:t>
      </w:r>
      <w:r w:rsidRPr="004F3E23">
        <w:rPr>
          <w:rFonts w:eastAsiaTheme="majorEastAsia" w:cstheme="majorBidi"/>
          <w:color w:val="000000" w:themeColor="text1"/>
          <w:szCs w:val="28"/>
        </w:rPr>
        <w:t>2</w:t>
      </w:r>
      <w:r>
        <w:rPr>
          <w:rFonts w:eastAsiaTheme="majorEastAsia" w:cstheme="majorBidi"/>
          <w:color w:val="000000" w:themeColor="text1"/>
          <w:szCs w:val="28"/>
        </w:rPr>
        <w:t>–</w:t>
      </w:r>
      <w:r w:rsidRPr="004F3E23">
        <w:rPr>
          <w:rFonts w:eastAsiaTheme="majorEastAsia" w:cstheme="majorBidi"/>
          <w:color w:val="000000" w:themeColor="text1"/>
          <w:szCs w:val="28"/>
        </w:rPr>
        <w:t>44</w:t>
      </w:r>
      <w:r>
        <w:rPr>
          <w:rFonts w:eastAsiaTheme="majorEastAsia" w:cstheme="majorBidi"/>
          <w:color w:val="000000" w:themeColor="text1"/>
          <w:szCs w:val="28"/>
        </w:rPr>
        <w:t xml:space="preserve"> лет, 5</w:t>
      </w:r>
      <w:r w:rsidRPr="004F3E23">
        <w:rPr>
          <w:rFonts w:eastAsiaTheme="majorEastAsia" w:cstheme="majorBidi"/>
          <w:color w:val="000000" w:themeColor="text1"/>
          <w:szCs w:val="28"/>
        </w:rPr>
        <w:t>3,9</w:t>
      </w:r>
      <w:r>
        <w:rPr>
          <w:rFonts w:eastAsiaTheme="majorEastAsia" w:cstheme="majorBidi"/>
          <w:color w:val="000000" w:themeColor="text1"/>
          <w:szCs w:val="28"/>
        </w:rPr>
        <w:t>% пользователей – женщины.</w:t>
      </w:r>
      <w:r w:rsidRPr="004F3E23">
        <w:rPr>
          <w:rFonts w:eastAsiaTheme="majorEastAsia" w:cstheme="majorBidi"/>
          <w:color w:val="000000" w:themeColor="text1"/>
          <w:szCs w:val="28"/>
        </w:rPr>
        <w:t xml:space="preserve"> </w:t>
      </w:r>
      <w:r>
        <w:rPr>
          <w:rFonts w:eastAsiaTheme="majorEastAsia" w:cstheme="majorBidi"/>
          <w:color w:val="000000" w:themeColor="text1"/>
          <w:szCs w:val="28"/>
        </w:rPr>
        <w:t>Подробную разбивку можно увидеть на рисунке 8.</w:t>
      </w:r>
    </w:p>
    <w:p w14:paraId="06914C27" w14:textId="0DCA298F" w:rsidR="004F3E23" w:rsidRDefault="004F3E23" w:rsidP="009E7B37">
      <w:pPr>
        <w:rPr>
          <w:rFonts w:eastAsiaTheme="majorEastAsia" w:cstheme="majorBidi"/>
          <w:color w:val="000000" w:themeColor="text1"/>
          <w:szCs w:val="28"/>
        </w:rPr>
      </w:pPr>
      <w:r w:rsidRPr="004F3E23">
        <w:rPr>
          <w:rFonts w:eastAsiaTheme="majorEastAsia" w:cstheme="majorBidi"/>
          <w:color w:val="000000" w:themeColor="text1"/>
          <w:szCs w:val="28"/>
        </w:rPr>
        <w:t xml:space="preserve">Во ВКонтакте хотя бы раз в месяц заходят 71,8% жителей России. А 43,3% жителей посещают соцсеть хотя бы раз в день. Это самый высокий </w:t>
      </w:r>
      <w:r w:rsidR="0021718F" w:rsidRPr="004F3E23">
        <w:rPr>
          <w:rFonts w:eastAsiaTheme="majorEastAsia" w:cstheme="majorBidi"/>
          <w:color w:val="000000" w:themeColor="text1"/>
          <w:szCs w:val="28"/>
        </w:rPr>
        <w:t>показатель</w:t>
      </w:r>
      <w:r w:rsidRPr="004F3E23">
        <w:rPr>
          <w:rFonts w:eastAsiaTheme="majorEastAsia" w:cstheme="majorBidi"/>
          <w:color w:val="000000" w:themeColor="text1"/>
          <w:szCs w:val="28"/>
        </w:rPr>
        <w:t xml:space="preserve"> среди соцсетей. [</w:t>
      </w:r>
      <w:r w:rsidR="00B44717" w:rsidRPr="00A079F3">
        <w:rPr>
          <w:rFonts w:eastAsiaTheme="majorEastAsia" w:cstheme="majorBidi"/>
          <w:color w:val="000000" w:themeColor="text1"/>
          <w:szCs w:val="28"/>
        </w:rPr>
        <w:t>8</w:t>
      </w:r>
      <w:r w:rsidRPr="004F3E23">
        <w:rPr>
          <w:rFonts w:eastAsiaTheme="majorEastAsia" w:cstheme="majorBidi"/>
          <w:color w:val="000000" w:themeColor="text1"/>
          <w:szCs w:val="28"/>
        </w:rPr>
        <w:t>]</w:t>
      </w:r>
    </w:p>
    <w:p w14:paraId="0013BD1E" w14:textId="17314B01" w:rsidR="004F3E23" w:rsidRDefault="004F3E23" w:rsidP="009E7B37">
      <w:pPr>
        <w:ind w:firstLine="0"/>
        <w:jc w:val="center"/>
        <w:rPr>
          <w:rFonts w:eastAsiaTheme="majorEastAsia" w:cstheme="majorBidi"/>
          <w:color w:val="000000" w:themeColor="text1"/>
          <w:szCs w:val="28"/>
        </w:rPr>
      </w:pPr>
      <w:r>
        <w:rPr>
          <w:noProof/>
          <w:lang w:eastAsia="ru-RU"/>
        </w:rPr>
        <w:lastRenderedPageBreak/>
        <w:drawing>
          <wp:inline distT="0" distB="0" distL="0" distR="0" wp14:anchorId="72CD6278" wp14:editId="27C0EE86">
            <wp:extent cx="4297182" cy="2900159"/>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9120" cy="2914965"/>
                    </a:xfrm>
                    <a:prstGeom prst="rect">
                      <a:avLst/>
                    </a:prstGeom>
                    <a:noFill/>
                    <a:ln>
                      <a:noFill/>
                    </a:ln>
                  </pic:spPr>
                </pic:pic>
              </a:graphicData>
            </a:graphic>
          </wp:inline>
        </w:drawing>
      </w:r>
    </w:p>
    <w:p w14:paraId="03710925" w14:textId="29274A02" w:rsidR="00E06E03" w:rsidRPr="0021718F" w:rsidRDefault="00E06E03" w:rsidP="0021718F">
      <w:pPr>
        <w:ind w:firstLine="0"/>
        <w:jc w:val="center"/>
        <w:rPr>
          <w:rFonts w:eastAsiaTheme="majorEastAsia" w:cstheme="majorBidi"/>
          <w:color w:val="000000" w:themeColor="text1"/>
          <w:szCs w:val="28"/>
        </w:rPr>
      </w:pPr>
      <w:r>
        <w:rPr>
          <w:rFonts w:eastAsiaTheme="majorEastAsia" w:cstheme="majorBidi"/>
          <w:color w:val="000000" w:themeColor="text1"/>
          <w:szCs w:val="28"/>
        </w:rPr>
        <w:t>Рис</w:t>
      </w:r>
      <w:r w:rsidR="0021718F">
        <w:rPr>
          <w:rFonts w:eastAsiaTheme="majorEastAsia" w:cstheme="majorBidi"/>
          <w:color w:val="000000" w:themeColor="text1"/>
          <w:szCs w:val="28"/>
        </w:rPr>
        <w:t xml:space="preserve">унок 8 – </w:t>
      </w:r>
      <w:r>
        <w:rPr>
          <w:rFonts w:eastAsiaTheme="majorEastAsia" w:cstheme="majorBidi"/>
          <w:color w:val="000000" w:themeColor="text1"/>
          <w:szCs w:val="28"/>
        </w:rPr>
        <w:t>Социально-демографически</w:t>
      </w:r>
      <w:r w:rsidR="008B0954">
        <w:rPr>
          <w:rFonts w:eastAsiaTheme="majorEastAsia" w:cstheme="majorBidi"/>
          <w:color w:val="000000" w:themeColor="text1"/>
          <w:szCs w:val="28"/>
        </w:rPr>
        <w:t>й</w:t>
      </w:r>
      <w:r>
        <w:rPr>
          <w:rFonts w:eastAsiaTheme="majorEastAsia" w:cstheme="majorBidi"/>
          <w:color w:val="000000" w:themeColor="text1"/>
          <w:szCs w:val="28"/>
        </w:rPr>
        <w:t xml:space="preserve"> профиль аудитории ВК</w:t>
      </w:r>
    </w:p>
    <w:p w14:paraId="6F8A8282" w14:textId="62838F93" w:rsidR="00E06E03" w:rsidRDefault="00E06E03" w:rsidP="009E7B37">
      <w:r>
        <w:t>Т</w:t>
      </w:r>
      <w:r w:rsidRPr="00E06E03">
        <w:t>ак как ВК</w:t>
      </w:r>
      <w:r w:rsidR="0021718F">
        <w:t>,</w:t>
      </w:r>
      <w:r w:rsidRPr="00E06E03">
        <w:t xml:space="preserve"> в основном</w:t>
      </w:r>
      <w:r w:rsidR="0021718F">
        <w:t>,</w:t>
      </w:r>
      <w:r w:rsidRPr="00E06E03">
        <w:t xml:space="preserve"> молодежная соц</w:t>
      </w:r>
      <w:r>
        <w:t xml:space="preserve">иальная </w:t>
      </w:r>
      <w:r w:rsidRPr="00E06E03">
        <w:t>сеть, характер контента неформальный, легкий, преимущественно визуальный.</w:t>
      </w:r>
    </w:p>
    <w:p w14:paraId="6BFD29F6" w14:textId="4EECC3D6" w:rsidR="00E06E03" w:rsidRDefault="00E06E03" w:rsidP="009E7B37">
      <w:r>
        <w:t>Р</w:t>
      </w:r>
      <w:r w:rsidRPr="00E06E03">
        <w:t>екламные возможности:</w:t>
      </w:r>
      <w:r>
        <w:t xml:space="preserve"> </w:t>
      </w:r>
      <w:r w:rsidRPr="00E06E03">
        <w:t>таргетинг</w:t>
      </w:r>
      <w:r>
        <w:t xml:space="preserve"> </w:t>
      </w:r>
      <w:r w:rsidRPr="00E06E03">
        <w:t>по</w:t>
      </w:r>
      <w:r>
        <w:t xml:space="preserve"> </w:t>
      </w:r>
      <w:r w:rsidRPr="00E06E03">
        <w:t xml:space="preserve">аудитории при использовании прямой рекламы, много популярных </w:t>
      </w:r>
      <w:r>
        <w:t>групп</w:t>
      </w:r>
      <w:r w:rsidRPr="00E06E03">
        <w:t xml:space="preserve"> с многотысячной и даже миллионной аудиторией, удобный инструмент для автоматизации создания и публикации материалов в сообществах с возможностью их отбора по разным параметрам.</w:t>
      </w:r>
    </w:p>
    <w:p w14:paraId="7F313E04" w14:textId="24D8F59D" w:rsidR="008B0954" w:rsidRDefault="008B0954" w:rsidP="009E7B37">
      <w:r>
        <w:t xml:space="preserve">По данным </w:t>
      </w:r>
      <w:proofErr w:type="spellStart"/>
      <w:r>
        <w:t>Медиакит</w:t>
      </w:r>
      <w:proofErr w:type="spellEnd"/>
      <w:r>
        <w:t xml:space="preserve"> Одноклассников </w:t>
      </w:r>
      <w:r w:rsidR="00B44717">
        <w:t>[9]</w:t>
      </w:r>
      <w:r w:rsidRPr="008B0954">
        <w:t xml:space="preserve">, </w:t>
      </w:r>
      <w:r>
        <w:t>мобильная аудитория традиционно растет каждый год — 73% пользователей заходят в соцсеть только с мобильных устройств. Аудитория ежемесячная в России - 40 млн, самые большие города - Москва, Екатеринбург, Краснодар.</w:t>
      </w:r>
    </w:p>
    <w:p w14:paraId="6C21C44D" w14:textId="4D346C71" w:rsidR="00E06E03" w:rsidRDefault="008B0954" w:rsidP="009E7B37">
      <w:r>
        <w:t xml:space="preserve">Статистика Одноклассников сообщает что ядро аудитории - 25–54 года. Активность аудитории: в сутки пользователи ОК ставят больше 100 млн “классов” и комментариев. Количество товаров от малого бизнеса на платформе увеличилось до 39 </w:t>
      </w:r>
      <w:proofErr w:type="gramStart"/>
      <w:r>
        <w:t>млн.</w:t>
      </w:r>
      <w:proofErr w:type="gramEnd"/>
      <w:r>
        <w:t xml:space="preserve"> 73% пользователей заходят в соцсеть только с мобильных устройств.</w:t>
      </w:r>
    </w:p>
    <w:p w14:paraId="6F311B5E" w14:textId="1D244524" w:rsidR="008B0954" w:rsidRDefault="008B0954" w:rsidP="009E7B37">
      <w:pPr>
        <w:ind w:firstLine="0"/>
      </w:pPr>
      <w:r>
        <w:rPr>
          <w:noProof/>
          <w:lang w:eastAsia="ru-RU"/>
        </w:rPr>
        <w:lastRenderedPageBreak/>
        <w:drawing>
          <wp:inline distT="0" distB="0" distL="0" distR="0" wp14:anchorId="0A4A037A" wp14:editId="135391CE">
            <wp:extent cx="5225143" cy="2950524"/>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2890" cy="2954898"/>
                    </a:xfrm>
                    <a:prstGeom prst="rect">
                      <a:avLst/>
                    </a:prstGeom>
                    <a:noFill/>
                    <a:ln>
                      <a:noFill/>
                    </a:ln>
                  </pic:spPr>
                </pic:pic>
              </a:graphicData>
            </a:graphic>
          </wp:inline>
        </w:drawing>
      </w:r>
    </w:p>
    <w:p w14:paraId="5E1817C9" w14:textId="77777777" w:rsidR="0021718F" w:rsidRDefault="008B0954" w:rsidP="0021718F">
      <w:pPr>
        <w:ind w:firstLine="0"/>
        <w:jc w:val="center"/>
      </w:pPr>
      <w:r>
        <w:t>Рис</w:t>
      </w:r>
      <w:r w:rsidR="0021718F">
        <w:t xml:space="preserve">унок </w:t>
      </w:r>
      <w:r>
        <w:t>9</w:t>
      </w:r>
      <w:r w:rsidR="0021718F">
        <w:t xml:space="preserve"> – </w:t>
      </w:r>
      <w:r w:rsidRPr="008B0954">
        <w:t xml:space="preserve">Социально-демографический профиль аудитории </w:t>
      </w:r>
      <w:r>
        <w:t>Однокласснико</w:t>
      </w:r>
      <w:r w:rsidR="0021718F">
        <w:t>в</w:t>
      </w:r>
    </w:p>
    <w:p w14:paraId="04B62823" w14:textId="31AD3D5E" w:rsidR="00AC7F7A" w:rsidRDefault="00AC7F7A" w:rsidP="0021718F">
      <w:r>
        <w:t xml:space="preserve">Для охвата и привлечения пользователей на сайт из социальных сетей наиболее эффективными инструментами являются таргетированная реклама и </w:t>
      </w:r>
      <w:r>
        <w:rPr>
          <w:lang w:val="en-US"/>
        </w:rPr>
        <w:t>SMO</w:t>
      </w:r>
      <w:r w:rsidRPr="00AC7F7A">
        <w:t xml:space="preserve"> (</w:t>
      </w:r>
      <w:r>
        <w:rPr>
          <w:lang w:val="en-US"/>
        </w:rPr>
        <w:t>Social</w:t>
      </w:r>
      <w:r w:rsidRPr="00AC7F7A">
        <w:t xml:space="preserve"> </w:t>
      </w:r>
      <w:r>
        <w:rPr>
          <w:lang w:val="en-US"/>
        </w:rPr>
        <w:t>Media</w:t>
      </w:r>
      <w:r w:rsidRPr="00AC7F7A">
        <w:t xml:space="preserve"> </w:t>
      </w:r>
      <w:r>
        <w:rPr>
          <w:lang w:val="en-US"/>
        </w:rPr>
        <w:t>Optimization</w:t>
      </w:r>
      <w:r w:rsidRPr="00AC7F7A">
        <w:t>).</w:t>
      </w:r>
    </w:p>
    <w:p w14:paraId="5B4C8208" w14:textId="77777777" w:rsidR="00AC7F7A" w:rsidRDefault="00AC7F7A" w:rsidP="009E7B37">
      <w:r>
        <w:t xml:space="preserve">Таргетированная реклама позволяет показывать рекламу в социальных сетях пользователям с определенными характеристиками. В отличие от контекстной рекламы, объявления показываются не в соответствии с содержанием страницы, а определенным группам пользователям, сегментированным, например, по полу, возрасту, интересам, месту работы, учебы и т. п. </w:t>
      </w:r>
    </w:p>
    <w:p w14:paraId="46556945" w14:textId="55B45D06" w:rsidR="00CC2E8F" w:rsidRDefault="00AC7F7A" w:rsidP="009E7B37">
      <w:r>
        <w:rPr>
          <w:lang w:val="en-US"/>
        </w:rPr>
        <w:t>SMO</w:t>
      </w:r>
      <w:r w:rsidRPr="00AC7F7A">
        <w:t xml:space="preserve"> </w:t>
      </w:r>
      <w:r>
        <w:t>включает в себя оптимизацию сайта, ориентированную не на поисковые системы, а на привлечение и конвертацию трафика из социальных медиа. Например, создание и размещение на сайте вирусного брендированного контента, интеграция с социальными сетями, ведение коммуникации с аудиторией на сайте, перелинковка (переходы на другие материалы).</w:t>
      </w:r>
    </w:p>
    <w:p w14:paraId="03618AAC" w14:textId="59BF8AEF" w:rsidR="00CC2E8F" w:rsidRDefault="003D5032" w:rsidP="009E7B37">
      <w:r>
        <w:t xml:space="preserve">Для привлечения внимания широкой аудитории, повышения узнаваемости бренда и увеличения продаж также эффективен такой канал продвижения, как контекстно-медийная реклама. Это реклама в виде </w:t>
      </w:r>
      <w:r>
        <w:lastRenderedPageBreak/>
        <w:t xml:space="preserve">интерактивных баннеров: текстов, статичных или анимированных изображений, коротких видеороликов, которые размещаются чаще всего с помощью </w:t>
      </w:r>
      <w:proofErr w:type="spellStart"/>
      <w:r>
        <w:t>Яндекс.Директ</w:t>
      </w:r>
      <w:proofErr w:type="spellEnd"/>
      <w:r>
        <w:t xml:space="preserve"> в поисковой выдаче или в Рекламной Сети Яндекса (РСЯ) на сайтах-партнерах. </w:t>
      </w:r>
    </w:p>
    <w:p w14:paraId="2441E577" w14:textId="06D44C0E" w:rsidR="003D5032" w:rsidRDefault="003D5032" w:rsidP="009E7B37">
      <w:r>
        <w:t xml:space="preserve">Преимуществами контекстно-медийной рекламы можно выделить: </w:t>
      </w:r>
    </w:p>
    <w:p w14:paraId="19767407" w14:textId="6ACE2613" w:rsidR="003D5032" w:rsidRDefault="003D5032">
      <w:pPr>
        <w:pStyle w:val="a4"/>
        <w:numPr>
          <w:ilvl w:val="0"/>
          <w:numId w:val="41"/>
        </w:numPr>
        <w:ind w:left="1066" w:hanging="357"/>
      </w:pPr>
      <w:r>
        <w:t>визуальное восприятие. Пользователи чаще обращают внимание на яркие, креативные баннеры, чем на текстовые объявления. Баннеры носят развлекательный, интерактивный характер.</w:t>
      </w:r>
    </w:p>
    <w:p w14:paraId="02FE735A" w14:textId="55579525" w:rsidR="003D5032" w:rsidRDefault="003D5032">
      <w:pPr>
        <w:pStyle w:val="a4"/>
        <w:numPr>
          <w:ilvl w:val="0"/>
          <w:numId w:val="41"/>
        </w:numPr>
        <w:ind w:left="1066" w:hanging="357"/>
      </w:pPr>
      <w:r>
        <w:t>заинтересованн</w:t>
      </w:r>
      <w:r w:rsidR="004D0AF6">
        <w:t>ая</w:t>
      </w:r>
      <w:r>
        <w:t xml:space="preserve"> аудитория</w:t>
      </w:r>
      <w:r w:rsidR="004D0AF6">
        <w:t>. Показ баннеров можно регулировать по тематикам площадок, регионам, интересам аудитории, полу и возрасту</w:t>
      </w:r>
    </w:p>
    <w:p w14:paraId="737EA66C" w14:textId="7D7EF613" w:rsidR="004D0AF6" w:rsidRDefault="004D0AF6">
      <w:pPr>
        <w:pStyle w:val="a4"/>
        <w:numPr>
          <w:ilvl w:val="0"/>
          <w:numId w:val="41"/>
        </w:numPr>
        <w:ind w:left="1066" w:hanging="357"/>
      </w:pPr>
      <w:r>
        <w:t>более «дружелюбная», чем в офлайне. Пользователь сам может выбрать длительность и наличие рекламы. В случае незаинтересованности, ролик можно остановить, окно с рекламой закрыть.</w:t>
      </w:r>
    </w:p>
    <w:p w14:paraId="7092FB64" w14:textId="4EB09696" w:rsidR="004D0AF6" w:rsidRDefault="004D0AF6" w:rsidP="009E7B37">
      <w:pPr>
        <w:ind w:firstLine="0"/>
      </w:pPr>
      <w:r>
        <w:rPr>
          <w:noProof/>
          <w:lang w:eastAsia="ru-RU"/>
        </w:rPr>
        <w:drawing>
          <wp:inline distT="0" distB="0" distL="0" distR="0" wp14:anchorId="6D4B4804" wp14:editId="0412576D">
            <wp:extent cx="5939790" cy="2030095"/>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2030095"/>
                    </a:xfrm>
                    <a:prstGeom prst="rect">
                      <a:avLst/>
                    </a:prstGeom>
                  </pic:spPr>
                </pic:pic>
              </a:graphicData>
            </a:graphic>
          </wp:inline>
        </w:drawing>
      </w:r>
    </w:p>
    <w:p w14:paraId="2D643DF7" w14:textId="07A07B71" w:rsidR="004D0AF6" w:rsidRDefault="004D0AF6" w:rsidP="0021718F">
      <w:pPr>
        <w:ind w:firstLine="0"/>
        <w:jc w:val="center"/>
      </w:pPr>
      <w:r>
        <w:t>Рисунок 10</w:t>
      </w:r>
      <w:r w:rsidR="0021718F">
        <w:t xml:space="preserve"> – </w:t>
      </w:r>
      <w:r>
        <w:t xml:space="preserve">Пример </w:t>
      </w:r>
      <w:r w:rsidR="00E7598A">
        <w:t xml:space="preserve">баннера </w:t>
      </w:r>
      <w:r>
        <w:t>контекстно-медийной рекламы</w:t>
      </w:r>
    </w:p>
    <w:p w14:paraId="7B0C588C" w14:textId="23ADFAA2" w:rsidR="004D0AF6" w:rsidRDefault="004D0AF6" w:rsidP="009E7B37">
      <w:r>
        <w:t>Кроме того, контекстно-медийная реклама является отличным инструментов для доведения теплой аудитории до продажи. Показ баннеров можно настраивать на ту аудиторию, которая посещала сайт, но не совершила покупки. В таком случае возможно сделать индивидуализированные баннеры со специальными предложениями, скидками и акциями.</w:t>
      </w:r>
    </w:p>
    <w:p w14:paraId="37503D64" w14:textId="62A47F1D" w:rsidR="004D0AF6" w:rsidRDefault="004D0AF6" w:rsidP="009E7B37">
      <w:r w:rsidRPr="004D0AF6">
        <w:lastRenderedPageBreak/>
        <w:t>По своему качеству аудитория похожа на трафик из контекстной рекламы (реклама показывается по актуальной потребности пользователя). Однако при размещении контекстно-медийного баннера не всегда есть возможность использовать только транзакционные запросы (это связано с политикой Яндекса), п</w:t>
      </w:r>
      <w:r>
        <w:t>оэ</w:t>
      </w:r>
      <w:r w:rsidRPr="004D0AF6">
        <w:t>тому медийная реклама больше ориентирована на узнаваемость бренда. Она может эффективно работать на создание отложенного спроса, т. е. рассчитана на категорию</w:t>
      </w:r>
      <w:r>
        <w:t xml:space="preserve"> </w:t>
      </w:r>
      <w:r w:rsidRPr="004D0AF6">
        <w:t>пользователей, которые уже задумались о покупке, но пока не готовы совершить ее. Поэтому целесообразно использовать ее в долгосрочной стратегии.</w:t>
      </w:r>
      <w:r>
        <w:t xml:space="preserve"> </w:t>
      </w:r>
      <w:r w:rsidRPr="004D0AF6">
        <w:t>Если необходимо поднять уровень продаж немедленно, лучше использовать контекстную рекламу.</w:t>
      </w:r>
    </w:p>
    <w:p w14:paraId="5BAD7930" w14:textId="1B54FA76" w:rsidR="00276CCC" w:rsidRDefault="00276CCC" w:rsidP="009E7B37">
      <w:r>
        <w:t xml:space="preserve">Помимо перечисленных выше инструментов интернет-маркетинга, можно выделить такие направления, как </w:t>
      </w:r>
      <w:r>
        <w:rPr>
          <w:lang w:val="en-US"/>
        </w:rPr>
        <w:t>PR</w:t>
      </w:r>
      <w:r w:rsidRPr="00276CCC">
        <w:t xml:space="preserve"> (</w:t>
      </w:r>
      <w:r>
        <w:rPr>
          <w:lang w:val="en-US"/>
        </w:rPr>
        <w:t>public</w:t>
      </w:r>
      <w:r w:rsidRPr="00276CCC">
        <w:t xml:space="preserve"> </w:t>
      </w:r>
      <w:r>
        <w:rPr>
          <w:lang w:val="en-US"/>
        </w:rPr>
        <w:t>relations</w:t>
      </w:r>
      <w:r w:rsidRPr="00276CCC">
        <w:t xml:space="preserve">) </w:t>
      </w:r>
      <w:r>
        <w:t>–</w:t>
      </w:r>
      <w:r w:rsidRPr="00276CCC">
        <w:t xml:space="preserve"> </w:t>
      </w:r>
      <w:r>
        <w:t xml:space="preserve">управление репутацией с помощью СМИ; </w:t>
      </w:r>
      <w:r>
        <w:rPr>
          <w:lang w:val="en-US"/>
        </w:rPr>
        <w:t>Email</w:t>
      </w:r>
      <w:r w:rsidRPr="00276CCC">
        <w:t>-</w:t>
      </w:r>
      <w:r>
        <w:t xml:space="preserve">маркетинг – инструмент, нацеленный на привлечение клиентов на сайт, повышение продаж и повышение узнаваемости бренда, который реализуется за счет рассылок по электронной почте; </w:t>
      </w:r>
      <w:r>
        <w:rPr>
          <w:lang w:val="en-US"/>
        </w:rPr>
        <w:t>Influence</w:t>
      </w:r>
      <w:r w:rsidRPr="00276CCC">
        <w:t>-</w:t>
      </w:r>
      <w:r>
        <w:t>маркетинг, цель которого – привлечение внимания к бренду через рекламу у блогеров и медийных личностей, освещающих продукт или компанию у себя на личных страницах.</w:t>
      </w:r>
    </w:p>
    <w:p w14:paraId="37EE56DC" w14:textId="4D871634" w:rsidR="00BD6BBC" w:rsidRDefault="0018799B" w:rsidP="00BD6BBC">
      <w:r>
        <w:t xml:space="preserve">Таким образом, главной особенностью продвижения в интернет-среде можно отметить гибкость. Она достигается за счет быстрого входа для рекламодателей, большого количества персонализированных настроек и </w:t>
      </w:r>
      <w:proofErr w:type="spellStart"/>
      <w:r>
        <w:t>таргетингов</w:t>
      </w:r>
      <w:proofErr w:type="spellEnd"/>
      <w:r>
        <w:t>, обилия инструментов и каналов для продвижения продуктов абсолютно разных сегментов.</w:t>
      </w:r>
    </w:p>
    <w:p w14:paraId="2B0A5FB2" w14:textId="64F91E2C" w:rsidR="00BB3F1B" w:rsidRDefault="00823DE4">
      <w:pPr>
        <w:pStyle w:val="12"/>
        <w:numPr>
          <w:ilvl w:val="1"/>
          <w:numId w:val="3"/>
        </w:numPr>
        <w:spacing w:before="240"/>
        <w:ind w:left="1066" w:hanging="357"/>
      </w:pPr>
      <w:r>
        <w:t xml:space="preserve"> </w:t>
      </w:r>
      <w:bookmarkStart w:id="6" w:name="_Toc135683492"/>
      <w:r w:rsidR="00276CCC" w:rsidRPr="009C03DA">
        <w:t>Методика оценки эффективности мероприятий по продвижению услуг в интернет-среде</w:t>
      </w:r>
      <w:bookmarkEnd w:id="6"/>
    </w:p>
    <w:p w14:paraId="03EB3463" w14:textId="4425F1CB" w:rsidR="00276CCC" w:rsidRDefault="00BB3F1B" w:rsidP="009E7B37">
      <w:r>
        <w:t xml:space="preserve">Оценка эффективности маркетинговых мероприятий невозможна без грамотной постановки цели рекламных мероприятий в интернет-среде </w:t>
      </w:r>
      <w:r w:rsidRPr="00BB3F1B">
        <w:t>(</w:t>
      </w:r>
      <w:r>
        <w:rPr>
          <w:lang w:val="en-US"/>
        </w:rPr>
        <w:t>KPI</w:t>
      </w:r>
      <w:r w:rsidRPr="00BB3F1B">
        <w:t xml:space="preserve"> </w:t>
      </w:r>
      <w:r>
        <w:t>–</w:t>
      </w:r>
      <w:r w:rsidRPr="00BB3F1B">
        <w:t xml:space="preserve"> </w:t>
      </w:r>
      <w:r>
        <w:rPr>
          <w:lang w:val="en-US"/>
        </w:rPr>
        <w:t>Key</w:t>
      </w:r>
      <w:r w:rsidRPr="00BB3F1B">
        <w:t xml:space="preserve"> </w:t>
      </w:r>
      <w:r>
        <w:rPr>
          <w:lang w:val="en-US"/>
        </w:rPr>
        <w:t>Performance</w:t>
      </w:r>
      <w:r w:rsidRPr="00BB3F1B">
        <w:t xml:space="preserve"> </w:t>
      </w:r>
      <w:r>
        <w:rPr>
          <w:lang w:val="en-US"/>
        </w:rPr>
        <w:t>Indicators</w:t>
      </w:r>
      <w:r w:rsidRPr="00BB3F1B">
        <w:t xml:space="preserve">). </w:t>
      </w:r>
    </w:p>
    <w:p w14:paraId="7EB9D9ED" w14:textId="3AEBA620" w:rsidR="00BB3F1B" w:rsidRDefault="00BB3F1B" w:rsidP="009E7B37">
      <w:r w:rsidRPr="00BB3F1B">
        <w:lastRenderedPageBreak/>
        <w:t>Постановка целей маркетинговых мероприятий – важнейший шаг для успеха комплекса продвижения в интернет-среде, поскольку каждой компании и каждому продукту в каждый период времени могут требоваться разные результаты для развития бизнеса</w:t>
      </w:r>
    </w:p>
    <w:p w14:paraId="64D4465F" w14:textId="77777777" w:rsidR="00BB3F1B" w:rsidRDefault="00BB3F1B" w:rsidP="009E7B37">
      <w:r w:rsidRPr="00BB3F1B">
        <w:t xml:space="preserve">Пример </w:t>
      </w:r>
      <w:proofErr w:type="spellStart"/>
      <w:r w:rsidRPr="00BB3F1B">
        <w:t>медиацелей</w:t>
      </w:r>
      <w:proofErr w:type="spellEnd"/>
      <w:r w:rsidRPr="00BB3F1B">
        <w:t>:</w:t>
      </w:r>
    </w:p>
    <w:p w14:paraId="31A55206" w14:textId="77777777" w:rsidR="00BB3F1B" w:rsidRDefault="00BB3F1B">
      <w:pPr>
        <w:pStyle w:val="a4"/>
        <w:numPr>
          <w:ilvl w:val="0"/>
          <w:numId w:val="42"/>
        </w:numPr>
      </w:pPr>
      <w:r w:rsidRPr="00BB3F1B">
        <w:t>обеспечить охват 90% целевой аудитории нового региона</w:t>
      </w:r>
    </w:p>
    <w:p w14:paraId="188D6D89" w14:textId="77777777" w:rsidR="00BB3F1B" w:rsidRDefault="00BB3F1B">
      <w:pPr>
        <w:pStyle w:val="a4"/>
        <w:numPr>
          <w:ilvl w:val="0"/>
          <w:numId w:val="42"/>
        </w:numPr>
      </w:pPr>
      <w:r w:rsidRPr="00BB3F1B">
        <w:t xml:space="preserve">увеличить заказы с сайта до 50 в месяц </w:t>
      </w:r>
    </w:p>
    <w:p w14:paraId="50CB2A58" w14:textId="6980A5E3" w:rsidR="008B0954" w:rsidRDefault="00BB3F1B">
      <w:pPr>
        <w:pStyle w:val="a4"/>
        <w:numPr>
          <w:ilvl w:val="0"/>
          <w:numId w:val="42"/>
        </w:numPr>
      </w:pPr>
      <w:r w:rsidRPr="00BB3F1B">
        <w:t>увеличить долю посетителей женского пола в возрасте старше 45 лет до 15% от общего количества.</w:t>
      </w:r>
    </w:p>
    <w:p w14:paraId="0768D6BA" w14:textId="1AB42C3B" w:rsidR="007A5897" w:rsidRDefault="007A5897" w:rsidP="009E7B37">
      <w:r w:rsidRPr="007A5897">
        <w:t>Удобнее всего ставить такие цели по технологии SMART (СМАРТ), которая позволяет обобщить всю имеющуюся информацию, установить приемлемые сроки работы, определить достаточность ресурсов, предоставить всем участникам процесса ясные, точные, конкретные задачи</w:t>
      </w:r>
      <w:r>
        <w:t>.</w:t>
      </w:r>
    </w:p>
    <w:p w14:paraId="0D119AFE" w14:textId="46E97604" w:rsidR="007A5897" w:rsidRPr="003E3660" w:rsidRDefault="007A5897" w:rsidP="009E7B37">
      <w:r w:rsidRPr="007A5897">
        <w:t>Каждая буква аббревиатуры</w:t>
      </w:r>
      <w:r>
        <w:t xml:space="preserve"> </w:t>
      </w:r>
      <w:r w:rsidRPr="007A5897">
        <w:t>SMART</w:t>
      </w:r>
      <w:r>
        <w:t xml:space="preserve"> </w:t>
      </w:r>
      <w:r w:rsidRPr="007A5897">
        <w:t>означает</w:t>
      </w:r>
      <w:r>
        <w:t xml:space="preserve"> </w:t>
      </w:r>
      <w:r w:rsidRPr="007A5897">
        <w:t>критерий</w:t>
      </w:r>
      <w:r>
        <w:t xml:space="preserve"> </w:t>
      </w:r>
      <w:r w:rsidRPr="007A5897">
        <w:t>эффективности</w:t>
      </w:r>
      <w:r>
        <w:t xml:space="preserve"> </w:t>
      </w:r>
      <w:r w:rsidRPr="007A5897">
        <w:t>поставленных</w:t>
      </w:r>
      <w:r>
        <w:t xml:space="preserve"> </w:t>
      </w:r>
      <w:r w:rsidRPr="007A5897">
        <w:t>целей</w:t>
      </w:r>
      <w:r>
        <w:t xml:space="preserve"> </w:t>
      </w:r>
      <w:r w:rsidRPr="007A5897">
        <w:t>—</w:t>
      </w:r>
      <w:r>
        <w:t xml:space="preserve"> </w:t>
      </w:r>
      <w:proofErr w:type="spellStart"/>
      <w:r w:rsidRPr="007A5897">
        <w:t>Specific</w:t>
      </w:r>
      <w:proofErr w:type="spellEnd"/>
      <w:r w:rsidRPr="007A5897">
        <w:t xml:space="preserve">, </w:t>
      </w:r>
      <w:proofErr w:type="spellStart"/>
      <w:r w:rsidRPr="007A5897">
        <w:t>Measurable</w:t>
      </w:r>
      <w:proofErr w:type="spellEnd"/>
      <w:r w:rsidRPr="007A5897">
        <w:t xml:space="preserve">, </w:t>
      </w:r>
      <w:proofErr w:type="spellStart"/>
      <w:r w:rsidRPr="007A5897">
        <w:t>Achievable</w:t>
      </w:r>
      <w:proofErr w:type="spellEnd"/>
      <w:r w:rsidRPr="007A5897">
        <w:t xml:space="preserve">, </w:t>
      </w:r>
      <w:proofErr w:type="spellStart"/>
      <w:r w:rsidRPr="007A5897">
        <w:t>Relevant</w:t>
      </w:r>
      <w:proofErr w:type="spellEnd"/>
      <w:r w:rsidRPr="007A5897">
        <w:t xml:space="preserve">, Time </w:t>
      </w:r>
      <w:proofErr w:type="spellStart"/>
      <w:r w:rsidRPr="007A5897">
        <w:t>Bound</w:t>
      </w:r>
      <w:proofErr w:type="spellEnd"/>
      <w:r w:rsidRPr="007A5897">
        <w:t>. Рассмотрим каждый более подробно</w:t>
      </w:r>
      <w:r>
        <w:t xml:space="preserve">. </w:t>
      </w:r>
      <w:r w:rsidR="00B44717">
        <w:t>[7]</w:t>
      </w:r>
    </w:p>
    <w:p w14:paraId="0C307EAC" w14:textId="77777777" w:rsidR="003E3660" w:rsidRDefault="003E3660" w:rsidP="009E7B37">
      <w:r w:rsidRPr="003E3660">
        <w:rPr>
          <w:lang w:val="en-US"/>
        </w:rPr>
        <w:t>Specific</w:t>
      </w:r>
      <w:r w:rsidRPr="003E3660">
        <w:t>: цель должна быть конкретной</w:t>
      </w:r>
      <w:r>
        <w:t>. Это включает в себя правило «одна цель – один результат». То есть, если мы при постановке цели выясняем, что необходимо достичь нескольких результатов, то для этих результатов необходимо сформировать отдельные цели.</w:t>
      </w:r>
    </w:p>
    <w:p w14:paraId="2C209758" w14:textId="60B9AE41" w:rsidR="003E3660" w:rsidRDefault="003E3660" w:rsidP="009E7B37">
      <w:proofErr w:type="spellStart"/>
      <w:r w:rsidRPr="003E3660">
        <w:t>Measurable</w:t>
      </w:r>
      <w:proofErr w:type="spellEnd"/>
      <w:r w:rsidRPr="003E3660">
        <w:t>: цель должна быть измеримой</w:t>
      </w:r>
      <w:r>
        <w:t xml:space="preserve">. </w:t>
      </w:r>
      <w:r w:rsidRPr="003E3660">
        <w:t>К правильной цели могут применяться различные системы измерения: проценты, рубли, количество пользователей, звонков, заявок и т. д.</w:t>
      </w:r>
    </w:p>
    <w:p w14:paraId="4E5ED445" w14:textId="04C8266C" w:rsidR="003E3660" w:rsidRDefault="003E3660" w:rsidP="009E7B37">
      <w:proofErr w:type="spellStart"/>
      <w:r w:rsidRPr="003E3660">
        <w:t>Achievable</w:t>
      </w:r>
      <w:proofErr w:type="spellEnd"/>
      <w:r w:rsidRPr="003E3660">
        <w:t>: цель должна быть достижимой</w:t>
      </w:r>
      <w:r>
        <w:t>. При постановке цели важно учитывать ограничения, такие как время, трудовые ресурсы, финансовые ресурсы и т. п.</w:t>
      </w:r>
    </w:p>
    <w:p w14:paraId="341E456D" w14:textId="440688C6" w:rsidR="003E3660" w:rsidRDefault="003E3660" w:rsidP="009E7B37">
      <w:proofErr w:type="spellStart"/>
      <w:r w:rsidRPr="003E3660">
        <w:t>Relevant</w:t>
      </w:r>
      <w:proofErr w:type="spellEnd"/>
      <w:r w:rsidRPr="003E3660">
        <w:t>: цель должна быть значимой.</w:t>
      </w:r>
      <w:r>
        <w:t xml:space="preserve"> </w:t>
      </w:r>
      <w:r w:rsidRPr="003E3660">
        <w:t>То есть ориентированной на результат — показатели, увеличение которых позволит достичь бизнес-целей</w:t>
      </w:r>
      <w:r>
        <w:t>.</w:t>
      </w:r>
    </w:p>
    <w:p w14:paraId="49B9E766" w14:textId="765DAE74" w:rsidR="003E3660" w:rsidRDefault="003E3660" w:rsidP="009E7B37">
      <w:r w:rsidRPr="003E3660">
        <w:lastRenderedPageBreak/>
        <w:t>Time</w:t>
      </w:r>
      <w:r>
        <w:t>-</w:t>
      </w:r>
      <w:proofErr w:type="spellStart"/>
      <w:r w:rsidRPr="003E3660">
        <w:t>bound</w:t>
      </w:r>
      <w:proofErr w:type="spellEnd"/>
      <w:r w:rsidRPr="003E3660">
        <w:t>: цель</w:t>
      </w:r>
      <w:r>
        <w:t xml:space="preserve"> </w:t>
      </w:r>
      <w:r w:rsidRPr="003E3660">
        <w:t>должна</w:t>
      </w:r>
      <w:r>
        <w:t xml:space="preserve"> </w:t>
      </w:r>
      <w:r w:rsidRPr="003E3660">
        <w:t>быть ограниченной</w:t>
      </w:r>
      <w:r>
        <w:t xml:space="preserve"> </w:t>
      </w:r>
      <w:r w:rsidRPr="003E3660">
        <w:t>во</w:t>
      </w:r>
      <w:r>
        <w:t xml:space="preserve"> </w:t>
      </w:r>
      <w:r w:rsidRPr="003E3660">
        <w:t>времени</w:t>
      </w:r>
      <w:r>
        <w:t xml:space="preserve">. </w:t>
      </w:r>
      <w:r w:rsidRPr="003E3660">
        <w:t>При постановке цели должен быть определен финальный срок, превышение которого говорит о ее невыполнении. Временные рамки обязательно определяются с учетом критерия «достижимость».</w:t>
      </w:r>
    </w:p>
    <w:p w14:paraId="1C1896CB" w14:textId="07105E69" w:rsidR="003E3660" w:rsidRDefault="00EB5424" w:rsidP="009E7B37">
      <w:r>
        <w:t xml:space="preserve">Помимо цели важно учитывать, что одним из основных факторов, требующих принятия во внимание при анализе эффективности рекламных кампаний в сети интернет, является вид интернет-рекламы, в отношении которого проводится оценка. Применяемые методики оценки эффективности и набор показателей будут различаться в зависимости от предметной области оценки: контекстной рекламы, баннерной рекламы, видео-рекламы, таргетированной рекламы в социальных сетях, рекламы в приложениях, нативной рекламы и других видов рекламы в сети интернет </w:t>
      </w:r>
      <w:r w:rsidR="00F9673E">
        <w:t>[10]</w:t>
      </w:r>
      <w:r>
        <w:t>.</w:t>
      </w:r>
    </w:p>
    <w:p w14:paraId="52CD2D59" w14:textId="6478D486" w:rsidR="00EB5424" w:rsidRDefault="00EB5424" w:rsidP="009E7B37">
      <w:r>
        <w:t>Выделим основные показатели, которые рекомендуется отслеживать при оценке эффективности рекламной кампании</w:t>
      </w:r>
      <w:r w:rsidR="0021718F">
        <w:t>.</w:t>
      </w:r>
    </w:p>
    <w:p w14:paraId="002C3C18" w14:textId="216C6827" w:rsidR="00D331EF" w:rsidRDefault="00EB5424" w:rsidP="0021718F">
      <w:r w:rsidRPr="0021718F">
        <w:rPr>
          <w:lang w:val="en-US"/>
        </w:rPr>
        <w:t>CPM</w:t>
      </w:r>
      <w:r w:rsidRPr="00EB5424">
        <w:t xml:space="preserve"> (</w:t>
      </w:r>
      <w:r w:rsidRPr="0021718F">
        <w:rPr>
          <w:lang w:val="en-US"/>
        </w:rPr>
        <w:t>Cost</w:t>
      </w:r>
      <w:r w:rsidRPr="00EB5424">
        <w:t xml:space="preserve"> </w:t>
      </w:r>
      <w:r w:rsidRPr="0021718F">
        <w:rPr>
          <w:lang w:val="en-US"/>
        </w:rPr>
        <w:t>Per</w:t>
      </w:r>
      <w:r w:rsidRPr="00EB5424">
        <w:t xml:space="preserve"> </w:t>
      </w:r>
      <w:proofErr w:type="spellStart"/>
      <w:r w:rsidRPr="0021718F">
        <w:rPr>
          <w:lang w:val="en-US"/>
        </w:rPr>
        <w:t>Millenium</w:t>
      </w:r>
      <w:proofErr w:type="spellEnd"/>
      <w:r w:rsidRPr="00EB5424">
        <w:t xml:space="preserve">) – </w:t>
      </w:r>
      <w:r>
        <w:t>это</w:t>
      </w:r>
      <w:r w:rsidRPr="00EB5424">
        <w:t xml:space="preserve"> </w:t>
      </w:r>
      <w:r>
        <w:t>цена</w:t>
      </w:r>
      <w:r w:rsidRPr="00EB5424">
        <w:t xml:space="preserve">, </w:t>
      </w:r>
      <w:r>
        <w:t>которую</w:t>
      </w:r>
      <w:r w:rsidRPr="00EB5424">
        <w:t xml:space="preserve"> </w:t>
      </w:r>
      <w:r>
        <w:t>платит рекламодатель за 1000 показов объявления пользователям. Этот показатель отслеживается при охватных рекламных кампаниях, например в видеорекламе, баннерной рекламе.</w:t>
      </w:r>
      <w:r w:rsidR="00D331EF">
        <w:t xml:space="preserve"> Нормальный</w:t>
      </w:r>
      <w:r>
        <w:t xml:space="preserve"> </w:t>
      </w:r>
      <w:r w:rsidR="00D331EF" w:rsidRPr="0021718F">
        <w:rPr>
          <w:lang w:val="en-US"/>
        </w:rPr>
        <w:t>CPM</w:t>
      </w:r>
      <w:r w:rsidR="00D331EF" w:rsidRPr="00D331EF">
        <w:t xml:space="preserve"> </w:t>
      </w:r>
      <w:r w:rsidR="00D331EF">
        <w:t xml:space="preserve">в кампаниях может варьироваться от 10 до 50 р. за 1000 показов. </w:t>
      </w:r>
    </w:p>
    <w:p w14:paraId="3493796C" w14:textId="61985EF2" w:rsidR="00D331EF" w:rsidRDefault="00D331EF" w:rsidP="0021718F">
      <w:r w:rsidRPr="0021718F">
        <w:rPr>
          <w:lang w:val="en-US"/>
        </w:rPr>
        <w:t>CPV</w:t>
      </w:r>
      <w:r w:rsidRPr="00D331EF">
        <w:t xml:space="preserve"> (</w:t>
      </w:r>
      <w:r w:rsidRPr="0021718F">
        <w:rPr>
          <w:lang w:val="en-US"/>
        </w:rPr>
        <w:t>Cost</w:t>
      </w:r>
      <w:r w:rsidRPr="00D331EF">
        <w:t xml:space="preserve"> </w:t>
      </w:r>
      <w:r w:rsidRPr="0021718F">
        <w:rPr>
          <w:lang w:val="en-US"/>
        </w:rPr>
        <w:t>Per</w:t>
      </w:r>
      <w:r w:rsidRPr="00D331EF">
        <w:t xml:space="preserve"> </w:t>
      </w:r>
      <w:r w:rsidRPr="0021718F">
        <w:rPr>
          <w:lang w:val="en-US"/>
        </w:rPr>
        <w:t>View</w:t>
      </w:r>
      <w:r w:rsidRPr="00D331EF">
        <w:t xml:space="preserve">) – </w:t>
      </w:r>
      <w:r>
        <w:t>цена</w:t>
      </w:r>
      <w:r w:rsidRPr="00D331EF">
        <w:t xml:space="preserve"> </w:t>
      </w:r>
      <w:r>
        <w:t>за</w:t>
      </w:r>
      <w:r w:rsidRPr="00D331EF">
        <w:t xml:space="preserve"> </w:t>
      </w:r>
      <w:r>
        <w:t xml:space="preserve">просмотр. Отслеживается в </w:t>
      </w:r>
      <w:proofErr w:type="spellStart"/>
      <w:r>
        <w:t>видеокампаниях</w:t>
      </w:r>
      <w:proofErr w:type="spellEnd"/>
      <w:r>
        <w:t xml:space="preserve">, цель которых привлечь внимание пользователя к видеоконтенту, получить осознанный просмотр и донести свое сообщение до потенциальных клиентов. </w:t>
      </w:r>
      <w:r w:rsidRPr="0021718F">
        <w:rPr>
          <w:lang w:val="en-US"/>
        </w:rPr>
        <w:t>CPV</w:t>
      </w:r>
      <w:r w:rsidRPr="00D331EF">
        <w:t xml:space="preserve"> </w:t>
      </w:r>
      <w:r>
        <w:t xml:space="preserve">во многом зависит от качества креатива, качества рекламных площадок и </w:t>
      </w:r>
      <w:proofErr w:type="spellStart"/>
      <w:r>
        <w:t>таргетингов</w:t>
      </w:r>
      <w:proofErr w:type="spellEnd"/>
      <w:r>
        <w:t xml:space="preserve"> на аудиторию. Может варьироваться от 0,5 до 1 рубля за просмотр.</w:t>
      </w:r>
    </w:p>
    <w:p w14:paraId="69EAD8EE" w14:textId="315732BB" w:rsidR="00407466" w:rsidRDefault="00407466" w:rsidP="0021718F">
      <w:r w:rsidRPr="0021718F">
        <w:rPr>
          <w:lang w:val="en-US"/>
        </w:rPr>
        <w:t>CTR</w:t>
      </w:r>
      <w:r w:rsidRPr="00407466">
        <w:t xml:space="preserve"> (</w:t>
      </w:r>
      <w:r w:rsidRPr="0021718F">
        <w:rPr>
          <w:lang w:val="en-US"/>
        </w:rPr>
        <w:t>click</w:t>
      </w:r>
      <w:r w:rsidRPr="00407466">
        <w:t>-</w:t>
      </w:r>
      <w:r w:rsidRPr="0021718F">
        <w:rPr>
          <w:lang w:val="en-US"/>
        </w:rPr>
        <w:t>through</w:t>
      </w:r>
      <w:r w:rsidRPr="00407466">
        <w:t xml:space="preserve"> </w:t>
      </w:r>
      <w:r w:rsidRPr="0021718F">
        <w:rPr>
          <w:lang w:val="en-US"/>
        </w:rPr>
        <w:t>rate</w:t>
      </w:r>
      <w:r w:rsidRPr="00407466">
        <w:t xml:space="preserve">) – </w:t>
      </w:r>
      <w:r>
        <w:t>это</w:t>
      </w:r>
      <w:r w:rsidRPr="00407466">
        <w:t xml:space="preserve"> </w:t>
      </w:r>
      <w:r>
        <w:t>показатель</w:t>
      </w:r>
      <w:r w:rsidRPr="00407466">
        <w:t xml:space="preserve"> </w:t>
      </w:r>
      <w:proofErr w:type="spellStart"/>
      <w:r>
        <w:t>кликабельности</w:t>
      </w:r>
      <w:proofErr w:type="spellEnd"/>
      <w:r>
        <w:t xml:space="preserve">, то есть конверсии из показа объявления в переход на сайт. Показатель применим практически ко всем рекламных форматам: контекстной, баннерной, видеорекламе, рекламе в социальных сетях. В зависимости от рекламного формата нормальный </w:t>
      </w:r>
      <w:r w:rsidRPr="0021718F">
        <w:rPr>
          <w:lang w:val="en-US"/>
        </w:rPr>
        <w:t>CTR</w:t>
      </w:r>
      <w:r w:rsidRPr="00407466">
        <w:t xml:space="preserve"> </w:t>
      </w:r>
      <w:r>
        <w:t xml:space="preserve">может быть от 5 до 30%. </w:t>
      </w:r>
      <w:r w:rsidRPr="0021718F">
        <w:rPr>
          <w:lang w:val="en-US"/>
        </w:rPr>
        <w:t>CTR</w:t>
      </w:r>
      <w:r w:rsidRPr="00407466">
        <w:t xml:space="preserve"> </w:t>
      </w:r>
      <w:r>
        <w:t xml:space="preserve">можно увеличивать </w:t>
      </w:r>
      <w:r>
        <w:lastRenderedPageBreak/>
        <w:t xml:space="preserve">за счет работы над текстами и </w:t>
      </w:r>
      <w:proofErr w:type="spellStart"/>
      <w:r>
        <w:t>визуалом</w:t>
      </w:r>
      <w:proofErr w:type="spellEnd"/>
      <w:r>
        <w:t xml:space="preserve"> рекламного объявления, </w:t>
      </w:r>
      <w:r w:rsidR="00BD7301">
        <w:t>улучшения предложения в объявлениях.</w:t>
      </w:r>
    </w:p>
    <w:p w14:paraId="3CEE9B8A" w14:textId="140FF284" w:rsidR="00BD7301" w:rsidRDefault="00BD7301" w:rsidP="0021718F">
      <w:r w:rsidRPr="0021718F">
        <w:rPr>
          <w:lang w:val="en-US"/>
        </w:rPr>
        <w:t>CPC</w:t>
      </w:r>
      <w:r w:rsidRPr="00BD7301">
        <w:t xml:space="preserve"> (</w:t>
      </w:r>
      <w:r w:rsidRPr="0021718F">
        <w:rPr>
          <w:lang w:val="en-US"/>
        </w:rPr>
        <w:t>Cost</w:t>
      </w:r>
      <w:r w:rsidRPr="00BD7301">
        <w:t xml:space="preserve"> </w:t>
      </w:r>
      <w:r w:rsidRPr="0021718F">
        <w:rPr>
          <w:lang w:val="en-US"/>
        </w:rPr>
        <w:t>Per</w:t>
      </w:r>
      <w:r w:rsidRPr="00BD7301">
        <w:t xml:space="preserve"> </w:t>
      </w:r>
      <w:r w:rsidRPr="0021718F">
        <w:rPr>
          <w:lang w:val="en-US"/>
        </w:rPr>
        <w:t>Click</w:t>
      </w:r>
      <w:r w:rsidRPr="00BD7301">
        <w:t xml:space="preserve">) – </w:t>
      </w:r>
      <w:r>
        <w:t>цена</w:t>
      </w:r>
      <w:r w:rsidRPr="00BD7301">
        <w:t xml:space="preserve"> </w:t>
      </w:r>
      <w:r>
        <w:t>за</w:t>
      </w:r>
      <w:r w:rsidRPr="00BD7301">
        <w:t xml:space="preserve"> </w:t>
      </w:r>
      <w:r>
        <w:t xml:space="preserve">клик, переход на сайт с рекламного объявления. Отслеживается при любом формате конверсионной рекламой, где размещена ссылка на сайт. Нормальные показатели </w:t>
      </w:r>
      <w:r w:rsidRPr="0021718F">
        <w:rPr>
          <w:lang w:val="en-US"/>
        </w:rPr>
        <w:t>CPC</w:t>
      </w:r>
      <w:r w:rsidRPr="00BD7301">
        <w:t xml:space="preserve"> </w:t>
      </w:r>
      <w:r>
        <w:t xml:space="preserve">также сильно зависят от рекламного формата, бывает от </w:t>
      </w:r>
      <w:r w:rsidRPr="00BD7301">
        <w:t xml:space="preserve">10 </w:t>
      </w:r>
      <w:r>
        <w:t>до 50 рублей.</w:t>
      </w:r>
    </w:p>
    <w:p w14:paraId="1E2CB539" w14:textId="4AFA29F6" w:rsidR="00BD7301" w:rsidRDefault="00BD7301" w:rsidP="009E7B37">
      <w:r>
        <w:t xml:space="preserve">Выделенные показатели отслеживаются непосредственно в рекламных кабинетах, однако существует другая группа метрик, которые важно мониторить при продвижении в интернет-среде. Они связаны с качеством и </w:t>
      </w:r>
      <w:proofErr w:type="spellStart"/>
      <w:r>
        <w:t>конверсионностью</w:t>
      </w:r>
      <w:proofErr w:type="spellEnd"/>
      <w:r>
        <w:t xml:space="preserve"> сайта и </w:t>
      </w:r>
      <w:r w:rsidR="003D6F30">
        <w:t xml:space="preserve">отслеживаются в специальных системах веб-аналитики </w:t>
      </w:r>
      <w:r w:rsidR="003D6F30">
        <w:rPr>
          <w:lang w:val="en-US"/>
        </w:rPr>
        <w:t>Google</w:t>
      </w:r>
      <w:r w:rsidR="003D6F30" w:rsidRPr="003D6F30">
        <w:t xml:space="preserve"> </w:t>
      </w:r>
      <w:r w:rsidR="003D6F30">
        <w:rPr>
          <w:lang w:val="en-US"/>
        </w:rPr>
        <w:t>Analytics</w:t>
      </w:r>
      <w:r w:rsidR="003D6F30" w:rsidRPr="003D6F30">
        <w:t xml:space="preserve"> </w:t>
      </w:r>
      <w:r w:rsidR="003D6F30">
        <w:t xml:space="preserve">и </w:t>
      </w:r>
      <w:proofErr w:type="spellStart"/>
      <w:r w:rsidR="003D6F30">
        <w:t>Яндекс.Метрика</w:t>
      </w:r>
      <w:proofErr w:type="spellEnd"/>
      <w:r w:rsidR="003D6F30">
        <w:t>.</w:t>
      </w:r>
    </w:p>
    <w:p w14:paraId="4C9A1C33" w14:textId="7A289E00" w:rsidR="006D565B" w:rsidRDefault="006D565B" w:rsidP="009E7B37">
      <w:r>
        <w:t xml:space="preserve">С помощью аналитических систем на сайте устанавливаются специальные коды – счетчики, которые фиксируют всех посетителей и отслеживают их действия на сайте. Отслеживание действий производится с помощью настройки целей в системах: на каждую или несколько кнопок на сайте ставится отдельный триггер, который фиксирует клики на эту кнопку. Все данные подтягиваются в систему аналитики, где впоследствии можно увидеть, какие действия были совершены на сайте, с какого источника, сколько времени пользователи провели на сайте, какие страницы смотрели и т. д. </w:t>
      </w:r>
    </w:p>
    <w:p w14:paraId="64FA9144" w14:textId="58DA420E" w:rsidR="006F7950" w:rsidRDefault="006F7950" w:rsidP="009E7B37">
      <w:r>
        <w:t xml:space="preserve">Для оценки эффективности кампаний и сайта отслеживаются следующие показатели: </w:t>
      </w:r>
    </w:p>
    <w:p w14:paraId="3EB7B468" w14:textId="349348FC" w:rsidR="006F7950" w:rsidRPr="006F7950" w:rsidRDefault="006F7950" w:rsidP="009E7B37">
      <w:r>
        <w:t>Показатель отказов</w:t>
      </w:r>
      <w:r w:rsidRPr="006F7950">
        <w:t xml:space="preserve"> —</w:t>
      </w:r>
      <w:r>
        <w:t xml:space="preserve"> </w:t>
      </w:r>
      <w:r w:rsidRPr="006F7950">
        <w:t>это подсчет таких посещений сайта, когда посетитель сразу же уходит. Обычно это значение используется для измерения общей вовлеченности пользователей</w:t>
      </w:r>
      <w:r>
        <w:t xml:space="preserve">, однако в </w:t>
      </w:r>
      <w:r>
        <w:rPr>
          <w:lang w:val="en-US"/>
        </w:rPr>
        <w:t>Google</w:t>
      </w:r>
      <w:r w:rsidRPr="006F7950">
        <w:t xml:space="preserve"> </w:t>
      </w:r>
      <w:r>
        <w:rPr>
          <w:lang w:val="en-US"/>
        </w:rPr>
        <w:t>Analytics</w:t>
      </w:r>
      <w:r w:rsidRPr="006F7950">
        <w:t xml:space="preserve"> </w:t>
      </w:r>
      <w:r>
        <w:t xml:space="preserve">и </w:t>
      </w:r>
      <w:proofErr w:type="spellStart"/>
      <w:r>
        <w:t>Яндекс.Метрике</w:t>
      </w:r>
      <w:proofErr w:type="spellEnd"/>
      <w:r>
        <w:t xml:space="preserve"> эти показатели считаются по-разному.</w:t>
      </w:r>
    </w:p>
    <w:p w14:paraId="48250487" w14:textId="7CA57D21" w:rsidR="006F7950" w:rsidRPr="006F7950" w:rsidRDefault="006F7950" w:rsidP="009E7B37">
      <w:r>
        <w:t xml:space="preserve">Для </w:t>
      </w:r>
      <w:r>
        <w:rPr>
          <w:lang w:val="en-US"/>
        </w:rPr>
        <w:t>Google</w:t>
      </w:r>
      <w:r w:rsidRPr="006F7950">
        <w:t xml:space="preserve"> </w:t>
      </w:r>
      <w:r>
        <w:rPr>
          <w:lang w:val="en-US"/>
        </w:rPr>
        <w:t>Analytics</w:t>
      </w:r>
      <w:r w:rsidRPr="006F7950">
        <w:t xml:space="preserve"> </w:t>
      </w:r>
      <w:r>
        <w:t xml:space="preserve">процент отказа – </w:t>
      </w:r>
      <w:r w:rsidRPr="006F7950">
        <w:t xml:space="preserve">это процент посещений сайта с одним взаимодействием. По умолчанию </w:t>
      </w:r>
      <w:r w:rsidRPr="006F7950">
        <w:rPr>
          <w:lang w:val="en-US"/>
        </w:rPr>
        <w:t>Google</w:t>
      </w:r>
      <w:r w:rsidRPr="006F7950">
        <w:t xml:space="preserve"> </w:t>
      </w:r>
      <w:r w:rsidRPr="006F7950">
        <w:rPr>
          <w:lang w:val="en-US"/>
        </w:rPr>
        <w:t>Analytics</w:t>
      </w:r>
      <w:r w:rsidRPr="006F7950">
        <w:t xml:space="preserve"> считает, что посетитель взаимодействовал с сайтом, если он посетил хотя бы одну дополнительную страницу кроме той, на которую зашел. Но есть и несколько </w:t>
      </w:r>
      <w:r w:rsidRPr="006F7950">
        <w:lastRenderedPageBreak/>
        <w:t xml:space="preserve">других возможных взаимодействий — события, транзакции и так далее. </w:t>
      </w:r>
      <w:r>
        <w:t>Время</w:t>
      </w:r>
      <w:r w:rsidRPr="006F7950">
        <w:t xml:space="preserve">, </w:t>
      </w:r>
      <w:r>
        <w:t>проведенное</w:t>
      </w:r>
      <w:r w:rsidRPr="006F7950">
        <w:t xml:space="preserve"> </w:t>
      </w:r>
      <w:r>
        <w:t>на сайте</w:t>
      </w:r>
      <w:r w:rsidRPr="006F7950">
        <w:t xml:space="preserve">, </w:t>
      </w:r>
      <w:r>
        <w:t>при этом совершенно неважно</w:t>
      </w:r>
      <w:r w:rsidRPr="006F7950">
        <w:t xml:space="preserve"> [</w:t>
      </w:r>
      <w:r w:rsidR="00F9673E">
        <w:t>11</w:t>
      </w:r>
      <w:r w:rsidRPr="006F7950">
        <w:t>].</w:t>
      </w:r>
    </w:p>
    <w:p w14:paraId="59D6C87D" w14:textId="0CB11BFD" w:rsidR="006F7950" w:rsidRDefault="006F7950" w:rsidP="009E7B37">
      <w:proofErr w:type="spellStart"/>
      <w:r w:rsidRPr="006F7950">
        <w:t>Яндекс.Метрика</w:t>
      </w:r>
      <w:proofErr w:type="spellEnd"/>
      <w:r w:rsidRPr="006F7950">
        <w:t xml:space="preserve"> считает это значение по-другому — только по времени, проведенному на сайте. Если оно меньше 15 секунд при типовой настройке счетчика, отказ будет засчитан в аналитике. Правда, время бездействия или скорость ответа сервера на показатель не влияют</w:t>
      </w:r>
      <w:r>
        <w:t xml:space="preserve"> </w:t>
      </w:r>
      <w:r w:rsidRPr="006F7950">
        <w:t>[</w:t>
      </w:r>
      <w:r w:rsidR="00F9673E">
        <w:t>11</w:t>
      </w:r>
      <w:r w:rsidRPr="006F7950">
        <w:t>].</w:t>
      </w:r>
    </w:p>
    <w:p w14:paraId="2FE0A523" w14:textId="235D71D1" w:rsidR="006F7950" w:rsidRDefault="006F7950" w:rsidP="009E7B37">
      <w:r>
        <w:t>В любом случае, данный показатель позволяет отследить привлекательность первой страницы сайта для пользователей. Если он высокий, то необходимо вносить изменения и тестировать новые гипотезы</w:t>
      </w:r>
      <w:r w:rsidR="004E18E5">
        <w:t>, чтобы расширить воронку продажи.</w:t>
      </w:r>
    </w:p>
    <w:p w14:paraId="52E42A9A" w14:textId="00F04926" w:rsidR="004E18E5" w:rsidRDefault="004E18E5" w:rsidP="009E7B37">
      <w:r>
        <w:rPr>
          <w:lang w:val="en-US"/>
        </w:rPr>
        <w:t>CR</w:t>
      </w:r>
      <w:r w:rsidRPr="004E18E5">
        <w:t xml:space="preserve"> – </w:t>
      </w:r>
      <w:r>
        <w:t>коэффициент конверсии сайта. Рассчитывается по формуле</w:t>
      </w:r>
      <w:r w:rsidR="0021718F">
        <w:t xml:space="preserve"> (1)</w:t>
      </w:r>
      <w:r>
        <w:t xml:space="preserve">: </w:t>
      </w:r>
    </w:p>
    <w:p w14:paraId="100F5A4B" w14:textId="4ADB7608" w:rsidR="006F7950" w:rsidRPr="0021718F" w:rsidRDefault="004E18E5" w:rsidP="0021718F">
      <w:pPr>
        <w:jc w:val="right"/>
      </w:pPr>
      <m:oMath>
        <m:r>
          <w:rPr>
            <w:rFonts w:ascii="Cambria Math" w:hAnsi="Cambria Math"/>
            <w:szCs w:val="28"/>
            <w:lang w:val="en-US"/>
          </w:rPr>
          <m:t>CR</m:t>
        </m:r>
        <m:r>
          <w:rPr>
            <w:rFonts w:ascii="Cambria Math" w:hAnsi="Cambria Math"/>
            <w:szCs w:val="28"/>
          </w:rPr>
          <m:t xml:space="preserve"> = </m:t>
        </m:r>
        <m:f>
          <m:fPr>
            <m:ctrlPr>
              <w:rPr>
                <w:rFonts w:ascii="Cambria Math" w:hAnsi="Cambria Math"/>
                <w:i/>
                <w:szCs w:val="28"/>
                <w:lang w:val="en-US"/>
              </w:rPr>
            </m:ctrlPr>
          </m:fPr>
          <m:num>
            <m:r>
              <w:rPr>
                <w:rFonts w:ascii="Cambria Math" w:hAnsi="Cambria Math"/>
                <w:szCs w:val="28"/>
              </w:rPr>
              <m:t>Количество конверсий</m:t>
            </m:r>
          </m:num>
          <m:den>
            <m:r>
              <w:rPr>
                <w:rFonts w:ascii="Cambria Math" w:hAnsi="Cambria Math"/>
                <w:szCs w:val="28"/>
              </w:rPr>
              <m:t>Количество посетителей сайта</m:t>
            </m:r>
          </m:den>
        </m:f>
        <m:r>
          <w:rPr>
            <w:rFonts w:ascii="Cambria Math" w:hAnsi="Cambria Math"/>
            <w:szCs w:val="28"/>
          </w:rPr>
          <m:t xml:space="preserve"> *100%</m:t>
        </m:r>
      </m:oMath>
      <w:r w:rsidR="0021718F">
        <w:t xml:space="preserve">                      (1)</w:t>
      </w:r>
    </w:p>
    <w:p w14:paraId="7378B710" w14:textId="19F3B5E9" w:rsidR="004E18E5" w:rsidRDefault="004E18E5" w:rsidP="009E7B37">
      <w:r>
        <w:t xml:space="preserve">Конверсией можно считать звонок, оставление контактов, отправку заявки и прочие действия пользователя, нацеленные на дальнейший контакт и покупку. </w:t>
      </w:r>
    </w:p>
    <w:p w14:paraId="7881F5B6" w14:textId="2405F332" w:rsidR="0024032A" w:rsidRDefault="0024032A" w:rsidP="009E7B37">
      <w:r>
        <w:rPr>
          <w:lang w:val="en-US"/>
        </w:rPr>
        <w:t>CPL</w:t>
      </w:r>
      <w:r w:rsidRPr="0024032A">
        <w:t xml:space="preserve"> (</w:t>
      </w:r>
      <w:r>
        <w:rPr>
          <w:lang w:val="en-US"/>
        </w:rPr>
        <w:t>Cost</w:t>
      </w:r>
      <w:r w:rsidRPr="0024032A">
        <w:t xml:space="preserve"> </w:t>
      </w:r>
      <w:r>
        <w:rPr>
          <w:lang w:val="en-US"/>
        </w:rPr>
        <w:t>Per</w:t>
      </w:r>
      <w:r w:rsidRPr="0024032A">
        <w:t xml:space="preserve"> </w:t>
      </w:r>
      <w:r>
        <w:rPr>
          <w:lang w:val="en-US"/>
        </w:rPr>
        <w:t>Lead</w:t>
      </w:r>
      <w:r w:rsidRPr="0024032A">
        <w:t xml:space="preserve">) – </w:t>
      </w:r>
      <w:r>
        <w:t>один</w:t>
      </w:r>
      <w:r w:rsidRPr="0024032A">
        <w:t xml:space="preserve"> </w:t>
      </w:r>
      <w:r>
        <w:t>из</w:t>
      </w:r>
      <w:r w:rsidRPr="0024032A">
        <w:t xml:space="preserve"> </w:t>
      </w:r>
      <w:r>
        <w:t>важнейших показателей при отслеживании эффективности рекламных кампаний, так как именно он позволяет понять, сколько денег компания платит за одного привлеченного, заинтересованного пользователя.</w:t>
      </w:r>
    </w:p>
    <w:p w14:paraId="1EB4A7AD" w14:textId="40E4C6C3" w:rsidR="008B4BF8" w:rsidRDefault="0024032A" w:rsidP="009E7B37">
      <w:r>
        <w:t xml:space="preserve">Приведенные показатели помогают комплексно оценить результат проведенных рекламных </w:t>
      </w:r>
      <w:r w:rsidR="008B4BF8">
        <w:t>кампаний</w:t>
      </w:r>
      <w:r>
        <w:t xml:space="preserve">, однако </w:t>
      </w:r>
      <w:r w:rsidR="008B4BF8">
        <w:t xml:space="preserve">ключевым показателем для бизнеса всегда является прибыль. Именно поэтому важно выделить главный показатель оценки эффективности маркетинговых мероприятий – </w:t>
      </w:r>
      <w:r w:rsidR="008B4BF8">
        <w:rPr>
          <w:lang w:val="en-US"/>
        </w:rPr>
        <w:t>ROMI</w:t>
      </w:r>
      <w:r w:rsidR="008B4BF8" w:rsidRPr="008B4BF8">
        <w:t xml:space="preserve"> (</w:t>
      </w:r>
      <w:r w:rsidR="008B4BF8">
        <w:rPr>
          <w:lang w:val="en-US"/>
        </w:rPr>
        <w:t>Return</w:t>
      </w:r>
      <w:r w:rsidR="008B4BF8" w:rsidRPr="008B4BF8">
        <w:t xml:space="preserve"> </w:t>
      </w:r>
      <w:r w:rsidR="008B4BF8">
        <w:rPr>
          <w:lang w:val="en-US"/>
        </w:rPr>
        <w:t>on</w:t>
      </w:r>
      <w:r w:rsidR="008B4BF8" w:rsidRPr="008B4BF8">
        <w:t xml:space="preserve"> </w:t>
      </w:r>
      <w:r w:rsidR="008B4BF8">
        <w:rPr>
          <w:lang w:val="en-US"/>
        </w:rPr>
        <w:t>Marketing</w:t>
      </w:r>
      <w:r w:rsidR="008B4BF8" w:rsidRPr="008B4BF8">
        <w:t xml:space="preserve"> </w:t>
      </w:r>
      <w:r w:rsidR="008B4BF8">
        <w:rPr>
          <w:lang w:val="en-US"/>
        </w:rPr>
        <w:t>Investment</w:t>
      </w:r>
      <w:r w:rsidR="008B4BF8" w:rsidRPr="008B4BF8">
        <w:t>)</w:t>
      </w:r>
      <w:r w:rsidR="008B4BF8">
        <w:t>, дословно – возврат инвестиций</w:t>
      </w:r>
      <w:r w:rsidR="008B4BF8" w:rsidRPr="008B4BF8">
        <w:t xml:space="preserve"> </w:t>
      </w:r>
      <w:r w:rsidR="008B4BF8">
        <w:t>в маркетинг. Он вычисляется по формуле</w:t>
      </w:r>
      <w:r w:rsidR="008517B1">
        <w:t xml:space="preserve"> (2)</w:t>
      </w:r>
      <w:r w:rsidR="008B4BF8">
        <w:t xml:space="preserve">: </w:t>
      </w:r>
    </w:p>
    <w:p w14:paraId="134F8229" w14:textId="78DF4789" w:rsidR="0024032A" w:rsidRPr="008B4BF8" w:rsidRDefault="008B4BF8" w:rsidP="008517B1">
      <w:pPr>
        <w:jc w:val="right"/>
      </w:pPr>
      <m:oMath>
        <m:r>
          <w:rPr>
            <w:rFonts w:ascii="Cambria Math" w:hAnsi="Cambria Math"/>
          </w:rPr>
          <m:t xml:space="preserve">ROMI= </m:t>
        </m:r>
        <m:f>
          <m:fPr>
            <m:ctrlPr>
              <w:rPr>
                <w:rFonts w:ascii="Cambria Math" w:hAnsi="Cambria Math"/>
                <w:i/>
              </w:rPr>
            </m:ctrlPr>
          </m:fPr>
          <m:num>
            <m:r>
              <w:rPr>
                <w:rFonts w:ascii="Cambria Math" w:hAnsi="Cambria Math"/>
              </w:rPr>
              <m:t>Доходы -Расходы</m:t>
            </m:r>
          </m:num>
          <m:den>
            <m:r>
              <w:rPr>
                <w:rFonts w:ascii="Cambria Math" w:hAnsi="Cambria Math"/>
              </w:rPr>
              <m:t>Расходы</m:t>
            </m:r>
          </m:den>
        </m:f>
        <m:r>
          <w:rPr>
            <w:rFonts w:ascii="Cambria Math" w:hAnsi="Cambria Math"/>
          </w:rPr>
          <m:t>*100 %</m:t>
        </m:r>
      </m:oMath>
      <w:r w:rsidR="008517B1">
        <w:t xml:space="preserve">                                    (2)</w:t>
      </w:r>
    </w:p>
    <w:p w14:paraId="1B444CAE" w14:textId="77777777" w:rsidR="008B4BF8" w:rsidRDefault="008B4BF8" w:rsidP="009E7B37"/>
    <w:p w14:paraId="5F612B60" w14:textId="7A6EA169" w:rsidR="008B4BF8" w:rsidRDefault="008B4BF8" w:rsidP="009E7B37">
      <w:r>
        <w:lastRenderedPageBreak/>
        <w:t>Именно этот показатель позволяет оценить окупаемость маркетинговых мероприятий и увидеть прямые результаты, а также наиболее эффективные каналы продвижения.</w:t>
      </w:r>
    </w:p>
    <w:p w14:paraId="01333C6C" w14:textId="7B52E66D" w:rsidR="008B4BF8" w:rsidRDefault="008B4BF8" w:rsidP="009E7B37">
      <w:r>
        <w:t>Таким образом, методика оценки эффективности мероприятий по продвижению услуг в интернет-среде включает в себя:</w:t>
      </w:r>
    </w:p>
    <w:p w14:paraId="1930FB93" w14:textId="487C2E66" w:rsidR="008B4BF8" w:rsidRDefault="008517B1">
      <w:pPr>
        <w:pStyle w:val="a4"/>
        <w:numPr>
          <w:ilvl w:val="0"/>
          <w:numId w:val="43"/>
        </w:numPr>
      </w:pPr>
      <w:r>
        <w:t>о</w:t>
      </w:r>
      <w:r w:rsidR="008B4BF8">
        <w:t xml:space="preserve">ценку эффективности рекламных кампаний по показателям </w:t>
      </w:r>
      <w:r w:rsidR="008B4BF8" w:rsidRPr="008517B1">
        <w:rPr>
          <w:lang w:val="en-US"/>
        </w:rPr>
        <w:t>CPM</w:t>
      </w:r>
      <w:r w:rsidR="008B4BF8" w:rsidRPr="008B4BF8">
        <w:t xml:space="preserve">, </w:t>
      </w:r>
      <w:r w:rsidR="008B4BF8" w:rsidRPr="008517B1">
        <w:rPr>
          <w:lang w:val="en-US"/>
        </w:rPr>
        <w:t>CPV</w:t>
      </w:r>
      <w:r w:rsidR="008B4BF8" w:rsidRPr="008B4BF8">
        <w:t xml:space="preserve">, </w:t>
      </w:r>
      <w:r w:rsidR="008B4BF8" w:rsidRPr="008517B1">
        <w:rPr>
          <w:lang w:val="en-US"/>
        </w:rPr>
        <w:t>CTR</w:t>
      </w:r>
      <w:r w:rsidR="008B4BF8" w:rsidRPr="008B4BF8">
        <w:t xml:space="preserve">, </w:t>
      </w:r>
      <w:r w:rsidR="008B4BF8" w:rsidRPr="008517B1">
        <w:rPr>
          <w:lang w:val="en-US"/>
        </w:rPr>
        <w:t>CPC</w:t>
      </w:r>
      <w:r w:rsidR="00EC2F1C">
        <w:t>;</w:t>
      </w:r>
    </w:p>
    <w:p w14:paraId="01B6C998" w14:textId="6DCDE9CB" w:rsidR="008B4BF8" w:rsidRDefault="008517B1">
      <w:pPr>
        <w:pStyle w:val="a4"/>
        <w:numPr>
          <w:ilvl w:val="0"/>
          <w:numId w:val="43"/>
        </w:numPr>
      </w:pPr>
      <w:r>
        <w:t>о</w:t>
      </w:r>
      <w:r w:rsidR="008B4BF8">
        <w:t xml:space="preserve">ценку эффективности сайта и пути пользователей с помощью инструментов веб-аналитики </w:t>
      </w:r>
      <w:proofErr w:type="spellStart"/>
      <w:r w:rsidR="008B4BF8">
        <w:t>Яндекс.Метрика</w:t>
      </w:r>
      <w:proofErr w:type="spellEnd"/>
      <w:r w:rsidR="008B4BF8">
        <w:t xml:space="preserve"> и </w:t>
      </w:r>
      <w:r w:rsidR="008B4BF8" w:rsidRPr="008517B1">
        <w:rPr>
          <w:lang w:val="en-US"/>
        </w:rPr>
        <w:t>Google</w:t>
      </w:r>
      <w:r w:rsidR="008B4BF8" w:rsidRPr="008B4BF8">
        <w:t xml:space="preserve"> </w:t>
      </w:r>
      <w:r w:rsidR="008B4BF8" w:rsidRPr="008517B1">
        <w:rPr>
          <w:lang w:val="en-US"/>
        </w:rPr>
        <w:t>Analytics</w:t>
      </w:r>
      <w:r w:rsidR="00EC2F1C" w:rsidRPr="00EC2F1C">
        <w:t xml:space="preserve"> </w:t>
      </w:r>
      <w:r w:rsidR="00EC2F1C">
        <w:t xml:space="preserve">по таким показателям, как </w:t>
      </w:r>
      <w:r w:rsidR="00EC2F1C" w:rsidRPr="008517B1">
        <w:rPr>
          <w:lang w:val="en-US"/>
        </w:rPr>
        <w:t>CR</w:t>
      </w:r>
      <w:r w:rsidR="00EC2F1C" w:rsidRPr="00EC2F1C">
        <w:t xml:space="preserve">, </w:t>
      </w:r>
      <w:r w:rsidR="00EC2F1C">
        <w:t xml:space="preserve">процент отказов, </w:t>
      </w:r>
      <w:r w:rsidR="00EC2F1C" w:rsidRPr="008517B1">
        <w:rPr>
          <w:lang w:val="en-US"/>
        </w:rPr>
        <w:t>CPL</w:t>
      </w:r>
      <w:r w:rsidR="00EC2F1C">
        <w:t>;</w:t>
      </w:r>
    </w:p>
    <w:p w14:paraId="34C2CAA8" w14:textId="7D01C8AA" w:rsidR="00EC2F1C" w:rsidRDefault="008517B1">
      <w:pPr>
        <w:pStyle w:val="a4"/>
        <w:numPr>
          <w:ilvl w:val="0"/>
          <w:numId w:val="43"/>
        </w:numPr>
      </w:pPr>
      <w:r>
        <w:t>о</w:t>
      </w:r>
      <w:r w:rsidR="00EC2F1C">
        <w:t xml:space="preserve">пределение окупаемости маркетинговых мероприятий и прибыли для бизнеса по показателю </w:t>
      </w:r>
      <w:r w:rsidR="00EC2F1C" w:rsidRPr="008517B1">
        <w:rPr>
          <w:lang w:val="en-US"/>
        </w:rPr>
        <w:t>ROMI</w:t>
      </w:r>
      <w:r w:rsidR="00EC2F1C">
        <w:t>.</w:t>
      </w:r>
    </w:p>
    <w:p w14:paraId="0C5A6C8C" w14:textId="0AF1E8CC" w:rsidR="004E18E5" w:rsidRDefault="00FB7840" w:rsidP="009E7B37">
      <w:r>
        <w:t>Таким образом, в первой главе было приведено определение, задачи, функции комплекса продвижения, выделены основные методы продвижения, а именно реклама, личные продажи, стимулирование сбыта, стимулирование торговых посредников, общественные связи. Также приведены особенности</w:t>
      </w:r>
      <w:r w:rsidR="00823DE4">
        <w:t xml:space="preserve"> и основные методы</w:t>
      </w:r>
      <w:r>
        <w:t xml:space="preserve"> продвижения в интернет-среде</w:t>
      </w:r>
      <w:r w:rsidR="00823DE4">
        <w:t xml:space="preserve">: </w:t>
      </w:r>
      <w:r w:rsidR="00823DE4">
        <w:rPr>
          <w:lang w:val="en-US"/>
        </w:rPr>
        <w:t>SEO</w:t>
      </w:r>
      <w:r w:rsidR="00823DE4" w:rsidRPr="00823DE4">
        <w:t>-</w:t>
      </w:r>
      <w:r w:rsidR="00823DE4">
        <w:t xml:space="preserve">продвижение, контент-маркетинг, </w:t>
      </w:r>
      <w:r w:rsidR="00823DE4">
        <w:rPr>
          <w:lang w:val="en-US"/>
        </w:rPr>
        <w:t>SMM</w:t>
      </w:r>
      <w:r w:rsidR="00823DE4" w:rsidRPr="00823DE4">
        <w:t>-</w:t>
      </w:r>
      <w:r w:rsidR="00823DE4">
        <w:t>продвижение, интернет-реклама. Нами проанализированы методики оценки эффективности маркетинговых мероприятий и основные показатели, которые рекомендуется отслеживать при оценке эффективности.</w:t>
      </w:r>
    </w:p>
    <w:p w14:paraId="3186A02E" w14:textId="1ED54F29" w:rsidR="00823DE4" w:rsidRDefault="00823DE4" w:rsidP="009E7B37">
      <w:r>
        <w:t>Для разработки эффективных мероприятий по продвижению маркетинговых услуг в интернет-среде, в следующей главе мы проанализируем рынок маркетинговых услуг и цифровой рекламы, экономическую деятельность ООО «РЕСПОНД», а также микро- и макросреду организации.</w:t>
      </w:r>
    </w:p>
    <w:p w14:paraId="7DD638BA" w14:textId="77777777" w:rsidR="00823DE4" w:rsidRPr="00823DE4" w:rsidRDefault="00823DE4">
      <w:pPr>
        <w:keepNext/>
        <w:keepLines/>
        <w:numPr>
          <w:ilvl w:val="0"/>
          <w:numId w:val="3"/>
        </w:numPr>
        <w:spacing w:before="240" w:line="480" w:lineRule="auto"/>
        <w:ind w:left="0" w:firstLine="709"/>
        <w:outlineLvl w:val="0"/>
        <w:rPr>
          <w:rFonts w:eastAsiaTheme="majorEastAsia"/>
          <w:color w:val="000000" w:themeColor="text1"/>
          <w:szCs w:val="28"/>
        </w:rPr>
      </w:pPr>
      <w:bookmarkStart w:id="7" w:name="_Toc128384045"/>
      <w:bookmarkStart w:id="8" w:name="_Toc135683493"/>
      <w:r w:rsidRPr="00823DE4">
        <w:rPr>
          <w:rFonts w:eastAsiaTheme="majorEastAsia"/>
          <w:color w:val="000000" w:themeColor="text1"/>
          <w:szCs w:val="28"/>
        </w:rPr>
        <w:lastRenderedPageBreak/>
        <w:t>Анализ рынка маркетинговых услуг и деятельности ООО «РЕСПОНД»</w:t>
      </w:r>
      <w:bookmarkEnd w:id="7"/>
      <w:bookmarkEnd w:id="8"/>
    </w:p>
    <w:p w14:paraId="1E4B25CB" w14:textId="77777777" w:rsidR="00823DE4" w:rsidRPr="00823DE4" w:rsidRDefault="00823DE4">
      <w:pPr>
        <w:keepNext/>
        <w:keepLines/>
        <w:numPr>
          <w:ilvl w:val="1"/>
          <w:numId w:val="6"/>
        </w:numPr>
        <w:spacing w:before="40" w:after="20"/>
        <w:ind w:left="709" w:firstLine="0"/>
        <w:jc w:val="left"/>
        <w:outlineLvl w:val="1"/>
        <w:rPr>
          <w:rFonts w:eastAsiaTheme="majorEastAsia"/>
          <w:color w:val="000000" w:themeColor="text1"/>
          <w:szCs w:val="26"/>
        </w:rPr>
      </w:pPr>
      <w:bookmarkStart w:id="9" w:name="_Toc128384046"/>
      <w:bookmarkStart w:id="10" w:name="_Toc135683494"/>
      <w:r w:rsidRPr="00823DE4">
        <w:rPr>
          <w:rFonts w:eastAsiaTheme="majorEastAsia"/>
          <w:color w:val="000000" w:themeColor="text1"/>
          <w:szCs w:val="26"/>
        </w:rPr>
        <w:t>Анализ рынка маркетинговых услуг</w:t>
      </w:r>
      <w:bookmarkEnd w:id="9"/>
      <w:bookmarkEnd w:id="10"/>
    </w:p>
    <w:p w14:paraId="43F597B7" w14:textId="77777777" w:rsidR="00823DE4" w:rsidRPr="00823DE4" w:rsidRDefault="00823DE4" w:rsidP="009E7B37">
      <w:r w:rsidRPr="00823DE4">
        <w:t>Маркетинг и реклама являются ключевыми компонентами роста бизнеса. С каждым годом количество пользователей Интернета растет, в связи с чем многие бренды увеличили свои расходы на цифровой маркетинг, чтобы охватить больше потребителей. Вместе с развитием направления цифровой рекламы растет и мировой рынок маркетинговых услуг, в связи с тем, что рекламное продвижение становится более комплексным, появляются новые каналы продвижения, конкуренция становится выше.</w:t>
      </w:r>
    </w:p>
    <w:p w14:paraId="3FCA1F72" w14:textId="77777777" w:rsidR="00823DE4" w:rsidRPr="00823DE4" w:rsidRDefault="00823DE4" w:rsidP="009E7B37">
      <w:r w:rsidRPr="00823DE4">
        <w:t>Мировой рынок рекламы в 2022 году оценивается в 745 миллиардов долларов, из которых 567,49 миллиарда долларов составляют расходы на цифровую рекламу, то есть 76% от общего объема [18]. Это относится к рекламе на подключенных к Интернету устройствах, таких как компьютеры, мобильные устройства и смарт-устройства. В связи с ростом инвестиций в рекламную деятельность растет и рынок маркетинговых услуг. Рассмотрим подробнее мировой рынок маркетинговых услуг и цифровой рекламы.</w:t>
      </w:r>
    </w:p>
    <w:p w14:paraId="48253BB2" w14:textId="3ECA59C8" w:rsidR="00823DE4" w:rsidRDefault="00823DE4" w:rsidP="009E7B37">
      <w:r w:rsidRPr="00823DE4">
        <w:t xml:space="preserve">Рынок маркетинговых услуг — это отрасль с оборотом в миллиарды долларов, демонстрирующая положительный рост на протяжении многих лет. В 2022 году рынок оценивается в 63 миллиарда долларов, что демонстрирует прирост в 16% по сравнению с 2021. Динамика рынка маркетинговых услуг за 2020–2022 г. наглядно показана на рисунке </w:t>
      </w:r>
      <w:r w:rsidR="008517B1">
        <w:t>11</w:t>
      </w:r>
      <w:r w:rsidRPr="00823DE4">
        <w:t xml:space="preserve">. </w:t>
      </w:r>
    </w:p>
    <w:p w14:paraId="7A1B3074" w14:textId="31EAA749" w:rsidR="008517B1" w:rsidRPr="00823DE4" w:rsidRDefault="008517B1" w:rsidP="009E7B37">
      <w:r w:rsidRPr="008517B1">
        <w:t xml:space="preserve">Росту рынка маркетинговых услуг значительно способствует развитие рынка цифровой рекламы. Наибольший прирост объема рынка цифровой рекламы за период </w:t>
      </w:r>
      <w:proofErr w:type="gramStart"/>
      <w:r w:rsidRPr="008517B1">
        <w:t>2020-2022</w:t>
      </w:r>
      <w:proofErr w:type="gramEnd"/>
      <w:r w:rsidRPr="008517B1">
        <w:t xml:space="preserve"> г. пришелся на 2021 год, когда темп роста расходов на цифровую рекламу увеличился на 37%. В следующем году темпы его роста упали до 9% [18].</w:t>
      </w:r>
    </w:p>
    <w:p w14:paraId="576FE8FD" w14:textId="77777777" w:rsidR="00823DE4" w:rsidRPr="00823DE4" w:rsidRDefault="00823DE4" w:rsidP="009E7B37">
      <w:r w:rsidRPr="00823DE4">
        <w:rPr>
          <w:noProof/>
        </w:rPr>
        <w:lastRenderedPageBreak/>
        <w:drawing>
          <wp:inline distT="0" distB="0" distL="0" distR="0" wp14:anchorId="2BF97287" wp14:editId="6D67D1D8">
            <wp:extent cx="5274733" cy="2844800"/>
            <wp:effectExtent l="0" t="0" r="2540" b="12700"/>
            <wp:docPr id="903948749" name="Диаграмма 1">
              <a:extLst xmlns:a="http://schemas.openxmlformats.org/drawingml/2006/main">
                <a:ext uri="{FF2B5EF4-FFF2-40B4-BE49-F238E27FC236}">
                  <a16:creationId xmlns:a16="http://schemas.microsoft.com/office/drawing/2014/main" id="{0FAA84F1-FD82-CB62-873E-415085F6B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4A1D21" w14:textId="026E917D" w:rsidR="00823DE4" w:rsidRPr="00823DE4" w:rsidRDefault="00823DE4" w:rsidP="009E7B37">
      <w:pPr>
        <w:jc w:val="center"/>
      </w:pPr>
      <w:r w:rsidRPr="00823DE4">
        <w:t xml:space="preserve">Рисунок </w:t>
      </w:r>
      <w:r w:rsidR="008517B1">
        <w:t>11</w:t>
      </w:r>
      <w:r w:rsidRPr="00823DE4">
        <w:t xml:space="preserve"> – Динамика объема мирового рынка маркетинговых услуг за период </w:t>
      </w:r>
      <w:proofErr w:type="gramStart"/>
      <w:r w:rsidRPr="00823DE4">
        <w:t>2020-2022</w:t>
      </w:r>
      <w:proofErr w:type="gramEnd"/>
      <w:r w:rsidRPr="00823DE4">
        <w:t xml:space="preserve"> г.</w:t>
      </w:r>
    </w:p>
    <w:p w14:paraId="654C786B" w14:textId="30A1D494" w:rsidR="00823DE4" w:rsidRPr="00823DE4" w:rsidRDefault="00823DE4" w:rsidP="009E7B37">
      <w:r w:rsidRPr="00823DE4">
        <w:t xml:space="preserve">Наглядно динамика объема мирового рынка цифровой рекламы представлена на рисунке </w:t>
      </w:r>
      <w:r w:rsidR="008517B1">
        <w:t>12</w:t>
      </w:r>
      <w:r w:rsidRPr="00823DE4">
        <w:t>.</w:t>
      </w:r>
    </w:p>
    <w:p w14:paraId="41B47D68" w14:textId="77777777" w:rsidR="00823DE4" w:rsidRPr="00823DE4" w:rsidRDefault="00823DE4" w:rsidP="009E7B37">
      <w:pPr>
        <w:ind w:firstLine="0"/>
        <w:jc w:val="center"/>
      </w:pPr>
      <w:r w:rsidRPr="00823DE4">
        <w:rPr>
          <w:noProof/>
          <w:lang w:eastAsia="ru-RU"/>
        </w:rPr>
        <w:drawing>
          <wp:inline distT="0" distB="0" distL="0" distR="0" wp14:anchorId="1961019E" wp14:editId="3987CD63">
            <wp:extent cx="5280660" cy="2743200"/>
            <wp:effectExtent l="0" t="0" r="15240" b="0"/>
            <wp:docPr id="944002569" name="Диаграмма 944002569">
              <a:extLst xmlns:a="http://schemas.openxmlformats.org/drawingml/2006/main">
                <a:ext uri="{FF2B5EF4-FFF2-40B4-BE49-F238E27FC236}">
                  <a16:creationId xmlns:a16="http://schemas.microsoft.com/office/drawing/2014/main" id="{0FAA84F1-FD82-CB62-873E-415085F6B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3BE522" w14:textId="064DE601" w:rsidR="00823DE4" w:rsidRPr="00823DE4" w:rsidRDefault="00823DE4" w:rsidP="009E7B37">
      <w:pPr>
        <w:spacing w:after="40"/>
        <w:ind w:firstLine="0"/>
        <w:jc w:val="center"/>
      </w:pPr>
      <w:r w:rsidRPr="00823DE4">
        <w:t xml:space="preserve">Рисунок </w:t>
      </w:r>
      <w:r w:rsidR="008517B1">
        <w:t>12</w:t>
      </w:r>
      <w:r w:rsidRPr="00823DE4">
        <w:t xml:space="preserve"> – Динамика объема мирового рынка цифровой рекламы за период </w:t>
      </w:r>
      <w:proofErr w:type="gramStart"/>
      <w:r w:rsidRPr="00823DE4">
        <w:t>2020-2022</w:t>
      </w:r>
      <w:proofErr w:type="gramEnd"/>
      <w:r w:rsidRPr="00823DE4">
        <w:t xml:space="preserve"> г.</w:t>
      </w:r>
    </w:p>
    <w:p w14:paraId="48D227D6" w14:textId="77777777" w:rsidR="00823DE4" w:rsidRPr="00823DE4" w:rsidRDefault="00823DE4" w:rsidP="009E7B37">
      <w:r w:rsidRPr="00823DE4">
        <w:t>Прогнозы экспертов указывают на то, что рынок цифровой рекламы и маркетинговых услуг продолжит расти в течение следующих нескольких лет, хотя и с небольшим замедлением темпов.</w:t>
      </w:r>
    </w:p>
    <w:p w14:paraId="414F1874" w14:textId="77777777" w:rsidR="00823DE4" w:rsidRPr="00823DE4" w:rsidRDefault="00823DE4" w:rsidP="009E7B37">
      <w:r w:rsidRPr="00823DE4">
        <w:t xml:space="preserve">По мере роста расходов на цифровую рекламу расходы на рекламу в печатных СМИ снижаются. Результаты исследований уже показывают, что </w:t>
      </w:r>
      <w:r w:rsidRPr="00823DE4">
        <w:lastRenderedPageBreak/>
        <w:t>пандемия коронавируса в 2020 году ускорила процесс перехода на цифровую рекламу.</w:t>
      </w:r>
    </w:p>
    <w:p w14:paraId="126A0092" w14:textId="77777777" w:rsidR="00823DE4" w:rsidRPr="00823DE4" w:rsidRDefault="00823DE4" w:rsidP="009E7B37">
      <w:r w:rsidRPr="00823DE4">
        <w:t>Кроме того, из-за карантина по всему миру люди проводят гораздо больше времени дома, чем обычно, и потребляют все больше цифровых медиа. Этот сдвиг сильно влияет на печатные СМИ, особенно сильно это сказывается на печатных газетах и журналах.</w:t>
      </w:r>
    </w:p>
    <w:p w14:paraId="07A4A022" w14:textId="77777777" w:rsidR="00823DE4" w:rsidRPr="00823DE4" w:rsidRDefault="00823DE4" w:rsidP="009E7B37">
      <w:pPr>
        <w:rPr>
          <w:color w:val="FF0000"/>
        </w:rPr>
      </w:pPr>
      <w:r w:rsidRPr="00823DE4">
        <w:t xml:space="preserve">Рынок рекламы очень нестабилен и зависит от многих внешних факторов. Чаще всего развивающиеся страны демонстрируют более высокие темпы роста, чем развитые страны. Однако многие страны с развитой экономикой, </w:t>
      </w:r>
      <w:r w:rsidRPr="00823DE4">
        <w:rPr>
          <w:color w:val="000000" w:themeColor="text1"/>
        </w:rPr>
        <w:t xml:space="preserve">активно продолжают активно увеличивать расходы на цифровую рекламу. </w:t>
      </w:r>
    </w:p>
    <w:p w14:paraId="519FE994" w14:textId="77777777" w:rsidR="00823DE4" w:rsidRPr="00823DE4" w:rsidRDefault="00823DE4" w:rsidP="009E7B37">
      <w:r w:rsidRPr="00823DE4">
        <w:t>Российский рынок демонстрирует собственные тенденции по сравнению с мировым рынком.</w:t>
      </w:r>
    </w:p>
    <w:p w14:paraId="7ED0B990" w14:textId="24074E91" w:rsidR="00823DE4" w:rsidRPr="00823DE4" w:rsidRDefault="00823DE4" w:rsidP="009E7B37">
      <w:r w:rsidRPr="00823DE4">
        <w:t xml:space="preserve">В связи со сложной экономической ситуацией рынок маркетинговых услуг в России претерпевал заметные колебания. На рисунке </w:t>
      </w:r>
      <w:r w:rsidR="008517B1">
        <w:t>13</w:t>
      </w:r>
      <w:r w:rsidRPr="00823DE4">
        <w:t xml:space="preserve"> заметно, что наибольший рост рынка маркетинговых услуг в России замечен в 2021 году. </w:t>
      </w:r>
    </w:p>
    <w:p w14:paraId="286BD19C" w14:textId="77777777" w:rsidR="00823DE4" w:rsidRPr="00823DE4" w:rsidRDefault="00823DE4" w:rsidP="009E7B37">
      <w:pPr>
        <w:jc w:val="center"/>
      </w:pPr>
      <w:r w:rsidRPr="00823DE4">
        <w:rPr>
          <w:noProof/>
        </w:rPr>
        <w:drawing>
          <wp:inline distT="0" distB="0" distL="0" distR="0" wp14:anchorId="29DF1147" wp14:editId="6DA6A11D">
            <wp:extent cx="4572000" cy="2743200"/>
            <wp:effectExtent l="0" t="0" r="0" b="0"/>
            <wp:docPr id="1626007506" name="Диаграмма 1">
              <a:extLst xmlns:a="http://schemas.openxmlformats.org/drawingml/2006/main">
                <a:ext uri="{FF2B5EF4-FFF2-40B4-BE49-F238E27FC236}">
                  <a16:creationId xmlns:a16="http://schemas.microsoft.com/office/drawing/2014/main" id="{3579CDDE-AC20-D3DD-F1F9-67B8C4219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5510BB" w14:textId="235B4A3B" w:rsidR="00823DE4" w:rsidRDefault="00823DE4" w:rsidP="009E7B37">
      <w:pPr>
        <w:jc w:val="center"/>
      </w:pPr>
      <w:r w:rsidRPr="00823DE4">
        <w:t xml:space="preserve">Рисунок </w:t>
      </w:r>
      <w:r w:rsidR="008517B1">
        <w:t>13</w:t>
      </w:r>
      <w:r w:rsidRPr="00823DE4">
        <w:t xml:space="preserve"> – Динамика объема российского рынка маркетинговых услуг за период </w:t>
      </w:r>
      <w:proofErr w:type="gramStart"/>
      <w:r w:rsidRPr="00823DE4">
        <w:t>2020-2022</w:t>
      </w:r>
      <w:proofErr w:type="gramEnd"/>
      <w:r w:rsidRPr="00823DE4">
        <w:t xml:space="preserve"> г. [19]</w:t>
      </w:r>
    </w:p>
    <w:p w14:paraId="76CCF4B6" w14:textId="7E48707A" w:rsidR="008517B1" w:rsidRPr="00823DE4" w:rsidRDefault="008517B1" w:rsidP="008517B1">
      <w:r w:rsidRPr="008517B1">
        <w:lastRenderedPageBreak/>
        <w:t>Вероятно, это связано с пандемией и массовым переходом бизнеса с офлайн рекламы на цифровую рекламу. Однако, в 2022 году замечен спад на 9%, который обусловлен массовым оттоком рекламодателей.</w:t>
      </w:r>
    </w:p>
    <w:p w14:paraId="196FC594" w14:textId="77777777" w:rsidR="00823DE4" w:rsidRPr="00823DE4" w:rsidRDefault="00823DE4" w:rsidP="009E7B37">
      <w:r w:rsidRPr="00823DE4">
        <w:t>Динамика российского рынка цифрового маркетинга также претерпевала заметные колебания.</w:t>
      </w:r>
    </w:p>
    <w:p w14:paraId="6FFB8AF7" w14:textId="77777777" w:rsidR="00823DE4" w:rsidRPr="00823DE4" w:rsidRDefault="00823DE4" w:rsidP="009E7B37">
      <w:r w:rsidRPr="00823DE4">
        <w:t>В 2020 году суммарный объем рекламы в средствах ее распространения за вычетом НДС составил свыше 473 млрд руб., что на 4% меньше, чем годом раньше [19]. Для тяжелого «ковидного» года это достаточно хороший результат, учитывая, что среднее падение по мировому рекламному рынку составило порядка 7,5%, а многие ведущие зарубежные рынки сократились на 10–15 и даже на 20%.</w:t>
      </w:r>
    </w:p>
    <w:p w14:paraId="200F1B85" w14:textId="449D4E18" w:rsidR="00823DE4" w:rsidRPr="00823DE4" w:rsidRDefault="00823DE4" w:rsidP="009E7B37">
      <w:r w:rsidRPr="00823DE4">
        <w:t xml:space="preserve">Распределение средств по направлениям представлено на рисунке </w:t>
      </w:r>
      <w:r w:rsidR="008517B1">
        <w:t>14.</w:t>
      </w:r>
    </w:p>
    <w:p w14:paraId="7E9F8578" w14:textId="77777777" w:rsidR="00823DE4" w:rsidRPr="00823DE4" w:rsidRDefault="00823DE4" w:rsidP="009E7B37">
      <w:pPr>
        <w:jc w:val="center"/>
        <w:rPr>
          <w:b/>
          <w:bCs/>
        </w:rPr>
      </w:pPr>
      <w:r w:rsidRPr="00823DE4">
        <w:rPr>
          <w:noProof/>
        </w:rPr>
        <w:drawing>
          <wp:inline distT="0" distB="0" distL="0" distR="0" wp14:anchorId="2C7FCAF3" wp14:editId="3D999808">
            <wp:extent cx="4320540" cy="2529840"/>
            <wp:effectExtent l="0" t="0" r="3810" b="3810"/>
            <wp:docPr id="757368201" name="Диаграмма 1">
              <a:extLst xmlns:a="http://schemas.openxmlformats.org/drawingml/2006/main">
                <a:ext uri="{FF2B5EF4-FFF2-40B4-BE49-F238E27FC236}">
                  <a16:creationId xmlns:a16="http://schemas.microsoft.com/office/drawing/2014/main" id="{F9CE5F01-3525-A3BF-05BE-B6D8BC03A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D049B9" w14:textId="19ED6DE3" w:rsidR="00823DE4" w:rsidRPr="00823DE4" w:rsidRDefault="00823DE4" w:rsidP="009E7B37">
      <w:pPr>
        <w:spacing w:after="40"/>
        <w:ind w:firstLine="0"/>
        <w:jc w:val="center"/>
      </w:pPr>
      <w:r w:rsidRPr="00823DE4">
        <w:t xml:space="preserve">Рисунок </w:t>
      </w:r>
      <w:r w:rsidR="008517B1">
        <w:t>14</w:t>
      </w:r>
      <w:r w:rsidRPr="00823DE4">
        <w:t xml:space="preserve"> – Структура рекламного рынка РФ по направлениям в 2020 году, %</w:t>
      </w:r>
    </w:p>
    <w:p w14:paraId="79A9253B" w14:textId="77777777" w:rsidR="00823DE4" w:rsidRPr="00823DE4" w:rsidRDefault="00823DE4" w:rsidP="009E7B37">
      <w:r w:rsidRPr="00823DE4">
        <w:t>Как следует из рисунка более 50% рынка составляет направление цифровой рекламы, которое в 2020 году показало небольшой прирост в 4%, что компенсировало в суммарной динамике серьезное падение объема других рекламных каналов.</w:t>
      </w:r>
    </w:p>
    <w:p w14:paraId="69063F45" w14:textId="77777777" w:rsidR="00823DE4" w:rsidRPr="00823DE4" w:rsidRDefault="00823DE4" w:rsidP="009E7B37">
      <w:r w:rsidRPr="00823DE4">
        <w:t xml:space="preserve">В 2021 году суммарный объем рекламы в средствах ее распространения за вычетом НДС составил свыше 578 млрд руб., что на 22% больше, чем годом раньше. Это самый большой объем рынка за всю историю страны и наивысшая </w:t>
      </w:r>
      <w:r w:rsidRPr="00823DE4">
        <w:lastRenderedPageBreak/>
        <w:t>динамика рынка с 2008 года. При этом важно отметить, что рынок значительно вырос не только к кризисному 2020 году, но и к докризисному 2019 году увеличился на 17% [20].</w:t>
      </w:r>
    </w:p>
    <w:p w14:paraId="2FB61734" w14:textId="77777777" w:rsidR="00823DE4" w:rsidRPr="00823DE4" w:rsidRDefault="00823DE4" w:rsidP="009E7B37">
      <w:pPr>
        <w:jc w:val="center"/>
      </w:pPr>
      <w:r w:rsidRPr="00823DE4">
        <w:rPr>
          <w:noProof/>
        </w:rPr>
        <w:drawing>
          <wp:inline distT="0" distB="0" distL="0" distR="0" wp14:anchorId="486A36E2" wp14:editId="2DC85CFC">
            <wp:extent cx="4312920" cy="2316480"/>
            <wp:effectExtent l="0" t="0" r="11430" b="7620"/>
            <wp:docPr id="758607602" name="Диаграмма 1">
              <a:extLst xmlns:a="http://schemas.openxmlformats.org/drawingml/2006/main">
                <a:ext uri="{FF2B5EF4-FFF2-40B4-BE49-F238E27FC236}">
                  <a16:creationId xmlns:a16="http://schemas.microsoft.com/office/drawing/2014/main" id="{2577E17A-FA76-C16D-F473-98AAAB94B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A4F742" w14:textId="6010F1AC" w:rsidR="00823DE4" w:rsidRPr="00823DE4" w:rsidRDefault="00823DE4" w:rsidP="009E7B37">
      <w:pPr>
        <w:spacing w:after="40"/>
        <w:ind w:firstLine="0"/>
        <w:jc w:val="center"/>
      </w:pPr>
      <w:r w:rsidRPr="00823DE4">
        <w:t xml:space="preserve">Рисунок </w:t>
      </w:r>
      <w:r w:rsidR="008517B1">
        <w:t>15</w:t>
      </w:r>
      <w:r w:rsidRPr="00823DE4">
        <w:t xml:space="preserve"> – Структура рекламного рынка РФ по направлениям в 2020 году, %</w:t>
      </w:r>
    </w:p>
    <w:p w14:paraId="0EAEA939" w14:textId="77777777" w:rsidR="00823DE4" w:rsidRPr="00823DE4" w:rsidRDefault="00823DE4" w:rsidP="009E7B37">
      <w:r w:rsidRPr="00823DE4">
        <w:t xml:space="preserve">Стоит отметить, что распределение общего объема рынка по различным направлениям незначительно изменилось по сравнению с 2020 годом. </w:t>
      </w:r>
    </w:p>
    <w:p w14:paraId="5D9EA820" w14:textId="77777777" w:rsidR="00823DE4" w:rsidRPr="00823DE4" w:rsidRDefault="00823DE4" w:rsidP="009E7B37">
      <w:r w:rsidRPr="00823DE4">
        <w:t>За первые 3 квартала 2022 года суммарный объем рекламы в средствах ее распространения составил 380–385 млрд руб., что примерно на 6% меньше, чем в соответствующем периоде предыдущего года.</w:t>
      </w:r>
    </w:p>
    <w:p w14:paraId="2AA4CB36" w14:textId="0644E7AD" w:rsidR="00823DE4" w:rsidRPr="00823DE4" w:rsidRDefault="00823DE4" w:rsidP="009E7B37">
      <w:r w:rsidRPr="00823DE4">
        <w:t>По оценке ассоциации, с самыми серьёзными испытаниями столкнулось направление цифровой рекламы. В 2022 году одновременно сократился спрос — из-за ухода зарубежных компаний</w:t>
      </w:r>
      <w:r w:rsidR="008517B1">
        <w:t>,</w:t>
      </w:r>
      <w:r w:rsidRPr="00823DE4">
        <w:t xml:space="preserve"> и предложение — за счёт закрытия для рекламодателей из России нескольких интернет-площадок, которые прежде были основными средствами размещения рекламы. Для бизнеса, который публиковал рекламу исключительно в интернете, ситуация оказалась исключительно сложной. Однако многим компаниям, которые уже пережили не менее трудный 2020 год, удалось быстро адаптироваться к новым условиям.</w:t>
      </w:r>
    </w:p>
    <w:p w14:paraId="0F14AC90" w14:textId="77777777" w:rsidR="00823DE4" w:rsidRPr="00823DE4" w:rsidRDefault="00823DE4" w:rsidP="009E7B37">
      <w:r w:rsidRPr="00823DE4">
        <w:t xml:space="preserve">После ухода с рынка международных площадок, локальные социальные сети и мессенджеры значительно увеличили долю распределения рекламного бюджета. Особую популярность приобрел Telegram, лояльность пользователей к которому росла с каждым днем. Спрос на этот мессенджер </w:t>
      </w:r>
      <w:r w:rsidRPr="00823DE4">
        <w:lastRenderedPageBreak/>
        <w:t xml:space="preserve">среди рекламодателей вырос более чем вдвое за первые 10 месяцев 2022 года по сравнению с 2021 годом, а средняя цена одной рекламной интеграции увеличилась примерно на 30%. Эксперты также отмечают рост цен на рекламные интеграции в </w:t>
      </w:r>
      <w:r w:rsidRPr="00823DE4">
        <w:rPr>
          <w:lang w:val="en-US"/>
        </w:rPr>
        <w:t>VK</w:t>
      </w:r>
      <w:r w:rsidRPr="00823DE4">
        <w:t xml:space="preserve"> по сравнению с прошлым годом. Особенно выделяется направление “Клипы </w:t>
      </w:r>
      <w:r w:rsidRPr="00823DE4">
        <w:rPr>
          <w:lang w:val="en-US"/>
        </w:rPr>
        <w:t>VK</w:t>
      </w:r>
      <w:r w:rsidRPr="00823DE4">
        <w:t>”, на которое приходится почти весь рекламный бюджет TikTok.</w:t>
      </w:r>
    </w:p>
    <w:p w14:paraId="272CD0E7" w14:textId="77777777" w:rsidR="00823DE4" w:rsidRPr="00823DE4" w:rsidRDefault="00823DE4" w:rsidP="009E7B37">
      <w:r w:rsidRPr="00823DE4">
        <w:t xml:space="preserve">Блокировка некоторых социальных сетей послужила причиной не только для развития и без того быстрого рынка, но и для возникновения новых площадок – </w:t>
      </w:r>
      <w:proofErr w:type="spellStart"/>
      <w:r w:rsidRPr="00823DE4">
        <w:t>Yappy</w:t>
      </w:r>
      <w:proofErr w:type="spellEnd"/>
      <w:r w:rsidRPr="00823DE4">
        <w:t xml:space="preserve">, YARUS и </w:t>
      </w:r>
      <w:proofErr w:type="spellStart"/>
      <w:r w:rsidRPr="00823DE4">
        <w:t>Tenchat</w:t>
      </w:r>
      <w:proofErr w:type="spellEnd"/>
      <w:r w:rsidRPr="00823DE4">
        <w:t xml:space="preserve">. Согласно отчету </w:t>
      </w:r>
      <w:proofErr w:type="gramStart"/>
      <w:r w:rsidRPr="00823DE4">
        <w:t>холдинга</w:t>
      </w:r>
      <w:proofErr w:type="gramEnd"/>
      <w:r w:rsidRPr="00823DE4">
        <w:t xml:space="preserve"> "Газпром медиа", ежемесячная аудитория </w:t>
      </w:r>
      <w:proofErr w:type="spellStart"/>
      <w:r w:rsidRPr="00823DE4">
        <w:t>Yappy</w:t>
      </w:r>
      <w:proofErr w:type="spellEnd"/>
      <w:r w:rsidRPr="00823DE4">
        <w:t xml:space="preserve"> в ноябре превысила 8 миллионов пользователей. YARUS создал рекламный аккаунт, а </w:t>
      </w:r>
      <w:proofErr w:type="spellStart"/>
      <w:r w:rsidRPr="00823DE4">
        <w:t>Tenc</w:t>
      </w:r>
      <w:proofErr w:type="spellEnd"/>
      <w:r w:rsidRPr="00823DE4">
        <w:rPr>
          <w:lang w:val="en-US"/>
        </w:rPr>
        <w:t>hat</w:t>
      </w:r>
      <w:r w:rsidRPr="00823DE4">
        <w:t xml:space="preserve"> - истории и статистику профиля. Однако, согласно исследованию Arena, эти социальные сети имеют нестабильную динамику трафика [22].</w:t>
      </w:r>
    </w:p>
    <w:p w14:paraId="7D56F76B" w14:textId="77777777" w:rsidR="00823DE4" w:rsidRPr="00823DE4" w:rsidRDefault="00823DE4" w:rsidP="009E7B37">
      <w:r w:rsidRPr="00823DE4">
        <w:t>В Санкт-Петербурге динамика рынка маркетинговых услуг имеет аналогичные с РФ тенденции. Наибольший рост рынка маркетинговых услуг в Санкт-Петербурге выпал на 2021 год, но в 2022 году наблюдалось падение в связи с уходом с рынка крупных рекламодателей.</w:t>
      </w:r>
    </w:p>
    <w:p w14:paraId="0C5ECB58" w14:textId="77777777" w:rsidR="00823DE4" w:rsidRPr="00823DE4" w:rsidRDefault="00823DE4" w:rsidP="009E7B37">
      <w:r w:rsidRPr="00823DE4">
        <w:t>На 2022 год в городе работает 525 маркетинговых агентств по данным ресурса 2ГИС. Показатель обеспеченности предприятий МСБ интернет-агентствами – на 1 агентство приходится 714,3 компании МСБ [23].</w:t>
      </w:r>
    </w:p>
    <w:p w14:paraId="2BABB208" w14:textId="77777777" w:rsidR="00823DE4" w:rsidRPr="00823DE4" w:rsidRDefault="00823DE4" w:rsidP="009E7B37">
      <w:r w:rsidRPr="00823DE4">
        <w:t xml:space="preserve">Рекламный рынок Санкт-Петербурга в 2021 году активно развивался, его объем по данным АКАР составил 8,33 млрд рублей по 4 сегментам (ТВ, радио, пресса и наружная реклама). Интернет-реклама за год выросла на 30% до 40,04 млрд рублей. Основными отраслями, которые способствовали росту рекламного рынка, были недвижимость, фармация, ритейл, медицина и сектор доставки. Активнее всего развивались направления </w:t>
      </w:r>
      <w:proofErr w:type="spellStart"/>
      <w:r w:rsidRPr="00823DE4">
        <w:t>branding</w:t>
      </w:r>
      <w:proofErr w:type="spellEnd"/>
      <w:r w:rsidRPr="00823DE4">
        <w:t xml:space="preserve"> и </w:t>
      </w:r>
      <w:proofErr w:type="spellStart"/>
      <w:r w:rsidRPr="00823DE4">
        <w:t>performance</w:t>
      </w:r>
      <w:proofErr w:type="spellEnd"/>
      <w:r w:rsidRPr="00823DE4">
        <w:t>.</w:t>
      </w:r>
    </w:p>
    <w:p w14:paraId="74D9A62F" w14:textId="77777777" w:rsidR="00823DE4" w:rsidRPr="00823DE4" w:rsidRDefault="00823DE4" w:rsidP="009E7B37">
      <w:r w:rsidRPr="00823DE4">
        <w:t>В городе расположены офисы отраслевых объединений маркетинга и рекламы: Ассоциации коммуникационных агентств России (АКАР Северо-Запад), Ассоциации «Балтийская пресса», Ассоциации операторов наружной рекламы Санкт-Петербурга (АОНР), Общественный совет по рекламе Санкт-</w:t>
      </w:r>
      <w:r w:rsidRPr="00823DE4">
        <w:lastRenderedPageBreak/>
        <w:t>Петербурга. Действует Клуб ИТ–директоров Северо-Запада SPB CIO CLUB, по инициативе которого проводятся конференции, форумы и конгрессы, в том числе Международный конгресс ИТ-директоров “Белые ночи”.</w:t>
      </w:r>
    </w:p>
    <w:p w14:paraId="5CC94BA3" w14:textId="77777777" w:rsidR="00823DE4" w:rsidRPr="00823DE4" w:rsidRDefault="00823DE4" w:rsidP="009E7B37">
      <w:r w:rsidRPr="00823DE4">
        <w:t xml:space="preserve">Санкт-Петербург – крупный центр отраслевых событий. В 2022 году они включают ИТМ Петербург – Всероссийский конгресс, конференция для разработчиков С++ Russia, </w:t>
      </w:r>
      <w:proofErr w:type="spellStart"/>
      <w:r w:rsidRPr="00823DE4">
        <w:t>диджитал</w:t>
      </w:r>
      <w:proofErr w:type="spellEnd"/>
      <w:r w:rsidRPr="00823DE4">
        <w:t xml:space="preserve">-конференция 3D </w:t>
      </w:r>
      <w:proofErr w:type="spellStart"/>
      <w:r w:rsidRPr="00823DE4">
        <w:t>conf</w:t>
      </w:r>
      <w:proofErr w:type="spellEnd"/>
      <w:r w:rsidRPr="00823DE4">
        <w:t xml:space="preserve">, Digital Marketing Expo 2022 – выставка решений для цифрового маркетинга, ежегодный международный коммуникационный форум Baltic Weekend, конференция Суровый Питерский SMM, конференция по маркетингу </w:t>
      </w:r>
      <w:proofErr w:type="spellStart"/>
      <w:r w:rsidRPr="00823DE4">
        <w:t>Digitale</w:t>
      </w:r>
      <w:proofErr w:type="spellEnd"/>
      <w:r w:rsidRPr="00823DE4">
        <w:t>.</w:t>
      </w:r>
    </w:p>
    <w:p w14:paraId="3167A214" w14:textId="77777777" w:rsidR="00823DE4" w:rsidRPr="00823DE4" w:rsidRDefault="00823DE4" w:rsidP="009E7B37">
      <w:pPr>
        <w:rPr>
          <w:color w:val="000000" w:themeColor="text1"/>
        </w:rPr>
      </w:pPr>
      <w:r w:rsidRPr="00823DE4">
        <w:rPr>
          <w:color w:val="000000" w:themeColor="text1"/>
        </w:rPr>
        <w:t xml:space="preserve">Таким образом, </w:t>
      </w:r>
      <w:bookmarkStart w:id="11" w:name="_Hlk134964605"/>
      <w:r w:rsidRPr="00823DE4">
        <w:rPr>
          <w:color w:val="000000" w:themeColor="text1"/>
        </w:rPr>
        <w:t>российский рынок маркетинговых услуг и цифровой рекламы в настоящий момент претерпевает колебания в связи со сложной экономической ситуацией и оттоком рекламодателей</w:t>
      </w:r>
      <w:bookmarkEnd w:id="11"/>
      <w:r w:rsidRPr="00823DE4">
        <w:rPr>
          <w:color w:val="000000" w:themeColor="text1"/>
        </w:rPr>
        <w:t xml:space="preserve">. Однако заметно, что рынок стремительно адаптируется под </w:t>
      </w:r>
      <w:r w:rsidRPr="00823DE4">
        <w:t xml:space="preserve">текущие реалии, возникают новые </w:t>
      </w:r>
      <w:r w:rsidRPr="00823DE4">
        <w:rPr>
          <w:color w:val="000000" w:themeColor="text1"/>
        </w:rPr>
        <w:t xml:space="preserve">рекламные площадки и способы продвижения. В связи с этим эксперты прогнозируют стабилизацию рекламного рынка в ближайшие годы и, впоследствии, его рост в новых условиях. </w:t>
      </w:r>
    </w:p>
    <w:p w14:paraId="6FC1A863" w14:textId="77777777" w:rsidR="00823DE4" w:rsidRPr="00823DE4" w:rsidRDefault="00823DE4">
      <w:pPr>
        <w:keepNext/>
        <w:keepLines/>
        <w:numPr>
          <w:ilvl w:val="1"/>
          <w:numId w:val="6"/>
        </w:numPr>
        <w:spacing w:before="240" w:after="20"/>
        <w:ind w:left="709" w:firstLine="0"/>
        <w:jc w:val="left"/>
        <w:outlineLvl w:val="1"/>
        <w:rPr>
          <w:rFonts w:eastAsiaTheme="majorEastAsia"/>
          <w:color w:val="000000" w:themeColor="text1"/>
          <w:szCs w:val="26"/>
        </w:rPr>
      </w:pPr>
      <w:bookmarkStart w:id="12" w:name="_Toc128384047"/>
      <w:bookmarkStart w:id="13" w:name="_Toc135683495"/>
      <w:r w:rsidRPr="00823DE4">
        <w:rPr>
          <w:rFonts w:eastAsiaTheme="majorEastAsia"/>
          <w:color w:val="000000" w:themeColor="text1"/>
          <w:szCs w:val="26"/>
        </w:rPr>
        <w:t>Характеристика организационно-экономической деятельности ООО «РЕСПОНД»</w:t>
      </w:r>
      <w:bookmarkEnd w:id="12"/>
      <w:bookmarkEnd w:id="13"/>
    </w:p>
    <w:p w14:paraId="7365D6F9" w14:textId="77777777" w:rsidR="00823DE4" w:rsidRPr="00823DE4" w:rsidRDefault="00823DE4" w:rsidP="009E7B37">
      <w:bookmarkStart w:id="14" w:name="_Hlk134963782"/>
      <w:r w:rsidRPr="00823DE4">
        <w:t xml:space="preserve">ООО «РЕСПОНД» – маркетинговое агентство, предоставляющее различные услуги в сфере интернет-маркетинга. Офис компании находится в городе Санкт-Петербург по адресу ул. </w:t>
      </w:r>
      <w:proofErr w:type="spellStart"/>
      <w:r w:rsidRPr="00823DE4">
        <w:t>Дибуновская</w:t>
      </w:r>
      <w:proofErr w:type="spellEnd"/>
      <w:r w:rsidRPr="00823DE4">
        <w:t>, дом 45.</w:t>
      </w:r>
    </w:p>
    <w:p w14:paraId="24F4F5C9" w14:textId="77777777" w:rsidR="00823DE4" w:rsidRPr="00823DE4" w:rsidRDefault="00823DE4" w:rsidP="009E7B37">
      <w:r w:rsidRPr="00823DE4">
        <w:t xml:space="preserve">Основными направлениями деятельности агентства являются производство рекламы, </w:t>
      </w:r>
      <w:r w:rsidRPr="00823DE4">
        <w:rPr>
          <w:color w:val="000000" w:themeColor="text1"/>
        </w:rPr>
        <w:t xml:space="preserve">создание и продвижение сайтов, </w:t>
      </w:r>
      <w:r w:rsidRPr="00823DE4">
        <w:rPr>
          <w:color w:val="000000" w:themeColor="text1"/>
          <w:lang w:val="en-US"/>
        </w:rPr>
        <w:t>SMM</w:t>
      </w:r>
      <w:r w:rsidRPr="00823DE4">
        <w:rPr>
          <w:color w:val="000000" w:themeColor="text1"/>
        </w:rPr>
        <w:t>, контекстная реклама, медийная реклама, SEO</w:t>
      </w:r>
      <w:r w:rsidRPr="00823DE4">
        <w:t xml:space="preserve">, </w:t>
      </w:r>
      <w:proofErr w:type="spellStart"/>
      <w:r w:rsidRPr="00823DE4">
        <w:t>e-mail</w:t>
      </w:r>
      <w:proofErr w:type="spellEnd"/>
      <w:r w:rsidRPr="00823DE4">
        <w:t xml:space="preserve"> маркетинг. Помимо данных услуг, ООО «РЕСПОНД» предоставляет специальные услуги по конкурентному анализу и формированию УТП, аудиту юзабилити сайтов, аудиту рекламной кампании, целевому позиционированию, возврату в звонок и копирайтингу.</w:t>
      </w:r>
    </w:p>
    <w:p w14:paraId="6485E613" w14:textId="77777777" w:rsidR="00823DE4" w:rsidRPr="00823DE4" w:rsidRDefault="00823DE4" w:rsidP="009E7B37">
      <w:r w:rsidRPr="00823DE4">
        <w:t xml:space="preserve">ООО «РЕСПОНД» </w:t>
      </w:r>
      <w:r w:rsidRPr="00823DE4">
        <w:rPr>
          <w:color w:val="000000" w:themeColor="text1"/>
        </w:rPr>
        <w:t xml:space="preserve">работает </w:t>
      </w:r>
      <w:r w:rsidRPr="00823DE4">
        <w:t xml:space="preserve">на рынке маркетинговых услуг с 2010 года. На данный момент в штате работают 14 человек, включая генерального </w:t>
      </w:r>
      <w:r w:rsidRPr="00823DE4">
        <w:lastRenderedPageBreak/>
        <w:t>директора. В них включены основные сотрудники – менеджеры проектов, руководители направлений, узкие специалисты по контекстной и таргетированной рекламе, копирайтеры. Однако, такое же количество специалистов сотрудничает с агентством на условиях договора подряда и на фрилансе. Это дизайнеры, разработчики, копирайтеры, SEO-оптимизаторы, специалисты по арбитражу, юрист и бухгалтер. Данная организационная структура позволяет компании оставаться гибкой и сотрудничать с необходимыми специалистами.</w:t>
      </w:r>
    </w:p>
    <w:p w14:paraId="7FD860BB" w14:textId="77777777" w:rsidR="00823DE4" w:rsidRPr="00823DE4" w:rsidRDefault="00823DE4" w:rsidP="009E7B37">
      <w:pPr>
        <w:ind w:firstLine="0"/>
      </w:pPr>
      <w:r w:rsidRPr="00823DE4">
        <w:rPr>
          <w:noProof/>
          <w:lang w:eastAsia="ru-RU"/>
        </w:rPr>
        <w:drawing>
          <wp:inline distT="0" distB="0" distL="0" distR="0" wp14:anchorId="7AA40410" wp14:editId="013CD5D3">
            <wp:extent cx="5897880" cy="4099560"/>
            <wp:effectExtent l="0" t="0" r="0" b="15240"/>
            <wp:docPr id="1899050045" name="Схема 18990500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B03F37A" w14:textId="31DD9F4C" w:rsidR="00823DE4" w:rsidRPr="00823DE4" w:rsidRDefault="00823DE4" w:rsidP="009E7B37">
      <w:pPr>
        <w:spacing w:after="40"/>
        <w:ind w:firstLine="0"/>
        <w:jc w:val="center"/>
      </w:pPr>
      <w:r w:rsidRPr="00823DE4">
        <w:t xml:space="preserve">Рисунок </w:t>
      </w:r>
      <w:r w:rsidR="008517B1">
        <w:t>16</w:t>
      </w:r>
      <w:r w:rsidRPr="00823DE4">
        <w:t xml:space="preserve"> – Организационная структура ООО «РЕСПОНД»</w:t>
      </w:r>
    </w:p>
    <w:p w14:paraId="51A04771" w14:textId="77777777" w:rsidR="00823DE4" w:rsidRPr="00823DE4" w:rsidRDefault="00823DE4" w:rsidP="009E7B37">
      <w:r w:rsidRPr="00823DE4">
        <w:t xml:space="preserve">Структура компании определяет должностные инструкции конкретных сотрудников. Например, менеджеры проектов выполняют всю коммуникацию с клиентами агентства и передают запросы клиентов узким специалистам, отчитываются перед клиентами о результатах работы и передают обратную связь специалистам. В то же время, в обязанности специалистов входит полное ведение рекламных кампаний по техническому заданию менеджеров – создание, запуск, ведение, оптимизация рекламных кампаний. </w:t>
      </w:r>
    </w:p>
    <w:p w14:paraId="0CE195C4" w14:textId="6E543C01" w:rsidR="00823DE4" w:rsidRPr="00823DE4" w:rsidRDefault="00823DE4" w:rsidP="009E7B37">
      <w:bookmarkStart w:id="15" w:name="_Hlk134964125"/>
      <w:bookmarkEnd w:id="14"/>
      <w:r w:rsidRPr="00823DE4">
        <w:lastRenderedPageBreak/>
        <w:t xml:space="preserve">В таблице </w:t>
      </w:r>
      <w:r w:rsidR="008517B1">
        <w:t>1</w:t>
      </w:r>
      <w:r w:rsidRPr="00823DE4">
        <w:t xml:space="preserve"> приведены основные финансово-экономических показатели ООО «РЕСПОНД».</w:t>
      </w:r>
    </w:p>
    <w:p w14:paraId="453B4044" w14:textId="40C8C612" w:rsidR="00823DE4" w:rsidRPr="00823DE4" w:rsidRDefault="00823DE4" w:rsidP="008517B1">
      <w:pPr>
        <w:ind w:firstLine="0"/>
      </w:pPr>
      <w:r w:rsidRPr="00823DE4">
        <w:t>Таблица 1</w:t>
      </w:r>
      <w:r w:rsidR="008517B1">
        <w:t xml:space="preserve"> – </w:t>
      </w:r>
      <w:r w:rsidRPr="00823DE4">
        <w:t xml:space="preserve">Основные финансово-экономические показатели ООО «РЕСПОНД» за период </w:t>
      </w:r>
      <w:proofErr w:type="gramStart"/>
      <w:r w:rsidRPr="00823DE4">
        <w:t>2020-2022</w:t>
      </w:r>
      <w:proofErr w:type="gramEnd"/>
      <w:r w:rsidRPr="00823DE4">
        <w:t xml:space="preserve"> г., тыс. руб. [25]. </w:t>
      </w:r>
    </w:p>
    <w:tbl>
      <w:tblPr>
        <w:tblStyle w:val="a3"/>
        <w:tblpPr w:leftFromText="180" w:rightFromText="180" w:topFromText="100" w:bottomFromText="100" w:vertAnchor="text" w:tblpY="1"/>
        <w:tblOverlap w:val="never"/>
        <w:tblW w:w="5001" w:type="pct"/>
        <w:tblLook w:val="04A0" w:firstRow="1" w:lastRow="0" w:firstColumn="1" w:lastColumn="0" w:noHBand="0" w:noVBand="1"/>
      </w:tblPr>
      <w:tblGrid>
        <w:gridCol w:w="3494"/>
        <w:gridCol w:w="1951"/>
        <w:gridCol w:w="1951"/>
        <w:gridCol w:w="1950"/>
      </w:tblGrid>
      <w:tr w:rsidR="00823DE4" w:rsidRPr="00823DE4" w14:paraId="407E7D5F" w14:textId="77777777" w:rsidTr="008A1707">
        <w:tc>
          <w:tcPr>
            <w:tcW w:w="1869" w:type="pct"/>
            <w:tcBorders>
              <w:top w:val="single" w:sz="4" w:space="0" w:color="auto"/>
              <w:left w:val="single" w:sz="4" w:space="0" w:color="auto"/>
              <w:bottom w:val="single" w:sz="4" w:space="0" w:color="auto"/>
              <w:right w:val="single" w:sz="4" w:space="0" w:color="auto"/>
            </w:tcBorders>
            <w:vAlign w:val="center"/>
            <w:hideMark/>
          </w:tcPr>
          <w:p w14:paraId="0D1D5629" w14:textId="77777777" w:rsidR="00823DE4" w:rsidRPr="00823DE4" w:rsidRDefault="00823DE4" w:rsidP="009E7B37">
            <w:pPr>
              <w:rPr>
                <w:b/>
              </w:rPr>
            </w:pPr>
            <w:r w:rsidRPr="00823DE4">
              <w:rPr>
                <w:b/>
              </w:rPr>
              <w:t>Показатели</w:t>
            </w:r>
          </w:p>
        </w:tc>
        <w:tc>
          <w:tcPr>
            <w:tcW w:w="1044" w:type="pct"/>
            <w:tcBorders>
              <w:top w:val="single" w:sz="4" w:space="0" w:color="auto"/>
              <w:left w:val="single" w:sz="4" w:space="0" w:color="auto"/>
              <w:bottom w:val="single" w:sz="4" w:space="0" w:color="auto"/>
              <w:right w:val="single" w:sz="4" w:space="0" w:color="auto"/>
            </w:tcBorders>
            <w:vAlign w:val="center"/>
          </w:tcPr>
          <w:p w14:paraId="397F1420" w14:textId="77777777" w:rsidR="00823DE4" w:rsidRPr="00823DE4" w:rsidRDefault="00823DE4" w:rsidP="009E7B37">
            <w:pPr>
              <w:rPr>
                <w:b/>
              </w:rPr>
            </w:pPr>
            <w:r w:rsidRPr="00823DE4">
              <w:rPr>
                <w:b/>
              </w:rPr>
              <w:t>2020 г.</w:t>
            </w:r>
          </w:p>
        </w:tc>
        <w:tc>
          <w:tcPr>
            <w:tcW w:w="1044" w:type="pct"/>
            <w:tcBorders>
              <w:top w:val="single" w:sz="4" w:space="0" w:color="auto"/>
              <w:left w:val="single" w:sz="4" w:space="0" w:color="auto"/>
              <w:bottom w:val="single" w:sz="4" w:space="0" w:color="auto"/>
              <w:right w:val="single" w:sz="4" w:space="0" w:color="auto"/>
            </w:tcBorders>
            <w:vAlign w:val="center"/>
          </w:tcPr>
          <w:p w14:paraId="5B33D010" w14:textId="77777777" w:rsidR="00823DE4" w:rsidRPr="00823DE4" w:rsidRDefault="00823DE4" w:rsidP="009E7B37">
            <w:pPr>
              <w:rPr>
                <w:b/>
              </w:rPr>
            </w:pPr>
            <w:r w:rsidRPr="00823DE4">
              <w:rPr>
                <w:b/>
              </w:rPr>
              <w:t>2021 г.</w:t>
            </w:r>
          </w:p>
        </w:tc>
        <w:tc>
          <w:tcPr>
            <w:tcW w:w="1043" w:type="pct"/>
            <w:tcBorders>
              <w:top w:val="single" w:sz="4" w:space="0" w:color="auto"/>
              <w:left w:val="single" w:sz="4" w:space="0" w:color="auto"/>
              <w:bottom w:val="single" w:sz="4" w:space="0" w:color="auto"/>
              <w:right w:val="single" w:sz="4" w:space="0" w:color="auto"/>
            </w:tcBorders>
          </w:tcPr>
          <w:p w14:paraId="6DC1D7BE" w14:textId="77777777" w:rsidR="00823DE4" w:rsidRPr="00823DE4" w:rsidRDefault="00823DE4" w:rsidP="009E7B37">
            <w:pPr>
              <w:rPr>
                <w:b/>
              </w:rPr>
            </w:pPr>
            <w:r w:rsidRPr="00823DE4">
              <w:rPr>
                <w:b/>
              </w:rPr>
              <w:t>2022 г.</w:t>
            </w:r>
          </w:p>
        </w:tc>
      </w:tr>
      <w:tr w:rsidR="00823DE4" w:rsidRPr="00823DE4" w14:paraId="4C3DBEF9"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4F9C8E56" w14:textId="77777777" w:rsidR="00823DE4" w:rsidRPr="00823DE4" w:rsidRDefault="00823DE4" w:rsidP="009E7B37">
            <w:r w:rsidRPr="00823DE4">
              <w:t>Выручка,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440D5781" w14:textId="77777777" w:rsidR="00823DE4" w:rsidRPr="00823DE4" w:rsidRDefault="00823DE4" w:rsidP="009E7B37">
            <w:pPr>
              <w:jc w:val="left"/>
            </w:pPr>
            <w:r w:rsidRPr="00823DE4">
              <w:rPr>
                <w:rFonts w:eastAsia="Times New Roman"/>
                <w:szCs w:val="28"/>
                <w:lang w:eastAsia="ru-RU"/>
              </w:rPr>
              <w:t>9433</w:t>
            </w:r>
          </w:p>
        </w:tc>
        <w:tc>
          <w:tcPr>
            <w:tcW w:w="1044" w:type="pct"/>
            <w:tcBorders>
              <w:top w:val="single" w:sz="4" w:space="0" w:color="auto"/>
              <w:left w:val="single" w:sz="4" w:space="0" w:color="auto"/>
              <w:bottom w:val="single" w:sz="4" w:space="0" w:color="auto"/>
              <w:right w:val="single" w:sz="4" w:space="0" w:color="auto"/>
            </w:tcBorders>
            <w:vAlign w:val="center"/>
          </w:tcPr>
          <w:p w14:paraId="4EE2B6AC" w14:textId="77777777" w:rsidR="00823DE4" w:rsidRPr="00823DE4" w:rsidRDefault="00823DE4" w:rsidP="009E7B37">
            <w:pPr>
              <w:jc w:val="left"/>
            </w:pPr>
            <w:r w:rsidRPr="00823DE4">
              <w:rPr>
                <w:rFonts w:eastAsia="Times New Roman"/>
                <w:szCs w:val="28"/>
                <w:lang w:eastAsia="ru-RU"/>
              </w:rPr>
              <w:t>16039</w:t>
            </w:r>
          </w:p>
        </w:tc>
        <w:tc>
          <w:tcPr>
            <w:tcW w:w="1043" w:type="pct"/>
            <w:tcBorders>
              <w:top w:val="single" w:sz="4" w:space="0" w:color="auto"/>
              <w:left w:val="single" w:sz="4" w:space="0" w:color="auto"/>
              <w:bottom w:val="single" w:sz="4" w:space="0" w:color="auto"/>
              <w:right w:val="single" w:sz="4" w:space="0" w:color="auto"/>
            </w:tcBorders>
            <w:vAlign w:val="center"/>
          </w:tcPr>
          <w:p w14:paraId="6A86B0E9" w14:textId="7A7C6A69" w:rsidR="00823DE4" w:rsidRPr="00823DE4" w:rsidRDefault="00823DE4" w:rsidP="009E7B37">
            <w:pPr>
              <w:jc w:val="left"/>
            </w:pPr>
            <w:r w:rsidRPr="00823DE4">
              <w:rPr>
                <w:color w:val="000000"/>
              </w:rPr>
              <w:t>15413</w:t>
            </w:r>
          </w:p>
        </w:tc>
      </w:tr>
      <w:tr w:rsidR="00823DE4" w:rsidRPr="00823DE4" w14:paraId="71821C97"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77D4389C" w14:textId="77777777" w:rsidR="00823DE4" w:rsidRPr="00823DE4" w:rsidRDefault="00823DE4" w:rsidP="009E7B37">
            <w:r w:rsidRPr="00823DE4">
              <w:t>Себестоимость продаж,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238CB6EE" w14:textId="77777777" w:rsidR="00823DE4" w:rsidRPr="00823DE4" w:rsidRDefault="00823DE4" w:rsidP="009E7B37">
            <w:pPr>
              <w:jc w:val="left"/>
            </w:pPr>
            <w:r w:rsidRPr="00823DE4">
              <w:rPr>
                <w:rFonts w:eastAsia="Times New Roman"/>
                <w:szCs w:val="28"/>
                <w:lang w:eastAsia="ru-RU"/>
              </w:rPr>
              <w:t>1290</w:t>
            </w:r>
          </w:p>
        </w:tc>
        <w:tc>
          <w:tcPr>
            <w:tcW w:w="1044" w:type="pct"/>
            <w:tcBorders>
              <w:top w:val="single" w:sz="4" w:space="0" w:color="auto"/>
              <w:left w:val="single" w:sz="4" w:space="0" w:color="auto"/>
              <w:bottom w:val="single" w:sz="4" w:space="0" w:color="auto"/>
              <w:right w:val="single" w:sz="4" w:space="0" w:color="auto"/>
            </w:tcBorders>
            <w:vAlign w:val="center"/>
          </w:tcPr>
          <w:p w14:paraId="68527E7B" w14:textId="77777777" w:rsidR="00823DE4" w:rsidRPr="00823DE4" w:rsidRDefault="00823DE4" w:rsidP="009E7B37">
            <w:pPr>
              <w:jc w:val="left"/>
            </w:pPr>
            <w:r w:rsidRPr="00823DE4">
              <w:rPr>
                <w:rFonts w:eastAsia="Times New Roman"/>
                <w:szCs w:val="28"/>
                <w:lang w:eastAsia="ru-RU"/>
              </w:rPr>
              <w:t>726</w:t>
            </w:r>
          </w:p>
        </w:tc>
        <w:tc>
          <w:tcPr>
            <w:tcW w:w="1043" w:type="pct"/>
            <w:tcBorders>
              <w:top w:val="single" w:sz="4" w:space="0" w:color="auto"/>
              <w:left w:val="single" w:sz="4" w:space="0" w:color="auto"/>
              <w:bottom w:val="single" w:sz="4" w:space="0" w:color="auto"/>
              <w:right w:val="single" w:sz="4" w:space="0" w:color="auto"/>
            </w:tcBorders>
            <w:vAlign w:val="center"/>
          </w:tcPr>
          <w:p w14:paraId="3FCB3376" w14:textId="77777777" w:rsidR="00823DE4" w:rsidRPr="00823DE4" w:rsidRDefault="00823DE4" w:rsidP="009E7B37">
            <w:pPr>
              <w:jc w:val="left"/>
            </w:pPr>
            <w:r w:rsidRPr="00823DE4">
              <w:rPr>
                <w:color w:val="000000"/>
              </w:rPr>
              <w:t>3590</w:t>
            </w:r>
          </w:p>
        </w:tc>
      </w:tr>
      <w:tr w:rsidR="00823DE4" w:rsidRPr="00823DE4" w14:paraId="43A0FFE2"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278FCE2F" w14:textId="77777777" w:rsidR="00823DE4" w:rsidRPr="00823DE4" w:rsidRDefault="00823DE4" w:rsidP="009E7B37">
            <w:r w:rsidRPr="00823DE4">
              <w:t>Валовая прибыль,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52E5A855" w14:textId="77777777" w:rsidR="00823DE4" w:rsidRPr="00823DE4" w:rsidRDefault="00823DE4" w:rsidP="009E7B37">
            <w:pPr>
              <w:jc w:val="left"/>
            </w:pPr>
            <w:r w:rsidRPr="00823DE4">
              <w:rPr>
                <w:rFonts w:eastAsia="Times New Roman"/>
                <w:szCs w:val="28"/>
                <w:lang w:eastAsia="ru-RU"/>
              </w:rPr>
              <w:t>8143</w:t>
            </w:r>
          </w:p>
        </w:tc>
        <w:tc>
          <w:tcPr>
            <w:tcW w:w="1044" w:type="pct"/>
            <w:tcBorders>
              <w:top w:val="single" w:sz="4" w:space="0" w:color="auto"/>
              <w:left w:val="single" w:sz="4" w:space="0" w:color="auto"/>
              <w:bottom w:val="single" w:sz="4" w:space="0" w:color="auto"/>
              <w:right w:val="single" w:sz="4" w:space="0" w:color="auto"/>
            </w:tcBorders>
            <w:vAlign w:val="center"/>
          </w:tcPr>
          <w:p w14:paraId="4F7794C0" w14:textId="77777777" w:rsidR="00823DE4" w:rsidRPr="00823DE4" w:rsidRDefault="00823DE4" w:rsidP="009E7B37">
            <w:pPr>
              <w:jc w:val="left"/>
            </w:pPr>
            <w:r w:rsidRPr="00823DE4">
              <w:rPr>
                <w:rFonts w:eastAsia="Times New Roman"/>
                <w:szCs w:val="28"/>
                <w:lang w:eastAsia="ru-RU"/>
              </w:rPr>
              <w:t>15313</w:t>
            </w:r>
          </w:p>
        </w:tc>
        <w:tc>
          <w:tcPr>
            <w:tcW w:w="1043" w:type="pct"/>
            <w:tcBorders>
              <w:top w:val="single" w:sz="4" w:space="0" w:color="auto"/>
              <w:left w:val="single" w:sz="4" w:space="0" w:color="auto"/>
              <w:bottom w:val="single" w:sz="4" w:space="0" w:color="auto"/>
              <w:right w:val="single" w:sz="4" w:space="0" w:color="auto"/>
            </w:tcBorders>
            <w:vAlign w:val="center"/>
          </w:tcPr>
          <w:p w14:paraId="39927BB7" w14:textId="77777777" w:rsidR="00823DE4" w:rsidRPr="00823DE4" w:rsidRDefault="00823DE4" w:rsidP="009E7B37">
            <w:pPr>
              <w:jc w:val="left"/>
            </w:pPr>
            <w:r w:rsidRPr="00823DE4">
              <w:rPr>
                <w:color w:val="000000"/>
              </w:rPr>
              <w:t>11823</w:t>
            </w:r>
          </w:p>
        </w:tc>
      </w:tr>
      <w:tr w:rsidR="00823DE4" w:rsidRPr="00823DE4" w14:paraId="1D9623BB"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12856A3B" w14:textId="77777777" w:rsidR="00823DE4" w:rsidRPr="00823DE4" w:rsidRDefault="00823DE4" w:rsidP="009E7B37">
            <w:r w:rsidRPr="00823DE4">
              <w:t>Управленческие расходы,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234906D8" w14:textId="77777777" w:rsidR="00823DE4" w:rsidRPr="00823DE4" w:rsidRDefault="00823DE4" w:rsidP="009E7B37">
            <w:pPr>
              <w:jc w:val="left"/>
            </w:pPr>
            <w:r w:rsidRPr="00823DE4">
              <w:t>2217</w:t>
            </w:r>
          </w:p>
        </w:tc>
        <w:tc>
          <w:tcPr>
            <w:tcW w:w="1044" w:type="pct"/>
            <w:tcBorders>
              <w:top w:val="single" w:sz="4" w:space="0" w:color="auto"/>
              <w:left w:val="single" w:sz="4" w:space="0" w:color="auto"/>
              <w:bottom w:val="single" w:sz="4" w:space="0" w:color="auto"/>
              <w:right w:val="single" w:sz="4" w:space="0" w:color="auto"/>
            </w:tcBorders>
            <w:vAlign w:val="center"/>
          </w:tcPr>
          <w:p w14:paraId="439842CB" w14:textId="77777777" w:rsidR="00823DE4" w:rsidRPr="00823DE4" w:rsidRDefault="00823DE4" w:rsidP="009E7B37">
            <w:pPr>
              <w:jc w:val="left"/>
            </w:pPr>
            <w:r w:rsidRPr="00823DE4">
              <w:t>5418</w:t>
            </w:r>
          </w:p>
        </w:tc>
        <w:tc>
          <w:tcPr>
            <w:tcW w:w="1043" w:type="pct"/>
            <w:tcBorders>
              <w:top w:val="single" w:sz="4" w:space="0" w:color="auto"/>
              <w:left w:val="single" w:sz="4" w:space="0" w:color="auto"/>
              <w:bottom w:val="single" w:sz="4" w:space="0" w:color="auto"/>
              <w:right w:val="single" w:sz="4" w:space="0" w:color="auto"/>
            </w:tcBorders>
            <w:vAlign w:val="center"/>
          </w:tcPr>
          <w:p w14:paraId="434733AC" w14:textId="77777777" w:rsidR="00823DE4" w:rsidRPr="00823DE4" w:rsidRDefault="00823DE4" w:rsidP="009E7B37">
            <w:pPr>
              <w:jc w:val="left"/>
            </w:pPr>
            <w:r w:rsidRPr="00823DE4">
              <w:t>0</w:t>
            </w:r>
          </w:p>
        </w:tc>
      </w:tr>
      <w:tr w:rsidR="00823DE4" w:rsidRPr="00823DE4" w14:paraId="407CC556"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23E57309" w14:textId="77777777" w:rsidR="00823DE4" w:rsidRPr="00823DE4" w:rsidRDefault="00823DE4" w:rsidP="009E7B37">
            <w:r w:rsidRPr="00823DE4">
              <w:t>Прибыль (убыток) от реализации,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347AD94A" w14:textId="77777777" w:rsidR="00823DE4" w:rsidRPr="00823DE4" w:rsidRDefault="00823DE4" w:rsidP="009E7B37">
            <w:pPr>
              <w:jc w:val="left"/>
            </w:pPr>
            <w:r w:rsidRPr="00823DE4">
              <w:t>5926</w:t>
            </w:r>
          </w:p>
        </w:tc>
        <w:tc>
          <w:tcPr>
            <w:tcW w:w="1044" w:type="pct"/>
            <w:tcBorders>
              <w:top w:val="single" w:sz="4" w:space="0" w:color="auto"/>
              <w:left w:val="single" w:sz="4" w:space="0" w:color="auto"/>
              <w:bottom w:val="single" w:sz="4" w:space="0" w:color="auto"/>
              <w:right w:val="single" w:sz="4" w:space="0" w:color="auto"/>
            </w:tcBorders>
            <w:vAlign w:val="center"/>
          </w:tcPr>
          <w:p w14:paraId="67EECE7D" w14:textId="77777777" w:rsidR="00823DE4" w:rsidRPr="00823DE4" w:rsidRDefault="00823DE4" w:rsidP="009E7B37">
            <w:pPr>
              <w:jc w:val="left"/>
            </w:pPr>
            <w:r w:rsidRPr="00823DE4">
              <w:t>9895</w:t>
            </w:r>
          </w:p>
        </w:tc>
        <w:tc>
          <w:tcPr>
            <w:tcW w:w="1043" w:type="pct"/>
            <w:tcBorders>
              <w:top w:val="single" w:sz="4" w:space="0" w:color="auto"/>
              <w:left w:val="single" w:sz="4" w:space="0" w:color="auto"/>
              <w:bottom w:val="single" w:sz="4" w:space="0" w:color="auto"/>
              <w:right w:val="single" w:sz="4" w:space="0" w:color="auto"/>
            </w:tcBorders>
            <w:vAlign w:val="center"/>
          </w:tcPr>
          <w:p w14:paraId="4F746CBF" w14:textId="77777777" w:rsidR="00823DE4" w:rsidRPr="00823DE4" w:rsidRDefault="00823DE4" w:rsidP="009E7B37">
            <w:pPr>
              <w:jc w:val="left"/>
            </w:pPr>
            <w:r w:rsidRPr="00823DE4">
              <w:t>11823</w:t>
            </w:r>
          </w:p>
        </w:tc>
      </w:tr>
      <w:tr w:rsidR="00823DE4" w:rsidRPr="00823DE4" w14:paraId="5B376474"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0DAB47F1" w14:textId="77777777" w:rsidR="00823DE4" w:rsidRPr="00823DE4" w:rsidRDefault="00823DE4" w:rsidP="009E7B37">
            <w:r w:rsidRPr="00823DE4">
              <w:t>Прочие доходы,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7EF397E7" w14:textId="77777777" w:rsidR="00823DE4" w:rsidRPr="00823DE4" w:rsidRDefault="00823DE4" w:rsidP="009E7B37">
            <w:pPr>
              <w:jc w:val="left"/>
            </w:pPr>
            <w:r w:rsidRPr="00823DE4">
              <w:t>841</w:t>
            </w:r>
          </w:p>
        </w:tc>
        <w:tc>
          <w:tcPr>
            <w:tcW w:w="1044" w:type="pct"/>
            <w:tcBorders>
              <w:top w:val="single" w:sz="4" w:space="0" w:color="auto"/>
              <w:left w:val="single" w:sz="4" w:space="0" w:color="auto"/>
              <w:bottom w:val="single" w:sz="4" w:space="0" w:color="auto"/>
              <w:right w:val="single" w:sz="4" w:space="0" w:color="auto"/>
            </w:tcBorders>
            <w:vAlign w:val="center"/>
          </w:tcPr>
          <w:p w14:paraId="62177153" w14:textId="77777777" w:rsidR="00823DE4" w:rsidRPr="00823DE4" w:rsidRDefault="00823DE4" w:rsidP="009E7B37">
            <w:pPr>
              <w:jc w:val="left"/>
            </w:pPr>
            <w:r w:rsidRPr="00823DE4">
              <w:t>620</w:t>
            </w:r>
          </w:p>
        </w:tc>
        <w:tc>
          <w:tcPr>
            <w:tcW w:w="1043" w:type="pct"/>
            <w:tcBorders>
              <w:top w:val="single" w:sz="4" w:space="0" w:color="auto"/>
              <w:left w:val="single" w:sz="4" w:space="0" w:color="auto"/>
              <w:bottom w:val="single" w:sz="4" w:space="0" w:color="auto"/>
              <w:right w:val="single" w:sz="4" w:space="0" w:color="auto"/>
            </w:tcBorders>
            <w:vAlign w:val="center"/>
          </w:tcPr>
          <w:p w14:paraId="38637976" w14:textId="77777777" w:rsidR="00823DE4" w:rsidRPr="00823DE4" w:rsidRDefault="00823DE4" w:rsidP="009E7B37">
            <w:pPr>
              <w:jc w:val="left"/>
            </w:pPr>
            <w:r w:rsidRPr="00823DE4">
              <w:t>1162</w:t>
            </w:r>
          </w:p>
        </w:tc>
      </w:tr>
      <w:tr w:rsidR="00823DE4" w:rsidRPr="00823DE4" w14:paraId="27742E1A"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7715A601" w14:textId="77777777" w:rsidR="00823DE4" w:rsidRPr="00823DE4" w:rsidRDefault="00823DE4" w:rsidP="009E7B37">
            <w:r w:rsidRPr="00823DE4">
              <w:t>Прочие расходы,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148E7BD6" w14:textId="77777777" w:rsidR="00823DE4" w:rsidRPr="00823DE4" w:rsidRDefault="00823DE4" w:rsidP="009E7B37">
            <w:pPr>
              <w:jc w:val="left"/>
            </w:pPr>
            <w:r w:rsidRPr="00823DE4">
              <w:t>1206</w:t>
            </w:r>
          </w:p>
        </w:tc>
        <w:tc>
          <w:tcPr>
            <w:tcW w:w="1044" w:type="pct"/>
            <w:tcBorders>
              <w:top w:val="single" w:sz="4" w:space="0" w:color="auto"/>
              <w:left w:val="single" w:sz="4" w:space="0" w:color="auto"/>
              <w:bottom w:val="single" w:sz="4" w:space="0" w:color="auto"/>
              <w:right w:val="single" w:sz="4" w:space="0" w:color="auto"/>
            </w:tcBorders>
            <w:vAlign w:val="center"/>
          </w:tcPr>
          <w:p w14:paraId="393183CE" w14:textId="77777777" w:rsidR="00823DE4" w:rsidRPr="00823DE4" w:rsidRDefault="00823DE4" w:rsidP="009E7B37">
            <w:pPr>
              <w:jc w:val="left"/>
            </w:pPr>
            <w:r w:rsidRPr="00823DE4">
              <w:t>3008</w:t>
            </w:r>
          </w:p>
        </w:tc>
        <w:tc>
          <w:tcPr>
            <w:tcW w:w="1043" w:type="pct"/>
            <w:tcBorders>
              <w:top w:val="single" w:sz="4" w:space="0" w:color="auto"/>
              <w:left w:val="single" w:sz="4" w:space="0" w:color="auto"/>
              <w:bottom w:val="single" w:sz="4" w:space="0" w:color="auto"/>
              <w:right w:val="single" w:sz="4" w:space="0" w:color="auto"/>
            </w:tcBorders>
            <w:vAlign w:val="center"/>
          </w:tcPr>
          <w:p w14:paraId="3B9A3F1E" w14:textId="77777777" w:rsidR="00823DE4" w:rsidRPr="00823DE4" w:rsidRDefault="00823DE4" w:rsidP="009E7B37">
            <w:pPr>
              <w:jc w:val="left"/>
            </w:pPr>
            <w:r w:rsidRPr="00823DE4">
              <w:t>662</w:t>
            </w:r>
          </w:p>
        </w:tc>
      </w:tr>
      <w:tr w:rsidR="00823DE4" w:rsidRPr="00823DE4" w14:paraId="5E9E3DBF"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2F196ADF" w14:textId="77777777" w:rsidR="00823DE4" w:rsidRPr="00823DE4" w:rsidRDefault="00823DE4" w:rsidP="009E7B37">
            <w:r w:rsidRPr="00823DE4">
              <w:t>Прибыль (убыток) до налогообложения,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7D25B52A" w14:textId="77777777" w:rsidR="00823DE4" w:rsidRPr="00823DE4" w:rsidRDefault="00823DE4" w:rsidP="009E7B37">
            <w:pPr>
              <w:jc w:val="left"/>
            </w:pPr>
            <w:r w:rsidRPr="00823DE4">
              <w:rPr>
                <w:rFonts w:eastAsia="Times New Roman"/>
                <w:szCs w:val="28"/>
                <w:lang w:eastAsia="ru-RU"/>
              </w:rPr>
              <w:t>5561</w:t>
            </w:r>
          </w:p>
        </w:tc>
        <w:tc>
          <w:tcPr>
            <w:tcW w:w="1044" w:type="pct"/>
            <w:tcBorders>
              <w:top w:val="single" w:sz="4" w:space="0" w:color="auto"/>
              <w:left w:val="single" w:sz="4" w:space="0" w:color="auto"/>
              <w:bottom w:val="single" w:sz="4" w:space="0" w:color="auto"/>
              <w:right w:val="single" w:sz="4" w:space="0" w:color="auto"/>
            </w:tcBorders>
            <w:vAlign w:val="center"/>
          </w:tcPr>
          <w:p w14:paraId="2AA40964" w14:textId="77777777" w:rsidR="00823DE4" w:rsidRPr="00823DE4" w:rsidRDefault="00823DE4" w:rsidP="009E7B37">
            <w:pPr>
              <w:jc w:val="left"/>
            </w:pPr>
            <w:r w:rsidRPr="00823DE4">
              <w:rPr>
                <w:rFonts w:eastAsia="Times New Roman"/>
                <w:szCs w:val="28"/>
                <w:lang w:eastAsia="ru-RU"/>
              </w:rPr>
              <w:t>7507</w:t>
            </w:r>
          </w:p>
        </w:tc>
        <w:tc>
          <w:tcPr>
            <w:tcW w:w="1043" w:type="pct"/>
            <w:tcBorders>
              <w:top w:val="single" w:sz="4" w:space="0" w:color="auto"/>
              <w:left w:val="single" w:sz="4" w:space="0" w:color="auto"/>
              <w:bottom w:val="single" w:sz="4" w:space="0" w:color="auto"/>
              <w:right w:val="single" w:sz="4" w:space="0" w:color="auto"/>
            </w:tcBorders>
            <w:vAlign w:val="center"/>
          </w:tcPr>
          <w:p w14:paraId="720901FD" w14:textId="77777777" w:rsidR="00823DE4" w:rsidRPr="00823DE4" w:rsidRDefault="00823DE4" w:rsidP="009E7B37">
            <w:pPr>
              <w:jc w:val="left"/>
            </w:pPr>
            <w:r w:rsidRPr="00823DE4">
              <w:rPr>
                <w:color w:val="000000"/>
              </w:rPr>
              <w:t>12323</w:t>
            </w:r>
          </w:p>
        </w:tc>
      </w:tr>
      <w:tr w:rsidR="00823DE4" w:rsidRPr="00823DE4" w14:paraId="74B2EE10"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77B3A585" w14:textId="77777777" w:rsidR="00823DE4" w:rsidRPr="00823DE4" w:rsidRDefault="00823DE4" w:rsidP="009E7B37">
            <w:r w:rsidRPr="00823DE4">
              <w:t>Сумма, облагаемая налогом (доход – расход), тыс. руб.</w:t>
            </w:r>
          </w:p>
        </w:tc>
        <w:tc>
          <w:tcPr>
            <w:tcW w:w="1044" w:type="pct"/>
            <w:tcBorders>
              <w:top w:val="single" w:sz="4" w:space="0" w:color="auto"/>
              <w:left w:val="single" w:sz="4" w:space="0" w:color="auto"/>
              <w:bottom w:val="single" w:sz="4" w:space="0" w:color="auto"/>
              <w:right w:val="single" w:sz="4" w:space="0" w:color="auto"/>
            </w:tcBorders>
            <w:vAlign w:val="center"/>
          </w:tcPr>
          <w:p w14:paraId="41E1D70D" w14:textId="77777777" w:rsidR="00823DE4" w:rsidRPr="00823DE4" w:rsidRDefault="00823DE4" w:rsidP="009E7B37">
            <w:pPr>
              <w:jc w:val="left"/>
            </w:pPr>
            <w:r w:rsidRPr="00823DE4">
              <w:t>4486</w:t>
            </w:r>
          </w:p>
        </w:tc>
        <w:tc>
          <w:tcPr>
            <w:tcW w:w="1044" w:type="pct"/>
            <w:tcBorders>
              <w:top w:val="single" w:sz="4" w:space="0" w:color="auto"/>
              <w:left w:val="single" w:sz="4" w:space="0" w:color="auto"/>
              <w:bottom w:val="single" w:sz="4" w:space="0" w:color="auto"/>
              <w:right w:val="single" w:sz="4" w:space="0" w:color="auto"/>
            </w:tcBorders>
            <w:vAlign w:val="center"/>
          </w:tcPr>
          <w:p w14:paraId="1003F1C1" w14:textId="77777777" w:rsidR="00823DE4" w:rsidRPr="00823DE4" w:rsidRDefault="00823DE4" w:rsidP="009E7B37">
            <w:pPr>
              <w:jc w:val="left"/>
            </w:pPr>
            <w:r w:rsidRPr="00823DE4">
              <w:t>9314</w:t>
            </w:r>
          </w:p>
        </w:tc>
        <w:tc>
          <w:tcPr>
            <w:tcW w:w="1043" w:type="pct"/>
            <w:tcBorders>
              <w:top w:val="single" w:sz="4" w:space="0" w:color="auto"/>
              <w:left w:val="single" w:sz="4" w:space="0" w:color="auto"/>
              <w:bottom w:val="single" w:sz="4" w:space="0" w:color="auto"/>
              <w:right w:val="single" w:sz="4" w:space="0" w:color="auto"/>
            </w:tcBorders>
            <w:vAlign w:val="center"/>
          </w:tcPr>
          <w:p w14:paraId="025E3F66" w14:textId="77777777" w:rsidR="00823DE4" w:rsidRPr="00823DE4" w:rsidRDefault="00823DE4" w:rsidP="009E7B37">
            <w:pPr>
              <w:jc w:val="left"/>
            </w:pPr>
            <w:r w:rsidRPr="00823DE4">
              <w:t>12243</w:t>
            </w:r>
          </w:p>
        </w:tc>
      </w:tr>
      <w:tr w:rsidR="00823DE4" w:rsidRPr="00823DE4" w14:paraId="0EDBF84A"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0F63DCFF" w14:textId="77777777" w:rsidR="00823DE4" w:rsidRPr="00823DE4" w:rsidRDefault="00823DE4" w:rsidP="009E7B37">
            <w:r w:rsidRPr="00823DE4">
              <w:t>Текущий налог на прибыль, тыс. руб.</w:t>
            </w:r>
          </w:p>
        </w:tc>
        <w:tc>
          <w:tcPr>
            <w:tcW w:w="1044" w:type="pct"/>
            <w:tcBorders>
              <w:top w:val="nil"/>
              <w:left w:val="nil"/>
              <w:bottom w:val="single" w:sz="4" w:space="0" w:color="auto"/>
              <w:right w:val="single" w:sz="8" w:space="0" w:color="auto"/>
            </w:tcBorders>
            <w:vAlign w:val="center"/>
          </w:tcPr>
          <w:p w14:paraId="0521CC87" w14:textId="77777777" w:rsidR="00823DE4" w:rsidRPr="00823DE4" w:rsidRDefault="00823DE4" w:rsidP="009E7B37">
            <w:pPr>
              <w:jc w:val="left"/>
            </w:pPr>
            <w:r w:rsidRPr="00823DE4">
              <w:rPr>
                <w:rFonts w:eastAsia="Times New Roman"/>
                <w:szCs w:val="28"/>
                <w:lang w:eastAsia="ru-RU"/>
              </w:rPr>
              <w:t>314</w:t>
            </w:r>
          </w:p>
        </w:tc>
        <w:tc>
          <w:tcPr>
            <w:tcW w:w="1044" w:type="pct"/>
            <w:tcBorders>
              <w:top w:val="nil"/>
              <w:left w:val="nil"/>
              <w:bottom w:val="single" w:sz="4" w:space="0" w:color="auto"/>
              <w:right w:val="single" w:sz="8" w:space="0" w:color="auto"/>
            </w:tcBorders>
            <w:vAlign w:val="center"/>
          </w:tcPr>
          <w:p w14:paraId="7CAFF8C2" w14:textId="77777777" w:rsidR="00823DE4" w:rsidRPr="00823DE4" w:rsidRDefault="00823DE4" w:rsidP="009E7B37">
            <w:pPr>
              <w:jc w:val="left"/>
            </w:pPr>
            <w:r w:rsidRPr="00823DE4">
              <w:rPr>
                <w:rFonts w:eastAsia="Times New Roman"/>
                <w:szCs w:val="28"/>
                <w:lang w:eastAsia="ru-RU"/>
              </w:rPr>
              <w:t>652</w:t>
            </w:r>
          </w:p>
        </w:tc>
        <w:tc>
          <w:tcPr>
            <w:tcW w:w="1043" w:type="pct"/>
            <w:tcBorders>
              <w:top w:val="nil"/>
              <w:left w:val="nil"/>
              <w:bottom w:val="single" w:sz="4" w:space="0" w:color="auto"/>
              <w:right w:val="single" w:sz="8" w:space="0" w:color="auto"/>
            </w:tcBorders>
            <w:vAlign w:val="center"/>
          </w:tcPr>
          <w:p w14:paraId="05E720A4" w14:textId="77777777" w:rsidR="00823DE4" w:rsidRPr="00823DE4" w:rsidRDefault="00823DE4" w:rsidP="009E7B37">
            <w:pPr>
              <w:jc w:val="left"/>
            </w:pPr>
            <w:r w:rsidRPr="00823DE4">
              <w:rPr>
                <w:color w:val="000000"/>
              </w:rPr>
              <w:t>857</w:t>
            </w:r>
          </w:p>
        </w:tc>
      </w:tr>
      <w:tr w:rsidR="00823DE4" w:rsidRPr="00823DE4" w14:paraId="42034186" w14:textId="77777777" w:rsidTr="008A1707">
        <w:tc>
          <w:tcPr>
            <w:tcW w:w="1869" w:type="pct"/>
            <w:tcBorders>
              <w:top w:val="single" w:sz="4" w:space="0" w:color="auto"/>
              <w:left w:val="single" w:sz="4" w:space="0" w:color="auto"/>
              <w:bottom w:val="single" w:sz="4" w:space="0" w:color="auto"/>
              <w:right w:val="single" w:sz="4" w:space="0" w:color="auto"/>
            </w:tcBorders>
            <w:hideMark/>
          </w:tcPr>
          <w:p w14:paraId="27D0F804" w14:textId="77777777" w:rsidR="00823DE4" w:rsidRPr="00823DE4" w:rsidRDefault="00823DE4" w:rsidP="009E7B37">
            <w:r w:rsidRPr="00823DE4">
              <w:t>Чистая прибыль (убыток), тыс. руб.</w:t>
            </w:r>
          </w:p>
        </w:tc>
        <w:tc>
          <w:tcPr>
            <w:tcW w:w="1044" w:type="pct"/>
            <w:tcBorders>
              <w:top w:val="single" w:sz="4" w:space="0" w:color="auto"/>
              <w:left w:val="nil"/>
              <w:bottom w:val="single" w:sz="4" w:space="0" w:color="auto"/>
              <w:right w:val="single" w:sz="4" w:space="0" w:color="auto"/>
            </w:tcBorders>
            <w:vAlign w:val="center"/>
          </w:tcPr>
          <w:p w14:paraId="16C76FB9" w14:textId="77777777" w:rsidR="00823DE4" w:rsidRPr="00823DE4" w:rsidRDefault="00823DE4" w:rsidP="009E7B37">
            <w:pPr>
              <w:jc w:val="left"/>
            </w:pPr>
            <w:r w:rsidRPr="00823DE4">
              <w:rPr>
                <w:rFonts w:eastAsia="Times New Roman"/>
                <w:szCs w:val="28"/>
                <w:lang w:eastAsia="ru-RU"/>
              </w:rPr>
              <w:t>5247</w:t>
            </w:r>
          </w:p>
        </w:tc>
        <w:tc>
          <w:tcPr>
            <w:tcW w:w="1044" w:type="pct"/>
            <w:tcBorders>
              <w:top w:val="single" w:sz="4" w:space="0" w:color="auto"/>
              <w:left w:val="single" w:sz="4" w:space="0" w:color="auto"/>
              <w:bottom w:val="single" w:sz="4" w:space="0" w:color="auto"/>
              <w:right w:val="single" w:sz="4" w:space="0" w:color="auto"/>
            </w:tcBorders>
            <w:vAlign w:val="center"/>
          </w:tcPr>
          <w:p w14:paraId="7C15BD82" w14:textId="77777777" w:rsidR="00823DE4" w:rsidRPr="00823DE4" w:rsidRDefault="00823DE4" w:rsidP="009E7B37">
            <w:pPr>
              <w:jc w:val="left"/>
            </w:pPr>
            <w:r w:rsidRPr="00823DE4">
              <w:rPr>
                <w:rFonts w:eastAsia="Times New Roman"/>
                <w:szCs w:val="28"/>
                <w:lang w:eastAsia="ru-RU"/>
              </w:rPr>
              <w:t>6855</w:t>
            </w:r>
          </w:p>
        </w:tc>
        <w:tc>
          <w:tcPr>
            <w:tcW w:w="1043" w:type="pct"/>
            <w:tcBorders>
              <w:top w:val="single" w:sz="4" w:space="0" w:color="auto"/>
              <w:left w:val="single" w:sz="4" w:space="0" w:color="auto"/>
              <w:bottom w:val="single" w:sz="4" w:space="0" w:color="auto"/>
              <w:right w:val="single" w:sz="4" w:space="0" w:color="auto"/>
            </w:tcBorders>
            <w:vAlign w:val="center"/>
          </w:tcPr>
          <w:p w14:paraId="691411FF" w14:textId="77777777" w:rsidR="00823DE4" w:rsidRPr="00823DE4" w:rsidRDefault="00823DE4" w:rsidP="009E7B37">
            <w:pPr>
              <w:jc w:val="left"/>
            </w:pPr>
            <w:r w:rsidRPr="00823DE4">
              <w:rPr>
                <w:rFonts w:eastAsia="Times New Roman"/>
                <w:szCs w:val="28"/>
                <w:lang w:eastAsia="ru-RU"/>
              </w:rPr>
              <w:t>11466</w:t>
            </w:r>
          </w:p>
        </w:tc>
      </w:tr>
    </w:tbl>
    <w:p w14:paraId="11F57C03" w14:textId="77777777" w:rsidR="00823DE4" w:rsidRPr="00823DE4" w:rsidRDefault="00823DE4" w:rsidP="009E7B37">
      <w:pPr>
        <w:ind w:firstLine="0"/>
      </w:pPr>
    </w:p>
    <w:p w14:paraId="11A339C3" w14:textId="77777777" w:rsidR="00823DE4" w:rsidRPr="00823DE4" w:rsidRDefault="00823DE4" w:rsidP="009E7B37">
      <w:r w:rsidRPr="00823DE4">
        <w:lastRenderedPageBreak/>
        <w:t>В ООО «РЕСПОНД» применяется упрощенная система налогообложения «Доходы минус расходы». Налоговая ставка по данной системе налогообложения в Санкт-Петербурге составляет 7% на основании Закона Санкт-Петербурга от 05.05.2009 № 185–36 об установлении на территории Санкт-Петербурга налоговой ставки для организаций и индивидуальных предпринимателей, применяющих упрощенную систему налогообложения [26].</w:t>
      </w:r>
    </w:p>
    <w:p w14:paraId="3DEBA9EF" w14:textId="77777777" w:rsidR="00823DE4" w:rsidRPr="00823DE4" w:rsidRDefault="00823DE4" w:rsidP="009E7B37">
      <w:r w:rsidRPr="00823DE4">
        <w:t>Для предпринимателей, выбравших объект «доходы минус расходы», действует правило минимального налога: если по итогам года сумма исчисленного налога оказалась меньше 1% полученных за год доходов, уплачивается минимальный налог в размере 1% от полученных доходов.</w:t>
      </w:r>
    </w:p>
    <w:p w14:paraId="14E3033A" w14:textId="3EBBB901" w:rsidR="00823DE4" w:rsidRDefault="00823DE4" w:rsidP="009E7B37">
      <w:r w:rsidRPr="00823DE4">
        <w:t>Сумма, облагаемая налогом, рассчитывается по формуле</w:t>
      </w:r>
      <w:r w:rsidR="008517B1">
        <w:t xml:space="preserve"> (3)</w:t>
      </w:r>
      <w:r w:rsidRPr="00823DE4">
        <w:t>:</w:t>
      </w:r>
    </w:p>
    <w:p w14:paraId="35F2FB9E" w14:textId="77777777" w:rsidR="008517B1" w:rsidRPr="00823DE4" w:rsidRDefault="008517B1" w:rsidP="009E7B37"/>
    <w:p w14:paraId="67E73DEB" w14:textId="1718CED8" w:rsidR="008517B1" w:rsidRPr="008517B1" w:rsidRDefault="008517B1" w:rsidP="009E7B37">
      <w:pPr>
        <w:jc w:val="center"/>
        <w:rPr>
          <w:rFonts w:ascii="Cambria Math" w:hAnsi="Cambria Math"/>
          <w:oMath/>
        </w:rPr>
      </w:pPr>
      <m:oMathPara>
        <m:oMath>
          <m:r>
            <w:rPr>
              <w:rFonts w:ascii="Cambria Math" w:hAnsi="Cambria Math"/>
            </w:rPr>
            <m:t xml:space="preserve">Сумма, облагаемая налогом = Выручка + Прочие доходы – </m:t>
          </m:r>
        </m:oMath>
      </m:oMathPara>
    </w:p>
    <w:p w14:paraId="1B4F6587" w14:textId="308CB61A" w:rsidR="008517B1" w:rsidRPr="008517B1" w:rsidRDefault="008517B1" w:rsidP="008517B1">
      <w:pPr>
        <w:jc w:val="right"/>
        <w:rPr>
          <w:rFonts w:ascii="Cambria Math" w:hAnsi="Cambria Math"/>
          <w:oMath/>
        </w:rPr>
      </w:pPr>
      <m:oMath>
        <m:r>
          <w:rPr>
            <w:rFonts w:ascii="Cambria Math" w:hAnsi="Cambria Math"/>
          </w:rPr>
          <m:t xml:space="preserve">– Себестоимость – Управленческие расходы – </m:t>
        </m:r>
      </m:oMath>
      <w:r>
        <w:t xml:space="preserve">                   (3)</w:t>
      </w:r>
    </w:p>
    <w:p w14:paraId="63FF93E5" w14:textId="461F1E95" w:rsidR="00823DE4" w:rsidRPr="008517B1" w:rsidRDefault="008517B1" w:rsidP="009E7B37">
      <w:pPr>
        <w:jc w:val="center"/>
        <w:rPr>
          <w:rFonts w:ascii="Cambria Math" w:hAnsi="Cambria Math"/>
          <w:oMath/>
        </w:rPr>
      </w:pPr>
      <m:oMathPara>
        <m:oMath>
          <m:r>
            <w:rPr>
              <w:rFonts w:ascii="Cambria Math" w:hAnsi="Cambria Math"/>
            </w:rPr>
            <m:t>– Коммерческие расходы – Прочие расходы</m:t>
          </m:r>
        </m:oMath>
      </m:oMathPara>
    </w:p>
    <w:p w14:paraId="655BCC46" w14:textId="77777777" w:rsidR="008517B1" w:rsidRPr="008517B1" w:rsidRDefault="008517B1" w:rsidP="009E7B37"/>
    <w:p w14:paraId="5ED9B180" w14:textId="45ABA813" w:rsidR="00823DE4" w:rsidRPr="00823DE4" w:rsidRDefault="00823DE4" w:rsidP="009E7B37">
      <w:r w:rsidRPr="00823DE4">
        <w:t xml:space="preserve">Однако, не все доходы и расходы включаются в сумму налогооблагаемой базы по системе «доход минус расход». Например, мы не учитывали в доходах для налогооблагаемой базы в 2020 г. и 2022 г. такие доходы, как получение гранта и получение займа. В 2021 г. из расходной части была исключена курсовая разница, а также скидки, премии и бонусы клиентам за выполнение определенных условий договора. </w:t>
      </w:r>
    </w:p>
    <w:p w14:paraId="6781F592" w14:textId="690E46C0" w:rsidR="00823DE4" w:rsidRPr="00823DE4" w:rsidRDefault="00823DE4" w:rsidP="009E7B37">
      <w:r w:rsidRPr="00823DE4">
        <w:t xml:space="preserve">На рисунке </w:t>
      </w:r>
      <w:r w:rsidR="008517B1">
        <w:t>17</w:t>
      </w:r>
      <w:r w:rsidRPr="00823DE4">
        <w:t xml:space="preserve"> наглядно представлена динамика основных показателей за 3 года. Очевиден значительный рост по выручке, валовой и чистой прибыли в 2021 году по сравнению с предыдущим периодом, а также значительный рост чистой прибыли в 2022 году по сравнению с 2021 годом. Из рисунка заметно, что наибольшая сумма себестоимости наблюдалась в 2022 году, что свидетельствует о небольшом снижении эффективности в 2022 году по </w:t>
      </w:r>
      <w:r w:rsidRPr="00823DE4">
        <w:lastRenderedPageBreak/>
        <w:t>сравнению с 2021, учитывая примерно одинаковые суммы выручки в 2021- 2022 г.</w:t>
      </w:r>
    </w:p>
    <w:p w14:paraId="7FB6D19B" w14:textId="77777777" w:rsidR="00823DE4" w:rsidRPr="00823DE4" w:rsidRDefault="00823DE4" w:rsidP="009E7B37">
      <w:r w:rsidRPr="00823DE4">
        <w:rPr>
          <w:noProof/>
        </w:rPr>
        <w:drawing>
          <wp:inline distT="0" distB="0" distL="0" distR="0" wp14:anchorId="15E3A472" wp14:editId="59286402">
            <wp:extent cx="4572000" cy="2743200"/>
            <wp:effectExtent l="0" t="0" r="0" b="0"/>
            <wp:docPr id="1398788281" name="Диаграмма 1">
              <a:extLst xmlns:a="http://schemas.openxmlformats.org/drawingml/2006/main">
                <a:ext uri="{FF2B5EF4-FFF2-40B4-BE49-F238E27FC236}">
                  <a16:creationId xmlns:a16="http://schemas.microsoft.com/office/drawing/2014/main" id="{4CE96E7D-5B7E-7311-1025-561335FD8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9412E8" w14:textId="7F6E1882" w:rsidR="00823DE4" w:rsidRPr="00823DE4" w:rsidRDefault="00823DE4" w:rsidP="009E7B37">
      <w:pPr>
        <w:spacing w:after="40"/>
        <w:ind w:firstLine="0"/>
        <w:jc w:val="center"/>
      </w:pPr>
      <w:r w:rsidRPr="00823DE4">
        <w:t xml:space="preserve">Рисунок </w:t>
      </w:r>
      <w:r w:rsidR="008517B1">
        <w:t>17</w:t>
      </w:r>
      <w:r w:rsidRPr="00823DE4">
        <w:t xml:space="preserve"> – Динамика основных экономических показателей ООО «РЕСПОНД» за период 2020–2022 гг., тыс. руб.</w:t>
      </w:r>
    </w:p>
    <w:p w14:paraId="02A621D5" w14:textId="77777777" w:rsidR="00823DE4" w:rsidRPr="00823DE4" w:rsidRDefault="00823DE4" w:rsidP="009E7B37">
      <w:r w:rsidRPr="00823DE4">
        <w:t xml:space="preserve">2020 год был сложным для агентства в связи с пандемией </w:t>
      </w:r>
      <w:r w:rsidRPr="00823DE4">
        <w:rPr>
          <w:lang w:val="en-US"/>
        </w:rPr>
        <w:t>Covid</w:t>
      </w:r>
      <w:r w:rsidRPr="00823DE4">
        <w:t xml:space="preserve">-19. Многие компании не имели возможности функционировать офлайн в условиях самоизоляции, что привело к сокращению прибыли, численности сотрудников, урезанию бюджетов. В связи с этим, компания потеряла нескольких крупных постоянных клиентов, что привело к уменьшению выручки и чистой прибыли. </w:t>
      </w:r>
    </w:p>
    <w:p w14:paraId="3A6C89CC" w14:textId="77777777" w:rsidR="00823DE4" w:rsidRPr="00823DE4" w:rsidRDefault="00823DE4" w:rsidP="009E7B37">
      <w:r w:rsidRPr="00823DE4">
        <w:t xml:space="preserve">К 2021 году экономическая ситуация стабилизировалась. Российский рынок адаптировался к новым условиям благодаря выводу бизнеса в онлайн. Увеличение сегмента цифровой рекламы в 2021 году привело к большему потоку клиентов, заинтересованных в услугах агентства и, соответственно, значительному росту выручки. </w:t>
      </w:r>
    </w:p>
    <w:p w14:paraId="70EF3166" w14:textId="77777777" w:rsidR="00823DE4" w:rsidRPr="00823DE4" w:rsidRDefault="00823DE4" w:rsidP="009E7B37">
      <w:r w:rsidRPr="00823DE4">
        <w:t xml:space="preserve">В 2022 году, несмотря на сложную экономическую ситуацию, ООО «РЕСПОНД» удалось сохранить объем выручки почти на прежнем уровне. Замечено небольшое падение на 4%. Однако, в 2022 году ООО «РЕСПОНД» удалось значительно увеличить чистую прибыль компании за счет эффективного сокращения управленческих и прочих расходов. </w:t>
      </w:r>
    </w:p>
    <w:p w14:paraId="2347022E" w14:textId="77777777" w:rsidR="00823DE4" w:rsidRPr="00823DE4" w:rsidRDefault="00823DE4" w:rsidP="009E7B37">
      <w:r w:rsidRPr="00823DE4">
        <w:lastRenderedPageBreak/>
        <w:t>Важным индикатором эффективности управления предприятием является показатель рентабельности продаж. Коэффициент рентабельности показывает долю прибыли в общем доходе компании, то есть эффективность использования ресурсов для получения выручки.</w:t>
      </w:r>
    </w:p>
    <w:p w14:paraId="762B5661" w14:textId="0626AB32" w:rsidR="00823DE4" w:rsidRDefault="00823DE4" w:rsidP="009E7B37">
      <w:r w:rsidRPr="00823DE4">
        <w:t>Рентабельности продаж рассчитывается по формуле (</w:t>
      </w:r>
      <w:r w:rsidR="008517B1">
        <w:t>4</w:t>
      </w:r>
      <w:r w:rsidRPr="00823DE4">
        <w:t xml:space="preserve">): </w:t>
      </w:r>
    </w:p>
    <w:p w14:paraId="2A406E03" w14:textId="77777777" w:rsidR="008517B1" w:rsidRPr="00823DE4" w:rsidRDefault="008517B1" w:rsidP="009E7B37"/>
    <w:p w14:paraId="779DC5DD" w14:textId="1761EE87" w:rsidR="00823DE4" w:rsidRPr="00823DE4" w:rsidRDefault="00823DE4" w:rsidP="009E7B37">
      <w:pPr>
        <w:jc w:val="right"/>
      </w:pPr>
      <w:proofErr w:type="spellStart"/>
      <w:r w:rsidRPr="00823DE4">
        <w:t>Рп</w:t>
      </w:r>
      <w:proofErr w:type="spellEnd"/>
      <w:r w:rsidRPr="00823DE4">
        <w:t xml:space="preserve"> = П / В * </w:t>
      </w:r>
      <w:proofErr w:type="gramStart"/>
      <w:r w:rsidRPr="00823DE4">
        <w:t xml:space="preserve">100,   </w:t>
      </w:r>
      <w:proofErr w:type="gramEnd"/>
      <w:r w:rsidRPr="00823DE4">
        <w:t xml:space="preserve">                                               (</w:t>
      </w:r>
      <w:r w:rsidR="008517B1">
        <w:t>4</w:t>
      </w:r>
      <w:r w:rsidRPr="00823DE4">
        <w:t>)</w:t>
      </w:r>
    </w:p>
    <w:p w14:paraId="36A6A6D1" w14:textId="77777777" w:rsidR="008517B1" w:rsidRDefault="008517B1" w:rsidP="009E7B37"/>
    <w:p w14:paraId="7ABCAE96" w14:textId="04C93944" w:rsidR="00823DE4" w:rsidRPr="00823DE4" w:rsidRDefault="00823DE4" w:rsidP="009E7B37">
      <w:r w:rsidRPr="00823DE4">
        <w:t xml:space="preserve">где </w:t>
      </w:r>
      <w:proofErr w:type="spellStart"/>
      <w:r w:rsidRPr="00823DE4">
        <w:t>Рп</w:t>
      </w:r>
      <w:proofErr w:type="spellEnd"/>
      <w:r w:rsidRPr="00823DE4">
        <w:t xml:space="preserve"> – рентабельность продаж по чистой прибыли;</w:t>
      </w:r>
    </w:p>
    <w:p w14:paraId="3382A1B6" w14:textId="77777777" w:rsidR="00823DE4" w:rsidRPr="00823DE4" w:rsidRDefault="00823DE4" w:rsidP="009E7B37">
      <w:r w:rsidRPr="00823DE4">
        <w:t xml:space="preserve">П – прибыль от продаж; </w:t>
      </w:r>
    </w:p>
    <w:p w14:paraId="35828847" w14:textId="77777777" w:rsidR="00823DE4" w:rsidRPr="00823DE4" w:rsidRDefault="00823DE4" w:rsidP="009E7B37">
      <w:r w:rsidRPr="00823DE4">
        <w:t>В – выручка от продаж.</w:t>
      </w:r>
    </w:p>
    <w:p w14:paraId="6BB2D85E" w14:textId="531B1017" w:rsidR="00823DE4" w:rsidRPr="00823DE4" w:rsidRDefault="00823DE4" w:rsidP="009E7B37">
      <w:r w:rsidRPr="00823DE4">
        <w:t xml:space="preserve">Приведем данные по прибыли, выручке и рентабельности за 3 года в таблице </w:t>
      </w:r>
      <w:r w:rsidR="008517B1">
        <w:t>2</w:t>
      </w:r>
      <w:r w:rsidRPr="00823DE4">
        <w:t>.</w:t>
      </w:r>
    </w:p>
    <w:p w14:paraId="4723806A" w14:textId="10A8769C" w:rsidR="00823DE4" w:rsidRPr="00823DE4" w:rsidRDefault="00823DE4" w:rsidP="008517B1">
      <w:pPr>
        <w:ind w:firstLine="0"/>
        <w:jc w:val="left"/>
      </w:pPr>
      <w:r w:rsidRPr="00823DE4">
        <w:t>Таблица 2</w:t>
      </w:r>
      <w:r w:rsidR="008517B1">
        <w:t xml:space="preserve"> – </w:t>
      </w:r>
      <w:r w:rsidRPr="00823DE4">
        <w:t xml:space="preserve">Динамика </w:t>
      </w:r>
      <w:r w:rsidR="00E7598A">
        <w:t>п</w:t>
      </w:r>
      <w:r w:rsidRPr="00823DE4">
        <w:t>рибыл</w:t>
      </w:r>
      <w:r w:rsidR="00E7598A">
        <w:t>и</w:t>
      </w:r>
      <w:r w:rsidRPr="00823DE4">
        <w:t xml:space="preserve"> от реализации, выручк</w:t>
      </w:r>
      <w:r w:rsidR="00E7598A">
        <w:t>и</w:t>
      </w:r>
      <w:r w:rsidRPr="00823DE4">
        <w:t xml:space="preserve"> от реализации и рентабельност</w:t>
      </w:r>
      <w:r w:rsidR="00E7598A">
        <w:t>и</w:t>
      </w:r>
      <w:r w:rsidRPr="00823DE4">
        <w:t xml:space="preserve"> продаж ООО «РЕСПОНД» за</w:t>
      </w:r>
      <w:r w:rsidR="00E7598A">
        <w:t xml:space="preserve"> период</w:t>
      </w:r>
      <w:r w:rsidRPr="00823DE4">
        <w:t xml:space="preserve"> 2020–2022 г., тыс. руб.</w:t>
      </w:r>
    </w:p>
    <w:tbl>
      <w:tblPr>
        <w:tblStyle w:val="a3"/>
        <w:tblW w:w="9344" w:type="dxa"/>
        <w:tblLook w:val="04A0" w:firstRow="1" w:lastRow="0" w:firstColumn="1" w:lastColumn="0" w:noHBand="0" w:noVBand="1"/>
      </w:tblPr>
      <w:tblGrid>
        <w:gridCol w:w="3539"/>
        <w:gridCol w:w="1985"/>
        <w:gridCol w:w="1984"/>
        <w:gridCol w:w="1836"/>
      </w:tblGrid>
      <w:tr w:rsidR="00823DE4" w:rsidRPr="00823DE4" w14:paraId="5D511118" w14:textId="77777777" w:rsidTr="008A1707">
        <w:tc>
          <w:tcPr>
            <w:tcW w:w="3539" w:type="dxa"/>
          </w:tcPr>
          <w:p w14:paraId="38023C7F" w14:textId="77777777" w:rsidR="00823DE4" w:rsidRPr="00823DE4" w:rsidRDefault="00823DE4" w:rsidP="009E7B37">
            <w:pPr>
              <w:ind w:firstLine="0"/>
            </w:pPr>
            <w:r w:rsidRPr="00823DE4">
              <w:t>Показатель</w:t>
            </w:r>
          </w:p>
        </w:tc>
        <w:tc>
          <w:tcPr>
            <w:tcW w:w="1985" w:type="dxa"/>
          </w:tcPr>
          <w:p w14:paraId="48D7B3BF" w14:textId="77777777" w:rsidR="00823DE4" w:rsidRPr="00823DE4" w:rsidRDefault="00823DE4" w:rsidP="009E7B37">
            <w:pPr>
              <w:ind w:firstLine="0"/>
              <w:rPr>
                <w:color w:val="000000" w:themeColor="text1"/>
              </w:rPr>
            </w:pPr>
            <w:r w:rsidRPr="00823DE4">
              <w:rPr>
                <w:color w:val="000000" w:themeColor="text1"/>
              </w:rPr>
              <w:t>2020 г.</w:t>
            </w:r>
          </w:p>
        </w:tc>
        <w:tc>
          <w:tcPr>
            <w:tcW w:w="1984" w:type="dxa"/>
          </w:tcPr>
          <w:p w14:paraId="16177789" w14:textId="77777777" w:rsidR="00823DE4" w:rsidRPr="00823DE4" w:rsidRDefault="00823DE4" w:rsidP="009E7B37">
            <w:pPr>
              <w:ind w:firstLine="0"/>
              <w:rPr>
                <w:color w:val="000000" w:themeColor="text1"/>
              </w:rPr>
            </w:pPr>
            <w:r w:rsidRPr="00823DE4">
              <w:rPr>
                <w:color w:val="000000" w:themeColor="text1"/>
              </w:rPr>
              <w:t>2021 г.</w:t>
            </w:r>
          </w:p>
        </w:tc>
        <w:tc>
          <w:tcPr>
            <w:tcW w:w="1836" w:type="dxa"/>
          </w:tcPr>
          <w:p w14:paraId="1D5191BF" w14:textId="77777777" w:rsidR="00823DE4" w:rsidRPr="00823DE4" w:rsidRDefault="00823DE4" w:rsidP="009E7B37">
            <w:pPr>
              <w:ind w:firstLine="0"/>
              <w:rPr>
                <w:color w:val="000000" w:themeColor="text1"/>
              </w:rPr>
            </w:pPr>
            <w:r w:rsidRPr="00823DE4">
              <w:rPr>
                <w:color w:val="000000" w:themeColor="text1"/>
              </w:rPr>
              <w:t>2022 г.</w:t>
            </w:r>
          </w:p>
        </w:tc>
      </w:tr>
      <w:tr w:rsidR="00823DE4" w:rsidRPr="00823DE4" w14:paraId="4E553D15" w14:textId="77777777" w:rsidTr="008A1707">
        <w:tc>
          <w:tcPr>
            <w:tcW w:w="3539" w:type="dxa"/>
          </w:tcPr>
          <w:p w14:paraId="0A09B537" w14:textId="77777777" w:rsidR="00823DE4" w:rsidRPr="00823DE4" w:rsidRDefault="00823DE4" w:rsidP="009E7B37">
            <w:pPr>
              <w:ind w:firstLine="0"/>
            </w:pPr>
            <w:r w:rsidRPr="00823DE4">
              <w:t>Прибыль от продаж, тыс. р.</w:t>
            </w:r>
          </w:p>
        </w:tc>
        <w:tc>
          <w:tcPr>
            <w:tcW w:w="1985" w:type="dxa"/>
          </w:tcPr>
          <w:p w14:paraId="3179BD3F" w14:textId="77777777" w:rsidR="00823DE4" w:rsidRPr="00823DE4" w:rsidRDefault="00823DE4" w:rsidP="009E7B37">
            <w:pPr>
              <w:ind w:firstLine="0"/>
              <w:rPr>
                <w:color w:val="000000" w:themeColor="text1"/>
              </w:rPr>
            </w:pPr>
            <w:r w:rsidRPr="00823DE4">
              <w:rPr>
                <w:color w:val="000000" w:themeColor="text1"/>
              </w:rPr>
              <w:t>5926</w:t>
            </w:r>
          </w:p>
        </w:tc>
        <w:tc>
          <w:tcPr>
            <w:tcW w:w="1984" w:type="dxa"/>
          </w:tcPr>
          <w:p w14:paraId="265DF18E" w14:textId="77777777" w:rsidR="00823DE4" w:rsidRPr="00823DE4" w:rsidRDefault="00823DE4" w:rsidP="009E7B37">
            <w:pPr>
              <w:ind w:firstLine="0"/>
              <w:rPr>
                <w:color w:val="000000" w:themeColor="text1"/>
              </w:rPr>
            </w:pPr>
            <w:r w:rsidRPr="00823DE4">
              <w:rPr>
                <w:color w:val="000000" w:themeColor="text1"/>
              </w:rPr>
              <w:t>9895</w:t>
            </w:r>
          </w:p>
        </w:tc>
        <w:tc>
          <w:tcPr>
            <w:tcW w:w="1836" w:type="dxa"/>
          </w:tcPr>
          <w:p w14:paraId="7D089BFD" w14:textId="77777777" w:rsidR="00823DE4" w:rsidRPr="00823DE4" w:rsidRDefault="00823DE4" w:rsidP="009E7B37">
            <w:pPr>
              <w:ind w:firstLine="0"/>
              <w:rPr>
                <w:color w:val="000000" w:themeColor="text1"/>
              </w:rPr>
            </w:pPr>
            <w:r w:rsidRPr="00823DE4">
              <w:rPr>
                <w:color w:val="000000" w:themeColor="text1"/>
              </w:rPr>
              <w:t>11823</w:t>
            </w:r>
          </w:p>
        </w:tc>
      </w:tr>
      <w:tr w:rsidR="00823DE4" w:rsidRPr="00823DE4" w14:paraId="2414FAE5" w14:textId="77777777" w:rsidTr="008A1707">
        <w:tc>
          <w:tcPr>
            <w:tcW w:w="3539" w:type="dxa"/>
          </w:tcPr>
          <w:p w14:paraId="3715385B" w14:textId="77777777" w:rsidR="00823DE4" w:rsidRPr="00823DE4" w:rsidRDefault="00823DE4" w:rsidP="009E7B37">
            <w:pPr>
              <w:ind w:firstLine="0"/>
            </w:pPr>
            <w:r w:rsidRPr="00823DE4">
              <w:t>Выручка от продаж, тыс. р.</w:t>
            </w:r>
          </w:p>
        </w:tc>
        <w:tc>
          <w:tcPr>
            <w:tcW w:w="1985" w:type="dxa"/>
          </w:tcPr>
          <w:p w14:paraId="441FB9D9" w14:textId="77777777" w:rsidR="00823DE4" w:rsidRPr="00823DE4" w:rsidRDefault="00823DE4" w:rsidP="009E7B37">
            <w:pPr>
              <w:ind w:firstLine="0"/>
              <w:rPr>
                <w:color w:val="000000" w:themeColor="text1"/>
              </w:rPr>
            </w:pPr>
            <w:r w:rsidRPr="00823DE4">
              <w:rPr>
                <w:color w:val="000000" w:themeColor="text1"/>
              </w:rPr>
              <w:t>9433</w:t>
            </w:r>
          </w:p>
        </w:tc>
        <w:tc>
          <w:tcPr>
            <w:tcW w:w="1984" w:type="dxa"/>
          </w:tcPr>
          <w:p w14:paraId="10299BEB" w14:textId="77777777" w:rsidR="00823DE4" w:rsidRPr="00823DE4" w:rsidRDefault="00823DE4" w:rsidP="009E7B37">
            <w:pPr>
              <w:ind w:firstLine="0"/>
              <w:rPr>
                <w:color w:val="000000" w:themeColor="text1"/>
              </w:rPr>
            </w:pPr>
            <w:r w:rsidRPr="00823DE4">
              <w:rPr>
                <w:color w:val="000000" w:themeColor="text1"/>
              </w:rPr>
              <w:t>16039</w:t>
            </w:r>
          </w:p>
        </w:tc>
        <w:tc>
          <w:tcPr>
            <w:tcW w:w="1836" w:type="dxa"/>
          </w:tcPr>
          <w:p w14:paraId="274F30EF" w14:textId="77777777" w:rsidR="00823DE4" w:rsidRPr="00823DE4" w:rsidRDefault="00823DE4" w:rsidP="009E7B37">
            <w:pPr>
              <w:ind w:firstLine="0"/>
              <w:rPr>
                <w:color w:val="000000" w:themeColor="text1"/>
              </w:rPr>
            </w:pPr>
            <w:r w:rsidRPr="00823DE4">
              <w:rPr>
                <w:color w:val="000000" w:themeColor="text1"/>
              </w:rPr>
              <w:t>15413</w:t>
            </w:r>
          </w:p>
        </w:tc>
      </w:tr>
      <w:tr w:rsidR="00823DE4" w:rsidRPr="00823DE4" w14:paraId="24A7AC10" w14:textId="77777777" w:rsidTr="008A1707">
        <w:tc>
          <w:tcPr>
            <w:tcW w:w="3539" w:type="dxa"/>
          </w:tcPr>
          <w:p w14:paraId="53E9F443" w14:textId="77777777" w:rsidR="00823DE4" w:rsidRPr="00823DE4" w:rsidRDefault="00823DE4" w:rsidP="009E7B37">
            <w:pPr>
              <w:ind w:firstLine="0"/>
            </w:pPr>
            <w:r w:rsidRPr="00823DE4">
              <w:t>Рентабельность продаж, %</w:t>
            </w:r>
          </w:p>
        </w:tc>
        <w:tc>
          <w:tcPr>
            <w:tcW w:w="1985" w:type="dxa"/>
          </w:tcPr>
          <w:p w14:paraId="514C9CB5" w14:textId="77777777" w:rsidR="00823DE4" w:rsidRPr="00823DE4" w:rsidRDefault="00823DE4" w:rsidP="009E7B37">
            <w:pPr>
              <w:ind w:firstLine="0"/>
              <w:rPr>
                <w:color w:val="000000" w:themeColor="text1"/>
              </w:rPr>
            </w:pPr>
            <w:r w:rsidRPr="00823DE4">
              <w:rPr>
                <w:color w:val="000000" w:themeColor="text1"/>
              </w:rPr>
              <w:t>62.8%</w:t>
            </w:r>
          </w:p>
        </w:tc>
        <w:tc>
          <w:tcPr>
            <w:tcW w:w="1984" w:type="dxa"/>
          </w:tcPr>
          <w:p w14:paraId="0324BAF4" w14:textId="77777777" w:rsidR="00823DE4" w:rsidRPr="00823DE4" w:rsidRDefault="00823DE4" w:rsidP="009E7B37">
            <w:pPr>
              <w:ind w:firstLine="0"/>
              <w:rPr>
                <w:color w:val="000000" w:themeColor="text1"/>
              </w:rPr>
            </w:pPr>
            <w:r w:rsidRPr="00823DE4">
              <w:rPr>
                <w:color w:val="000000" w:themeColor="text1"/>
              </w:rPr>
              <w:t>61.7%</w:t>
            </w:r>
          </w:p>
        </w:tc>
        <w:tc>
          <w:tcPr>
            <w:tcW w:w="1836" w:type="dxa"/>
          </w:tcPr>
          <w:p w14:paraId="3324C509" w14:textId="77777777" w:rsidR="00823DE4" w:rsidRPr="00823DE4" w:rsidRDefault="00823DE4" w:rsidP="009E7B37">
            <w:pPr>
              <w:ind w:firstLine="0"/>
              <w:rPr>
                <w:color w:val="000000" w:themeColor="text1"/>
              </w:rPr>
            </w:pPr>
            <w:r w:rsidRPr="00823DE4">
              <w:rPr>
                <w:color w:val="000000" w:themeColor="text1"/>
              </w:rPr>
              <w:t>76.7%</w:t>
            </w:r>
          </w:p>
        </w:tc>
      </w:tr>
    </w:tbl>
    <w:p w14:paraId="2D7E5B7E" w14:textId="14F97480" w:rsidR="00823DE4" w:rsidRPr="00823DE4" w:rsidRDefault="00823DE4" w:rsidP="009E7B37">
      <w:r w:rsidRPr="00823DE4">
        <w:t xml:space="preserve">Для наглядности построим график рентабельности продаж (рис. </w:t>
      </w:r>
      <w:r w:rsidR="00AB4E1D">
        <w:t>18</w:t>
      </w:r>
      <w:r w:rsidRPr="00823DE4">
        <w:t>)</w:t>
      </w:r>
    </w:p>
    <w:p w14:paraId="6388CE5B" w14:textId="77777777" w:rsidR="00823DE4" w:rsidRPr="00823DE4" w:rsidRDefault="00823DE4" w:rsidP="009E7B37">
      <w:r w:rsidRPr="00823DE4">
        <w:rPr>
          <w:noProof/>
        </w:rPr>
        <w:drawing>
          <wp:inline distT="0" distB="0" distL="0" distR="0" wp14:anchorId="7D9187B6" wp14:editId="6E2F4F03">
            <wp:extent cx="5173133" cy="2218267"/>
            <wp:effectExtent l="0" t="0" r="8890" b="10795"/>
            <wp:docPr id="857603177" name="Диаграмма 1">
              <a:extLst xmlns:a="http://schemas.openxmlformats.org/drawingml/2006/main">
                <a:ext uri="{FF2B5EF4-FFF2-40B4-BE49-F238E27FC236}">
                  <a16:creationId xmlns:a16="http://schemas.microsoft.com/office/drawing/2014/main" id="{E5223C72-70DA-DE0D-8835-74C39F271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61743E" w14:textId="5C6D6D59" w:rsidR="00823DE4" w:rsidRPr="00823DE4" w:rsidRDefault="00823DE4" w:rsidP="009E7B37">
      <w:pPr>
        <w:jc w:val="center"/>
      </w:pPr>
      <w:r w:rsidRPr="00823DE4">
        <w:t>Рисунок</w:t>
      </w:r>
      <w:r w:rsidR="00AB4E1D">
        <w:t xml:space="preserve"> 18 – </w:t>
      </w:r>
      <w:r w:rsidRPr="00823DE4">
        <w:t xml:space="preserve">Динамика рентабельности продаж ООО «РЕСПОНД» за период </w:t>
      </w:r>
      <w:proofErr w:type="gramStart"/>
      <w:r w:rsidRPr="00823DE4">
        <w:t>2020-2022</w:t>
      </w:r>
      <w:proofErr w:type="gramEnd"/>
      <w:r w:rsidRPr="00823DE4">
        <w:t xml:space="preserve"> г.</w:t>
      </w:r>
    </w:p>
    <w:p w14:paraId="3FB539AD" w14:textId="77777777" w:rsidR="00823DE4" w:rsidRPr="00823DE4" w:rsidRDefault="00823DE4" w:rsidP="009E7B37">
      <w:r w:rsidRPr="00823DE4">
        <w:lastRenderedPageBreak/>
        <w:t>На рисунке видно, что рентабельность продаж ООО «РЕСПОНД» за 3 года сохранялась на стабильно высоком уровне, что свидетельствует о грамотном использовании ресурсов компании для получения прибыли. В 2022 году замечен значительный рост рентабельности продаж, что связано с сокращением затрат и повышением эффективности используемых ресурсов.</w:t>
      </w:r>
    </w:p>
    <w:p w14:paraId="267282CF" w14:textId="77777777" w:rsidR="00823DE4" w:rsidRPr="00823DE4" w:rsidRDefault="00823DE4" w:rsidP="009E7B37">
      <w:r w:rsidRPr="00823DE4">
        <w:t>В связи с вышесказанным можно констатировать, что прибыль от продаж, выручка и рентабельность за последние 3 года демонстрируют положительную динамику. Это свидетельствует о стабильности компании на рынке и эффективном внутреннем регулировании в меняющихся внешних реалиях. Управленческий состав ООО «РЕСПОНД» успешно реализовывал свою деятельность на колеблющемся рынке, адаптируясь к спросу, что свидетельствует о грамотном и эффективном менеджменте и использовании ресурсов.</w:t>
      </w:r>
    </w:p>
    <w:p w14:paraId="1210F454" w14:textId="77777777" w:rsidR="00823DE4" w:rsidRPr="00823DE4" w:rsidRDefault="00823DE4">
      <w:pPr>
        <w:keepNext/>
        <w:keepLines/>
        <w:numPr>
          <w:ilvl w:val="1"/>
          <w:numId w:val="6"/>
        </w:numPr>
        <w:spacing w:before="240" w:after="20"/>
        <w:ind w:left="709" w:firstLine="0"/>
        <w:jc w:val="left"/>
        <w:outlineLvl w:val="1"/>
        <w:rPr>
          <w:rFonts w:eastAsiaTheme="majorEastAsia"/>
          <w:color w:val="000000" w:themeColor="text1"/>
          <w:szCs w:val="26"/>
        </w:rPr>
      </w:pPr>
      <w:bookmarkStart w:id="16" w:name="_Toc128384048"/>
      <w:bookmarkStart w:id="17" w:name="_Toc135683496"/>
      <w:bookmarkEnd w:id="15"/>
      <w:r w:rsidRPr="00823DE4">
        <w:rPr>
          <w:rFonts w:eastAsiaTheme="majorEastAsia"/>
          <w:color w:val="000000" w:themeColor="text1"/>
          <w:szCs w:val="26"/>
        </w:rPr>
        <w:t>Анализ микросреды ООО «РЕСПОНД»</w:t>
      </w:r>
      <w:bookmarkEnd w:id="16"/>
      <w:bookmarkEnd w:id="17"/>
    </w:p>
    <w:p w14:paraId="2F79E5AD" w14:textId="77777777" w:rsidR="00823DE4" w:rsidRPr="00823DE4" w:rsidRDefault="00823DE4" w:rsidP="009E7B37">
      <w:bookmarkStart w:id="18" w:name="_Hlk134965476"/>
      <w:r w:rsidRPr="00823DE4">
        <w:t>Микросреда — это среда непосредственных контактов с компанией. Она включает в себя тех участников рынка, с которыми у компании есть прямые отношения или которые оказывают на нее прямое воздействие: клиенты, конкуренты, поставщики, посредники, контактные аудитории.</w:t>
      </w:r>
    </w:p>
    <w:p w14:paraId="726CE94C" w14:textId="77777777" w:rsidR="00823DE4" w:rsidRPr="00823DE4" w:rsidRDefault="00823DE4" w:rsidP="009E7B37">
      <w:r w:rsidRPr="00823DE4">
        <w:t>Проанализируем каждую из составляющих микросреды ООО «РЕСПОНД»:</w:t>
      </w:r>
    </w:p>
    <w:p w14:paraId="573F0570" w14:textId="6D08E45E" w:rsidR="00823DE4" w:rsidRPr="00823DE4" w:rsidRDefault="00823DE4">
      <w:pPr>
        <w:numPr>
          <w:ilvl w:val="0"/>
          <w:numId w:val="4"/>
        </w:numPr>
        <w:contextualSpacing/>
        <w:rPr>
          <w:rFonts w:eastAsia="DengXian"/>
          <w:lang w:eastAsia="zh-CN"/>
        </w:rPr>
      </w:pPr>
      <w:r w:rsidRPr="00823DE4">
        <w:rPr>
          <w:rFonts w:eastAsia="DengXian"/>
          <w:lang w:eastAsia="zh-CN"/>
        </w:rPr>
        <w:t>Клиенты</w:t>
      </w:r>
      <w:r w:rsidR="00AB4E1D">
        <w:rPr>
          <w:rFonts w:eastAsia="DengXian"/>
          <w:lang w:eastAsia="zh-CN"/>
        </w:rPr>
        <w:t>.</w:t>
      </w:r>
    </w:p>
    <w:p w14:paraId="27C08B35" w14:textId="77777777" w:rsidR="00823DE4" w:rsidRPr="00823DE4" w:rsidRDefault="00823DE4" w:rsidP="009E7B37">
      <w:r w:rsidRPr="00823DE4">
        <w:t xml:space="preserve">Подавляющее большинство клиентов ООО «РЕСПОНД» – это представители малого, среднего или крупного бизнеса, соответственно, компания является игроком </w:t>
      </w:r>
      <w:r w:rsidRPr="00823DE4">
        <w:rPr>
          <w:lang w:val="en-US"/>
        </w:rPr>
        <w:t>B</w:t>
      </w:r>
      <w:r w:rsidRPr="00823DE4">
        <w:t>2</w:t>
      </w:r>
      <w:r w:rsidRPr="00823DE4">
        <w:rPr>
          <w:lang w:val="en-US"/>
        </w:rPr>
        <w:t>B</w:t>
      </w:r>
      <w:r w:rsidRPr="00823DE4">
        <w:t xml:space="preserve"> рынка. </w:t>
      </w:r>
    </w:p>
    <w:p w14:paraId="20A92ADA" w14:textId="77777777" w:rsidR="00823DE4" w:rsidRPr="00823DE4" w:rsidRDefault="00823DE4" w:rsidP="009E7B37">
      <w:r w:rsidRPr="00823DE4">
        <w:t xml:space="preserve">Клиентами ООО «РЕСПОНД» являются предприятия, имеющие целью улучшить маркетинговую деятельность, повысить имидж компании или привлечь клиентуру. В основном к услугам ООО «РЕСПОНД» прибегают представители среднего бизнеса, работающие в </w:t>
      </w:r>
      <w:r w:rsidRPr="00823DE4">
        <w:rPr>
          <w:lang w:val="en-US"/>
        </w:rPr>
        <w:t>B</w:t>
      </w:r>
      <w:r w:rsidRPr="00823DE4">
        <w:t>2</w:t>
      </w:r>
      <w:r w:rsidRPr="00823DE4">
        <w:rPr>
          <w:lang w:val="en-US"/>
        </w:rPr>
        <w:t>C</w:t>
      </w:r>
      <w:r w:rsidRPr="00823DE4">
        <w:t xml:space="preserve"> сегменте по следующим направлениям: производство, образование, сфера услуг, медицина,</w:t>
      </w:r>
    </w:p>
    <w:p w14:paraId="14DDA253" w14:textId="77777777" w:rsidR="00823DE4" w:rsidRPr="00823DE4" w:rsidRDefault="00823DE4" w:rsidP="009E7B37">
      <w:r w:rsidRPr="00823DE4">
        <w:lastRenderedPageBreak/>
        <w:t>Клиентами из крупного бизнеса являются компании по направлениям строительства, банковской деятельности.</w:t>
      </w:r>
    </w:p>
    <w:p w14:paraId="15A8F550" w14:textId="77777777" w:rsidR="00823DE4" w:rsidRPr="00823DE4" w:rsidRDefault="00823DE4" w:rsidP="009E7B37">
      <w:r w:rsidRPr="00823DE4">
        <w:t>Малый бизнес представлен компаниями, работающими в направлениях общепита, торговли.</w:t>
      </w:r>
    </w:p>
    <w:p w14:paraId="0DD7C985" w14:textId="77777777" w:rsidR="00823DE4" w:rsidRPr="00823DE4" w:rsidRDefault="00823DE4" w:rsidP="009E7B37">
      <w:r w:rsidRPr="00823DE4">
        <w:t xml:space="preserve">80% клиентов ООО «РЕСПОНД» – это постоянные клиенты, работающие с агентством от шести месяцев и дольше на основе ежемесячного комплекса услуг. 20% – это клиенты, заказывающие у агентства единоразовую услугу, например разработку сайта. </w:t>
      </w:r>
    </w:p>
    <w:p w14:paraId="2A5AA36C" w14:textId="77777777" w:rsidR="00823DE4" w:rsidRPr="00823DE4" w:rsidRDefault="00823DE4">
      <w:pPr>
        <w:numPr>
          <w:ilvl w:val="0"/>
          <w:numId w:val="4"/>
        </w:numPr>
        <w:contextualSpacing/>
        <w:rPr>
          <w:rFonts w:eastAsia="DengXian"/>
          <w:lang w:eastAsia="zh-CN"/>
        </w:rPr>
      </w:pPr>
      <w:r w:rsidRPr="00823DE4">
        <w:rPr>
          <w:rFonts w:eastAsia="DengXian"/>
          <w:lang w:eastAsia="zh-CN"/>
        </w:rPr>
        <w:t xml:space="preserve">Поставщики. </w:t>
      </w:r>
    </w:p>
    <w:p w14:paraId="723C313C" w14:textId="77777777" w:rsidR="00823DE4" w:rsidRPr="00823DE4" w:rsidRDefault="00823DE4" w:rsidP="009E7B37">
      <w:r w:rsidRPr="00823DE4">
        <w:t xml:space="preserve">Так как ООО «РЕСПОНД» не является предприятием, производящим материальную продукцию, компания не нуждается в большом числе поставщиков для реализации своей деятельности. Основными поставщиками ООО «РЕСПОНД» являются компании, предоставляющие офисную продукцию для сотрудников агентства. </w:t>
      </w:r>
    </w:p>
    <w:p w14:paraId="0A39C42F" w14:textId="77777777" w:rsidR="00823DE4" w:rsidRPr="00823DE4" w:rsidRDefault="00823DE4" w:rsidP="009E7B37">
      <w:r w:rsidRPr="00823DE4">
        <w:t>Таким поставщиком считается ЗАО «</w:t>
      </w:r>
      <w:proofErr w:type="spellStart"/>
      <w:r w:rsidRPr="00823DE4">
        <w:t>ФинСиб</w:t>
      </w:r>
      <w:proofErr w:type="spellEnd"/>
      <w:r w:rsidRPr="00823DE4">
        <w:t>», обеспечивающий офис компании бумагой и канцелярскими товарами, а также ООО «</w:t>
      </w:r>
      <w:proofErr w:type="spellStart"/>
      <w:r w:rsidRPr="00823DE4">
        <w:t>Линкас</w:t>
      </w:r>
      <w:proofErr w:type="spellEnd"/>
      <w:r w:rsidRPr="00823DE4">
        <w:t xml:space="preserve">», поставляющий офисную технику, компьютеры и ноутбуки. </w:t>
      </w:r>
    </w:p>
    <w:p w14:paraId="6527FC70" w14:textId="77777777" w:rsidR="00823DE4" w:rsidRPr="00823DE4" w:rsidRDefault="00823DE4">
      <w:pPr>
        <w:numPr>
          <w:ilvl w:val="0"/>
          <w:numId w:val="4"/>
        </w:numPr>
        <w:contextualSpacing/>
        <w:rPr>
          <w:rFonts w:eastAsia="DengXian"/>
          <w:lang w:eastAsia="zh-CN"/>
        </w:rPr>
      </w:pPr>
      <w:r w:rsidRPr="00823DE4">
        <w:rPr>
          <w:rFonts w:eastAsia="DengXian"/>
          <w:lang w:eastAsia="zh-CN"/>
        </w:rPr>
        <w:t>Посредники</w:t>
      </w:r>
    </w:p>
    <w:p w14:paraId="4A0C4BD3" w14:textId="77777777" w:rsidR="00823DE4" w:rsidRPr="00823DE4" w:rsidRDefault="00823DE4" w:rsidP="009E7B37">
      <w:r w:rsidRPr="00823DE4">
        <w:t xml:space="preserve">ООО «РЕСПОНД» пользуется услугами финансовых и маркетинговых посредников. </w:t>
      </w:r>
    </w:p>
    <w:p w14:paraId="54C5B026" w14:textId="77777777" w:rsidR="00823DE4" w:rsidRPr="00823DE4" w:rsidRDefault="00823DE4" w:rsidP="009E7B37">
      <w:r w:rsidRPr="00823DE4">
        <w:t>Финансовыми посредниками компании являются банки «</w:t>
      </w:r>
      <w:proofErr w:type="spellStart"/>
      <w:r w:rsidRPr="00823DE4">
        <w:t>Альфа-банк</w:t>
      </w:r>
      <w:proofErr w:type="spellEnd"/>
      <w:r w:rsidRPr="00823DE4">
        <w:t>» и «Сбер». Они управляют ликвидностью агентства, организуют денежные переводы, привлекают средства во вклады и предоставляют разнообразные кредитные продукты, минимизируя трансакционные издержки и риски.</w:t>
      </w:r>
    </w:p>
    <w:p w14:paraId="3F037B1F" w14:textId="77777777" w:rsidR="00823DE4" w:rsidRPr="00823DE4" w:rsidRDefault="00823DE4" w:rsidP="009E7B37">
      <w:r w:rsidRPr="00823DE4">
        <w:t>Маркетинговый посредник ООО «РЕСПОНД» – это платформа для управления интернет-рекламой «</w:t>
      </w:r>
      <w:proofErr w:type="spellStart"/>
      <w:r w:rsidRPr="00823DE4">
        <w:rPr>
          <w:lang w:val="en-US"/>
        </w:rPr>
        <w:t>eLama</w:t>
      </w:r>
      <w:proofErr w:type="spellEnd"/>
      <w:r w:rsidRPr="00823DE4">
        <w:t xml:space="preserve">». </w:t>
      </w:r>
    </w:p>
    <w:p w14:paraId="03971B86" w14:textId="77777777" w:rsidR="00823DE4" w:rsidRPr="00823DE4" w:rsidRDefault="00823DE4" w:rsidP="009E7B37">
      <w:r w:rsidRPr="00823DE4">
        <w:t>Для работы с платформой управления интернет-рекламой ООО «РЕСПОНД» использует тариф «</w:t>
      </w:r>
      <w:r w:rsidRPr="00823DE4">
        <w:rPr>
          <w:lang w:val="en-US"/>
        </w:rPr>
        <w:t>Optimal</w:t>
      </w:r>
      <w:r w:rsidRPr="00823DE4">
        <w:t xml:space="preserve">», что предоставляет агентству следующие возможности: </w:t>
      </w:r>
    </w:p>
    <w:p w14:paraId="57078D30" w14:textId="60675117" w:rsidR="00823DE4" w:rsidRPr="00AB4E1D" w:rsidRDefault="00AB4E1D">
      <w:pPr>
        <w:pStyle w:val="a4"/>
        <w:numPr>
          <w:ilvl w:val="0"/>
          <w:numId w:val="44"/>
        </w:numPr>
        <w:ind w:left="1066" w:hanging="357"/>
      </w:pPr>
      <w:r>
        <w:t>о</w:t>
      </w:r>
      <w:r w:rsidR="00823DE4" w:rsidRPr="00AB4E1D">
        <w:t>бщий кошелек и кабинет для 14 систем;</w:t>
      </w:r>
    </w:p>
    <w:p w14:paraId="57C05C67" w14:textId="4535E22D" w:rsidR="00823DE4" w:rsidRPr="00AB4E1D" w:rsidRDefault="00AB4E1D">
      <w:pPr>
        <w:pStyle w:val="a4"/>
        <w:numPr>
          <w:ilvl w:val="0"/>
          <w:numId w:val="44"/>
        </w:numPr>
        <w:ind w:left="1066" w:hanging="357"/>
      </w:pPr>
      <w:r>
        <w:lastRenderedPageBreak/>
        <w:t>м</w:t>
      </w:r>
      <w:r w:rsidR="00823DE4" w:rsidRPr="00AB4E1D">
        <w:t>аркировка рекламы;</w:t>
      </w:r>
    </w:p>
    <w:p w14:paraId="09A5BFD3" w14:textId="18159FAA" w:rsidR="00823DE4" w:rsidRPr="00AB4E1D" w:rsidRDefault="00AB4E1D">
      <w:pPr>
        <w:pStyle w:val="a4"/>
        <w:numPr>
          <w:ilvl w:val="0"/>
          <w:numId w:val="44"/>
        </w:numPr>
        <w:ind w:left="1066" w:hanging="357"/>
      </w:pPr>
      <w:r>
        <w:t>м</w:t>
      </w:r>
      <w:r w:rsidR="00823DE4" w:rsidRPr="00AB4E1D">
        <w:t>ониторинг ключевых метрик;</w:t>
      </w:r>
    </w:p>
    <w:p w14:paraId="36BCC46A" w14:textId="21F0CBA1" w:rsidR="00823DE4" w:rsidRPr="00AB4E1D" w:rsidRDefault="00AB4E1D">
      <w:pPr>
        <w:pStyle w:val="a4"/>
        <w:numPr>
          <w:ilvl w:val="0"/>
          <w:numId w:val="44"/>
        </w:numPr>
        <w:ind w:left="1066" w:hanging="357"/>
      </w:pPr>
      <w:r>
        <w:t>с</w:t>
      </w:r>
      <w:r w:rsidR="00823DE4" w:rsidRPr="00AB4E1D">
        <w:t xml:space="preserve">татистика </w:t>
      </w:r>
      <w:proofErr w:type="gramStart"/>
      <w:r w:rsidR="00823DE4" w:rsidRPr="00AB4E1D">
        <w:t xml:space="preserve">для </w:t>
      </w:r>
      <w:proofErr w:type="spellStart"/>
      <w:r w:rsidR="00823DE4" w:rsidRPr="00AB4E1D">
        <w:t>Яндекс</w:t>
      </w:r>
      <w:proofErr w:type="gramEnd"/>
      <w:r w:rsidR="00823DE4" w:rsidRPr="00AB4E1D">
        <w:t>.Директа</w:t>
      </w:r>
      <w:proofErr w:type="spellEnd"/>
      <w:r w:rsidR="00823DE4" w:rsidRPr="00AB4E1D">
        <w:t xml:space="preserve">, Google </w:t>
      </w:r>
      <w:proofErr w:type="spellStart"/>
      <w:r w:rsidR="00823DE4" w:rsidRPr="00AB4E1D">
        <w:t>Ads</w:t>
      </w:r>
      <w:proofErr w:type="spellEnd"/>
      <w:r w:rsidR="00823DE4" w:rsidRPr="00AB4E1D">
        <w:t xml:space="preserve"> и ВКонтакте;</w:t>
      </w:r>
    </w:p>
    <w:p w14:paraId="02C7EA48" w14:textId="505159B6" w:rsidR="00823DE4" w:rsidRPr="00AB4E1D" w:rsidRDefault="00AB4E1D">
      <w:pPr>
        <w:pStyle w:val="a4"/>
        <w:numPr>
          <w:ilvl w:val="0"/>
          <w:numId w:val="44"/>
        </w:numPr>
        <w:ind w:left="1066" w:hanging="357"/>
      </w:pPr>
      <w:r>
        <w:t>о</w:t>
      </w:r>
      <w:r w:rsidR="00823DE4" w:rsidRPr="00AB4E1D">
        <w:t>тчеты BI;</w:t>
      </w:r>
    </w:p>
    <w:p w14:paraId="4A73827B" w14:textId="7473DB58" w:rsidR="00823DE4" w:rsidRPr="00AB4E1D" w:rsidRDefault="00AB4E1D">
      <w:pPr>
        <w:pStyle w:val="a4"/>
        <w:numPr>
          <w:ilvl w:val="0"/>
          <w:numId w:val="44"/>
        </w:numPr>
        <w:ind w:left="1066" w:hanging="357"/>
      </w:pPr>
      <w:r>
        <w:t>а</w:t>
      </w:r>
      <w:r w:rsidR="00823DE4" w:rsidRPr="00AB4E1D">
        <w:t>втоматическая UTM-разметка;</w:t>
      </w:r>
    </w:p>
    <w:p w14:paraId="4C61769C" w14:textId="3106E7A2" w:rsidR="00823DE4" w:rsidRPr="00AB4E1D" w:rsidRDefault="00AB4E1D">
      <w:pPr>
        <w:pStyle w:val="a4"/>
        <w:numPr>
          <w:ilvl w:val="0"/>
          <w:numId w:val="44"/>
        </w:numPr>
        <w:ind w:left="1066" w:hanging="357"/>
      </w:pPr>
      <w:proofErr w:type="spellStart"/>
      <w:r>
        <w:t>б</w:t>
      </w:r>
      <w:r w:rsidR="00823DE4" w:rsidRPr="00AB4E1D">
        <w:t>ид</w:t>
      </w:r>
      <w:proofErr w:type="spellEnd"/>
      <w:r w:rsidR="00823DE4" w:rsidRPr="00AB4E1D">
        <w:t>-менеджер;</w:t>
      </w:r>
    </w:p>
    <w:p w14:paraId="52102BEB" w14:textId="678E972C" w:rsidR="00823DE4" w:rsidRPr="00AB4E1D" w:rsidRDefault="00AB4E1D">
      <w:pPr>
        <w:pStyle w:val="a4"/>
        <w:numPr>
          <w:ilvl w:val="0"/>
          <w:numId w:val="44"/>
        </w:numPr>
        <w:ind w:left="1066" w:hanging="357"/>
      </w:pPr>
      <w:r>
        <w:t>в</w:t>
      </w:r>
      <w:r w:rsidR="00823DE4" w:rsidRPr="00AB4E1D">
        <w:t xml:space="preserve">озможность </w:t>
      </w:r>
      <w:proofErr w:type="spellStart"/>
      <w:r w:rsidR="00823DE4" w:rsidRPr="00AB4E1D">
        <w:t>постоплаты</w:t>
      </w:r>
      <w:proofErr w:type="spellEnd"/>
      <w:r w:rsidR="00823DE4" w:rsidRPr="00AB4E1D">
        <w:t>;</w:t>
      </w:r>
    </w:p>
    <w:p w14:paraId="5171A9C4" w14:textId="6C3D005D" w:rsidR="00823DE4" w:rsidRPr="00AB4E1D" w:rsidRDefault="00AB4E1D">
      <w:pPr>
        <w:pStyle w:val="a4"/>
        <w:numPr>
          <w:ilvl w:val="0"/>
          <w:numId w:val="44"/>
        </w:numPr>
        <w:ind w:left="1066" w:hanging="357"/>
      </w:pPr>
      <w:r>
        <w:t>в</w:t>
      </w:r>
      <w:r w:rsidR="00823DE4" w:rsidRPr="00AB4E1D">
        <w:t xml:space="preserve">озможность </w:t>
      </w:r>
      <w:proofErr w:type="spellStart"/>
      <w:r w:rsidR="00823DE4" w:rsidRPr="00AB4E1D">
        <w:t>автопополнения</w:t>
      </w:r>
      <w:proofErr w:type="spellEnd"/>
      <w:r w:rsidR="00823DE4" w:rsidRPr="00AB4E1D">
        <w:t xml:space="preserve"> рекламных кабинетов</w:t>
      </w:r>
      <w:r>
        <w:t>.</w:t>
      </w:r>
    </w:p>
    <w:p w14:paraId="108AA46A" w14:textId="77777777" w:rsidR="00823DE4" w:rsidRPr="00823DE4" w:rsidRDefault="00823DE4" w:rsidP="009E7B37">
      <w:r w:rsidRPr="00823DE4">
        <w:t>Также доступна оперативная связь с техподдержкой «</w:t>
      </w:r>
      <w:proofErr w:type="spellStart"/>
      <w:r w:rsidRPr="00823DE4">
        <w:rPr>
          <w:lang w:val="en-US"/>
        </w:rPr>
        <w:t>eLama</w:t>
      </w:r>
      <w:proofErr w:type="spellEnd"/>
      <w:r w:rsidRPr="00823DE4">
        <w:t>», что позволяет быстро решать возникающие вопросы и проблемы с рекламными кабинетами.</w:t>
      </w:r>
    </w:p>
    <w:p w14:paraId="31D232AD" w14:textId="7B43ED70" w:rsidR="00823DE4" w:rsidRPr="00823DE4" w:rsidRDefault="00823DE4">
      <w:pPr>
        <w:numPr>
          <w:ilvl w:val="0"/>
          <w:numId w:val="4"/>
        </w:numPr>
        <w:contextualSpacing/>
        <w:rPr>
          <w:rFonts w:eastAsia="DengXian"/>
          <w:lang w:eastAsia="zh-CN"/>
        </w:rPr>
      </w:pPr>
      <w:r w:rsidRPr="00823DE4">
        <w:rPr>
          <w:rFonts w:eastAsia="DengXian"/>
          <w:lang w:eastAsia="zh-CN"/>
        </w:rPr>
        <w:t>Конкуренты</w:t>
      </w:r>
      <w:r w:rsidR="00AB4E1D">
        <w:rPr>
          <w:rFonts w:eastAsia="DengXian"/>
          <w:lang w:eastAsia="zh-CN"/>
        </w:rPr>
        <w:t>.</w:t>
      </w:r>
    </w:p>
    <w:p w14:paraId="67EEEB37" w14:textId="77777777" w:rsidR="00823DE4" w:rsidRPr="00823DE4" w:rsidRDefault="00823DE4" w:rsidP="009E7B37">
      <w:r w:rsidRPr="00823DE4">
        <w:t xml:space="preserve"> Конкуренция в сфере предоставления маркетинговых услуг очень высока. Только в Санкт-Петербурге действуют более 500 маркетинговых агентств, что связано с относительно простым и дешевым входом на рынок и высоким спросом на маркетинговые услуги. </w:t>
      </w:r>
    </w:p>
    <w:p w14:paraId="53C28B0D" w14:textId="77777777" w:rsidR="00823DE4" w:rsidRPr="00823DE4" w:rsidRDefault="00823DE4" w:rsidP="009E7B37">
      <w:r w:rsidRPr="00823DE4">
        <w:t xml:space="preserve">Главными конкурентами ООО «РЕСПОНД» на рынке маркетинговых услуг являются маркетинговые агентства </w:t>
      </w:r>
      <w:bookmarkStart w:id="19" w:name="_Hlk134967329"/>
      <w:r w:rsidRPr="00823DE4">
        <w:t xml:space="preserve">ООО «СЕТТЕРС», ООО «СЕРЕНИТИ», ООО «РИАЛВЕБ», ООО «РА-СТУДИО». </w:t>
      </w:r>
      <w:bookmarkEnd w:id="19"/>
    </w:p>
    <w:p w14:paraId="695D450A" w14:textId="77777777" w:rsidR="00823DE4" w:rsidRPr="00823DE4" w:rsidRDefault="00823DE4" w:rsidP="009E7B37">
      <w:r w:rsidRPr="00823DE4">
        <w:t xml:space="preserve">Для сравнительной оценки ключевых свойств услуг компании и услуг компаний-конкурентов проведем анализ с помощью «Многоугольника конкурентоспособности». </w:t>
      </w:r>
    </w:p>
    <w:p w14:paraId="3A2E903D" w14:textId="77777777" w:rsidR="00823DE4" w:rsidRPr="00823DE4" w:rsidRDefault="00823DE4" w:rsidP="009E7B37">
      <w:r w:rsidRPr="00823DE4">
        <w:t>Многоугольник конкурентоспособности представлен векторами, описывающими ключевые выбранные свойства оцениваемого предприятия, кластера или его продукта, направленными из одной точки в разные стороны.</w:t>
      </w:r>
    </w:p>
    <w:p w14:paraId="27603473" w14:textId="77777777" w:rsidR="00823DE4" w:rsidRPr="00823DE4" w:rsidRDefault="00823DE4" w:rsidP="009E7B37">
      <w:r w:rsidRPr="00823DE4">
        <w:t>Суть данного метода ‒ сравнительная оценка ключевых свойств товара фирмы и товаров конкурентов с последующей визуализацией результатов в форме многоугольника. Каждая вершина многоугольника представляет отдельную характеристику, по которой проводилось сравнение [24].</w:t>
      </w:r>
    </w:p>
    <w:p w14:paraId="168F0F41" w14:textId="77777777" w:rsidR="00AB4E1D" w:rsidRDefault="00823DE4" w:rsidP="00AB4E1D">
      <w:r w:rsidRPr="00823DE4">
        <w:lastRenderedPageBreak/>
        <w:t>В качестве экспертов было привлечено 20 руководителей маркетинговых и рекламных агентств, которые оценивали факторы по 10-бальной шкале, где 10 баллов – максимальная оценка, 1 балл – минимальная оценка. Результаты представлены в таблице 3.</w:t>
      </w:r>
    </w:p>
    <w:p w14:paraId="283CBE29" w14:textId="51ADE09F" w:rsidR="00823DE4" w:rsidRPr="00823DE4" w:rsidRDefault="00823DE4" w:rsidP="00AB4E1D">
      <w:pPr>
        <w:ind w:firstLine="0"/>
      </w:pPr>
      <w:r w:rsidRPr="00823DE4">
        <w:t>Таблица 3</w:t>
      </w:r>
      <w:r w:rsidR="00AB4E1D">
        <w:t xml:space="preserve"> – </w:t>
      </w:r>
      <w:r w:rsidRPr="00823DE4">
        <w:t>Экспертные оценки маркетинговых агентств</w:t>
      </w:r>
    </w:p>
    <w:tbl>
      <w:tblPr>
        <w:tblStyle w:val="a3"/>
        <w:tblW w:w="9781" w:type="dxa"/>
        <w:tblInd w:w="-147" w:type="dxa"/>
        <w:tblLook w:val="04A0" w:firstRow="1" w:lastRow="0" w:firstColumn="1" w:lastColumn="0" w:noHBand="0" w:noVBand="1"/>
      </w:tblPr>
      <w:tblGrid>
        <w:gridCol w:w="2127"/>
        <w:gridCol w:w="1580"/>
        <w:gridCol w:w="1497"/>
        <w:gridCol w:w="1710"/>
        <w:gridCol w:w="1544"/>
        <w:gridCol w:w="1323"/>
      </w:tblGrid>
      <w:tr w:rsidR="00823DE4" w:rsidRPr="00823DE4" w14:paraId="2FF95CC4" w14:textId="77777777" w:rsidTr="008A1707">
        <w:tc>
          <w:tcPr>
            <w:tcW w:w="2584" w:type="dxa"/>
            <w:vAlign w:val="center"/>
          </w:tcPr>
          <w:p w14:paraId="3D57EC75" w14:textId="77777777" w:rsidR="00823DE4" w:rsidRPr="00AB4E1D" w:rsidRDefault="00823DE4" w:rsidP="009E7B37">
            <w:pPr>
              <w:ind w:firstLine="0"/>
              <w:jc w:val="left"/>
              <w:rPr>
                <w:sz w:val="24"/>
                <w:szCs w:val="24"/>
              </w:rPr>
            </w:pPr>
            <w:r w:rsidRPr="00AB4E1D">
              <w:rPr>
                <w:sz w:val="24"/>
                <w:szCs w:val="24"/>
              </w:rPr>
              <w:t>Фактор</w:t>
            </w:r>
          </w:p>
        </w:tc>
        <w:tc>
          <w:tcPr>
            <w:tcW w:w="1580" w:type="dxa"/>
            <w:vAlign w:val="center"/>
          </w:tcPr>
          <w:p w14:paraId="71171BDE" w14:textId="77777777" w:rsidR="00823DE4" w:rsidRPr="00AB4E1D" w:rsidRDefault="00823DE4" w:rsidP="009E7B37">
            <w:pPr>
              <w:ind w:firstLine="0"/>
              <w:jc w:val="left"/>
              <w:rPr>
                <w:sz w:val="24"/>
                <w:szCs w:val="24"/>
              </w:rPr>
            </w:pPr>
            <w:r w:rsidRPr="00AB4E1D">
              <w:rPr>
                <w:sz w:val="24"/>
                <w:szCs w:val="24"/>
              </w:rPr>
              <w:t>ООО «РЕСПОНД»</w:t>
            </w:r>
          </w:p>
        </w:tc>
        <w:tc>
          <w:tcPr>
            <w:tcW w:w="1497" w:type="dxa"/>
            <w:vAlign w:val="center"/>
          </w:tcPr>
          <w:p w14:paraId="1E950BE9" w14:textId="77777777" w:rsidR="00823DE4" w:rsidRPr="00AB4E1D" w:rsidRDefault="00823DE4" w:rsidP="009E7B37">
            <w:pPr>
              <w:ind w:firstLine="0"/>
              <w:jc w:val="left"/>
              <w:rPr>
                <w:sz w:val="24"/>
                <w:szCs w:val="24"/>
                <w:lang w:val="en-US"/>
              </w:rPr>
            </w:pPr>
            <w:r w:rsidRPr="00AB4E1D">
              <w:rPr>
                <w:sz w:val="24"/>
                <w:szCs w:val="24"/>
              </w:rPr>
              <w:t>ООО «СЕТТЕРС»</w:t>
            </w:r>
          </w:p>
        </w:tc>
        <w:tc>
          <w:tcPr>
            <w:tcW w:w="1427" w:type="dxa"/>
            <w:vAlign w:val="center"/>
          </w:tcPr>
          <w:p w14:paraId="56F6B1A6" w14:textId="77777777" w:rsidR="00823DE4" w:rsidRPr="00AB4E1D" w:rsidRDefault="00823DE4" w:rsidP="009E7B37">
            <w:pPr>
              <w:ind w:firstLine="0"/>
              <w:jc w:val="left"/>
              <w:rPr>
                <w:sz w:val="24"/>
                <w:szCs w:val="24"/>
                <w:lang w:val="en-US"/>
              </w:rPr>
            </w:pPr>
            <w:r w:rsidRPr="00AB4E1D">
              <w:rPr>
                <w:sz w:val="24"/>
                <w:szCs w:val="24"/>
              </w:rPr>
              <w:t>ООО «СЕРЕНИТИ»</w:t>
            </w:r>
          </w:p>
        </w:tc>
        <w:tc>
          <w:tcPr>
            <w:tcW w:w="1482" w:type="dxa"/>
            <w:vAlign w:val="center"/>
          </w:tcPr>
          <w:p w14:paraId="510A1C7F" w14:textId="77777777" w:rsidR="00823DE4" w:rsidRPr="00AB4E1D" w:rsidRDefault="00823DE4" w:rsidP="009E7B37">
            <w:pPr>
              <w:ind w:firstLine="0"/>
              <w:jc w:val="left"/>
              <w:rPr>
                <w:sz w:val="24"/>
                <w:szCs w:val="24"/>
              </w:rPr>
            </w:pPr>
            <w:r w:rsidRPr="00AB4E1D">
              <w:rPr>
                <w:sz w:val="24"/>
                <w:szCs w:val="24"/>
              </w:rPr>
              <w:t>ООО «РИАЛВЕБ»</w:t>
            </w:r>
          </w:p>
        </w:tc>
        <w:tc>
          <w:tcPr>
            <w:tcW w:w="1211" w:type="dxa"/>
            <w:vAlign w:val="center"/>
          </w:tcPr>
          <w:p w14:paraId="0BF42342" w14:textId="77777777" w:rsidR="00823DE4" w:rsidRPr="00AB4E1D" w:rsidRDefault="00823DE4" w:rsidP="009E7B37">
            <w:pPr>
              <w:ind w:firstLine="0"/>
              <w:jc w:val="left"/>
              <w:rPr>
                <w:sz w:val="24"/>
                <w:szCs w:val="24"/>
              </w:rPr>
            </w:pPr>
            <w:r w:rsidRPr="00AB4E1D">
              <w:rPr>
                <w:sz w:val="24"/>
                <w:szCs w:val="24"/>
              </w:rPr>
              <w:t>ООО «РА-СТУДИО»</w:t>
            </w:r>
          </w:p>
        </w:tc>
      </w:tr>
      <w:tr w:rsidR="00823DE4" w:rsidRPr="00823DE4" w14:paraId="074E4D1C" w14:textId="77777777" w:rsidTr="008A1707">
        <w:tc>
          <w:tcPr>
            <w:tcW w:w="2584" w:type="dxa"/>
            <w:vAlign w:val="center"/>
          </w:tcPr>
          <w:p w14:paraId="0C68911D" w14:textId="77777777" w:rsidR="00823DE4" w:rsidRPr="00AB4E1D" w:rsidRDefault="00823DE4" w:rsidP="009E7B37">
            <w:pPr>
              <w:ind w:firstLine="0"/>
              <w:jc w:val="left"/>
              <w:rPr>
                <w:sz w:val="24"/>
                <w:szCs w:val="24"/>
              </w:rPr>
            </w:pPr>
            <w:r w:rsidRPr="00AB4E1D">
              <w:rPr>
                <w:sz w:val="24"/>
                <w:szCs w:val="24"/>
              </w:rPr>
              <w:t>Качество услуг</w:t>
            </w:r>
          </w:p>
        </w:tc>
        <w:tc>
          <w:tcPr>
            <w:tcW w:w="1580" w:type="dxa"/>
            <w:vAlign w:val="center"/>
          </w:tcPr>
          <w:p w14:paraId="2293CB12" w14:textId="77777777" w:rsidR="00823DE4" w:rsidRPr="00AB4E1D" w:rsidRDefault="00823DE4" w:rsidP="009E7B37">
            <w:pPr>
              <w:ind w:firstLine="0"/>
              <w:jc w:val="left"/>
              <w:rPr>
                <w:sz w:val="24"/>
                <w:szCs w:val="24"/>
              </w:rPr>
            </w:pPr>
            <w:r w:rsidRPr="00AB4E1D">
              <w:rPr>
                <w:sz w:val="24"/>
                <w:szCs w:val="24"/>
              </w:rPr>
              <w:t>8</w:t>
            </w:r>
          </w:p>
        </w:tc>
        <w:tc>
          <w:tcPr>
            <w:tcW w:w="1497" w:type="dxa"/>
            <w:vAlign w:val="center"/>
          </w:tcPr>
          <w:p w14:paraId="1AE23A99" w14:textId="77777777" w:rsidR="00823DE4" w:rsidRPr="00AB4E1D" w:rsidRDefault="00823DE4" w:rsidP="009E7B37">
            <w:pPr>
              <w:ind w:firstLine="0"/>
              <w:jc w:val="left"/>
              <w:rPr>
                <w:sz w:val="24"/>
                <w:szCs w:val="24"/>
              </w:rPr>
            </w:pPr>
            <w:r w:rsidRPr="00AB4E1D">
              <w:rPr>
                <w:sz w:val="24"/>
                <w:szCs w:val="24"/>
              </w:rPr>
              <w:t>9</w:t>
            </w:r>
          </w:p>
        </w:tc>
        <w:tc>
          <w:tcPr>
            <w:tcW w:w="1427" w:type="dxa"/>
            <w:vAlign w:val="center"/>
          </w:tcPr>
          <w:p w14:paraId="73EEB6E0" w14:textId="77777777" w:rsidR="00823DE4" w:rsidRPr="00AB4E1D" w:rsidRDefault="00823DE4" w:rsidP="009E7B37">
            <w:pPr>
              <w:ind w:firstLine="0"/>
              <w:jc w:val="left"/>
              <w:rPr>
                <w:sz w:val="24"/>
                <w:szCs w:val="24"/>
              </w:rPr>
            </w:pPr>
            <w:r w:rsidRPr="00AB4E1D">
              <w:rPr>
                <w:sz w:val="24"/>
                <w:szCs w:val="24"/>
              </w:rPr>
              <w:t>8</w:t>
            </w:r>
          </w:p>
        </w:tc>
        <w:tc>
          <w:tcPr>
            <w:tcW w:w="1482" w:type="dxa"/>
            <w:vAlign w:val="center"/>
          </w:tcPr>
          <w:p w14:paraId="27EAB187" w14:textId="77777777" w:rsidR="00823DE4" w:rsidRPr="00AB4E1D" w:rsidRDefault="00823DE4" w:rsidP="009E7B37">
            <w:pPr>
              <w:ind w:firstLine="0"/>
              <w:jc w:val="left"/>
              <w:rPr>
                <w:sz w:val="24"/>
                <w:szCs w:val="24"/>
              </w:rPr>
            </w:pPr>
            <w:r w:rsidRPr="00AB4E1D">
              <w:rPr>
                <w:sz w:val="24"/>
                <w:szCs w:val="24"/>
              </w:rPr>
              <w:t>9</w:t>
            </w:r>
          </w:p>
        </w:tc>
        <w:tc>
          <w:tcPr>
            <w:tcW w:w="1211" w:type="dxa"/>
            <w:vAlign w:val="center"/>
          </w:tcPr>
          <w:p w14:paraId="71A94F26" w14:textId="77777777" w:rsidR="00823DE4" w:rsidRPr="00AB4E1D" w:rsidRDefault="00823DE4" w:rsidP="009E7B37">
            <w:pPr>
              <w:ind w:firstLine="0"/>
              <w:jc w:val="left"/>
              <w:rPr>
                <w:sz w:val="24"/>
                <w:szCs w:val="24"/>
              </w:rPr>
            </w:pPr>
            <w:r w:rsidRPr="00AB4E1D">
              <w:rPr>
                <w:sz w:val="24"/>
                <w:szCs w:val="24"/>
              </w:rPr>
              <w:t>7</w:t>
            </w:r>
          </w:p>
        </w:tc>
      </w:tr>
      <w:tr w:rsidR="00823DE4" w:rsidRPr="00823DE4" w14:paraId="60945431" w14:textId="77777777" w:rsidTr="008A1707">
        <w:tc>
          <w:tcPr>
            <w:tcW w:w="2584" w:type="dxa"/>
            <w:vAlign w:val="center"/>
          </w:tcPr>
          <w:p w14:paraId="61F0D8A7" w14:textId="77777777" w:rsidR="00823DE4" w:rsidRPr="00AB4E1D" w:rsidRDefault="00823DE4" w:rsidP="009E7B37">
            <w:pPr>
              <w:ind w:firstLine="0"/>
              <w:jc w:val="left"/>
              <w:rPr>
                <w:color w:val="000000" w:themeColor="text1"/>
                <w:sz w:val="24"/>
                <w:szCs w:val="24"/>
              </w:rPr>
            </w:pPr>
            <w:r w:rsidRPr="00AB4E1D">
              <w:rPr>
                <w:color w:val="000000" w:themeColor="text1"/>
                <w:sz w:val="24"/>
                <w:szCs w:val="24"/>
              </w:rPr>
              <w:t xml:space="preserve">Рекламная активность </w:t>
            </w:r>
          </w:p>
        </w:tc>
        <w:tc>
          <w:tcPr>
            <w:tcW w:w="1580" w:type="dxa"/>
            <w:vAlign w:val="center"/>
          </w:tcPr>
          <w:p w14:paraId="6FB46252" w14:textId="77777777" w:rsidR="00823DE4" w:rsidRPr="00AB4E1D" w:rsidRDefault="00823DE4" w:rsidP="009E7B37">
            <w:pPr>
              <w:ind w:firstLine="0"/>
              <w:jc w:val="left"/>
              <w:rPr>
                <w:sz w:val="24"/>
                <w:szCs w:val="24"/>
                <w:lang w:val="en-US"/>
              </w:rPr>
            </w:pPr>
            <w:r w:rsidRPr="00AB4E1D">
              <w:rPr>
                <w:sz w:val="24"/>
                <w:szCs w:val="24"/>
                <w:lang w:val="en-US"/>
              </w:rPr>
              <w:t>5</w:t>
            </w:r>
          </w:p>
        </w:tc>
        <w:tc>
          <w:tcPr>
            <w:tcW w:w="1497" w:type="dxa"/>
            <w:vAlign w:val="center"/>
          </w:tcPr>
          <w:p w14:paraId="762CD3F4" w14:textId="77777777" w:rsidR="00823DE4" w:rsidRPr="00AB4E1D" w:rsidRDefault="00823DE4" w:rsidP="009E7B37">
            <w:pPr>
              <w:ind w:firstLine="0"/>
              <w:jc w:val="left"/>
              <w:rPr>
                <w:sz w:val="24"/>
                <w:szCs w:val="24"/>
                <w:lang w:val="en-US"/>
              </w:rPr>
            </w:pPr>
            <w:r w:rsidRPr="00AB4E1D">
              <w:rPr>
                <w:sz w:val="24"/>
                <w:szCs w:val="24"/>
                <w:lang w:val="en-US"/>
              </w:rPr>
              <w:t>8</w:t>
            </w:r>
          </w:p>
        </w:tc>
        <w:tc>
          <w:tcPr>
            <w:tcW w:w="1427" w:type="dxa"/>
            <w:vAlign w:val="center"/>
          </w:tcPr>
          <w:p w14:paraId="30CC34B2" w14:textId="77777777" w:rsidR="00823DE4" w:rsidRPr="00AB4E1D" w:rsidRDefault="00823DE4" w:rsidP="009E7B37">
            <w:pPr>
              <w:ind w:firstLine="0"/>
              <w:jc w:val="left"/>
              <w:rPr>
                <w:sz w:val="24"/>
                <w:szCs w:val="24"/>
                <w:lang w:val="en-US"/>
              </w:rPr>
            </w:pPr>
            <w:r w:rsidRPr="00AB4E1D">
              <w:rPr>
                <w:sz w:val="24"/>
                <w:szCs w:val="24"/>
                <w:lang w:val="en-US"/>
              </w:rPr>
              <w:t>7</w:t>
            </w:r>
          </w:p>
        </w:tc>
        <w:tc>
          <w:tcPr>
            <w:tcW w:w="1482" w:type="dxa"/>
            <w:vAlign w:val="center"/>
          </w:tcPr>
          <w:p w14:paraId="250E70A6" w14:textId="77777777" w:rsidR="00823DE4" w:rsidRPr="00AB4E1D" w:rsidRDefault="00823DE4" w:rsidP="009E7B37">
            <w:pPr>
              <w:ind w:firstLine="0"/>
              <w:jc w:val="left"/>
              <w:rPr>
                <w:sz w:val="24"/>
                <w:szCs w:val="24"/>
                <w:lang w:val="en-US"/>
              </w:rPr>
            </w:pPr>
            <w:r w:rsidRPr="00AB4E1D">
              <w:rPr>
                <w:sz w:val="24"/>
                <w:szCs w:val="24"/>
                <w:lang w:val="en-US"/>
              </w:rPr>
              <w:t>10</w:t>
            </w:r>
          </w:p>
        </w:tc>
        <w:tc>
          <w:tcPr>
            <w:tcW w:w="1211" w:type="dxa"/>
            <w:vAlign w:val="center"/>
          </w:tcPr>
          <w:p w14:paraId="36045DEE" w14:textId="77777777" w:rsidR="00823DE4" w:rsidRPr="00AB4E1D" w:rsidRDefault="00823DE4" w:rsidP="009E7B37">
            <w:pPr>
              <w:ind w:firstLine="0"/>
              <w:jc w:val="left"/>
              <w:rPr>
                <w:sz w:val="24"/>
                <w:szCs w:val="24"/>
                <w:lang w:val="en-US"/>
              </w:rPr>
            </w:pPr>
            <w:r w:rsidRPr="00AB4E1D">
              <w:rPr>
                <w:sz w:val="24"/>
                <w:szCs w:val="24"/>
                <w:lang w:val="en-US"/>
              </w:rPr>
              <w:t>7</w:t>
            </w:r>
          </w:p>
        </w:tc>
      </w:tr>
      <w:tr w:rsidR="00823DE4" w:rsidRPr="00823DE4" w14:paraId="7F176CA5" w14:textId="77777777" w:rsidTr="008A1707">
        <w:tc>
          <w:tcPr>
            <w:tcW w:w="2584" w:type="dxa"/>
            <w:vAlign w:val="center"/>
          </w:tcPr>
          <w:p w14:paraId="356EC8BF" w14:textId="77777777" w:rsidR="00823DE4" w:rsidRPr="00AB4E1D" w:rsidRDefault="00823DE4" w:rsidP="009E7B37">
            <w:pPr>
              <w:ind w:firstLine="0"/>
              <w:jc w:val="left"/>
              <w:rPr>
                <w:color w:val="000000" w:themeColor="text1"/>
                <w:sz w:val="24"/>
                <w:szCs w:val="24"/>
              </w:rPr>
            </w:pPr>
            <w:r w:rsidRPr="00AB4E1D">
              <w:rPr>
                <w:color w:val="000000" w:themeColor="text1"/>
                <w:sz w:val="24"/>
                <w:szCs w:val="24"/>
              </w:rPr>
              <w:t>Репутация в отрасли</w:t>
            </w:r>
          </w:p>
        </w:tc>
        <w:tc>
          <w:tcPr>
            <w:tcW w:w="1580" w:type="dxa"/>
            <w:vAlign w:val="center"/>
          </w:tcPr>
          <w:p w14:paraId="76182545" w14:textId="77777777" w:rsidR="00823DE4" w:rsidRPr="00AB4E1D" w:rsidRDefault="00823DE4" w:rsidP="009E7B37">
            <w:pPr>
              <w:ind w:firstLine="0"/>
              <w:jc w:val="left"/>
              <w:rPr>
                <w:sz w:val="24"/>
                <w:szCs w:val="24"/>
                <w:lang w:val="en-US"/>
              </w:rPr>
            </w:pPr>
            <w:r w:rsidRPr="00AB4E1D">
              <w:rPr>
                <w:sz w:val="24"/>
                <w:szCs w:val="24"/>
                <w:lang w:val="en-US"/>
              </w:rPr>
              <w:t>7</w:t>
            </w:r>
          </w:p>
        </w:tc>
        <w:tc>
          <w:tcPr>
            <w:tcW w:w="1497" w:type="dxa"/>
            <w:vAlign w:val="center"/>
          </w:tcPr>
          <w:p w14:paraId="175AB8C3" w14:textId="77777777" w:rsidR="00823DE4" w:rsidRPr="00AB4E1D" w:rsidRDefault="00823DE4" w:rsidP="009E7B37">
            <w:pPr>
              <w:ind w:firstLine="0"/>
              <w:jc w:val="left"/>
              <w:rPr>
                <w:sz w:val="24"/>
                <w:szCs w:val="24"/>
                <w:lang w:val="en-US"/>
              </w:rPr>
            </w:pPr>
            <w:r w:rsidRPr="00AB4E1D">
              <w:rPr>
                <w:sz w:val="24"/>
                <w:szCs w:val="24"/>
                <w:lang w:val="en-US"/>
              </w:rPr>
              <w:t>10</w:t>
            </w:r>
          </w:p>
        </w:tc>
        <w:tc>
          <w:tcPr>
            <w:tcW w:w="1427" w:type="dxa"/>
            <w:vAlign w:val="center"/>
          </w:tcPr>
          <w:p w14:paraId="0E6ECB83" w14:textId="77777777" w:rsidR="00823DE4" w:rsidRPr="00AB4E1D" w:rsidRDefault="00823DE4" w:rsidP="009E7B37">
            <w:pPr>
              <w:ind w:firstLine="0"/>
              <w:jc w:val="left"/>
              <w:rPr>
                <w:sz w:val="24"/>
                <w:szCs w:val="24"/>
                <w:lang w:val="en-US"/>
              </w:rPr>
            </w:pPr>
            <w:r w:rsidRPr="00AB4E1D">
              <w:rPr>
                <w:sz w:val="24"/>
                <w:szCs w:val="24"/>
                <w:lang w:val="en-US"/>
              </w:rPr>
              <w:t>9</w:t>
            </w:r>
          </w:p>
        </w:tc>
        <w:tc>
          <w:tcPr>
            <w:tcW w:w="1482" w:type="dxa"/>
            <w:vAlign w:val="center"/>
          </w:tcPr>
          <w:p w14:paraId="4B821CAF" w14:textId="77777777" w:rsidR="00823DE4" w:rsidRPr="00AB4E1D" w:rsidRDefault="00823DE4" w:rsidP="009E7B37">
            <w:pPr>
              <w:ind w:firstLine="0"/>
              <w:jc w:val="left"/>
              <w:rPr>
                <w:sz w:val="24"/>
                <w:szCs w:val="24"/>
                <w:lang w:val="en-US"/>
              </w:rPr>
            </w:pPr>
            <w:r w:rsidRPr="00AB4E1D">
              <w:rPr>
                <w:sz w:val="24"/>
                <w:szCs w:val="24"/>
                <w:lang w:val="en-US"/>
              </w:rPr>
              <w:t>8</w:t>
            </w:r>
          </w:p>
        </w:tc>
        <w:tc>
          <w:tcPr>
            <w:tcW w:w="1211" w:type="dxa"/>
            <w:vAlign w:val="center"/>
          </w:tcPr>
          <w:p w14:paraId="599332F9" w14:textId="77777777" w:rsidR="00823DE4" w:rsidRPr="00AB4E1D" w:rsidRDefault="00823DE4" w:rsidP="009E7B37">
            <w:pPr>
              <w:ind w:firstLine="0"/>
              <w:jc w:val="left"/>
              <w:rPr>
                <w:sz w:val="24"/>
                <w:szCs w:val="24"/>
                <w:lang w:val="en-US"/>
              </w:rPr>
            </w:pPr>
            <w:r w:rsidRPr="00AB4E1D">
              <w:rPr>
                <w:sz w:val="24"/>
                <w:szCs w:val="24"/>
                <w:lang w:val="en-US"/>
              </w:rPr>
              <w:t>5</w:t>
            </w:r>
          </w:p>
        </w:tc>
      </w:tr>
      <w:tr w:rsidR="00823DE4" w:rsidRPr="00823DE4" w14:paraId="5F2A568E" w14:textId="77777777" w:rsidTr="008A1707">
        <w:tc>
          <w:tcPr>
            <w:tcW w:w="2584" w:type="dxa"/>
            <w:vAlign w:val="center"/>
          </w:tcPr>
          <w:p w14:paraId="40AFEF40" w14:textId="77777777" w:rsidR="00823DE4" w:rsidRPr="00AB4E1D" w:rsidRDefault="00823DE4" w:rsidP="009E7B37">
            <w:pPr>
              <w:ind w:firstLine="0"/>
              <w:jc w:val="left"/>
              <w:rPr>
                <w:sz w:val="24"/>
                <w:szCs w:val="24"/>
              </w:rPr>
            </w:pPr>
            <w:r w:rsidRPr="00AB4E1D">
              <w:rPr>
                <w:sz w:val="24"/>
                <w:szCs w:val="24"/>
              </w:rPr>
              <w:t>Ценовая политика</w:t>
            </w:r>
          </w:p>
        </w:tc>
        <w:tc>
          <w:tcPr>
            <w:tcW w:w="1580" w:type="dxa"/>
            <w:vAlign w:val="center"/>
          </w:tcPr>
          <w:p w14:paraId="387A4716" w14:textId="77777777" w:rsidR="00823DE4" w:rsidRPr="00AB4E1D" w:rsidRDefault="00823DE4" w:rsidP="009E7B37">
            <w:pPr>
              <w:ind w:firstLine="0"/>
              <w:jc w:val="left"/>
              <w:rPr>
                <w:sz w:val="24"/>
                <w:szCs w:val="24"/>
                <w:lang w:val="en-US"/>
              </w:rPr>
            </w:pPr>
            <w:r w:rsidRPr="00AB4E1D">
              <w:rPr>
                <w:sz w:val="24"/>
                <w:szCs w:val="24"/>
                <w:lang w:val="en-US"/>
              </w:rPr>
              <w:t>8</w:t>
            </w:r>
          </w:p>
        </w:tc>
        <w:tc>
          <w:tcPr>
            <w:tcW w:w="1497" w:type="dxa"/>
            <w:vAlign w:val="center"/>
          </w:tcPr>
          <w:p w14:paraId="4605F2DB" w14:textId="77777777" w:rsidR="00823DE4" w:rsidRPr="00AB4E1D" w:rsidRDefault="00823DE4" w:rsidP="009E7B37">
            <w:pPr>
              <w:ind w:firstLine="0"/>
              <w:jc w:val="left"/>
              <w:rPr>
                <w:sz w:val="24"/>
                <w:szCs w:val="24"/>
                <w:lang w:val="en-US"/>
              </w:rPr>
            </w:pPr>
            <w:r w:rsidRPr="00AB4E1D">
              <w:rPr>
                <w:sz w:val="24"/>
                <w:szCs w:val="24"/>
                <w:lang w:val="en-US"/>
              </w:rPr>
              <w:t>7</w:t>
            </w:r>
          </w:p>
        </w:tc>
        <w:tc>
          <w:tcPr>
            <w:tcW w:w="1427" w:type="dxa"/>
            <w:vAlign w:val="center"/>
          </w:tcPr>
          <w:p w14:paraId="6D42898E" w14:textId="77777777" w:rsidR="00823DE4" w:rsidRPr="00AB4E1D" w:rsidRDefault="00823DE4" w:rsidP="009E7B37">
            <w:pPr>
              <w:ind w:firstLine="0"/>
              <w:jc w:val="left"/>
              <w:rPr>
                <w:sz w:val="24"/>
                <w:szCs w:val="24"/>
                <w:lang w:val="en-US"/>
              </w:rPr>
            </w:pPr>
            <w:r w:rsidRPr="00AB4E1D">
              <w:rPr>
                <w:sz w:val="24"/>
                <w:szCs w:val="24"/>
                <w:lang w:val="en-US"/>
              </w:rPr>
              <w:t>7</w:t>
            </w:r>
          </w:p>
        </w:tc>
        <w:tc>
          <w:tcPr>
            <w:tcW w:w="1482" w:type="dxa"/>
            <w:vAlign w:val="center"/>
          </w:tcPr>
          <w:p w14:paraId="2CA41029" w14:textId="77777777" w:rsidR="00823DE4" w:rsidRPr="00AB4E1D" w:rsidRDefault="00823DE4" w:rsidP="009E7B37">
            <w:pPr>
              <w:ind w:firstLine="0"/>
              <w:jc w:val="left"/>
              <w:rPr>
                <w:sz w:val="24"/>
                <w:szCs w:val="24"/>
                <w:lang w:val="en-US"/>
              </w:rPr>
            </w:pPr>
            <w:r w:rsidRPr="00AB4E1D">
              <w:rPr>
                <w:sz w:val="24"/>
                <w:szCs w:val="24"/>
                <w:lang w:val="en-US"/>
              </w:rPr>
              <w:t>8</w:t>
            </w:r>
          </w:p>
        </w:tc>
        <w:tc>
          <w:tcPr>
            <w:tcW w:w="1211" w:type="dxa"/>
            <w:vAlign w:val="center"/>
          </w:tcPr>
          <w:p w14:paraId="2D0CCD3D" w14:textId="77777777" w:rsidR="00823DE4" w:rsidRPr="00AB4E1D" w:rsidRDefault="00823DE4" w:rsidP="009E7B37">
            <w:pPr>
              <w:ind w:firstLine="0"/>
              <w:jc w:val="left"/>
              <w:rPr>
                <w:sz w:val="24"/>
                <w:szCs w:val="24"/>
                <w:lang w:val="en-US"/>
              </w:rPr>
            </w:pPr>
            <w:r w:rsidRPr="00AB4E1D">
              <w:rPr>
                <w:sz w:val="24"/>
                <w:szCs w:val="24"/>
                <w:lang w:val="en-US"/>
              </w:rPr>
              <w:t>9</w:t>
            </w:r>
          </w:p>
        </w:tc>
      </w:tr>
      <w:tr w:rsidR="00823DE4" w:rsidRPr="00823DE4" w14:paraId="4DA174B4" w14:textId="77777777" w:rsidTr="008A1707">
        <w:tc>
          <w:tcPr>
            <w:tcW w:w="2584" w:type="dxa"/>
            <w:vAlign w:val="center"/>
          </w:tcPr>
          <w:p w14:paraId="764764AB" w14:textId="77777777" w:rsidR="00823DE4" w:rsidRPr="00AB4E1D" w:rsidRDefault="00823DE4" w:rsidP="009E7B37">
            <w:pPr>
              <w:ind w:firstLine="0"/>
              <w:jc w:val="left"/>
              <w:rPr>
                <w:sz w:val="24"/>
                <w:szCs w:val="24"/>
              </w:rPr>
            </w:pPr>
            <w:r w:rsidRPr="00AB4E1D">
              <w:rPr>
                <w:sz w:val="24"/>
                <w:szCs w:val="24"/>
              </w:rPr>
              <w:t>Спектр предлагаемых услуг</w:t>
            </w:r>
          </w:p>
        </w:tc>
        <w:tc>
          <w:tcPr>
            <w:tcW w:w="1580" w:type="dxa"/>
            <w:vAlign w:val="center"/>
          </w:tcPr>
          <w:p w14:paraId="2BEDE138" w14:textId="77777777" w:rsidR="00823DE4" w:rsidRPr="00AB4E1D" w:rsidRDefault="00823DE4" w:rsidP="009E7B37">
            <w:pPr>
              <w:ind w:firstLine="0"/>
              <w:jc w:val="left"/>
              <w:rPr>
                <w:sz w:val="24"/>
                <w:szCs w:val="24"/>
                <w:lang w:val="en-US"/>
              </w:rPr>
            </w:pPr>
            <w:r w:rsidRPr="00AB4E1D">
              <w:rPr>
                <w:sz w:val="24"/>
                <w:szCs w:val="24"/>
                <w:lang w:val="en-US"/>
              </w:rPr>
              <w:t>5</w:t>
            </w:r>
          </w:p>
        </w:tc>
        <w:tc>
          <w:tcPr>
            <w:tcW w:w="1497" w:type="dxa"/>
            <w:vAlign w:val="center"/>
          </w:tcPr>
          <w:p w14:paraId="5FE5E6CD" w14:textId="77777777" w:rsidR="00823DE4" w:rsidRPr="00AB4E1D" w:rsidRDefault="00823DE4" w:rsidP="009E7B37">
            <w:pPr>
              <w:ind w:firstLine="0"/>
              <w:jc w:val="left"/>
              <w:rPr>
                <w:sz w:val="24"/>
                <w:szCs w:val="24"/>
                <w:lang w:val="en-US"/>
              </w:rPr>
            </w:pPr>
            <w:r w:rsidRPr="00AB4E1D">
              <w:rPr>
                <w:sz w:val="24"/>
                <w:szCs w:val="24"/>
                <w:lang w:val="en-US"/>
              </w:rPr>
              <w:t>7</w:t>
            </w:r>
          </w:p>
        </w:tc>
        <w:tc>
          <w:tcPr>
            <w:tcW w:w="1427" w:type="dxa"/>
            <w:vAlign w:val="center"/>
          </w:tcPr>
          <w:p w14:paraId="11D42EED" w14:textId="77777777" w:rsidR="00823DE4" w:rsidRPr="00AB4E1D" w:rsidRDefault="00823DE4" w:rsidP="009E7B37">
            <w:pPr>
              <w:ind w:firstLine="0"/>
              <w:jc w:val="left"/>
              <w:rPr>
                <w:sz w:val="24"/>
                <w:szCs w:val="24"/>
                <w:lang w:val="en-US"/>
              </w:rPr>
            </w:pPr>
            <w:r w:rsidRPr="00AB4E1D">
              <w:rPr>
                <w:sz w:val="24"/>
                <w:szCs w:val="24"/>
                <w:lang w:val="en-US"/>
              </w:rPr>
              <w:t>10</w:t>
            </w:r>
          </w:p>
        </w:tc>
        <w:tc>
          <w:tcPr>
            <w:tcW w:w="1482" w:type="dxa"/>
            <w:vAlign w:val="center"/>
          </w:tcPr>
          <w:p w14:paraId="1418F585" w14:textId="77777777" w:rsidR="00823DE4" w:rsidRPr="00AB4E1D" w:rsidRDefault="00823DE4" w:rsidP="009E7B37">
            <w:pPr>
              <w:ind w:firstLine="0"/>
              <w:jc w:val="left"/>
              <w:rPr>
                <w:sz w:val="24"/>
                <w:szCs w:val="24"/>
                <w:lang w:val="en-US"/>
              </w:rPr>
            </w:pPr>
            <w:r w:rsidRPr="00AB4E1D">
              <w:rPr>
                <w:sz w:val="24"/>
                <w:szCs w:val="24"/>
                <w:lang w:val="en-US"/>
              </w:rPr>
              <w:t>8</w:t>
            </w:r>
          </w:p>
        </w:tc>
        <w:tc>
          <w:tcPr>
            <w:tcW w:w="1211" w:type="dxa"/>
            <w:vAlign w:val="center"/>
          </w:tcPr>
          <w:p w14:paraId="1C8FA45E" w14:textId="77777777" w:rsidR="00823DE4" w:rsidRPr="00AB4E1D" w:rsidRDefault="00823DE4" w:rsidP="009E7B37">
            <w:pPr>
              <w:ind w:firstLine="0"/>
              <w:jc w:val="left"/>
              <w:rPr>
                <w:sz w:val="24"/>
                <w:szCs w:val="24"/>
                <w:lang w:val="en-US"/>
              </w:rPr>
            </w:pPr>
            <w:r w:rsidRPr="00AB4E1D">
              <w:rPr>
                <w:sz w:val="24"/>
                <w:szCs w:val="24"/>
                <w:lang w:val="en-US"/>
              </w:rPr>
              <w:t>6</w:t>
            </w:r>
          </w:p>
        </w:tc>
      </w:tr>
      <w:tr w:rsidR="00823DE4" w:rsidRPr="00823DE4" w14:paraId="42F30797" w14:textId="77777777" w:rsidTr="008A1707">
        <w:tc>
          <w:tcPr>
            <w:tcW w:w="2584" w:type="dxa"/>
            <w:vAlign w:val="center"/>
          </w:tcPr>
          <w:p w14:paraId="4606ECF7" w14:textId="77777777" w:rsidR="00823DE4" w:rsidRPr="00AB4E1D" w:rsidRDefault="00823DE4" w:rsidP="009E7B37">
            <w:pPr>
              <w:ind w:firstLine="0"/>
              <w:jc w:val="left"/>
              <w:rPr>
                <w:sz w:val="24"/>
                <w:szCs w:val="24"/>
              </w:rPr>
            </w:pPr>
            <w:r w:rsidRPr="00AB4E1D">
              <w:rPr>
                <w:sz w:val="24"/>
                <w:szCs w:val="24"/>
              </w:rPr>
              <w:t>Профессионализм сотрудников</w:t>
            </w:r>
          </w:p>
        </w:tc>
        <w:tc>
          <w:tcPr>
            <w:tcW w:w="1580" w:type="dxa"/>
            <w:vAlign w:val="center"/>
          </w:tcPr>
          <w:p w14:paraId="12BD95D3" w14:textId="77777777" w:rsidR="00823DE4" w:rsidRPr="00AB4E1D" w:rsidRDefault="00823DE4" w:rsidP="009E7B37">
            <w:pPr>
              <w:ind w:firstLine="0"/>
              <w:jc w:val="left"/>
              <w:rPr>
                <w:sz w:val="24"/>
                <w:szCs w:val="24"/>
                <w:lang w:val="en-US"/>
              </w:rPr>
            </w:pPr>
            <w:r w:rsidRPr="00AB4E1D">
              <w:rPr>
                <w:sz w:val="24"/>
                <w:szCs w:val="24"/>
                <w:lang w:val="en-US"/>
              </w:rPr>
              <w:t>9</w:t>
            </w:r>
          </w:p>
        </w:tc>
        <w:tc>
          <w:tcPr>
            <w:tcW w:w="1497" w:type="dxa"/>
            <w:vAlign w:val="center"/>
          </w:tcPr>
          <w:p w14:paraId="0E298E2E" w14:textId="77777777" w:rsidR="00823DE4" w:rsidRPr="00AB4E1D" w:rsidRDefault="00823DE4" w:rsidP="009E7B37">
            <w:pPr>
              <w:ind w:firstLine="0"/>
              <w:jc w:val="left"/>
              <w:rPr>
                <w:sz w:val="24"/>
                <w:szCs w:val="24"/>
                <w:lang w:val="en-US"/>
              </w:rPr>
            </w:pPr>
            <w:r w:rsidRPr="00AB4E1D">
              <w:rPr>
                <w:sz w:val="24"/>
                <w:szCs w:val="24"/>
                <w:lang w:val="en-US"/>
              </w:rPr>
              <w:t>10</w:t>
            </w:r>
          </w:p>
        </w:tc>
        <w:tc>
          <w:tcPr>
            <w:tcW w:w="1427" w:type="dxa"/>
            <w:vAlign w:val="center"/>
          </w:tcPr>
          <w:p w14:paraId="6B403BF9" w14:textId="77777777" w:rsidR="00823DE4" w:rsidRPr="00AB4E1D" w:rsidRDefault="00823DE4" w:rsidP="009E7B37">
            <w:pPr>
              <w:ind w:firstLine="0"/>
              <w:jc w:val="left"/>
              <w:rPr>
                <w:sz w:val="24"/>
                <w:szCs w:val="24"/>
                <w:lang w:val="en-US"/>
              </w:rPr>
            </w:pPr>
            <w:r w:rsidRPr="00AB4E1D">
              <w:rPr>
                <w:sz w:val="24"/>
                <w:szCs w:val="24"/>
                <w:lang w:val="en-US"/>
              </w:rPr>
              <w:t>8</w:t>
            </w:r>
          </w:p>
        </w:tc>
        <w:tc>
          <w:tcPr>
            <w:tcW w:w="1482" w:type="dxa"/>
            <w:vAlign w:val="center"/>
          </w:tcPr>
          <w:p w14:paraId="1A49A151" w14:textId="77777777" w:rsidR="00823DE4" w:rsidRPr="00AB4E1D" w:rsidRDefault="00823DE4" w:rsidP="009E7B37">
            <w:pPr>
              <w:ind w:firstLine="0"/>
              <w:jc w:val="left"/>
              <w:rPr>
                <w:sz w:val="24"/>
                <w:szCs w:val="24"/>
                <w:lang w:val="en-US"/>
              </w:rPr>
            </w:pPr>
            <w:r w:rsidRPr="00AB4E1D">
              <w:rPr>
                <w:sz w:val="24"/>
                <w:szCs w:val="24"/>
                <w:lang w:val="en-US"/>
              </w:rPr>
              <w:t>9</w:t>
            </w:r>
          </w:p>
        </w:tc>
        <w:tc>
          <w:tcPr>
            <w:tcW w:w="1211" w:type="dxa"/>
            <w:vAlign w:val="center"/>
          </w:tcPr>
          <w:p w14:paraId="15BE5C99" w14:textId="77777777" w:rsidR="00823DE4" w:rsidRPr="00AB4E1D" w:rsidRDefault="00823DE4" w:rsidP="009E7B37">
            <w:pPr>
              <w:ind w:firstLine="0"/>
              <w:jc w:val="left"/>
              <w:rPr>
                <w:sz w:val="24"/>
                <w:szCs w:val="24"/>
                <w:lang w:val="en-US"/>
              </w:rPr>
            </w:pPr>
            <w:r w:rsidRPr="00AB4E1D">
              <w:rPr>
                <w:sz w:val="24"/>
                <w:szCs w:val="24"/>
                <w:lang w:val="en-US"/>
              </w:rPr>
              <w:t>8</w:t>
            </w:r>
          </w:p>
        </w:tc>
      </w:tr>
      <w:tr w:rsidR="00823DE4" w:rsidRPr="00823DE4" w14:paraId="5F2420AD" w14:textId="77777777" w:rsidTr="008A1707">
        <w:tc>
          <w:tcPr>
            <w:tcW w:w="2584" w:type="dxa"/>
            <w:vAlign w:val="center"/>
          </w:tcPr>
          <w:p w14:paraId="0076F391" w14:textId="77777777" w:rsidR="00823DE4" w:rsidRPr="00AB4E1D" w:rsidRDefault="00823DE4" w:rsidP="009E7B37">
            <w:pPr>
              <w:ind w:firstLine="0"/>
              <w:jc w:val="left"/>
              <w:rPr>
                <w:sz w:val="24"/>
                <w:szCs w:val="24"/>
              </w:rPr>
            </w:pPr>
            <w:r w:rsidRPr="00AB4E1D">
              <w:rPr>
                <w:sz w:val="24"/>
                <w:szCs w:val="24"/>
              </w:rPr>
              <w:t>Итого</w:t>
            </w:r>
          </w:p>
        </w:tc>
        <w:tc>
          <w:tcPr>
            <w:tcW w:w="1580" w:type="dxa"/>
            <w:vAlign w:val="center"/>
          </w:tcPr>
          <w:p w14:paraId="6E6AAEA1" w14:textId="77777777" w:rsidR="00823DE4" w:rsidRPr="00AB4E1D" w:rsidRDefault="00823DE4" w:rsidP="009E7B37">
            <w:pPr>
              <w:ind w:firstLine="0"/>
              <w:jc w:val="left"/>
              <w:rPr>
                <w:sz w:val="24"/>
                <w:szCs w:val="24"/>
                <w:lang w:val="en-US"/>
              </w:rPr>
            </w:pPr>
            <w:r w:rsidRPr="00AB4E1D">
              <w:rPr>
                <w:sz w:val="24"/>
                <w:szCs w:val="24"/>
              </w:rPr>
              <w:t>42</w:t>
            </w:r>
          </w:p>
        </w:tc>
        <w:tc>
          <w:tcPr>
            <w:tcW w:w="1497" w:type="dxa"/>
            <w:vAlign w:val="center"/>
          </w:tcPr>
          <w:p w14:paraId="0DBA5619" w14:textId="77777777" w:rsidR="00823DE4" w:rsidRPr="00AB4E1D" w:rsidRDefault="00823DE4" w:rsidP="009E7B37">
            <w:pPr>
              <w:ind w:firstLine="0"/>
              <w:jc w:val="left"/>
              <w:rPr>
                <w:sz w:val="24"/>
                <w:szCs w:val="24"/>
                <w:lang w:val="en-US"/>
              </w:rPr>
            </w:pPr>
            <w:r w:rsidRPr="00AB4E1D">
              <w:rPr>
                <w:sz w:val="24"/>
                <w:szCs w:val="24"/>
              </w:rPr>
              <w:t>51</w:t>
            </w:r>
          </w:p>
        </w:tc>
        <w:tc>
          <w:tcPr>
            <w:tcW w:w="1427" w:type="dxa"/>
            <w:vAlign w:val="center"/>
          </w:tcPr>
          <w:p w14:paraId="4085A29F" w14:textId="77777777" w:rsidR="00823DE4" w:rsidRPr="00AB4E1D" w:rsidRDefault="00823DE4" w:rsidP="009E7B37">
            <w:pPr>
              <w:ind w:firstLine="0"/>
              <w:jc w:val="left"/>
              <w:rPr>
                <w:sz w:val="24"/>
                <w:szCs w:val="24"/>
                <w:lang w:val="en-US"/>
              </w:rPr>
            </w:pPr>
            <w:r w:rsidRPr="00AB4E1D">
              <w:rPr>
                <w:sz w:val="24"/>
                <w:szCs w:val="24"/>
              </w:rPr>
              <w:t>49</w:t>
            </w:r>
          </w:p>
        </w:tc>
        <w:tc>
          <w:tcPr>
            <w:tcW w:w="1482" w:type="dxa"/>
            <w:vAlign w:val="center"/>
          </w:tcPr>
          <w:p w14:paraId="61BC87AD" w14:textId="77777777" w:rsidR="00823DE4" w:rsidRPr="00AB4E1D" w:rsidRDefault="00823DE4" w:rsidP="009E7B37">
            <w:pPr>
              <w:ind w:firstLine="0"/>
              <w:jc w:val="left"/>
              <w:rPr>
                <w:sz w:val="24"/>
                <w:szCs w:val="24"/>
                <w:lang w:val="en-US"/>
              </w:rPr>
            </w:pPr>
            <w:r w:rsidRPr="00AB4E1D">
              <w:rPr>
                <w:sz w:val="24"/>
                <w:szCs w:val="24"/>
              </w:rPr>
              <w:t>52</w:t>
            </w:r>
          </w:p>
        </w:tc>
        <w:tc>
          <w:tcPr>
            <w:tcW w:w="1211" w:type="dxa"/>
            <w:vAlign w:val="center"/>
          </w:tcPr>
          <w:p w14:paraId="18ADD07E" w14:textId="77777777" w:rsidR="00823DE4" w:rsidRPr="00AB4E1D" w:rsidRDefault="00823DE4" w:rsidP="009E7B37">
            <w:pPr>
              <w:ind w:firstLine="0"/>
              <w:jc w:val="left"/>
              <w:rPr>
                <w:sz w:val="24"/>
                <w:szCs w:val="24"/>
                <w:lang w:val="en-US"/>
              </w:rPr>
            </w:pPr>
            <w:r w:rsidRPr="00AB4E1D">
              <w:rPr>
                <w:sz w:val="24"/>
                <w:szCs w:val="24"/>
              </w:rPr>
              <w:t>42</w:t>
            </w:r>
          </w:p>
        </w:tc>
      </w:tr>
      <w:tr w:rsidR="00823DE4" w:rsidRPr="00823DE4" w14:paraId="4FF6178C" w14:textId="77777777" w:rsidTr="008A1707">
        <w:tc>
          <w:tcPr>
            <w:tcW w:w="2584" w:type="dxa"/>
            <w:vAlign w:val="center"/>
          </w:tcPr>
          <w:p w14:paraId="080681D1" w14:textId="77777777" w:rsidR="00823DE4" w:rsidRPr="00AB4E1D" w:rsidRDefault="00823DE4" w:rsidP="009E7B37">
            <w:pPr>
              <w:ind w:firstLine="0"/>
              <w:jc w:val="left"/>
              <w:rPr>
                <w:sz w:val="24"/>
                <w:szCs w:val="24"/>
              </w:rPr>
            </w:pPr>
            <w:r w:rsidRPr="00AB4E1D">
              <w:rPr>
                <w:sz w:val="24"/>
                <w:szCs w:val="24"/>
              </w:rPr>
              <w:t>Средняя оценка</w:t>
            </w:r>
          </w:p>
        </w:tc>
        <w:tc>
          <w:tcPr>
            <w:tcW w:w="1580" w:type="dxa"/>
            <w:vAlign w:val="center"/>
          </w:tcPr>
          <w:p w14:paraId="7CAED0CA" w14:textId="77777777" w:rsidR="00823DE4" w:rsidRPr="00AB4E1D" w:rsidRDefault="00823DE4" w:rsidP="009E7B37">
            <w:pPr>
              <w:ind w:firstLine="0"/>
              <w:jc w:val="left"/>
              <w:rPr>
                <w:sz w:val="24"/>
                <w:szCs w:val="24"/>
                <w:lang w:val="en-US"/>
              </w:rPr>
            </w:pPr>
            <w:r w:rsidRPr="00AB4E1D">
              <w:rPr>
                <w:sz w:val="24"/>
                <w:szCs w:val="24"/>
              </w:rPr>
              <w:t>7,0</w:t>
            </w:r>
          </w:p>
        </w:tc>
        <w:tc>
          <w:tcPr>
            <w:tcW w:w="1497" w:type="dxa"/>
            <w:vAlign w:val="center"/>
          </w:tcPr>
          <w:p w14:paraId="598CD97B" w14:textId="77777777" w:rsidR="00823DE4" w:rsidRPr="00AB4E1D" w:rsidRDefault="00823DE4" w:rsidP="009E7B37">
            <w:pPr>
              <w:ind w:firstLine="0"/>
              <w:jc w:val="left"/>
              <w:rPr>
                <w:sz w:val="24"/>
                <w:szCs w:val="24"/>
                <w:lang w:val="en-US"/>
              </w:rPr>
            </w:pPr>
            <w:r w:rsidRPr="00AB4E1D">
              <w:rPr>
                <w:sz w:val="24"/>
                <w:szCs w:val="24"/>
              </w:rPr>
              <w:t>8,5</w:t>
            </w:r>
          </w:p>
        </w:tc>
        <w:tc>
          <w:tcPr>
            <w:tcW w:w="1427" w:type="dxa"/>
            <w:vAlign w:val="center"/>
          </w:tcPr>
          <w:p w14:paraId="0B802684" w14:textId="77777777" w:rsidR="00823DE4" w:rsidRPr="00AB4E1D" w:rsidRDefault="00823DE4" w:rsidP="009E7B37">
            <w:pPr>
              <w:ind w:firstLine="0"/>
              <w:jc w:val="left"/>
              <w:rPr>
                <w:sz w:val="24"/>
                <w:szCs w:val="24"/>
                <w:lang w:val="en-US"/>
              </w:rPr>
            </w:pPr>
            <w:r w:rsidRPr="00AB4E1D">
              <w:rPr>
                <w:sz w:val="24"/>
                <w:szCs w:val="24"/>
              </w:rPr>
              <w:t>8,2</w:t>
            </w:r>
          </w:p>
        </w:tc>
        <w:tc>
          <w:tcPr>
            <w:tcW w:w="1482" w:type="dxa"/>
            <w:vAlign w:val="center"/>
          </w:tcPr>
          <w:p w14:paraId="4E525FD5" w14:textId="77777777" w:rsidR="00823DE4" w:rsidRPr="00AB4E1D" w:rsidRDefault="00823DE4" w:rsidP="009E7B37">
            <w:pPr>
              <w:ind w:firstLine="0"/>
              <w:jc w:val="left"/>
              <w:rPr>
                <w:sz w:val="24"/>
                <w:szCs w:val="24"/>
                <w:lang w:val="en-US"/>
              </w:rPr>
            </w:pPr>
            <w:r w:rsidRPr="00AB4E1D">
              <w:rPr>
                <w:sz w:val="24"/>
                <w:szCs w:val="24"/>
              </w:rPr>
              <w:t>8,7</w:t>
            </w:r>
          </w:p>
        </w:tc>
        <w:tc>
          <w:tcPr>
            <w:tcW w:w="1211" w:type="dxa"/>
            <w:vAlign w:val="center"/>
          </w:tcPr>
          <w:p w14:paraId="49334BF7" w14:textId="77777777" w:rsidR="00823DE4" w:rsidRPr="00AB4E1D" w:rsidRDefault="00823DE4" w:rsidP="009E7B37">
            <w:pPr>
              <w:ind w:firstLine="0"/>
              <w:jc w:val="left"/>
              <w:rPr>
                <w:sz w:val="24"/>
                <w:szCs w:val="24"/>
                <w:lang w:val="en-US"/>
              </w:rPr>
            </w:pPr>
            <w:r w:rsidRPr="00AB4E1D">
              <w:rPr>
                <w:sz w:val="24"/>
                <w:szCs w:val="24"/>
              </w:rPr>
              <w:t>7,0</w:t>
            </w:r>
          </w:p>
        </w:tc>
      </w:tr>
    </w:tbl>
    <w:p w14:paraId="2EF24761" w14:textId="5452543E" w:rsidR="00823DE4" w:rsidRDefault="00823DE4" w:rsidP="009E7B37">
      <w:r w:rsidRPr="00823DE4">
        <w:t>На основе приведенной таблицы построим многоугольник конкурентоспособности (</w:t>
      </w:r>
      <w:r w:rsidR="00AB4E1D">
        <w:t>рис. 19)</w:t>
      </w:r>
    </w:p>
    <w:p w14:paraId="4D632C40" w14:textId="77777777" w:rsidR="00AB4E1D" w:rsidRDefault="00AB4E1D" w:rsidP="00AB4E1D">
      <w:r>
        <w:t>Рассмотрим подробнее каждого конкурента в разрезе факторов конкурентоспособности.</w:t>
      </w:r>
    </w:p>
    <w:p w14:paraId="1BA9E18B" w14:textId="70A58391" w:rsidR="00AB4E1D" w:rsidRPr="00823DE4" w:rsidRDefault="00AB4E1D" w:rsidP="00AB4E1D">
      <w:r>
        <w:t>Компания ООО «СЕТТЕРС» получила наивысшую оценку по факторам «Репутация в отрасли» и «Профессионализм сотрудников». Также эксперты отметили качество услуг агентства и рекламную деятельность. Однако, по факторам «Ценовая политика» и «Ассортимент услуг» агентство набрало наименьшие баллы.</w:t>
      </w:r>
    </w:p>
    <w:p w14:paraId="1FA90ED6" w14:textId="77777777" w:rsidR="00823DE4" w:rsidRPr="00823DE4" w:rsidRDefault="00823DE4" w:rsidP="009E7B37">
      <w:pPr>
        <w:jc w:val="center"/>
      </w:pPr>
      <w:r w:rsidRPr="00823DE4">
        <w:rPr>
          <w:noProof/>
        </w:rPr>
        <w:lastRenderedPageBreak/>
        <w:drawing>
          <wp:inline distT="0" distB="0" distL="0" distR="0" wp14:anchorId="3500DD78" wp14:editId="7D3D18F6">
            <wp:extent cx="5623560" cy="4038600"/>
            <wp:effectExtent l="0" t="0" r="15240" b="0"/>
            <wp:docPr id="58511284" name="Диаграмма 1">
              <a:extLst xmlns:a="http://schemas.openxmlformats.org/drawingml/2006/main">
                <a:ext uri="{FF2B5EF4-FFF2-40B4-BE49-F238E27FC236}">
                  <a16:creationId xmlns:a16="http://schemas.microsoft.com/office/drawing/2014/main" id="{79AF7871-264E-911F-35BC-64888F97B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AADCDE" w14:textId="017B3E14" w:rsidR="00823DE4" w:rsidRPr="00823DE4" w:rsidRDefault="00823DE4" w:rsidP="009E7B37">
      <w:pPr>
        <w:spacing w:after="40"/>
        <w:ind w:firstLine="0"/>
        <w:jc w:val="center"/>
      </w:pPr>
      <w:r w:rsidRPr="00823DE4">
        <w:t xml:space="preserve">Рисунок </w:t>
      </w:r>
      <w:r w:rsidR="00AB4E1D">
        <w:t>19</w:t>
      </w:r>
      <w:r w:rsidRPr="00823DE4">
        <w:t xml:space="preserve"> – Многоугольник конкурентоспособности</w:t>
      </w:r>
    </w:p>
    <w:p w14:paraId="6B7E2827" w14:textId="77777777" w:rsidR="00823DE4" w:rsidRPr="00823DE4" w:rsidRDefault="00823DE4" w:rsidP="009E7B37">
      <w:r w:rsidRPr="00823DE4">
        <w:t>Агентство ООО «СЕРЕНИТИ» однозначно является лидером по ассортименту услуг среди конкурентов, а также имеет достаточно хорошую репутацию в отрасли. Ценовая политика компании и рекламная деятельность, при этом, не были оценены экспертами высоко.</w:t>
      </w:r>
    </w:p>
    <w:p w14:paraId="61D75188" w14:textId="77777777" w:rsidR="00823DE4" w:rsidRPr="00823DE4" w:rsidRDefault="00823DE4" w:rsidP="009E7B37">
      <w:r w:rsidRPr="00823DE4">
        <w:t>Компания ООО «РИАЛВЕБ» выделяется среди конкурентов активной и качественной рекламной деятельностью. Эксперты оценили этот фактор на 10 баллов. Высокую оценку также получили такие факторы, как «Качество услуг» и «Профессионализм сотрудников». Важно отметить, что прочие факторы конкурентоспособности также получили высокие оценки экспертов, что свидетельствует о комплексном развитии агентства и высоком уровне конкурентоспособности.</w:t>
      </w:r>
    </w:p>
    <w:p w14:paraId="1C5FC7DE" w14:textId="77777777" w:rsidR="00823DE4" w:rsidRPr="00823DE4" w:rsidRDefault="00823DE4" w:rsidP="009E7B37">
      <w:r w:rsidRPr="00823DE4">
        <w:t>Агентство ООО «РА-СТУДИО» имеет самую низкую репутацию в отрасли по сравнению с конкурентами, однако, может конкурировать на рынке за счет привлекательной ценовой политики и профессионализма сотрудников.</w:t>
      </w:r>
    </w:p>
    <w:p w14:paraId="218353FC" w14:textId="77777777" w:rsidR="00823DE4" w:rsidRPr="00823DE4" w:rsidRDefault="00823DE4" w:rsidP="009E7B37">
      <w:r w:rsidRPr="00823DE4">
        <w:lastRenderedPageBreak/>
        <w:t xml:space="preserve">Эксперты высоко оценили профессионализм менеджеров, качество услуг и ценовую политику ООО «РЕСПОНД», однако по части рекламной деятельности и ассортимента услуг «РЕСПОНД» имеет минимальную оценку среди конкурентов. Репутация агентства в отрасли также уступает </w:t>
      </w:r>
      <w:proofErr w:type="gramStart"/>
      <w:r w:rsidRPr="00823DE4">
        <w:t>лидерам рынка</w:t>
      </w:r>
      <w:proofErr w:type="gramEnd"/>
      <w:r w:rsidRPr="00823DE4">
        <w:t>.</w:t>
      </w:r>
    </w:p>
    <w:p w14:paraId="4639B733" w14:textId="77777777" w:rsidR="00823DE4" w:rsidRPr="00823DE4" w:rsidRDefault="00823DE4" w:rsidP="009E7B37">
      <w:r w:rsidRPr="00823DE4">
        <w:t xml:space="preserve">Таким образом, на основе данного анализа можно выделить </w:t>
      </w:r>
      <w:proofErr w:type="gramStart"/>
      <w:r w:rsidRPr="00823DE4">
        <w:t>лидера рынка</w:t>
      </w:r>
      <w:proofErr w:type="gramEnd"/>
      <w:r w:rsidRPr="00823DE4">
        <w:t xml:space="preserve"> – агентство ООО «РИАЛВЕБ». Минимальная оценка агентства по факторам конкурентоспособности – 8. При этом агентства ООО «СЕРЕНИТИ» и ООО «СЕТТЕРС» также высоко оценены экспертами по большинству факторов, особенно высокие оценки у факторов «Репутация в отрасли» и «Профессионализм сотрудников». Компания ООО «РА-СТУДИО» уступает лидерам по большинству показателей.</w:t>
      </w:r>
    </w:p>
    <w:p w14:paraId="2F35F266" w14:textId="77777777" w:rsidR="00823DE4" w:rsidRPr="00823DE4" w:rsidRDefault="00823DE4" w:rsidP="009E7B37">
      <w:r w:rsidRPr="00823DE4">
        <w:t xml:space="preserve">Следовательно, для эффективной конкуренции на рынке компании «РЕСПОНД» необходимо значительно расширить свой ассортимент услуг, активно вести рекламную деятельность и работать над повышением репутации в отрасли – выделить достижения, подсветить крупные компании, являющиеся клиентами агентства, оформить портфолио на сайте, участвовать в рейтингах и тендерах и т. п. </w:t>
      </w:r>
    </w:p>
    <w:p w14:paraId="43A108D9" w14:textId="7009306C" w:rsidR="00823DE4" w:rsidRPr="00823DE4" w:rsidRDefault="00823DE4">
      <w:pPr>
        <w:numPr>
          <w:ilvl w:val="0"/>
          <w:numId w:val="4"/>
        </w:numPr>
        <w:contextualSpacing/>
        <w:rPr>
          <w:rFonts w:eastAsia="DengXian"/>
          <w:lang w:eastAsia="zh-CN"/>
        </w:rPr>
      </w:pPr>
      <w:r w:rsidRPr="00823DE4">
        <w:rPr>
          <w:rFonts w:eastAsia="DengXian"/>
          <w:lang w:eastAsia="zh-CN"/>
        </w:rPr>
        <w:t>Контактная аудитория</w:t>
      </w:r>
      <w:r w:rsidR="00AB4E1D">
        <w:rPr>
          <w:rFonts w:eastAsia="DengXian"/>
          <w:lang w:eastAsia="zh-CN"/>
        </w:rPr>
        <w:t>.</w:t>
      </w:r>
    </w:p>
    <w:p w14:paraId="13DD45DA" w14:textId="77777777" w:rsidR="00823DE4" w:rsidRPr="00823DE4" w:rsidRDefault="00823DE4" w:rsidP="009E7B37">
      <w:r w:rsidRPr="00823DE4">
        <w:t>Контактная аудитории – это любая группа, которая проявляет реальный или потенциальный интерес к организации или оказывает влияние на ее способность достигать бизнес-результатов.</w:t>
      </w:r>
    </w:p>
    <w:p w14:paraId="2ACD6795" w14:textId="77777777" w:rsidR="00823DE4" w:rsidRPr="00823DE4" w:rsidRDefault="00823DE4" w:rsidP="009E7B37">
      <w:r w:rsidRPr="00823DE4">
        <w:t>Контактная аудитория может либо способствовать, либо противодействовать усилиям предприятия по обслуживанию рынков.</w:t>
      </w:r>
    </w:p>
    <w:p w14:paraId="250B7920" w14:textId="77777777" w:rsidR="00823DE4" w:rsidRPr="00823DE4" w:rsidRDefault="00823DE4" w:rsidP="009E7B37">
      <w:r w:rsidRPr="00823DE4">
        <w:t>Доброжелательная аудитория – это та, интерес которой к фирме носит позитивный характер, кто заинтересован в развитии предприятия. Искомая аудитория – аудитория, чей интерес компания стремится завоевать. Нежелательная аудитория – группа, интереса которой предприятие старается не привлекать.</w:t>
      </w:r>
    </w:p>
    <w:p w14:paraId="44328ABB" w14:textId="77777777" w:rsidR="00823DE4" w:rsidRPr="00823DE4" w:rsidRDefault="00823DE4" w:rsidP="009E7B37">
      <w:r w:rsidRPr="00823DE4">
        <w:lastRenderedPageBreak/>
        <w:t>ООО «РЕСПОНД» действует в окружении следующих контактных аудиторий:</w:t>
      </w:r>
    </w:p>
    <w:p w14:paraId="6200F40F" w14:textId="77777777" w:rsidR="00823DE4" w:rsidRPr="00823DE4" w:rsidRDefault="00823DE4" w:rsidP="009E7B37">
      <w:r w:rsidRPr="00823DE4">
        <w:rPr>
          <w:noProof/>
          <w:lang w:eastAsia="ru-RU"/>
        </w:rPr>
        <w:drawing>
          <wp:inline distT="0" distB="0" distL="0" distR="0" wp14:anchorId="2BF38370" wp14:editId="38063315">
            <wp:extent cx="5019675" cy="2647950"/>
            <wp:effectExtent l="0" t="0" r="0" b="190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99FD244" w14:textId="459291CB" w:rsidR="00823DE4" w:rsidRPr="00823DE4" w:rsidRDefault="00823DE4" w:rsidP="009E7B37">
      <w:pPr>
        <w:spacing w:after="40"/>
        <w:ind w:firstLine="0"/>
        <w:jc w:val="center"/>
      </w:pPr>
      <w:r w:rsidRPr="00823DE4">
        <w:t xml:space="preserve">Рисунок </w:t>
      </w:r>
      <w:r w:rsidR="00AB4E1D">
        <w:t>20</w:t>
      </w:r>
      <w:r w:rsidRPr="00823DE4">
        <w:t xml:space="preserve"> – Типы контактных аудиторий</w:t>
      </w:r>
    </w:p>
    <w:p w14:paraId="63526D57" w14:textId="77777777" w:rsidR="00823DE4" w:rsidRPr="00823DE4" w:rsidRDefault="00823DE4">
      <w:pPr>
        <w:keepNext/>
        <w:keepLines/>
        <w:numPr>
          <w:ilvl w:val="1"/>
          <w:numId w:val="6"/>
        </w:numPr>
        <w:spacing w:before="240" w:after="20"/>
        <w:ind w:left="709" w:firstLine="0"/>
        <w:jc w:val="left"/>
        <w:outlineLvl w:val="1"/>
        <w:rPr>
          <w:rFonts w:eastAsiaTheme="majorEastAsia"/>
          <w:color w:val="000000" w:themeColor="text1"/>
          <w:szCs w:val="26"/>
        </w:rPr>
      </w:pPr>
      <w:bookmarkStart w:id="20" w:name="_Toc128384049"/>
      <w:bookmarkStart w:id="21" w:name="_Toc135683497"/>
      <w:bookmarkEnd w:id="18"/>
      <w:r w:rsidRPr="00823DE4">
        <w:rPr>
          <w:rFonts w:eastAsiaTheme="majorEastAsia"/>
          <w:color w:val="000000" w:themeColor="text1"/>
          <w:szCs w:val="26"/>
        </w:rPr>
        <w:t>Анализ макросреды ООО «РЕСПОНД»</w:t>
      </w:r>
      <w:bookmarkEnd w:id="20"/>
      <w:bookmarkEnd w:id="21"/>
    </w:p>
    <w:p w14:paraId="6C399F5C" w14:textId="77777777" w:rsidR="00823DE4" w:rsidRPr="00823DE4" w:rsidRDefault="00823DE4" w:rsidP="009E7B37">
      <w:bookmarkStart w:id="22" w:name="_Hlk134965378"/>
      <w:r w:rsidRPr="00823DE4">
        <w:t>Макросреда является обобщенным показателем, охватывающим весь спектр факторов и уровней взаимодействия, с которыми компания сталкивается за своими пределами. Основные факторы макросреды (</w:t>
      </w:r>
      <w:proofErr w:type="spellStart"/>
      <w:proofErr w:type="gramStart"/>
      <w:r w:rsidRPr="00823DE4">
        <w:t>рис.Н</w:t>
      </w:r>
      <w:proofErr w:type="spellEnd"/>
      <w:proofErr w:type="gramEnd"/>
      <w:r w:rsidRPr="00823DE4">
        <w:t>) представляют собой силы, не поддающиеся контролю со стороны компании, поэтому она должна постоянно внимательно следить за их воздействием и предвидеть их последствия.</w:t>
      </w:r>
    </w:p>
    <w:p w14:paraId="79A376D1" w14:textId="77777777" w:rsidR="00823DE4" w:rsidRPr="00823DE4" w:rsidRDefault="00823DE4" w:rsidP="009E7B37">
      <w:r w:rsidRPr="00823DE4">
        <w:rPr>
          <w:noProof/>
          <w:lang w:eastAsia="ru-RU"/>
        </w:rPr>
        <w:drawing>
          <wp:inline distT="0" distB="0" distL="0" distR="0" wp14:anchorId="60E28CD6" wp14:editId="6E41D045">
            <wp:extent cx="4518660" cy="2674620"/>
            <wp:effectExtent l="38100" t="0" r="1524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F122D6F" w14:textId="241A9007" w:rsidR="00823DE4" w:rsidRPr="00823DE4" w:rsidRDefault="00823DE4" w:rsidP="009E7B37">
      <w:pPr>
        <w:spacing w:after="40"/>
        <w:ind w:firstLine="0"/>
        <w:jc w:val="center"/>
      </w:pPr>
      <w:r w:rsidRPr="00823DE4">
        <w:t xml:space="preserve">Рисунок </w:t>
      </w:r>
      <w:r w:rsidR="00AB4E1D">
        <w:t>21</w:t>
      </w:r>
      <w:r w:rsidRPr="00823DE4">
        <w:t xml:space="preserve"> – Факторы макросреды предприятия</w:t>
      </w:r>
    </w:p>
    <w:p w14:paraId="4765B864" w14:textId="58C4FC27" w:rsidR="00823DE4" w:rsidRPr="00823DE4" w:rsidRDefault="00823DE4">
      <w:pPr>
        <w:numPr>
          <w:ilvl w:val="0"/>
          <w:numId w:val="5"/>
        </w:numPr>
        <w:contextualSpacing/>
        <w:rPr>
          <w:rFonts w:eastAsia="DengXian"/>
          <w:lang w:eastAsia="zh-CN"/>
        </w:rPr>
      </w:pPr>
      <w:r w:rsidRPr="00823DE4">
        <w:rPr>
          <w:rFonts w:eastAsia="DengXian"/>
          <w:lang w:eastAsia="zh-CN"/>
        </w:rPr>
        <w:lastRenderedPageBreak/>
        <w:t>Демографические факторы</w:t>
      </w:r>
      <w:r w:rsidR="00AB4E1D">
        <w:rPr>
          <w:rFonts w:eastAsia="DengXian"/>
          <w:lang w:eastAsia="zh-CN"/>
        </w:rPr>
        <w:t>.</w:t>
      </w:r>
    </w:p>
    <w:p w14:paraId="245FAF98" w14:textId="77777777" w:rsidR="00823DE4" w:rsidRPr="00823DE4" w:rsidRDefault="00823DE4" w:rsidP="009E7B37">
      <w:r w:rsidRPr="00823DE4">
        <w:t>Демографические факторы существенно влияют на макросреду организации. С этим связаны перспективы и направления ее маркетинговой политики.</w:t>
      </w:r>
    </w:p>
    <w:p w14:paraId="56CFCB6A" w14:textId="4A8F3169" w:rsidR="00AB4E1D" w:rsidRDefault="00823DE4" w:rsidP="00AB4E1D">
      <w:r w:rsidRPr="00823DE4">
        <w:t>По данным Федеральной службы государственной статистики Российской Федерации, численность постоянного населения РФ стабильно уменьшается за последние 3 года (таблица 4).</w:t>
      </w:r>
    </w:p>
    <w:p w14:paraId="00D8E790" w14:textId="5ABE6FB1" w:rsidR="00823DE4" w:rsidRPr="00823DE4" w:rsidRDefault="00823DE4" w:rsidP="00AB4E1D">
      <w:pPr>
        <w:ind w:firstLine="0"/>
      </w:pPr>
      <w:r w:rsidRPr="00823DE4">
        <w:t>Таблица 4</w:t>
      </w:r>
      <w:r w:rsidR="00AB4E1D">
        <w:t xml:space="preserve"> – </w:t>
      </w:r>
      <w:r w:rsidRPr="00823DE4">
        <w:t>Численность постоянного населения РФ за период 2020–2022 г. [27]</w:t>
      </w:r>
    </w:p>
    <w:tbl>
      <w:tblPr>
        <w:tblStyle w:val="a3"/>
        <w:tblW w:w="9545" w:type="dxa"/>
        <w:tblInd w:w="-5" w:type="dxa"/>
        <w:tblLook w:val="04A0" w:firstRow="1" w:lastRow="0" w:firstColumn="1" w:lastColumn="0" w:noHBand="0" w:noVBand="1"/>
      </w:tblPr>
      <w:tblGrid>
        <w:gridCol w:w="1932"/>
        <w:gridCol w:w="1613"/>
        <w:gridCol w:w="1613"/>
        <w:gridCol w:w="1613"/>
        <w:gridCol w:w="1387"/>
        <w:gridCol w:w="1387"/>
      </w:tblGrid>
      <w:tr w:rsidR="00823DE4" w:rsidRPr="00823DE4" w14:paraId="493D6CCA" w14:textId="77777777" w:rsidTr="008A1707">
        <w:trPr>
          <w:trHeight w:val="971"/>
        </w:trPr>
        <w:tc>
          <w:tcPr>
            <w:tcW w:w="1932" w:type="dxa"/>
            <w:vAlign w:val="center"/>
          </w:tcPr>
          <w:p w14:paraId="1C382E4C" w14:textId="77777777" w:rsidR="00823DE4" w:rsidRPr="00823DE4" w:rsidRDefault="00823DE4" w:rsidP="009E7B37">
            <w:pPr>
              <w:ind w:firstLine="0"/>
              <w:jc w:val="left"/>
            </w:pPr>
            <w:r w:rsidRPr="00823DE4">
              <w:t>Показатель</w:t>
            </w:r>
          </w:p>
        </w:tc>
        <w:tc>
          <w:tcPr>
            <w:tcW w:w="1613" w:type="dxa"/>
            <w:vAlign w:val="center"/>
          </w:tcPr>
          <w:p w14:paraId="3254C8D1" w14:textId="77777777" w:rsidR="00823DE4" w:rsidRPr="00823DE4" w:rsidRDefault="00823DE4" w:rsidP="009E7B37">
            <w:pPr>
              <w:ind w:firstLine="0"/>
              <w:jc w:val="left"/>
            </w:pPr>
            <w:r w:rsidRPr="00823DE4">
              <w:t>2020 г.</w:t>
            </w:r>
          </w:p>
        </w:tc>
        <w:tc>
          <w:tcPr>
            <w:tcW w:w="1613" w:type="dxa"/>
            <w:vAlign w:val="center"/>
          </w:tcPr>
          <w:p w14:paraId="79A8C989" w14:textId="77777777" w:rsidR="00823DE4" w:rsidRPr="00823DE4" w:rsidRDefault="00823DE4" w:rsidP="009E7B37">
            <w:pPr>
              <w:ind w:firstLine="0"/>
              <w:jc w:val="left"/>
            </w:pPr>
            <w:r w:rsidRPr="00823DE4">
              <w:t>2021 г.</w:t>
            </w:r>
          </w:p>
        </w:tc>
        <w:tc>
          <w:tcPr>
            <w:tcW w:w="1613" w:type="dxa"/>
            <w:vAlign w:val="center"/>
          </w:tcPr>
          <w:p w14:paraId="5B487987" w14:textId="77777777" w:rsidR="00823DE4" w:rsidRPr="00823DE4" w:rsidRDefault="00823DE4" w:rsidP="009E7B37">
            <w:pPr>
              <w:ind w:firstLine="0"/>
              <w:jc w:val="left"/>
            </w:pPr>
            <w:r w:rsidRPr="00823DE4">
              <w:t>2022 г.</w:t>
            </w:r>
          </w:p>
        </w:tc>
        <w:tc>
          <w:tcPr>
            <w:tcW w:w="1387" w:type="dxa"/>
            <w:vAlign w:val="center"/>
          </w:tcPr>
          <w:p w14:paraId="066B0FBB" w14:textId="77777777" w:rsidR="00823DE4" w:rsidRPr="00823DE4" w:rsidRDefault="00823DE4" w:rsidP="009E7B37">
            <w:pPr>
              <w:ind w:firstLine="0"/>
              <w:jc w:val="left"/>
            </w:pPr>
            <w:r w:rsidRPr="00823DE4">
              <w:t xml:space="preserve">Прирост </w:t>
            </w:r>
            <w:proofErr w:type="gramStart"/>
            <w:r w:rsidRPr="00823DE4">
              <w:t>20-21</w:t>
            </w:r>
            <w:proofErr w:type="gramEnd"/>
            <w:r w:rsidRPr="00823DE4">
              <w:t xml:space="preserve"> г.</w:t>
            </w:r>
          </w:p>
        </w:tc>
        <w:tc>
          <w:tcPr>
            <w:tcW w:w="1387" w:type="dxa"/>
            <w:vAlign w:val="center"/>
          </w:tcPr>
          <w:p w14:paraId="54472AAF" w14:textId="77777777" w:rsidR="00823DE4" w:rsidRPr="00823DE4" w:rsidRDefault="00823DE4" w:rsidP="009E7B37">
            <w:pPr>
              <w:ind w:firstLine="0"/>
              <w:jc w:val="left"/>
            </w:pPr>
            <w:r w:rsidRPr="00823DE4">
              <w:t xml:space="preserve">Прирост </w:t>
            </w:r>
            <w:proofErr w:type="gramStart"/>
            <w:r w:rsidRPr="00823DE4">
              <w:t>21-22</w:t>
            </w:r>
            <w:proofErr w:type="gramEnd"/>
            <w:r w:rsidRPr="00823DE4">
              <w:t xml:space="preserve"> г.</w:t>
            </w:r>
          </w:p>
        </w:tc>
      </w:tr>
      <w:tr w:rsidR="00823DE4" w:rsidRPr="00823DE4" w14:paraId="737464D9" w14:textId="77777777" w:rsidTr="008A1707">
        <w:trPr>
          <w:trHeight w:val="971"/>
        </w:trPr>
        <w:tc>
          <w:tcPr>
            <w:tcW w:w="1932" w:type="dxa"/>
            <w:vAlign w:val="center"/>
          </w:tcPr>
          <w:p w14:paraId="54836CD4" w14:textId="77777777" w:rsidR="00823DE4" w:rsidRPr="00823DE4" w:rsidRDefault="00823DE4" w:rsidP="009E7B37">
            <w:pPr>
              <w:ind w:firstLine="0"/>
              <w:jc w:val="left"/>
            </w:pPr>
            <w:r w:rsidRPr="00823DE4">
              <w:t>Численность населения</w:t>
            </w:r>
          </w:p>
        </w:tc>
        <w:tc>
          <w:tcPr>
            <w:tcW w:w="1613" w:type="dxa"/>
            <w:vAlign w:val="center"/>
          </w:tcPr>
          <w:p w14:paraId="50F2ECFD" w14:textId="77777777" w:rsidR="00823DE4" w:rsidRPr="00823DE4" w:rsidRDefault="00823DE4" w:rsidP="009E7B37">
            <w:pPr>
              <w:ind w:firstLine="0"/>
              <w:jc w:val="left"/>
            </w:pPr>
            <w:r w:rsidRPr="00823DE4">
              <w:t>146748590</w:t>
            </w:r>
          </w:p>
        </w:tc>
        <w:tc>
          <w:tcPr>
            <w:tcW w:w="1613" w:type="dxa"/>
            <w:vAlign w:val="center"/>
          </w:tcPr>
          <w:p w14:paraId="127A75F0" w14:textId="77777777" w:rsidR="00823DE4" w:rsidRPr="00823DE4" w:rsidRDefault="00823DE4" w:rsidP="009E7B37">
            <w:pPr>
              <w:ind w:firstLine="0"/>
              <w:jc w:val="left"/>
            </w:pPr>
            <w:r w:rsidRPr="00823DE4">
              <w:t>146171015</w:t>
            </w:r>
          </w:p>
        </w:tc>
        <w:tc>
          <w:tcPr>
            <w:tcW w:w="1613" w:type="dxa"/>
            <w:vAlign w:val="center"/>
          </w:tcPr>
          <w:p w14:paraId="7F0B2B5C" w14:textId="77777777" w:rsidR="00823DE4" w:rsidRPr="00823DE4" w:rsidRDefault="00823DE4" w:rsidP="009E7B37">
            <w:pPr>
              <w:ind w:firstLine="0"/>
              <w:jc w:val="left"/>
            </w:pPr>
            <w:r w:rsidRPr="00823DE4">
              <w:t>145557576</w:t>
            </w:r>
          </w:p>
        </w:tc>
        <w:tc>
          <w:tcPr>
            <w:tcW w:w="1387" w:type="dxa"/>
            <w:vAlign w:val="center"/>
          </w:tcPr>
          <w:p w14:paraId="6A8B6AF2" w14:textId="77777777" w:rsidR="00823DE4" w:rsidRPr="00823DE4" w:rsidRDefault="00823DE4" w:rsidP="009E7B37">
            <w:pPr>
              <w:ind w:firstLine="0"/>
              <w:jc w:val="left"/>
            </w:pPr>
            <w:r w:rsidRPr="00823DE4">
              <w:t>-0,39%</w:t>
            </w:r>
          </w:p>
        </w:tc>
        <w:tc>
          <w:tcPr>
            <w:tcW w:w="1387" w:type="dxa"/>
            <w:vAlign w:val="center"/>
          </w:tcPr>
          <w:p w14:paraId="0192AFF1" w14:textId="77777777" w:rsidR="00823DE4" w:rsidRPr="00823DE4" w:rsidRDefault="00823DE4" w:rsidP="009E7B37">
            <w:pPr>
              <w:ind w:firstLine="0"/>
              <w:jc w:val="left"/>
            </w:pPr>
            <w:r w:rsidRPr="00823DE4">
              <w:t>-0,42%</w:t>
            </w:r>
          </w:p>
        </w:tc>
      </w:tr>
    </w:tbl>
    <w:p w14:paraId="6B4FD9C7" w14:textId="023C1B82" w:rsidR="00823DE4" w:rsidRPr="00823DE4" w:rsidRDefault="00823DE4" w:rsidP="009E7B37">
      <w:r w:rsidRPr="00823DE4">
        <w:t>По г. Санкт-Петербургу наблюдается аналогичная динамика (таблица 5).</w:t>
      </w:r>
    </w:p>
    <w:p w14:paraId="7162A5EB" w14:textId="28253877" w:rsidR="00823DE4" w:rsidRPr="00823DE4" w:rsidRDefault="00823DE4" w:rsidP="00AB4E1D">
      <w:pPr>
        <w:ind w:firstLine="0"/>
      </w:pPr>
      <w:r w:rsidRPr="00823DE4">
        <w:t>Таблица 5</w:t>
      </w:r>
      <w:r w:rsidR="00AB4E1D">
        <w:t xml:space="preserve"> – </w:t>
      </w:r>
      <w:r w:rsidRPr="00823DE4">
        <w:t>Численность постоянного населения Санкт-Петербурга за период 2020 – 2022 г. [27]</w:t>
      </w:r>
    </w:p>
    <w:tbl>
      <w:tblPr>
        <w:tblStyle w:val="a3"/>
        <w:tblpPr w:leftFromText="180" w:rightFromText="180" w:vertAnchor="text" w:horzAnchor="margin" w:tblpY="71"/>
        <w:tblW w:w="9545" w:type="dxa"/>
        <w:tblLook w:val="04A0" w:firstRow="1" w:lastRow="0" w:firstColumn="1" w:lastColumn="0" w:noHBand="0" w:noVBand="1"/>
      </w:tblPr>
      <w:tblGrid>
        <w:gridCol w:w="1932"/>
        <w:gridCol w:w="1613"/>
        <w:gridCol w:w="1613"/>
        <w:gridCol w:w="1613"/>
        <w:gridCol w:w="1387"/>
        <w:gridCol w:w="1387"/>
      </w:tblGrid>
      <w:tr w:rsidR="00823DE4" w:rsidRPr="00823DE4" w14:paraId="4C1F8706" w14:textId="77777777" w:rsidTr="008A1707">
        <w:trPr>
          <w:trHeight w:val="971"/>
        </w:trPr>
        <w:tc>
          <w:tcPr>
            <w:tcW w:w="1932" w:type="dxa"/>
            <w:vAlign w:val="center"/>
          </w:tcPr>
          <w:p w14:paraId="708427AC" w14:textId="77777777" w:rsidR="00823DE4" w:rsidRPr="00823DE4" w:rsidRDefault="00823DE4" w:rsidP="009E7B37">
            <w:pPr>
              <w:ind w:firstLine="0"/>
              <w:jc w:val="left"/>
            </w:pPr>
            <w:r w:rsidRPr="00823DE4">
              <w:rPr>
                <w:rFonts w:eastAsia="Times New Roman"/>
                <w:szCs w:val="28"/>
                <w:lang w:eastAsia="ru-RU"/>
              </w:rPr>
              <w:t>Показатель</w:t>
            </w:r>
          </w:p>
        </w:tc>
        <w:tc>
          <w:tcPr>
            <w:tcW w:w="1613" w:type="dxa"/>
            <w:vAlign w:val="center"/>
          </w:tcPr>
          <w:p w14:paraId="18F2E2B4" w14:textId="77777777" w:rsidR="00823DE4" w:rsidRPr="00823DE4" w:rsidRDefault="00823DE4" w:rsidP="009E7B37">
            <w:pPr>
              <w:ind w:firstLine="0"/>
              <w:jc w:val="left"/>
            </w:pPr>
            <w:r w:rsidRPr="00823DE4">
              <w:rPr>
                <w:rFonts w:eastAsia="Times New Roman"/>
                <w:szCs w:val="28"/>
                <w:lang w:eastAsia="ru-RU"/>
              </w:rPr>
              <w:t xml:space="preserve">2020 г. </w:t>
            </w:r>
          </w:p>
        </w:tc>
        <w:tc>
          <w:tcPr>
            <w:tcW w:w="1613" w:type="dxa"/>
            <w:vAlign w:val="center"/>
          </w:tcPr>
          <w:p w14:paraId="38EFD88D" w14:textId="77777777" w:rsidR="00823DE4" w:rsidRPr="00823DE4" w:rsidRDefault="00823DE4" w:rsidP="009E7B37">
            <w:pPr>
              <w:ind w:firstLine="0"/>
              <w:jc w:val="left"/>
            </w:pPr>
            <w:r w:rsidRPr="00823DE4">
              <w:rPr>
                <w:rFonts w:eastAsia="Times New Roman"/>
                <w:szCs w:val="28"/>
                <w:lang w:eastAsia="ru-RU"/>
              </w:rPr>
              <w:t xml:space="preserve">2021 г. </w:t>
            </w:r>
          </w:p>
        </w:tc>
        <w:tc>
          <w:tcPr>
            <w:tcW w:w="1613" w:type="dxa"/>
            <w:vAlign w:val="center"/>
          </w:tcPr>
          <w:p w14:paraId="645365CC" w14:textId="77777777" w:rsidR="00823DE4" w:rsidRPr="00823DE4" w:rsidRDefault="00823DE4" w:rsidP="009E7B37">
            <w:pPr>
              <w:ind w:firstLine="0"/>
              <w:jc w:val="left"/>
            </w:pPr>
            <w:r w:rsidRPr="00823DE4">
              <w:rPr>
                <w:rFonts w:eastAsia="Times New Roman"/>
                <w:szCs w:val="28"/>
                <w:lang w:eastAsia="ru-RU"/>
              </w:rPr>
              <w:t>2022 г.</w:t>
            </w:r>
          </w:p>
        </w:tc>
        <w:tc>
          <w:tcPr>
            <w:tcW w:w="1387" w:type="dxa"/>
            <w:vAlign w:val="center"/>
          </w:tcPr>
          <w:p w14:paraId="6E75355F" w14:textId="77777777" w:rsidR="00823DE4" w:rsidRPr="00823DE4" w:rsidRDefault="00823DE4" w:rsidP="009E7B37">
            <w:pPr>
              <w:ind w:firstLine="0"/>
              <w:jc w:val="left"/>
            </w:pPr>
            <w:r w:rsidRPr="00823DE4">
              <w:rPr>
                <w:rFonts w:eastAsia="Times New Roman"/>
                <w:szCs w:val="28"/>
                <w:lang w:eastAsia="ru-RU"/>
              </w:rPr>
              <w:t xml:space="preserve">Прирост </w:t>
            </w:r>
            <w:proofErr w:type="gramStart"/>
            <w:r w:rsidRPr="00823DE4">
              <w:rPr>
                <w:rFonts w:eastAsia="Times New Roman"/>
                <w:szCs w:val="28"/>
                <w:lang w:eastAsia="ru-RU"/>
              </w:rPr>
              <w:t>20-21</w:t>
            </w:r>
            <w:proofErr w:type="gramEnd"/>
            <w:r w:rsidRPr="00823DE4">
              <w:rPr>
                <w:rFonts w:eastAsia="Times New Roman"/>
                <w:szCs w:val="28"/>
                <w:lang w:eastAsia="ru-RU"/>
              </w:rPr>
              <w:t xml:space="preserve"> г.</w:t>
            </w:r>
          </w:p>
        </w:tc>
        <w:tc>
          <w:tcPr>
            <w:tcW w:w="1387" w:type="dxa"/>
            <w:vAlign w:val="center"/>
          </w:tcPr>
          <w:p w14:paraId="218D7DCB" w14:textId="77777777" w:rsidR="00823DE4" w:rsidRPr="00823DE4" w:rsidRDefault="00823DE4" w:rsidP="009E7B37">
            <w:pPr>
              <w:ind w:firstLine="0"/>
              <w:jc w:val="left"/>
            </w:pPr>
            <w:r w:rsidRPr="00823DE4">
              <w:rPr>
                <w:rFonts w:eastAsia="Times New Roman"/>
                <w:szCs w:val="28"/>
                <w:lang w:eastAsia="ru-RU"/>
              </w:rPr>
              <w:t xml:space="preserve">Прирост </w:t>
            </w:r>
            <w:proofErr w:type="gramStart"/>
            <w:r w:rsidRPr="00823DE4">
              <w:rPr>
                <w:rFonts w:eastAsia="Times New Roman"/>
                <w:szCs w:val="28"/>
                <w:lang w:eastAsia="ru-RU"/>
              </w:rPr>
              <w:t>21-22</w:t>
            </w:r>
            <w:proofErr w:type="gramEnd"/>
            <w:r w:rsidRPr="00823DE4">
              <w:rPr>
                <w:rFonts w:eastAsia="Times New Roman"/>
                <w:szCs w:val="28"/>
                <w:lang w:eastAsia="ru-RU"/>
              </w:rPr>
              <w:t xml:space="preserve"> г.</w:t>
            </w:r>
          </w:p>
        </w:tc>
      </w:tr>
      <w:tr w:rsidR="00823DE4" w:rsidRPr="00823DE4" w14:paraId="66B5F9D4" w14:textId="77777777" w:rsidTr="008A1707">
        <w:trPr>
          <w:trHeight w:val="971"/>
        </w:trPr>
        <w:tc>
          <w:tcPr>
            <w:tcW w:w="1932" w:type="dxa"/>
            <w:vAlign w:val="center"/>
          </w:tcPr>
          <w:p w14:paraId="708BC672" w14:textId="77777777" w:rsidR="00823DE4" w:rsidRPr="00823DE4" w:rsidRDefault="00823DE4" w:rsidP="009E7B37">
            <w:pPr>
              <w:ind w:firstLine="0"/>
              <w:jc w:val="left"/>
            </w:pPr>
            <w:r w:rsidRPr="00823DE4">
              <w:rPr>
                <w:rFonts w:eastAsia="Times New Roman"/>
                <w:szCs w:val="28"/>
                <w:lang w:eastAsia="ru-RU"/>
              </w:rPr>
              <w:t>Численность населения</w:t>
            </w:r>
          </w:p>
        </w:tc>
        <w:tc>
          <w:tcPr>
            <w:tcW w:w="1613" w:type="dxa"/>
            <w:vAlign w:val="center"/>
          </w:tcPr>
          <w:p w14:paraId="3D48F861" w14:textId="77777777" w:rsidR="00823DE4" w:rsidRPr="00823DE4" w:rsidRDefault="00823DE4" w:rsidP="009E7B37">
            <w:pPr>
              <w:ind w:firstLine="0"/>
              <w:jc w:val="left"/>
            </w:pPr>
            <w:r w:rsidRPr="00823DE4">
              <w:rPr>
                <w:rFonts w:eastAsia="Times New Roman"/>
                <w:szCs w:val="28"/>
                <w:lang w:eastAsia="ru-RU"/>
              </w:rPr>
              <w:t>5390977</w:t>
            </w:r>
          </w:p>
        </w:tc>
        <w:tc>
          <w:tcPr>
            <w:tcW w:w="1613" w:type="dxa"/>
            <w:vAlign w:val="center"/>
          </w:tcPr>
          <w:p w14:paraId="336D698C" w14:textId="77777777" w:rsidR="00823DE4" w:rsidRPr="00823DE4" w:rsidRDefault="00823DE4" w:rsidP="009E7B37">
            <w:pPr>
              <w:ind w:firstLine="0"/>
              <w:jc w:val="left"/>
            </w:pPr>
            <w:r w:rsidRPr="00823DE4">
              <w:rPr>
                <w:rFonts w:eastAsia="Times New Roman"/>
                <w:szCs w:val="28"/>
                <w:lang w:eastAsia="ru-RU"/>
              </w:rPr>
              <w:t>5391203</w:t>
            </w:r>
          </w:p>
        </w:tc>
        <w:tc>
          <w:tcPr>
            <w:tcW w:w="1613" w:type="dxa"/>
            <w:vAlign w:val="center"/>
          </w:tcPr>
          <w:p w14:paraId="0776DE34" w14:textId="77777777" w:rsidR="00823DE4" w:rsidRPr="00823DE4" w:rsidRDefault="00823DE4" w:rsidP="009E7B37">
            <w:pPr>
              <w:ind w:firstLine="0"/>
              <w:jc w:val="left"/>
            </w:pPr>
            <w:r w:rsidRPr="00823DE4">
              <w:rPr>
                <w:rFonts w:eastAsia="Times New Roman"/>
                <w:szCs w:val="28"/>
                <w:lang w:eastAsia="ru-RU"/>
              </w:rPr>
              <w:t>5380922</w:t>
            </w:r>
          </w:p>
        </w:tc>
        <w:tc>
          <w:tcPr>
            <w:tcW w:w="1387" w:type="dxa"/>
            <w:vAlign w:val="center"/>
          </w:tcPr>
          <w:p w14:paraId="76372929" w14:textId="77777777" w:rsidR="00823DE4" w:rsidRPr="00823DE4" w:rsidRDefault="00823DE4" w:rsidP="009E7B37">
            <w:pPr>
              <w:ind w:firstLine="0"/>
              <w:jc w:val="left"/>
            </w:pPr>
            <w:r w:rsidRPr="00823DE4">
              <w:rPr>
                <w:rFonts w:eastAsia="Times New Roman"/>
                <w:szCs w:val="28"/>
                <w:lang w:eastAsia="ru-RU"/>
              </w:rPr>
              <w:t>0,00%</w:t>
            </w:r>
          </w:p>
        </w:tc>
        <w:tc>
          <w:tcPr>
            <w:tcW w:w="1387" w:type="dxa"/>
            <w:vAlign w:val="center"/>
          </w:tcPr>
          <w:p w14:paraId="3D32F38B" w14:textId="77777777" w:rsidR="00823DE4" w:rsidRPr="00823DE4" w:rsidRDefault="00823DE4" w:rsidP="009E7B37">
            <w:pPr>
              <w:ind w:firstLine="0"/>
              <w:jc w:val="left"/>
            </w:pPr>
            <w:r w:rsidRPr="00823DE4">
              <w:rPr>
                <w:rFonts w:eastAsia="Times New Roman"/>
                <w:szCs w:val="28"/>
                <w:lang w:eastAsia="ru-RU"/>
              </w:rPr>
              <w:t>-0,19%</w:t>
            </w:r>
          </w:p>
        </w:tc>
      </w:tr>
    </w:tbl>
    <w:p w14:paraId="627D7CD6" w14:textId="21CB59D8" w:rsidR="00823DE4" w:rsidRDefault="00823DE4" w:rsidP="009E7B37">
      <w:r w:rsidRPr="00823DE4">
        <w:t>Динамика естественного прироста населения также показывает негативную тенденцию (рис. 2</w:t>
      </w:r>
      <w:r w:rsidR="00AB4E1D">
        <w:t>2</w:t>
      </w:r>
      <w:r w:rsidRPr="00823DE4">
        <w:t>)</w:t>
      </w:r>
      <w:r w:rsidR="00AB4E1D">
        <w:t>.</w:t>
      </w:r>
    </w:p>
    <w:p w14:paraId="5135A534" w14:textId="77777777" w:rsidR="00AB4E1D" w:rsidRDefault="00AB4E1D" w:rsidP="00AB4E1D">
      <w:r>
        <w:t xml:space="preserve">Из рисунка 22 видно, что за последние 3 года смертность в России растет, рождаемость падает, как и естественный прирост населения. </w:t>
      </w:r>
    </w:p>
    <w:p w14:paraId="3F5996B6" w14:textId="120FA638" w:rsidR="00AB4E1D" w:rsidRPr="00823DE4" w:rsidRDefault="00AB4E1D" w:rsidP="00AB4E1D">
      <w:r>
        <w:t xml:space="preserve">Данная динамика обусловлена сложной экономической и эпидемиологической ситуацией в стране за последние 3 года в связи с эпидемией Covid-19. В кризисные годы население не готово заводить детей, так как не уверено в стабильности доходов и благоприятном экономическом и </w:t>
      </w:r>
      <w:r>
        <w:lastRenderedPageBreak/>
        <w:t>социальном климате. В то же время смертность, особенно пожилого населения, растет из-за последствий распространения вируса.</w:t>
      </w:r>
    </w:p>
    <w:p w14:paraId="032B0286" w14:textId="77777777" w:rsidR="00823DE4" w:rsidRPr="00823DE4" w:rsidRDefault="00823DE4" w:rsidP="009E7B37">
      <w:r w:rsidRPr="00823DE4">
        <w:rPr>
          <w:noProof/>
          <w:lang w:eastAsia="ru-RU"/>
        </w:rPr>
        <w:drawing>
          <wp:inline distT="0" distB="0" distL="0" distR="0" wp14:anchorId="6DDFE1CC" wp14:editId="40E63D54">
            <wp:extent cx="5276850" cy="3264607"/>
            <wp:effectExtent l="0" t="0" r="0" b="0"/>
            <wp:docPr id="1880959334"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59334" name="Рисунок 1"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770" cy="3265795"/>
                    </a:xfrm>
                    <a:prstGeom prst="rect">
                      <a:avLst/>
                    </a:prstGeom>
                    <a:noFill/>
                    <a:ln>
                      <a:noFill/>
                    </a:ln>
                  </pic:spPr>
                </pic:pic>
              </a:graphicData>
            </a:graphic>
          </wp:inline>
        </w:drawing>
      </w:r>
    </w:p>
    <w:p w14:paraId="240C8DEC" w14:textId="6E00D06E" w:rsidR="00823DE4" w:rsidRPr="00823DE4" w:rsidRDefault="00823DE4" w:rsidP="009E7B37">
      <w:pPr>
        <w:spacing w:after="40"/>
        <w:ind w:firstLine="0"/>
        <w:jc w:val="center"/>
      </w:pPr>
      <w:r w:rsidRPr="00823DE4">
        <w:t xml:space="preserve">Рисунок </w:t>
      </w:r>
      <w:r w:rsidR="00AB4E1D">
        <w:t>22</w:t>
      </w:r>
      <w:r w:rsidRPr="00823DE4">
        <w:t xml:space="preserve"> – Динамика рождаемости, смертности и естественного прироста в РФ за период 2020 – 2022 г. [27]</w:t>
      </w:r>
    </w:p>
    <w:p w14:paraId="0052AE84" w14:textId="77777777" w:rsidR="00823DE4" w:rsidRPr="00823DE4" w:rsidRDefault="00823DE4" w:rsidP="009E7B37">
      <w:r w:rsidRPr="00823DE4">
        <w:t xml:space="preserve">Так как ООО «РЕСПОНД» действует на рынке </w:t>
      </w:r>
      <w:r w:rsidRPr="00823DE4">
        <w:rPr>
          <w:lang w:val="en-US"/>
        </w:rPr>
        <w:t>B</w:t>
      </w:r>
      <w:r w:rsidRPr="00823DE4">
        <w:t>2</w:t>
      </w:r>
      <w:r w:rsidRPr="00823DE4">
        <w:rPr>
          <w:lang w:val="en-US"/>
        </w:rPr>
        <w:t>B</w:t>
      </w:r>
      <w:r w:rsidRPr="00823DE4">
        <w:t xml:space="preserve">, рассмотрим динамику создания и закрытия компаний в России и Санкт-Петербурге за период </w:t>
      </w:r>
      <w:proofErr w:type="gramStart"/>
      <w:r w:rsidRPr="00823DE4">
        <w:t>2020-2022</w:t>
      </w:r>
      <w:proofErr w:type="gramEnd"/>
      <w:r w:rsidRPr="00823DE4">
        <w:t xml:space="preserve"> г. </w:t>
      </w:r>
    </w:p>
    <w:p w14:paraId="7EFDBAB7" w14:textId="13126EE9" w:rsidR="00823DE4" w:rsidRPr="00823DE4" w:rsidRDefault="00823DE4" w:rsidP="00AB4E1D">
      <w:pPr>
        <w:ind w:firstLine="0"/>
      </w:pPr>
      <w:r w:rsidRPr="00823DE4">
        <w:t xml:space="preserve">Таблица </w:t>
      </w:r>
      <w:r w:rsidR="00AB4E1D">
        <w:t xml:space="preserve">6 – </w:t>
      </w:r>
      <w:r w:rsidRPr="00823DE4">
        <w:t xml:space="preserve">Динамика численности созданных и закрытых коммерческих организаций по России и Санкт-Петербургу за период </w:t>
      </w:r>
      <w:proofErr w:type="gramStart"/>
      <w:r w:rsidRPr="00823DE4">
        <w:t>2020-2022</w:t>
      </w:r>
      <w:proofErr w:type="gramEnd"/>
      <w:r w:rsidRPr="00823DE4">
        <w:t xml:space="preserve"> г.</w:t>
      </w:r>
      <w:r w:rsidR="00C8590A">
        <w:t xml:space="preserve">, </w:t>
      </w:r>
      <w:r w:rsidR="004C75E3">
        <w:t>шт</w:t>
      </w:r>
      <w:r w:rsidR="00C8590A">
        <w:t>.</w:t>
      </w:r>
    </w:p>
    <w:tbl>
      <w:tblPr>
        <w:tblStyle w:val="a3"/>
        <w:tblW w:w="0" w:type="auto"/>
        <w:tblLook w:val="04A0" w:firstRow="1" w:lastRow="0" w:firstColumn="1" w:lastColumn="0" w:noHBand="0" w:noVBand="1"/>
      </w:tblPr>
      <w:tblGrid>
        <w:gridCol w:w="3603"/>
        <w:gridCol w:w="1921"/>
        <w:gridCol w:w="1952"/>
        <w:gridCol w:w="1868"/>
      </w:tblGrid>
      <w:tr w:rsidR="00823DE4" w:rsidRPr="00823DE4" w14:paraId="4E0E8F2B" w14:textId="77777777" w:rsidTr="008A1707">
        <w:trPr>
          <w:trHeight w:val="288"/>
        </w:trPr>
        <w:tc>
          <w:tcPr>
            <w:tcW w:w="3603" w:type="dxa"/>
            <w:noWrap/>
            <w:vAlign w:val="center"/>
            <w:hideMark/>
          </w:tcPr>
          <w:p w14:paraId="66F10A99" w14:textId="49B5BF38" w:rsidR="00823DE4" w:rsidRPr="00823DE4" w:rsidRDefault="00AB4E1D" w:rsidP="00AB4E1D">
            <w:pPr>
              <w:spacing w:line="240" w:lineRule="auto"/>
              <w:ind w:firstLine="0"/>
              <w:jc w:val="center"/>
              <w:rPr>
                <w:sz w:val="26"/>
                <w:szCs w:val="26"/>
              </w:rPr>
            </w:pPr>
            <w:r>
              <w:rPr>
                <w:sz w:val="26"/>
                <w:szCs w:val="26"/>
              </w:rPr>
              <w:t>-</w:t>
            </w:r>
          </w:p>
        </w:tc>
        <w:tc>
          <w:tcPr>
            <w:tcW w:w="1921" w:type="dxa"/>
            <w:noWrap/>
            <w:vAlign w:val="center"/>
            <w:hideMark/>
          </w:tcPr>
          <w:p w14:paraId="48306B12" w14:textId="77777777" w:rsidR="00823DE4" w:rsidRPr="00823DE4" w:rsidRDefault="00823DE4" w:rsidP="00AB4E1D">
            <w:pPr>
              <w:spacing w:line="240" w:lineRule="auto"/>
              <w:jc w:val="left"/>
              <w:rPr>
                <w:sz w:val="26"/>
                <w:szCs w:val="26"/>
              </w:rPr>
            </w:pPr>
            <w:r w:rsidRPr="00823DE4">
              <w:rPr>
                <w:sz w:val="26"/>
                <w:szCs w:val="26"/>
              </w:rPr>
              <w:t>2020 г.</w:t>
            </w:r>
          </w:p>
        </w:tc>
        <w:tc>
          <w:tcPr>
            <w:tcW w:w="1952" w:type="dxa"/>
            <w:noWrap/>
            <w:vAlign w:val="center"/>
            <w:hideMark/>
          </w:tcPr>
          <w:p w14:paraId="04886311" w14:textId="77777777" w:rsidR="00823DE4" w:rsidRPr="00823DE4" w:rsidRDefault="00823DE4" w:rsidP="00AB4E1D">
            <w:pPr>
              <w:spacing w:line="240" w:lineRule="auto"/>
              <w:jc w:val="left"/>
              <w:rPr>
                <w:sz w:val="26"/>
                <w:szCs w:val="26"/>
              </w:rPr>
            </w:pPr>
            <w:r w:rsidRPr="00823DE4">
              <w:rPr>
                <w:sz w:val="26"/>
                <w:szCs w:val="26"/>
              </w:rPr>
              <w:t>2021 г.</w:t>
            </w:r>
          </w:p>
        </w:tc>
        <w:tc>
          <w:tcPr>
            <w:tcW w:w="1868" w:type="dxa"/>
            <w:noWrap/>
            <w:vAlign w:val="center"/>
            <w:hideMark/>
          </w:tcPr>
          <w:p w14:paraId="7F4D2843" w14:textId="77777777" w:rsidR="00823DE4" w:rsidRPr="00823DE4" w:rsidRDefault="00823DE4" w:rsidP="00AB4E1D">
            <w:pPr>
              <w:spacing w:line="240" w:lineRule="auto"/>
              <w:jc w:val="left"/>
              <w:rPr>
                <w:sz w:val="26"/>
                <w:szCs w:val="26"/>
              </w:rPr>
            </w:pPr>
            <w:r w:rsidRPr="00823DE4">
              <w:rPr>
                <w:sz w:val="26"/>
                <w:szCs w:val="26"/>
              </w:rPr>
              <w:t>2022 г.</w:t>
            </w:r>
          </w:p>
        </w:tc>
      </w:tr>
      <w:tr w:rsidR="00823DE4" w:rsidRPr="00823DE4" w14:paraId="0D399FA4" w14:textId="77777777" w:rsidTr="008A1707">
        <w:trPr>
          <w:trHeight w:val="288"/>
        </w:trPr>
        <w:tc>
          <w:tcPr>
            <w:tcW w:w="3603" w:type="dxa"/>
            <w:noWrap/>
            <w:vAlign w:val="center"/>
            <w:hideMark/>
          </w:tcPr>
          <w:p w14:paraId="1F975624" w14:textId="77777777" w:rsidR="00823DE4" w:rsidRPr="00823DE4" w:rsidRDefault="00823DE4" w:rsidP="00AB4E1D">
            <w:pPr>
              <w:spacing w:line="240" w:lineRule="auto"/>
              <w:ind w:firstLine="0"/>
              <w:jc w:val="left"/>
              <w:rPr>
                <w:sz w:val="26"/>
                <w:szCs w:val="26"/>
              </w:rPr>
            </w:pPr>
            <w:r w:rsidRPr="00823DE4">
              <w:rPr>
                <w:sz w:val="26"/>
                <w:szCs w:val="26"/>
              </w:rPr>
              <w:t>Создано коммерческих организаций в РФ</w:t>
            </w:r>
          </w:p>
        </w:tc>
        <w:tc>
          <w:tcPr>
            <w:tcW w:w="1921" w:type="dxa"/>
            <w:noWrap/>
            <w:vAlign w:val="center"/>
            <w:hideMark/>
          </w:tcPr>
          <w:p w14:paraId="0BD05DAD" w14:textId="77777777" w:rsidR="00823DE4" w:rsidRPr="00823DE4" w:rsidRDefault="00823DE4" w:rsidP="00AB4E1D">
            <w:pPr>
              <w:spacing w:line="240" w:lineRule="auto"/>
              <w:jc w:val="left"/>
              <w:rPr>
                <w:sz w:val="26"/>
                <w:szCs w:val="26"/>
              </w:rPr>
            </w:pPr>
            <w:r w:rsidRPr="00823DE4">
              <w:rPr>
                <w:sz w:val="26"/>
                <w:szCs w:val="26"/>
              </w:rPr>
              <w:t>2853779</w:t>
            </w:r>
          </w:p>
        </w:tc>
        <w:tc>
          <w:tcPr>
            <w:tcW w:w="1952" w:type="dxa"/>
            <w:noWrap/>
            <w:vAlign w:val="center"/>
            <w:hideMark/>
          </w:tcPr>
          <w:p w14:paraId="53A66AF9" w14:textId="77777777" w:rsidR="00823DE4" w:rsidRPr="00823DE4" w:rsidRDefault="00823DE4" w:rsidP="00AB4E1D">
            <w:pPr>
              <w:spacing w:line="240" w:lineRule="auto"/>
              <w:jc w:val="left"/>
              <w:rPr>
                <w:sz w:val="26"/>
                <w:szCs w:val="26"/>
              </w:rPr>
            </w:pPr>
            <w:r w:rsidRPr="00823DE4">
              <w:rPr>
                <w:sz w:val="26"/>
                <w:szCs w:val="26"/>
              </w:rPr>
              <w:t>2678705</w:t>
            </w:r>
          </w:p>
        </w:tc>
        <w:tc>
          <w:tcPr>
            <w:tcW w:w="1868" w:type="dxa"/>
            <w:noWrap/>
            <w:vAlign w:val="center"/>
            <w:hideMark/>
          </w:tcPr>
          <w:p w14:paraId="3262A3FB" w14:textId="77777777" w:rsidR="00823DE4" w:rsidRPr="00823DE4" w:rsidRDefault="00823DE4" w:rsidP="00AB4E1D">
            <w:pPr>
              <w:spacing w:line="240" w:lineRule="auto"/>
              <w:jc w:val="left"/>
              <w:rPr>
                <w:sz w:val="26"/>
                <w:szCs w:val="26"/>
              </w:rPr>
            </w:pPr>
            <w:r w:rsidRPr="00823DE4">
              <w:rPr>
                <w:sz w:val="26"/>
                <w:szCs w:val="26"/>
              </w:rPr>
              <w:t>2605754</w:t>
            </w:r>
          </w:p>
        </w:tc>
      </w:tr>
      <w:tr w:rsidR="00823DE4" w:rsidRPr="00823DE4" w14:paraId="6736B469" w14:textId="77777777" w:rsidTr="008A1707">
        <w:trPr>
          <w:trHeight w:val="288"/>
        </w:trPr>
        <w:tc>
          <w:tcPr>
            <w:tcW w:w="3603" w:type="dxa"/>
            <w:noWrap/>
            <w:vAlign w:val="center"/>
            <w:hideMark/>
          </w:tcPr>
          <w:p w14:paraId="76AE06AE" w14:textId="77777777" w:rsidR="00823DE4" w:rsidRPr="00823DE4" w:rsidRDefault="00823DE4" w:rsidP="00AB4E1D">
            <w:pPr>
              <w:spacing w:line="240" w:lineRule="auto"/>
              <w:ind w:firstLine="0"/>
              <w:jc w:val="left"/>
              <w:rPr>
                <w:sz w:val="26"/>
                <w:szCs w:val="26"/>
              </w:rPr>
            </w:pPr>
            <w:r w:rsidRPr="00823DE4">
              <w:rPr>
                <w:sz w:val="26"/>
                <w:szCs w:val="26"/>
              </w:rPr>
              <w:t>Закрыто коммерческих организаций в РФ</w:t>
            </w:r>
          </w:p>
        </w:tc>
        <w:tc>
          <w:tcPr>
            <w:tcW w:w="1921" w:type="dxa"/>
            <w:noWrap/>
            <w:vAlign w:val="center"/>
            <w:hideMark/>
          </w:tcPr>
          <w:p w14:paraId="0D433295" w14:textId="77777777" w:rsidR="00823DE4" w:rsidRPr="00823DE4" w:rsidRDefault="00823DE4" w:rsidP="00AB4E1D">
            <w:pPr>
              <w:spacing w:line="240" w:lineRule="auto"/>
              <w:jc w:val="left"/>
              <w:rPr>
                <w:sz w:val="26"/>
                <w:szCs w:val="26"/>
              </w:rPr>
            </w:pPr>
            <w:r w:rsidRPr="00823DE4">
              <w:rPr>
                <w:sz w:val="26"/>
                <w:szCs w:val="26"/>
              </w:rPr>
              <w:t>7032110</w:t>
            </w:r>
          </w:p>
        </w:tc>
        <w:tc>
          <w:tcPr>
            <w:tcW w:w="1952" w:type="dxa"/>
            <w:noWrap/>
            <w:vAlign w:val="center"/>
            <w:hideMark/>
          </w:tcPr>
          <w:p w14:paraId="65F82ADC" w14:textId="77777777" w:rsidR="00823DE4" w:rsidRPr="00823DE4" w:rsidRDefault="00823DE4" w:rsidP="00AB4E1D">
            <w:pPr>
              <w:spacing w:line="240" w:lineRule="auto"/>
              <w:jc w:val="left"/>
              <w:rPr>
                <w:sz w:val="26"/>
                <w:szCs w:val="26"/>
              </w:rPr>
            </w:pPr>
            <w:r w:rsidRPr="00823DE4">
              <w:rPr>
                <w:sz w:val="26"/>
                <w:szCs w:val="26"/>
              </w:rPr>
              <w:t>7424037</w:t>
            </w:r>
          </w:p>
        </w:tc>
        <w:tc>
          <w:tcPr>
            <w:tcW w:w="1868" w:type="dxa"/>
            <w:noWrap/>
            <w:vAlign w:val="center"/>
            <w:hideMark/>
          </w:tcPr>
          <w:p w14:paraId="7C91249E" w14:textId="77777777" w:rsidR="00823DE4" w:rsidRPr="00823DE4" w:rsidRDefault="00823DE4" w:rsidP="00AB4E1D">
            <w:pPr>
              <w:spacing w:line="240" w:lineRule="auto"/>
              <w:jc w:val="left"/>
              <w:rPr>
                <w:sz w:val="26"/>
                <w:szCs w:val="26"/>
              </w:rPr>
            </w:pPr>
            <w:r w:rsidRPr="00823DE4">
              <w:rPr>
                <w:sz w:val="26"/>
                <w:szCs w:val="26"/>
              </w:rPr>
              <w:t>7709383</w:t>
            </w:r>
          </w:p>
        </w:tc>
      </w:tr>
      <w:tr w:rsidR="00823DE4" w:rsidRPr="00823DE4" w14:paraId="123C0049" w14:textId="77777777" w:rsidTr="008A1707">
        <w:trPr>
          <w:trHeight w:val="288"/>
        </w:trPr>
        <w:tc>
          <w:tcPr>
            <w:tcW w:w="3603" w:type="dxa"/>
            <w:noWrap/>
            <w:vAlign w:val="center"/>
            <w:hideMark/>
          </w:tcPr>
          <w:p w14:paraId="38B41974" w14:textId="77777777" w:rsidR="00823DE4" w:rsidRPr="00823DE4" w:rsidRDefault="00823DE4" w:rsidP="00AB4E1D">
            <w:pPr>
              <w:spacing w:line="240" w:lineRule="auto"/>
              <w:ind w:firstLine="0"/>
              <w:jc w:val="left"/>
              <w:rPr>
                <w:sz w:val="26"/>
                <w:szCs w:val="26"/>
              </w:rPr>
            </w:pPr>
            <w:r w:rsidRPr="00823DE4">
              <w:rPr>
                <w:sz w:val="26"/>
                <w:szCs w:val="26"/>
              </w:rPr>
              <w:t>Создано коммерческих организаций в Санкт-Петербурге</w:t>
            </w:r>
          </w:p>
        </w:tc>
        <w:tc>
          <w:tcPr>
            <w:tcW w:w="1921" w:type="dxa"/>
            <w:noWrap/>
            <w:vAlign w:val="center"/>
            <w:hideMark/>
          </w:tcPr>
          <w:p w14:paraId="704153E6" w14:textId="77777777" w:rsidR="00823DE4" w:rsidRPr="00823DE4" w:rsidRDefault="00823DE4" w:rsidP="00AB4E1D">
            <w:pPr>
              <w:spacing w:line="240" w:lineRule="auto"/>
              <w:jc w:val="left"/>
              <w:rPr>
                <w:sz w:val="26"/>
                <w:szCs w:val="26"/>
              </w:rPr>
            </w:pPr>
            <w:r w:rsidRPr="00823DE4">
              <w:rPr>
                <w:sz w:val="26"/>
                <w:szCs w:val="26"/>
              </w:rPr>
              <w:t>224710</w:t>
            </w:r>
          </w:p>
        </w:tc>
        <w:tc>
          <w:tcPr>
            <w:tcW w:w="1952" w:type="dxa"/>
            <w:noWrap/>
            <w:vAlign w:val="center"/>
            <w:hideMark/>
          </w:tcPr>
          <w:p w14:paraId="153C99D1" w14:textId="77777777" w:rsidR="00823DE4" w:rsidRPr="00823DE4" w:rsidRDefault="00823DE4" w:rsidP="00AB4E1D">
            <w:pPr>
              <w:spacing w:line="240" w:lineRule="auto"/>
              <w:jc w:val="left"/>
              <w:rPr>
                <w:sz w:val="26"/>
                <w:szCs w:val="26"/>
              </w:rPr>
            </w:pPr>
            <w:r w:rsidRPr="00823DE4">
              <w:rPr>
                <w:sz w:val="26"/>
                <w:szCs w:val="26"/>
              </w:rPr>
              <w:t>207171</w:t>
            </w:r>
          </w:p>
        </w:tc>
        <w:tc>
          <w:tcPr>
            <w:tcW w:w="1868" w:type="dxa"/>
            <w:noWrap/>
            <w:vAlign w:val="center"/>
            <w:hideMark/>
          </w:tcPr>
          <w:p w14:paraId="50E592C2" w14:textId="77777777" w:rsidR="00823DE4" w:rsidRPr="00823DE4" w:rsidRDefault="00823DE4" w:rsidP="00AB4E1D">
            <w:pPr>
              <w:spacing w:line="240" w:lineRule="auto"/>
              <w:jc w:val="left"/>
              <w:rPr>
                <w:sz w:val="26"/>
                <w:szCs w:val="26"/>
              </w:rPr>
            </w:pPr>
            <w:r w:rsidRPr="00823DE4">
              <w:rPr>
                <w:sz w:val="26"/>
                <w:szCs w:val="26"/>
              </w:rPr>
              <w:t>196299</w:t>
            </w:r>
          </w:p>
        </w:tc>
      </w:tr>
      <w:tr w:rsidR="00823DE4" w:rsidRPr="00823DE4" w14:paraId="60F13C8C" w14:textId="77777777" w:rsidTr="008A1707">
        <w:trPr>
          <w:trHeight w:val="288"/>
        </w:trPr>
        <w:tc>
          <w:tcPr>
            <w:tcW w:w="3603" w:type="dxa"/>
            <w:noWrap/>
            <w:vAlign w:val="center"/>
            <w:hideMark/>
          </w:tcPr>
          <w:p w14:paraId="22E3A1E6" w14:textId="77777777" w:rsidR="00823DE4" w:rsidRPr="00823DE4" w:rsidRDefault="00823DE4" w:rsidP="00AB4E1D">
            <w:pPr>
              <w:spacing w:line="240" w:lineRule="auto"/>
              <w:ind w:firstLine="0"/>
              <w:jc w:val="left"/>
              <w:rPr>
                <w:sz w:val="26"/>
                <w:szCs w:val="26"/>
              </w:rPr>
            </w:pPr>
            <w:r w:rsidRPr="00823DE4">
              <w:rPr>
                <w:sz w:val="26"/>
                <w:szCs w:val="26"/>
              </w:rPr>
              <w:t>Закрыто коммерческих организаций в Санкт-Петербурге</w:t>
            </w:r>
          </w:p>
        </w:tc>
        <w:tc>
          <w:tcPr>
            <w:tcW w:w="1921" w:type="dxa"/>
            <w:noWrap/>
            <w:vAlign w:val="center"/>
            <w:hideMark/>
          </w:tcPr>
          <w:p w14:paraId="11C6C2EF" w14:textId="77777777" w:rsidR="00823DE4" w:rsidRPr="00823DE4" w:rsidRDefault="00823DE4" w:rsidP="00AB4E1D">
            <w:pPr>
              <w:spacing w:line="240" w:lineRule="auto"/>
              <w:jc w:val="left"/>
              <w:rPr>
                <w:sz w:val="26"/>
                <w:szCs w:val="26"/>
              </w:rPr>
            </w:pPr>
            <w:r w:rsidRPr="00823DE4">
              <w:rPr>
                <w:sz w:val="26"/>
                <w:szCs w:val="26"/>
              </w:rPr>
              <w:t>707405</w:t>
            </w:r>
          </w:p>
        </w:tc>
        <w:tc>
          <w:tcPr>
            <w:tcW w:w="1952" w:type="dxa"/>
            <w:noWrap/>
            <w:vAlign w:val="center"/>
            <w:hideMark/>
          </w:tcPr>
          <w:p w14:paraId="1130FE27" w14:textId="77777777" w:rsidR="00823DE4" w:rsidRPr="00823DE4" w:rsidRDefault="00823DE4" w:rsidP="00AB4E1D">
            <w:pPr>
              <w:spacing w:line="240" w:lineRule="auto"/>
              <w:jc w:val="left"/>
              <w:rPr>
                <w:sz w:val="26"/>
                <w:szCs w:val="26"/>
              </w:rPr>
            </w:pPr>
            <w:r w:rsidRPr="00823DE4">
              <w:rPr>
                <w:sz w:val="26"/>
                <w:szCs w:val="26"/>
              </w:rPr>
              <w:t>744252</w:t>
            </w:r>
          </w:p>
        </w:tc>
        <w:tc>
          <w:tcPr>
            <w:tcW w:w="1868" w:type="dxa"/>
            <w:noWrap/>
            <w:vAlign w:val="center"/>
            <w:hideMark/>
          </w:tcPr>
          <w:p w14:paraId="1F92E1E8" w14:textId="77777777" w:rsidR="00823DE4" w:rsidRPr="00823DE4" w:rsidRDefault="00823DE4" w:rsidP="00AB4E1D">
            <w:pPr>
              <w:spacing w:line="240" w:lineRule="auto"/>
              <w:jc w:val="left"/>
              <w:rPr>
                <w:sz w:val="26"/>
                <w:szCs w:val="26"/>
              </w:rPr>
            </w:pPr>
            <w:r w:rsidRPr="00823DE4">
              <w:rPr>
                <w:sz w:val="26"/>
                <w:szCs w:val="26"/>
              </w:rPr>
              <w:t>770481</w:t>
            </w:r>
          </w:p>
        </w:tc>
      </w:tr>
    </w:tbl>
    <w:p w14:paraId="7A8337D2" w14:textId="29B3A1D9" w:rsidR="00823DE4" w:rsidRPr="00823DE4" w:rsidRDefault="00823DE4" w:rsidP="009E7B37">
      <w:r w:rsidRPr="00823DE4">
        <w:t xml:space="preserve">Для наглядности представим данные в виде графика (рис. </w:t>
      </w:r>
      <w:r w:rsidR="00AB4E1D">
        <w:t>23</w:t>
      </w:r>
      <w:r w:rsidRPr="00823DE4">
        <w:t>)</w:t>
      </w:r>
    </w:p>
    <w:p w14:paraId="1701687B" w14:textId="77777777" w:rsidR="00823DE4" w:rsidRPr="00823DE4" w:rsidRDefault="00823DE4" w:rsidP="009E7B37">
      <w:r w:rsidRPr="00823DE4">
        <w:rPr>
          <w:noProof/>
        </w:rPr>
        <w:lastRenderedPageBreak/>
        <w:drawing>
          <wp:inline distT="0" distB="0" distL="0" distR="0" wp14:anchorId="5BCBA0D9" wp14:editId="2DE67CCD">
            <wp:extent cx="5133975" cy="2886075"/>
            <wp:effectExtent l="0" t="0" r="9525" b="9525"/>
            <wp:docPr id="1661229494" name="Диаграмма 1">
              <a:extLst xmlns:a="http://schemas.openxmlformats.org/drawingml/2006/main">
                <a:ext uri="{FF2B5EF4-FFF2-40B4-BE49-F238E27FC236}">
                  <a16:creationId xmlns:a16="http://schemas.microsoft.com/office/drawing/2014/main" id="{0A67685E-FF74-CB88-5028-4871DDBCA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11ED75" w14:textId="7A193C90" w:rsidR="00823DE4" w:rsidRPr="00823DE4" w:rsidRDefault="00823DE4" w:rsidP="009E7B37">
      <w:pPr>
        <w:jc w:val="center"/>
      </w:pPr>
      <w:r w:rsidRPr="00823DE4">
        <w:t xml:space="preserve">Рисунок </w:t>
      </w:r>
      <w:r w:rsidR="00AB4E1D">
        <w:t xml:space="preserve">23 – </w:t>
      </w:r>
      <w:r w:rsidRPr="00823DE4">
        <w:t xml:space="preserve">Динамика численности созданных и закрытых коммерческих организаций по России и Санкт-Петербургу за период </w:t>
      </w:r>
      <w:proofErr w:type="gramStart"/>
      <w:r w:rsidRPr="00823DE4">
        <w:t>2020-2022</w:t>
      </w:r>
      <w:proofErr w:type="gramEnd"/>
      <w:r w:rsidRPr="00823DE4">
        <w:t xml:space="preserve"> г.</w:t>
      </w:r>
    </w:p>
    <w:p w14:paraId="46CF72E0" w14:textId="77777777" w:rsidR="00823DE4" w:rsidRPr="00823DE4" w:rsidRDefault="00823DE4" w:rsidP="009E7B37">
      <w:r w:rsidRPr="00823DE4">
        <w:t xml:space="preserve">Заметно, что количество закрытых организаций по России и Санкт-Петербургу стабильно растет, в то время как число открытых коммерческих организаций падает. Как следствие, с каждым годом снижается и общее количество коммерческих предприятий в России и Санкт-Петербурге, что может негативно сказаться на отрасли </w:t>
      </w:r>
      <w:r w:rsidRPr="00823DE4">
        <w:rPr>
          <w:lang w:val="en-US"/>
        </w:rPr>
        <w:t>B</w:t>
      </w:r>
      <w:r w:rsidRPr="00823DE4">
        <w:t>2</w:t>
      </w:r>
      <w:r w:rsidRPr="00823DE4">
        <w:rPr>
          <w:lang w:val="en-US"/>
        </w:rPr>
        <w:t>B</w:t>
      </w:r>
      <w:r w:rsidRPr="00823DE4">
        <w:t xml:space="preserve"> в целом и на ООО «РЕСПОНД», в частности. </w:t>
      </w:r>
    </w:p>
    <w:p w14:paraId="1F76DF42" w14:textId="77777777" w:rsidR="00823DE4" w:rsidRPr="00823DE4" w:rsidRDefault="00823DE4" w:rsidP="009E7B37">
      <w:r w:rsidRPr="00823DE4">
        <w:t>Таким образом, демографическая ситуация в стране может оказывать негативное влияние на деятельность ООО «РЕСПОНД». С падением численности населения также падает количество потребителей, что приводит к сокращению маркетинговых бюджетов и оборотных средств. Также заметно снижение количества предприятий по России и Санкт-Петербургу. Это, в свою очередь, может привести к уменьшению клиентов ООО «РЕСПОНД», а также выручки и прибыли компании.</w:t>
      </w:r>
    </w:p>
    <w:p w14:paraId="2E5F9F53" w14:textId="35354C83" w:rsidR="00823DE4" w:rsidRPr="00823DE4" w:rsidRDefault="00823DE4">
      <w:pPr>
        <w:numPr>
          <w:ilvl w:val="0"/>
          <w:numId w:val="5"/>
        </w:numPr>
        <w:contextualSpacing/>
        <w:rPr>
          <w:rFonts w:eastAsia="DengXian"/>
          <w:lang w:eastAsia="zh-CN"/>
        </w:rPr>
      </w:pPr>
      <w:r w:rsidRPr="00823DE4">
        <w:rPr>
          <w:rFonts w:eastAsia="DengXian"/>
          <w:lang w:eastAsia="zh-CN"/>
        </w:rPr>
        <w:t>Экономические факторы</w:t>
      </w:r>
      <w:r w:rsidR="00AB4E1D">
        <w:rPr>
          <w:rFonts w:eastAsia="DengXian"/>
          <w:lang w:eastAsia="zh-CN"/>
        </w:rPr>
        <w:t>.</w:t>
      </w:r>
    </w:p>
    <w:p w14:paraId="256FFD69" w14:textId="77777777" w:rsidR="00823DE4" w:rsidRPr="00823DE4" w:rsidRDefault="00823DE4" w:rsidP="009E7B37">
      <w:r w:rsidRPr="00823DE4">
        <w:t xml:space="preserve">Экономические факторы маркетинга имеют огромное влияние на результативность маркетинговой деятельности компании. Но их воздействие на бизнес носит не прямой, а опосредованный характер. Они отражаются на </w:t>
      </w:r>
      <w:r w:rsidRPr="00823DE4">
        <w:lastRenderedPageBreak/>
        <w:t>покупательной способности всей цепочки сбыта — от производителей и посредников до конечных потребителей продукции, а также на механизмах потребительского спроса и снабжения.</w:t>
      </w:r>
    </w:p>
    <w:p w14:paraId="545958D8" w14:textId="77777777" w:rsidR="00823DE4" w:rsidRPr="00823DE4" w:rsidRDefault="00823DE4" w:rsidP="009E7B37">
      <w:r w:rsidRPr="00823DE4">
        <w:t xml:space="preserve">Приведем данные по среднедушевым денежным доходам населения по России и Санкт-Петербургу (данные представлены в процентах в сравнении с предыдущим периодом) </w:t>
      </w:r>
    </w:p>
    <w:p w14:paraId="02B23D0D" w14:textId="75642F71" w:rsidR="00823DE4" w:rsidRPr="00823DE4" w:rsidRDefault="00823DE4" w:rsidP="00AB4E1D">
      <w:pPr>
        <w:ind w:firstLine="0"/>
      </w:pPr>
      <w:r w:rsidRPr="00823DE4">
        <w:t xml:space="preserve">Таблица </w:t>
      </w:r>
      <w:r w:rsidR="00AB4E1D">
        <w:t xml:space="preserve">7 – </w:t>
      </w:r>
      <w:r w:rsidRPr="00823DE4">
        <w:t>Среднедушевые денежные доходы населения по РФ и Санкт-Петербургу за период 2020–2022 г., руб./месяц [27]</w:t>
      </w:r>
    </w:p>
    <w:tbl>
      <w:tblPr>
        <w:tblStyle w:val="a3"/>
        <w:tblW w:w="9538" w:type="dxa"/>
        <w:tblInd w:w="-5" w:type="dxa"/>
        <w:tblLook w:val="04A0" w:firstRow="1" w:lastRow="0" w:firstColumn="1" w:lastColumn="0" w:noHBand="0" w:noVBand="1"/>
      </w:tblPr>
      <w:tblGrid>
        <w:gridCol w:w="2875"/>
        <w:gridCol w:w="2221"/>
        <w:gridCol w:w="2221"/>
        <w:gridCol w:w="2221"/>
      </w:tblGrid>
      <w:tr w:rsidR="00823DE4" w:rsidRPr="00823DE4" w14:paraId="610E3B7B" w14:textId="77777777" w:rsidTr="008A1707">
        <w:trPr>
          <w:trHeight w:val="484"/>
        </w:trPr>
        <w:tc>
          <w:tcPr>
            <w:tcW w:w="2875" w:type="dxa"/>
          </w:tcPr>
          <w:p w14:paraId="0ADCC264" w14:textId="77777777" w:rsidR="00823DE4" w:rsidRPr="00823DE4" w:rsidRDefault="00823DE4" w:rsidP="009E7B37">
            <w:pPr>
              <w:ind w:firstLine="0"/>
            </w:pPr>
          </w:p>
        </w:tc>
        <w:tc>
          <w:tcPr>
            <w:tcW w:w="2221" w:type="dxa"/>
          </w:tcPr>
          <w:p w14:paraId="521A1F51" w14:textId="77777777" w:rsidR="00823DE4" w:rsidRPr="00823DE4" w:rsidRDefault="00823DE4" w:rsidP="009E7B37">
            <w:pPr>
              <w:ind w:firstLine="0"/>
            </w:pPr>
            <w:r w:rsidRPr="00823DE4">
              <w:t>2020 г.</w:t>
            </w:r>
          </w:p>
        </w:tc>
        <w:tc>
          <w:tcPr>
            <w:tcW w:w="2221" w:type="dxa"/>
          </w:tcPr>
          <w:p w14:paraId="4F303E9B" w14:textId="77777777" w:rsidR="00823DE4" w:rsidRPr="00823DE4" w:rsidRDefault="00823DE4" w:rsidP="009E7B37">
            <w:pPr>
              <w:ind w:firstLine="0"/>
            </w:pPr>
            <w:r w:rsidRPr="00823DE4">
              <w:t>2021 г.</w:t>
            </w:r>
          </w:p>
        </w:tc>
        <w:tc>
          <w:tcPr>
            <w:tcW w:w="2221" w:type="dxa"/>
          </w:tcPr>
          <w:p w14:paraId="08DEA936" w14:textId="77777777" w:rsidR="00823DE4" w:rsidRPr="00823DE4" w:rsidRDefault="00823DE4" w:rsidP="009E7B37">
            <w:pPr>
              <w:ind w:firstLine="0"/>
            </w:pPr>
            <w:r w:rsidRPr="00823DE4">
              <w:t>2022 г.</w:t>
            </w:r>
          </w:p>
        </w:tc>
      </w:tr>
      <w:tr w:rsidR="00823DE4" w:rsidRPr="00823DE4" w14:paraId="561E3EE4" w14:textId="77777777" w:rsidTr="008A1707">
        <w:trPr>
          <w:trHeight w:val="484"/>
        </w:trPr>
        <w:tc>
          <w:tcPr>
            <w:tcW w:w="2875" w:type="dxa"/>
          </w:tcPr>
          <w:p w14:paraId="7A0CC6BB" w14:textId="77777777" w:rsidR="00823DE4" w:rsidRPr="00823DE4" w:rsidRDefault="00823DE4" w:rsidP="009E7B37">
            <w:pPr>
              <w:ind w:firstLine="0"/>
            </w:pPr>
            <w:r w:rsidRPr="00823DE4">
              <w:t>РФ</w:t>
            </w:r>
          </w:p>
        </w:tc>
        <w:tc>
          <w:tcPr>
            <w:tcW w:w="2221" w:type="dxa"/>
          </w:tcPr>
          <w:p w14:paraId="5730E719" w14:textId="77777777" w:rsidR="00823DE4" w:rsidRPr="00823DE4" w:rsidRDefault="00823DE4" w:rsidP="009E7B37">
            <w:pPr>
              <w:ind w:firstLine="0"/>
            </w:pPr>
            <w:r w:rsidRPr="00823DE4">
              <w:t>36240</w:t>
            </w:r>
          </w:p>
        </w:tc>
        <w:tc>
          <w:tcPr>
            <w:tcW w:w="2221" w:type="dxa"/>
          </w:tcPr>
          <w:p w14:paraId="0A1E8AF8" w14:textId="77777777" w:rsidR="00823DE4" w:rsidRPr="00823DE4" w:rsidRDefault="00823DE4" w:rsidP="009E7B37">
            <w:pPr>
              <w:ind w:firstLine="0"/>
            </w:pPr>
            <w:r w:rsidRPr="00823DE4">
              <w:t>40304</w:t>
            </w:r>
          </w:p>
        </w:tc>
        <w:tc>
          <w:tcPr>
            <w:tcW w:w="2221" w:type="dxa"/>
          </w:tcPr>
          <w:p w14:paraId="50C5FA40" w14:textId="77777777" w:rsidR="00823DE4" w:rsidRPr="00823DE4" w:rsidRDefault="00823DE4" w:rsidP="009E7B37">
            <w:pPr>
              <w:ind w:firstLine="0"/>
            </w:pPr>
            <w:r w:rsidRPr="00823DE4">
              <w:t>44937</w:t>
            </w:r>
          </w:p>
        </w:tc>
      </w:tr>
      <w:tr w:rsidR="00823DE4" w:rsidRPr="00823DE4" w14:paraId="6AE85289" w14:textId="77777777" w:rsidTr="008A1707">
        <w:trPr>
          <w:trHeight w:val="484"/>
        </w:trPr>
        <w:tc>
          <w:tcPr>
            <w:tcW w:w="2875" w:type="dxa"/>
          </w:tcPr>
          <w:p w14:paraId="615FA245" w14:textId="77777777" w:rsidR="00823DE4" w:rsidRPr="00823DE4" w:rsidRDefault="00823DE4" w:rsidP="009E7B37">
            <w:pPr>
              <w:ind w:firstLine="0"/>
            </w:pPr>
            <w:r w:rsidRPr="00823DE4">
              <w:t>Санкт-Петербург</w:t>
            </w:r>
          </w:p>
        </w:tc>
        <w:tc>
          <w:tcPr>
            <w:tcW w:w="2221" w:type="dxa"/>
          </w:tcPr>
          <w:p w14:paraId="2CE10B0F" w14:textId="77777777" w:rsidR="00823DE4" w:rsidRPr="00823DE4" w:rsidRDefault="00823DE4" w:rsidP="009E7B37">
            <w:pPr>
              <w:ind w:firstLine="0"/>
            </w:pPr>
            <w:r w:rsidRPr="00823DE4">
              <w:t>49375</w:t>
            </w:r>
          </w:p>
        </w:tc>
        <w:tc>
          <w:tcPr>
            <w:tcW w:w="2221" w:type="dxa"/>
          </w:tcPr>
          <w:p w14:paraId="5071F7B2" w14:textId="77777777" w:rsidR="00823DE4" w:rsidRPr="00823DE4" w:rsidRDefault="00823DE4" w:rsidP="009E7B37">
            <w:pPr>
              <w:ind w:firstLine="0"/>
            </w:pPr>
            <w:r w:rsidRPr="00823DE4">
              <w:t>57928</w:t>
            </w:r>
          </w:p>
        </w:tc>
        <w:tc>
          <w:tcPr>
            <w:tcW w:w="2221" w:type="dxa"/>
          </w:tcPr>
          <w:p w14:paraId="3F3838D0" w14:textId="77777777" w:rsidR="00823DE4" w:rsidRPr="00823DE4" w:rsidRDefault="00823DE4" w:rsidP="009E7B37">
            <w:pPr>
              <w:ind w:firstLine="0"/>
            </w:pPr>
            <w:r w:rsidRPr="00823DE4">
              <w:t>63492</w:t>
            </w:r>
          </w:p>
        </w:tc>
      </w:tr>
    </w:tbl>
    <w:p w14:paraId="1031F3AD" w14:textId="77777777" w:rsidR="00823DE4" w:rsidRPr="00823DE4" w:rsidRDefault="00823DE4" w:rsidP="009E7B37">
      <w:r w:rsidRPr="00823DE4">
        <w:t>Из таблицы видно, что среднедушевые денежные доходы населения по России и Санкт-Петербургу растут. Это может оказывать положительное влияние на развитие бизнеса, в том числе, на развитие ООО «РЕСПОНД».</w:t>
      </w:r>
    </w:p>
    <w:p w14:paraId="675DF927" w14:textId="17DAFFD0" w:rsidR="00823DE4" w:rsidRPr="00823DE4" w:rsidRDefault="00823DE4" w:rsidP="009E7B37">
      <w:r w:rsidRPr="00823DE4">
        <w:t xml:space="preserve">Также замечено, что уровень безработицы по РФ и Санкт-Петербургу стабильно сокращается с 2020 года, что видно из таблицы </w:t>
      </w:r>
      <w:r w:rsidR="00AB4E1D">
        <w:t>8</w:t>
      </w:r>
      <w:r w:rsidRPr="00823DE4">
        <w:t xml:space="preserve">. </w:t>
      </w:r>
    </w:p>
    <w:p w14:paraId="1B2C4E0C" w14:textId="2F410722" w:rsidR="00823DE4" w:rsidRPr="00823DE4" w:rsidRDefault="00823DE4" w:rsidP="00AB4E1D">
      <w:pPr>
        <w:ind w:firstLine="0"/>
      </w:pPr>
      <w:r w:rsidRPr="00823DE4">
        <w:t xml:space="preserve">Таблица </w:t>
      </w:r>
      <w:r w:rsidR="00AB4E1D">
        <w:t xml:space="preserve">8 – </w:t>
      </w:r>
      <w:r w:rsidRPr="00823DE4">
        <w:t xml:space="preserve">Численность безработных в возрасте 15–72 лет по РФ и Санкт-Петербургу за период </w:t>
      </w:r>
      <w:proofErr w:type="gramStart"/>
      <w:r w:rsidRPr="00823DE4">
        <w:t>2020</w:t>
      </w:r>
      <w:r w:rsidR="00AB4E1D">
        <w:t>-</w:t>
      </w:r>
      <w:r w:rsidRPr="00823DE4">
        <w:t>2022</w:t>
      </w:r>
      <w:proofErr w:type="gramEnd"/>
      <w:r w:rsidRPr="00823DE4">
        <w:t xml:space="preserve"> г., тыс. человек [27]</w:t>
      </w:r>
    </w:p>
    <w:tbl>
      <w:tblPr>
        <w:tblStyle w:val="a3"/>
        <w:tblW w:w="9538" w:type="dxa"/>
        <w:tblInd w:w="-5" w:type="dxa"/>
        <w:tblLook w:val="04A0" w:firstRow="1" w:lastRow="0" w:firstColumn="1" w:lastColumn="0" w:noHBand="0" w:noVBand="1"/>
      </w:tblPr>
      <w:tblGrid>
        <w:gridCol w:w="2875"/>
        <w:gridCol w:w="2221"/>
        <w:gridCol w:w="2221"/>
        <w:gridCol w:w="2221"/>
      </w:tblGrid>
      <w:tr w:rsidR="00823DE4" w:rsidRPr="00823DE4" w14:paraId="4F5BB41C" w14:textId="77777777" w:rsidTr="008A1707">
        <w:trPr>
          <w:trHeight w:val="484"/>
        </w:trPr>
        <w:tc>
          <w:tcPr>
            <w:tcW w:w="2875" w:type="dxa"/>
          </w:tcPr>
          <w:p w14:paraId="0DBAE606" w14:textId="77777777" w:rsidR="00823DE4" w:rsidRPr="00823DE4" w:rsidRDefault="00823DE4" w:rsidP="009E7B37">
            <w:pPr>
              <w:ind w:firstLine="0"/>
            </w:pPr>
          </w:p>
        </w:tc>
        <w:tc>
          <w:tcPr>
            <w:tcW w:w="2221" w:type="dxa"/>
          </w:tcPr>
          <w:p w14:paraId="5617287B" w14:textId="77777777" w:rsidR="00823DE4" w:rsidRPr="00823DE4" w:rsidRDefault="00823DE4" w:rsidP="009E7B37">
            <w:pPr>
              <w:ind w:firstLine="0"/>
            </w:pPr>
            <w:r w:rsidRPr="00823DE4">
              <w:t>2020 г.</w:t>
            </w:r>
          </w:p>
        </w:tc>
        <w:tc>
          <w:tcPr>
            <w:tcW w:w="2221" w:type="dxa"/>
          </w:tcPr>
          <w:p w14:paraId="5178C848" w14:textId="77777777" w:rsidR="00823DE4" w:rsidRPr="00823DE4" w:rsidRDefault="00823DE4" w:rsidP="009E7B37">
            <w:pPr>
              <w:ind w:firstLine="0"/>
            </w:pPr>
            <w:r w:rsidRPr="00823DE4">
              <w:t>2021 г.</w:t>
            </w:r>
          </w:p>
        </w:tc>
        <w:tc>
          <w:tcPr>
            <w:tcW w:w="2221" w:type="dxa"/>
          </w:tcPr>
          <w:p w14:paraId="21A84494" w14:textId="77777777" w:rsidR="00823DE4" w:rsidRPr="00823DE4" w:rsidRDefault="00823DE4" w:rsidP="009E7B37">
            <w:pPr>
              <w:ind w:firstLine="0"/>
            </w:pPr>
            <w:r w:rsidRPr="00823DE4">
              <w:t>2022 г.</w:t>
            </w:r>
          </w:p>
        </w:tc>
      </w:tr>
      <w:tr w:rsidR="00823DE4" w:rsidRPr="00823DE4" w14:paraId="497654DB" w14:textId="77777777" w:rsidTr="008A1707">
        <w:trPr>
          <w:trHeight w:val="484"/>
        </w:trPr>
        <w:tc>
          <w:tcPr>
            <w:tcW w:w="2875" w:type="dxa"/>
          </w:tcPr>
          <w:p w14:paraId="0C1987EB" w14:textId="77777777" w:rsidR="00823DE4" w:rsidRPr="00823DE4" w:rsidRDefault="00823DE4" w:rsidP="009E7B37">
            <w:pPr>
              <w:ind w:firstLine="0"/>
            </w:pPr>
            <w:r w:rsidRPr="00823DE4">
              <w:t>РФ</w:t>
            </w:r>
          </w:p>
        </w:tc>
        <w:tc>
          <w:tcPr>
            <w:tcW w:w="2221" w:type="dxa"/>
          </w:tcPr>
          <w:p w14:paraId="4A7FEB82" w14:textId="77777777" w:rsidR="00823DE4" w:rsidRPr="00823DE4" w:rsidRDefault="00823DE4" w:rsidP="009E7B37">
            <w:pPr>
              <w:ind w:firstLine="0"/>
            </w:pPr>
            <w:r w:rsidRPr="00823DE4">
              <w:t>4316,0</w:t>
            </w:r>
          </w:p>
        </w:tc>
        <w:tc>
          <w:tcPr>
            <w:tcW w:w="2221" w:type="dxa"/>
          </w:tcPr>
          <w:p w14:paraId="287AA95A" w14:textId="77777777" w:rsidR="00823DE4" w:rsidRPr="00823DE4" w:rsidRDefault="00823DE4" w:rsidP="009E7B37">
            <w:pPr>
              <w:ind w:firstLine="0"/>
            </w:pPr>
            <w:r w:rsidRPr="00823DE4">
              <w:t>3624,6</w:t>
            </w:r>
          </w:p>
        </w:tc>
        <w:tc>
          <w:tcPr>
            <w:tcW w:w="2221" w:type="dxa"/>
          </w:tcPr>
          <w:p w14:paraId="04BFB458" w14:textId="77777777" w:rsidR="00823DE4" w:rsidRPr="00823DE4" w:rsidRDefault="00823DE4" w:rsidP="009E7B37">
            <w:pPr>
              <w:ind w:firstLine="0"/>
            </w:pPr>
            <w:r w:rsidRPr="00823DE4">
              <w:t>2948,3</w:t>
            </w:r>
          </w:p>
        </w:tc>
      </w:tr>
      <w:tr w:rsidR="00823DE4" w:rsidRPr="00823DE4" w14:paraId="5D5379AA" w14:textId="77777777" w:rsidTr="008A1707">
        <w:trPr>
          <w:trHeight w:val="484"/>
        </w:trPr>
        <w:tc>
          <w:tcPr>
            <w:tcW w:w="2875" w:type="dxa"/>
          </w:tcPr>
          <w:p w14:paraId="5BA23AEF" w14:textId="77777777" w:rsidR="00823DE4" w:rsidRPr="00823DE4" w:rsidRDefault="00823DE4" w:rsidP="009E7B37">
            <w:pPr>
              <w:ind w:firstLine="0"/>
            </w:pPr>
            <w:r w:rsidRPr="00823DE4">
              <w:t>Санкт-Петербург</w:t>
            </w:r>
          </w:p>
        </w:tc>
        <w:tc>
          <w:tcPr>
            <w:tcW w:w="2221" w:type="dxa"/>
          </w:tcPr>
          <w:p w14:paraId="79BBD9CF" w14:textId="77777777" w:rsidR="00823DE4" w:rsidRPr="00823DE4" w:rsidRDefault="00823DE4" w:rsidP="009E7B37">
            <w:pPr>
              <w:ind w:firstLine="0"/>
            </w:pPr>
            <w:r w:rsidRPr="00823DE4">
              <w:t>90,0</w:t>
            </w:r>
          </w:p>
        </w:tc>
        <w:tc>
          <w:tcPr>
            <w:tcW w:w="2221" w:type="dxa"/>
          </w:tcPr>
          <w:p w14:paraId="369FC51F" w14:textId="77777777" w:rsidR="00823DE4" w:rsidRPr="00823DE4" w:rsidRDefault="00823DE4" w:rsidP="009E7B37">
            <w:pPr>
              <w:ind w:firstLine="0"/>
            </w:pPr>
            <w:r w:rsidRPr="00823DE4">
              <w:t>63,1</w:t>
            </w:r>
          </w:p>
        </w:tc>
        <w:tc>
          <w:tcPr>
            <w:tcW w:w="2221" w:type="dxa"/>
          </w:tcPr>
          <w:p w14:paraId="2A5A17E5" w14:textId="77777777" w:rsidR="00823DE4" w:rsidRPr="00823DE4" w:rsidRDefault="00823DE4" w:rsidP="009E7B37">
            <w:pPr>
              <w:ind w:firstLine="0"/>
            </w:pPr>
            <w:r w:rsidRPr="00823DE4">
              <w:t>56,8</w:t>
            </w:r>
          </w:p>
        </w:tc>
      </w:tr>
    </w:tbl>
    <w:p w14:paraId="5AF27132" w14:textId="341963E4" w:rsidR="00823DE4" w:rsidRPr="00823DE4" w:rsidRDefault="00C8590A" w:rsidP="009E7B37">
      <w:r>
        <w:t>Т</w:t>
      </w:r>
      <w:r w:rsidR="00823DE4" w:rsidRPr="00823DE4">
        <w:t xml:space="preserve">аким образом, можно увидеть положительную динамику благосостояния населения. Увеличиваются денежные доходы населения, сокращается уровень бедности и безработицы, что приводит к росту доходов компании и увеличению маркетинговых бюджетов. </w:t>
      </w:r>
    </w:p>
    <w:p w14:paraId="21ED684D" w14:textId="502F81FD" w:rsidR="00823DE4" w:rsidRPr="00823DE4" w:rsidRDefault="00823DE4" w:rsidP="009E7B37">
      <w:r w:rsidRPr="00823DE4">
        <w:t xml:space="preserve">Рассмотрим также динамику уровня инфляции (рис. </w:t>
      </w:r>
      <w:r w:rsidR="00AB4E1D">
        <w:t>24</w:t>
      </w:r>
      <w:r w:rsidRPr="00823DE4">
        <w:t>)</w:t>
      </w:r>
    </w:p>
    <w:p w14:paraId="2BC72359" w14:textId="77777777" w:rsidR="00823DE4" w:rsidRPr="00823DE4" w:rsidRDefault="00823DE4" w:rsidP="009E7B37">
      <w:r w:rsidRPr="00823DE4">
        <w:rPr>
          <w:noProof/>
        </w:rPr>
        <w:lastRenderedPageBreak/>
        <w:drawing>
          <wp:inline distT="0" distB="0" distL="0" distR="0" wp14:anchorId="7E4E8163" wp14:editId="24C6A6A8">
            <wp:extent cx="4572000" cy="2743200"/>
            <wp:effectExtent l="0" t="0" r="0" b="0"/>
            <wp:docPr id="1320427467" name="Диаграмма 1">
              <a:extLst xmlns:a="http://schemas.openxmlformats.org/drawingml/2006/main">
                <a:ext uri="{FF2B5EF4-FFF2-40B4-BE49-F238E27FC236}">
                  <a16:creationId xmlns:a16="http://schemas.microsoft.com/office/drawing/2014/main" id="{2E198DF6-25C9-16BF-534C-B849866CC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A3CADA" w14:textId="696B8CA4" w:rsidR="00823DE4" w:rsidRPr="00823DE4" w:rsidRDefault="00823DE4" w:rsidP="009E7B37">
      <w:pPr>
        <w:jc w:val="center"/>
      </w:pPr>
      <w:r w:rsidRPr="00823DE4">
        <w:t>Рисунок</w:t>
      </w:r>
      <w:r w:rsidR="00AB4E1D">
        <w:t xml:space="preserve"> 24 – </w:t>
      </w:r>
      <w:r w:rsidRPr="00823DE4">
        <w:t xml:space="preserve">Динамика уровня инфляции в России за период </w:t>
      </w:r>
      <w:proofErr w:type="gramStart"/>
      <w:r w:rsidRPr="00823DE4">
        <w:t>2020-2022</w:t>
      </w:r>
      <w:proofErr w:type="gramEnd"/>
      <w:r w:rsidRPr="00823DE4">
        <w:t xml:space="preserve"> г.</w:t>
      </w:r>
      <w:r w:rsidR="00AB4E1D">
        <w:t xml:space="preserve"> </w:t>
      </w:r>
      <w:r w:rsidR="00AB4E1D" w:rsidRPr="00AB4E1D">
        <w:t>[27]</w:t>
      </w:r>
    </w:p>
    <w:p w14:paraId="53A9C58A" w14:textId="56225D84" w:rsidR="00823DE4" w:rsidRPr="00823DE4" w:rsidRDefault="00823DE4" w:rsidP="009E7B37">
      <w:r w:rsidRPr="00823DE4">
        <w:t xml:space="preserve">Из рисунка </w:t>
      </w:r>
      <w:r w:rsidR="00AB4E1D">
        <w:t>24</w:t>
      </w:r>
      <w:r w:rsidRPr="00823DE4">
        <w:t xml:space="preserve"> мы можем сделать вывод, что уровень инфляции в РФ за последние 3 года стремительно растет, что может привести к снижению благосостояния населения, так как покупательная способность денежных средств падает.</w:t>
      </w:r>
    </w:p>
    <w:p w14:paraId="330C2FC0" w14:textId="19C61327" w:rsidR="00823DE4" w:rsidRPr="00823DE4" w:rsidRDefault="00823DE4" w:rsidP="009E7B37">
      <w:r w:rsidRPr="00823DE4">
        <w:t xml:space="preserve">Финансовое состояние бизнеса, в то же время, показывает положительную динамику в 2020–2022 г. (таблица </w:t>
      </w:r>
      <w:r w:rsidR="00AB4E1D">
        <w:t>9</w:t>
      </w:r>
      <w:r w:rsidRPr="00823DE4">
        <w:t>).</w:t>
      </w:r>
    </w:p>
    <w:p w14:paraId="7590B2D0" w14:textId="426748B3" w:rsidR="00823DE4" w:rsidRPr="00823DE4" w:rsidRDefault="00823DE4" w:rsidP="00AB4E1D">
      <w:pPr>
        <w:ind w:firstLine="0"/>
      </w:pPr>
      <w:r w:rsidRPr="00823DE4">
        <w:t xml:space="preserve">Таблица </w:t>
      </w:r>
      <w:r w:rsidR="00AB4E1D">
        <w:t xml:space="preserve">9 – </w:t>
      </w:r>
      <w:r w:rsidRPr="00823DE4">
        <w:t>Финансовый результат организаций в Российской Федерации за период 2020 – 2022 г., млрд. руб. [27]</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7"/>
        <w:gridCol w:w="918"/>
        <w:gridCol w:w="918"/>
        <w:gridCol w:w="918"/>
      </w:tblGrid>
      <w:tr w:rsidR="00823DE4" w:rsidRPr="00823DE4" w14:paraId="0D9947CC" w14:textId="77777777" w:rsidTr="008A1707">
        <w:trPr>
          <w:trHeight w:val="315"/>
        </w:trPr>
        <w:tc>
          <w:tcPr>
            <w:tcW w:w="0" w:type="auto"/>
            <w:tcMar>
              <w:top w:w="30" w:type="dxa"/>
              <w:left w:w="45" w:type="dxa"/>
              <w:bottom w:w="30" w:type="dxa"/>
              <w:right w:w="45" w:type="dxa"/>
            </w:tcMar>
            <w:vAlign w:val="bottom"/>
            <w:hideMark/>
          </w:tcPr>
          <w:p w14:paraId="4B28BC24" w14:textId="77777777" w:rsidR="00823DE4" w:rsidRPr="00823DE4" w:rsidRDefault="00823DE4" w:rsidP="009E7B37">
            <w:pPr>
              <w:ind w:firstLine="0"/>
              <w:rPr>
                <w:b/>
                <w:bCs/>
              </w:rPr>
            </w:pPr>
            <w:r w:rsidRPr="00823DE4">
              <w:rPr>
                <w:b/>
                <w:bCs/>
              </w:rPr>
              <w:t>Показатель</w:t>
            </w:r>
          </w:p>
        </w:tc>
        <w:tc>
          <w:tcPr>
            <w:tcW w:w="0" w:type="auto"/>
            <w:tcMar>
              <w:top w:w="30" w:type="dxa"/>
              <w:left w:w="45" w:type="dxa"/>
              <w:bottom w:w="30" w:type="dxa"/>
              <w:right w:w="45" w:type="dxa"/>
            </w:tcMar>
            <w:vAlign w:val="bottom"/>
            <w:hideMark/>
          </w:tcPr>
          <w:p w14:paraId="74C67E2D" w14:textId="77777777" w:rsidR="00823DE4" w:rsidRPr="00823DE4" w:rsidRDefault="00823DE4" w:rsidP="009E7B37">
            <w:pPr>
              <w:ind w:firstLine="0"/>
              <w:rPr>
                <w:b/>
                <w:bCs/>
              </w:rPr>
            </w:pPr>
            <w:r w:rsidRPr="00823DE4">
              <w:rPr>
                <w:b/>
                <w:bCs/>
              </w:rPr>
              <w:t>2020 г.</w:t>
            </w:r>
          </w:p>
        </w:tc>
        <w:tc>
          <w:tcPr>
            <w:tcW w:w="0" w:type="auto"/>
            <w:tcMar>
              <w:top w:w="30" w:type="dxa"/>
              <w:left w:w="45" w:type="dxa"/>
              <w:bottom w:w="30" w:type="dxa"/>
              <w:right w:w="45" w:type="dxa"/>
            </w:tcMar>
            <w:vAlign w:val="bottom"/>
            <w:hideMark/>
          </w:tcPr>
          <w:p w14:paraId="7DE38106" w14:textId="77777777" w:rsidR="00823DE4" w:rsidRPr="00823DE4" w:rsidRDefault="00823DE4" w:rsidP="009E7B37">
            <w:pPr>
              <w:ind w:firstLine="0"/>
              <w:rPr>
                <w:b/>
                <w:bCs/>
              </w:rPr>
            </w:pPr>
            <w:r w:rsidRPr="00823DE4">
              <w:rPr>
                <w:b/>
                <w:bCs/>
              </w:rPr>
              <w:t xml:space="preserve">2021 г. </w:t>
            </w:r>
          </w:p>
        </w:tc>
        <w:tc>
          <w:tcPr>
            <w:tcW w:w="0" w:type="auto"/>
            <w:tcMar>
              <w:top w:w="30" w:type="dxa"/>
              <w:left w:w="45" w:type="dxa"/>
              <w:bottom w:w="30" w:type="dxa"/>
              <w:right w:w="45" w:type="dxa"/>
            </w:tcMar>
            <w:vAlign w:val="bottom"/>
            <w:hideMark/>
          </w:tcPr>
          <w:p w14:paraId="1BD9CCFA" w14:textId="77777777" w:rsidR="00823DE4" w:rsidRPr="00823DE4" w:rsidRDefault="00823DE4" w:rsidP="009E7B37">
            <w:pPr>
              <w:ind w:firstLine="0"/>
              <w:rPr>
                <w:b/>
                <w:bCs/>
              </w:rPr>
            </w:pPr>
            <w:r w:rsidRPr="00823DE4">
              <w:rPr>
                <w:b/>
                <w:bCs/>
              </w:rPr>
              <w:t>2022 г.</w:t>
            </w:r>
          </w:p>
        </w:tc>
      </w:tr>
      <w:tr w:rsidR="00823DE4" w:rsidRPr="00823DE4" w14:paraId="3F87137E" w14:textId="77777777" w:rsidTr="008A1707">
        <w:trPr>
          <w:trHeight w:val="315"/>
        </w:trPr>
        <w:tc>
          <w:tcPr>
            <w:tcW w:w="0" w:type="auto"/>
            <w:tcMar>
              <w:top w:w="30" w:type="dxa"/>
              <w:left w:w="45" w:type="dxa"/>
              <w:bottom w:w="30" w:type="dxa"/>
              <w:right w:w="45" w:type="dxa"/>
            </w:tcMar>
            <w:vAlign w:val="bottom"/>
            <w:hideMark/>
          </w:tcPr>
          <w:p w14:paraId="4C6420B2" w14:textId="77777777" w:rsidR="00823DE4" w:rsidRPr="00823DE4" w:rsidRDefault="00823DE4" w:rsidP="009E7B37">
            <w:pPr>
              <w:ind w:firstLine="0"/>
            </w:pPr>
            <w:r w:rsidRPr="00823DE4">
              <w:t>Сальдо прибылей и убытков</w:t>
            </w:r>
          </w:p>
        </w:tc>
        <w:tc>
          <w:tcPr>
            <w:tcW w:w="0" w:type="auto"/>
            <w:tcMar>
              <w:top w:w="30" w:type="dxa"/>
              <w:left w:w="45" w:type="dxa"/>
              <w:bottom w:w="30" w:type="dxa"/>
              <w:right w:w="45" w:type="dxa"/>
            </w:tcMar>
            <w:vAlign w:val="bottom"/>
            <w:hideMark/>
          </w:tcPr>
          <w:p w14:paraId="3847205C" w14:textId="77777777" w:rsidR="00823DE4" w:rsidRPr="00823DE4" w:rsidRDefault="00823DE4" w:rsidP="009E7B37">
            <w:pPr>
              <w:ind w:firstLine="0"/>
            </w:pPr>
            <w:r w:rsidRPr="00823DE4">
              <w:t>13419</w:t>
            </w:r>
          </w:p>
        </w:tc>
        <w:tc>
          <w:tcPr>
            <w:tcW w:w="0" w:type="auto"/>
            <w:tcMar>
              <w:top w:w="30" w:type="dxa"/>
              <w:left w:w="45" w:type="dxa"/>
              <w:bottom w:w="30" w:type="dxa"/>
              <w:right w:w="45" w:type="dxa"/>
            </w:tcMar>
            <w:vAlign w:val="bottom"/>
            <w:hideMark/>
          </w:tcPr>
          <w:p w14:paraId="1BB13F24" w14:textId="77777777" w:rsidR="00823DE4" w:rsidRPr="00823DE4" w:rsidRDefault="00823DE4" w:rsidP="009E7B37">
            <w:pPr>
              <w:ind w:firstLine="0"/>
            </w:pPr>
            <w:r w:rsidRPr="00823DE4">
              <w:t>33916</w:t>
            </w:r>
          </w:p>
        </w:tc>
        <w:tc>
          <w:tcPr>
            <w:tcW w:w="0" w:type="auto"/>
            <w:tcMar>
              <w:top w:w="30" w:type="dxa"/>
              <w:left w:w="45" w:type="dxa"/>
              <w:bottom w:w="30" w:type="dxa"/>
              <w:right w:w="45" w:type="dxa"/>
            </w:tcMar>
            <w:vAlign w:val="bottom"/>
            <w:hideMark/>
          </w:tcPr>
          <w:p w14:paraId="79D01A1F" w14:textId="77777777" w:rsidR="00823DE4" w:rsidRPr="00823DE4" w:rsidRDefault="00823DE4" w:rsidP="009E7B37">
            <w:pPr>
              <w:ind w:firstLine="0"/>
            </w:pPr>
            <w:r w:rsidRPr="00823DE4">
              <w:t>25925</w:t>
            </w:r>
          </w:p>
        </w:tc>
      </w:tr>
      <w:tr w:rsidR="00823DE4" w:rsidRPr="00823DE4" w14:paraId="1CA2C6BE" w14:textId="77777777" w:rsidTr="008A1707">
        <w:trPr>
          <w:trHeight w:val="315"/>
        </w:trPr>
        <w:tc>
          <w:tcPr>
            <w:tcW w:w="0" w:type="auto"/>
            <w:tcMar>
              <w:top w:w="30" w:type="dxa"/>
              <w:left w:w="45" w:type="dxa"/>
              <w:bottom w:w="30" w:type="dxa"/>
              <w:right w:w="45" w:type="dxa"/>
            </w:tcMar>
            <w:vAlign w:val="bottom"/>
            <w:hideMark/>
          </w:tcPr>
          <w:p w14:paraId="3C03A8E8" w14:textId="77777777" w:rsidR="00823DE4" w:rsidRPr="00823DE4" w:rsidRDefault="00823DE4" w:rsidP="009E7B37">
            <w:pPr>
              <w:ind w:firstLine="0"/>
            </w:pPr>
            <w:r w:rsidRPr="00823DE4">
              <w:t>В % к соответствующему периоду предыдущего года</w:t>
            </w:r>
          </w:p>
        </w:tc>
        <w:tc>
          <w:tcPr>
            <w:tcW w:w="0" w:type="auto"/>
            <w:tcMar>
              <w:top w:w="30" w:type="dxa"/>
              <w:left w:w="45" w:type="dxa"/>
              <w:bottom w:w="30" w:type="dxa"/>
              <w:right w:w="45" w:type="dxa"/>
            </w:tcMar>
            <w:vAlign w:val="bottom"/>
            <w:hideMark/>
          </w:tcPr>
          <w:p w14:paraId="7373A7D7" w14:textId="77777777" w:rsidR="00823DE4" w:rsidRPr="00823DE4" w:rsidRDefault="00823DE4" w:rsidP="009E7B37">
            <w:pPr>
              <w:ind w:firstLine="0"/>
            </w:pPr>
            <w:r w:rsidRPr="00823DE4">
              <w:t>76,3</w:t>
            </w:r>
          </w:p>
        </w:tc>
        <w:tc>
          <w:tcPr>
            <w:tcW w:w="0" w:type="auto"/>
            <w:tcMar>
              <w:top w:w="30" w:type="dxa"/>
              <w:left w:w="45" w:type="dxa"/>
              <w:bottom w:w="30" w:type="dxa"/>
              <w:right w:w="45" w:type="dxa"/>
            </w:tcMar>
            <w:vAlign w:val="bottom"/>
            <w:hideMark/>
          </w:tcPr>
          <w:p w14:paraId="36FAE1F6" w14:textId="77777777" w:rsidR="00823DE4" w:rsidRPr="00823DE4" w:rsidRDefault="00823DE4" w:rsidP="009E7B37">
            <w:pPr>
              <w:ind w:firstLine="0"/>
            </w:pPr>
            <w:r w:rsidRPr="00823DE4">
              <w:t>240</w:t>
            </w:r>
          </w:p>
        </w:tc>
        <w:tc>
          <w:tcPr>
            <w:tcW w:w="0" w:type="auto"/>
            <w:tcMar>
              <w:top w:w="30" w:type="dxa"/>
              <w:left w:w="45" w:type="dxa"/>
              <w:bottom w:w="30" w:type="dxa"/>
              <w:right w:w="45" w:type="dxa"/>
            </w:tcMar>
            <w:vAlign w:val="bottom"/>
            <w:hideMark/>
          </w:tcPr>
          <w:p w14:paraId="51BB61C6" w14:textId="77777777" w:rsidR="00823DE4" w:rsidRPr="00823DE4" w:rsidRDefault="00823DE4" w:rsidP="009E7B37">
            <w:pPr>
              <w:ind w:firstLine="0"/>
            </w:pPr>
            <w:r w:rsidRPr="00823DE4">
              <w:t>87,4</w:t>
            </w:r>
          </w:p>
        </w:tc>
      </w:tr>
      <w:tr w:rsidR="00823DE4" w:rsidRPr="00823DE4" w14:paraId="4B27AB4C" w14:textId="77777777" w:rsidTr="008A1707">
        <w:trPr>
          <w:trHeight w:val="315"/>
        </w:trPr>
        <w:tc>
          <w:tcPr>
            <w:tcW w:w="0" w:type="auto"/>
            <w:tcMar>
              <w:top w:w="30" w:type="dxa"/>
              <w:left w:w="45" w:type="dxa"/>
              <w:bottom w:w="30" w:type="dxa"/>
              <w:right w:w="45" w:type="dxa"/>
            </w:tcMar>
            <w:vAlign w:val="bottom"/>
            <w:hideMark/>
          </w:tcPr>
          <w:p w14:paraId="2BAF2A63" w14:textId="77777777" w:rsidR="00823DE4" w:rsidRPr="00823DE4" w:rsidRDefault="00823DE4" w:rsidP="009E7B37">
            <w:pPr>
              <w:ind w:firstLine="0"/>
            </w:pPr>
            <w:r w:rsidRPr="00823DE4">
              <w:t>Сумма прибыли</w:t>
            </w:r>
          </w:p>
        </w:tc>
        <w:tc>
          <w:tcPr>
            <w:tcW w:w="0" w:type="auto"/>
            <w:tcMar>
              <w:top w:w="30" w:type="dxa"/>
              <w:left w:w="45" w:type="dxa"/>
              <w:bottom w:w="30" w:type="dxa"/>
              <w:right w:w="45" w:type="dxa"/>
            </w:tcMar>
            <w:vAlign w:val="bottom"/>
            <w:hideMark/>
          </w:tcPr>
          <w:p w14:paraId="79F9D6C0" w14:textId="77777777" w:rsidR="00823DE4" w:rsidRPr="00823DE4" w:rsidRDefault="00823DE4" w:rsidP="009E7B37">
            <w:pPr>
              <w:ind w:firstLine="0"/>
            </w:pPr>
            <w:r w:rsidRPr="00823DE4">
              <w:t>21162</w:t>
            </w:r>
          </w:p>
        </w:tc>
        <w:tc>
          <w:tcPr>
            <w:tcW w:w="0" w:type="auto"/>
            <w:tcMar>
              <w:top w:w="30" w:type="dxa"/>
              <w:left w:w="45" w:type="dxa"/>
              <w:bottom w:w="30" w:type="dxa"/>
              <w:right w:w="45" w:type="dxa"/>
            </w:tcMar>
            <w:vAlign w:val="bottom"/>
            <w:hideMark/>
          </w:tcPr>
          <w:p w14:paraId="00B08C33" w14:textId="77777777" w:rsidR="00823DE4" w:rsidRPr="00823DE4" w:rsidRDefault="00823DE4" w:rsidP="009E7B37">
            <w:pPr>
              <w:ind w:firstLine="0"/>
            </w:pPr>
            <w:r w:rsidRPr="00823DE4">
              <w:t>38292</w:t>
            </w:r>
          </w:p>
        </w:tc>
        <w:tc>
          <w:tcPr>
            <w:tcW w:w="0" w:type="auto"/>
            <w:tcMar>
              <w:top w:w="30" w:type="dxa"/>
              <w:left w:w="45" w:type="dxa"/>
              <w:bottom w:w="30" w:type="dxa"/>
              <w:right w:w="45" w:type="dxa"/>
            </w:tcMar>
            <w:vAlign w:val="bottom"/>
            <w:hideMark/>
          </w:tcPr>
          <w:p w14:paraId="0FFF2B2A" w14:textId="77777777" w:rsidR="00823DE4" w:rsidRPr="00823DE4" w:rsidRDefault="00823DE4" w:rsidP="009E7B37">
            <w:pPr>
              <w:ind w:firstLine="0"/>
            </w:pPr>
            <w:r w:rsidRPr="00823DE4">
              <w:t>31310</w:t>
            </w:r>
          </w:p>
        </w:tc>
      </w:tr>
      <w:tr w:rsidR="00823DE4" w:rsidRPr="00823DE4" w14:paraId="660E853A" w14:textId="77777777" w:rsidTr="008A1707">
        <w:trPr>
          <w:trHeight w:val="315"/>
        </w:trPr>
        <w:tc>
          <w:tcPr>
            <w:tcW w:w="0" w:type="auto"/>
            <w:tcMar>
              <w:top w:w="30" w:type="dxa"/>
              <w:left w:w="45" w:type="dxa"/>
              <w:bottom w:w="30" w:type="dxa"/>
              <w:right w:w="45" w:type="dxa"/>
            </w:tcMar>
            <w:vAlign w:val="bottom"/>
            <w:hideMark/>
          </w:tcPr>
          <w:p w14:paraId="4BE35B10" w14:textId="77777777" w:rsidR="00823DE4" w:rsidRPr="00823DE4" w:rsidRDefault="00823DE4" w:rsidP="009E7B37">
            <w:pPr>
              <w:ind w:firstLine="0"/>
            </w:pPr>
            <w:r w:rsidRPr="00823DE4">
              <w:t>Удельный вес прибыльных организаций, %</w:t>
            </w:r>
          </w:p>
        </w:tc>
        <w:tc>
          <w:tcPr>
            <w:tcW w:w="0" w:type="auto"/>
            <w:tcMar>
              <w:top w:w="30" w:type="dxa"/>
              <w:left w:w="45" w:type="dxa"/>
              <w:bottom w:w="30" w:type="dxa"/>
              <w:right w:w="45" w:type="dxa"/>
            </w:tcMar>
            <w:vAlign w:val="bottom"/>
            <w:hideMark/>
          </w:tcPr>
          <w:p w14:paraId="6C294BE0" w14:textId="77777777" w:rsidR="00823DE4" w:rsidRPr="00823DE4" w:rsidRDefault="00823DE4" w:rsidP="009E7B37">
            <w:pPr>
              <w:ind w:firstLine="0"/>
            </w:pPr>
            <w:r w:rsidRPr="00823DE4">
              <w:t>67,3</w:t>
            </w:r>
          </w:p>
        </w:tc>
        <w:tc>
          <w:tcPr>
            <w:tcW w:w="0" w:type="auto"/>
            <w:tcMar>
              <w:top w:w="30" w:type="dxa"/>
              <w:left w:w="45" w:type="dxa"/>
              <w:bottom w:w="30" w:type="dxa"/>
              <w:right w:w="45" w:type="dxa"/>
            </w:tcMar>
            <w:vAlign w:val="bottom"/>
            <w:hideMark/>
          </w:tcPr>
          <w:p w14:paraId="0750D321" w14:textId="77777777" w:rsidR="00823DE4" w:rsidRPr="00823DE4" w:rsidRDefault="00823DE4" w:rsidP="009E7B37">
            <w:pPr>
              <w:ind w:firstLine="0"/>
            </w:pPr>
            <w:r w:rsidRPr="00823DE4">
              <w:t>70,8</w:t>
            </w:r>
          </w:p>
        </w:tc>
        <w:tc>
          <w:tcPr>
            <w:tcW w:w="0" w:type="auto"/>
            <w:tcMar>
              <w:top w:w="30" w:type="dxa"/>
              <w:left w:w="45" w:type="dxa"/>
              <w:bottom w:w="30" w:type="dxa"/>
              <w:right w:w="45" w:type="dxa"/>
            </w:tcMar>
            <w:vAlign w:val="bottom"/>
            <w:hideMark/>
          </w:tcPr>
          <w:p w14:paraId="42C04B1E" w14:textId="77777777" w:rsidR="00823DE4" w:rsidRPr="00823DE4" w:rsidRDefault="00823DE4" w:rsidP="009E7B37">
            <w:pPr>
              <w:ind w:firstLine="0"/>
            </w:pPr>
            <w:r w:rsidRPr="00823DE4">
              <w:t>73,9</w:t>
            </w:r>
          </w:p>
        </w:tc>
      </w:tr>
      <w:tr w:rsidR="00823DE4" w:rsidRPr="00823DE4" w14:paraId="5518AD16" w14:textId="77777777" w:rsidTr="008A1707">
        <w:trPr>
          <w:trHeight w:val="315"/>
        </w:trPr>
        <w:tc>
          <w:tcPr>
            <w:tcW w:w="0" w:type="auto"/>
            <w:tcMar>
              <w:top w:w="30" w:type="dxa"/>
              <w:left w:w="45" w:type="dxa"/>
              <w:bottom w:w="30" w:type="dxa"/>
              <w:right w:w="45" w:type="dxa"/>
            </w:tcMar>
            <w:vAlign w:val="bottom"/>
            <w:hideMark/>
          </w:tcPr>
          <w:p w14:paraId="5619FF46" w14:textId="77777777" w:rsidR="00823DE4" w:rsidRPr="00823DE4" w:rsidRDefault="00823DE4" w:rsidP="009E7B37">
            <w:pPr>
              <w:ind w:firstLine="0"/>
            </w:pPr>
            <w:r w:rsidRPr="00823DE4">
              <w:t>Сумма убытка</w:t>
            </w:r>
          </w:p>
        </w:tc>
        <w:tc>
          <w:tcPr>
            <w:tcW w:w="0" w:type="auto"/>
            <w:tcMar>
              <w:top w:w="30" w:type="dxa"/>
              <w:left w:w="45" w:type="dxa"/>
              <w:bottom w:w="30" w:type="dxa"/>
              <w:right w:w="45" w:type="dxa"/>
            </w:tcMar>
            <w:vAlign w:val="bottom"/>
            <w:hideMark/>
          </w:tcPr>
          <w:p w14:paraId="3E630E46" w14:textId="77777777" w:rsidR="00823DE4" w:rsidRPr="00823DE4" w:rsidRDefault="00823DE4" w:rsidP="009E7B37">
            <w:pPr>
              <w:ind w:firstLine="0"/>
            </w:pPr>
            <w:r w:rsidRPr="00823DE4">
              <w:t>7743</w:t>
            </w:r>
          </w:p>
        </w:tc>
        <w:tc>
          <w:tcPr>
            <w:tcW w:w="0" w:type="auto"/>
            <w:tcMar>
              <w:top w:w="30" w:type="dxa"/>
              <w:left w:w="45" w:type="dxa"/>
              <w:bottom w:w="30" w:type="dxa"/>
              <w:right w:w="45" w:type="dxa"/>
            </w:tcMar>
            <w:vAlign w:val="bottom"/>
            <w:hideMark/>
          </w:tcPr>
          <w:p w14:paraId="79277834" w14:textId="77777777" w:rsidR="00823DE4" w:rsidRPr="00823DE4" w:rsidRDefault="00823DE4" w:rsidP="009E7B37">
            <w:pPr>
              <w:ind w:firstLine="0"/>
            </w:pPr>
            <w:r w:rsidRPr="00823DE4">
              <w:t>4376</w:t>
            </w:r>
          </w:p>
        </w:tc>
        <w:tc>
          <w:tcPr>
            <w:tcW w:w="0" w:type="auto"/>
            <w:tcMar>
              <w:top w:w="30" w:type="dxa"/>
              <w:left w:w="45" w:type="dxa"/>
              <w:bottom w:w="30" w:type="dxa"/>
              <w:right w:w="45" w:type="dxa"/>
            </w:tcMar>
            <w:vAlign w:val="bottom"/>
            <w:hideMark/>
          </w:tcPr>
          <w:p w14:paraId="7A3B6EDA" w14:textId="77777777" w:rsidR="00823DE4" w:rsidRPr="00823DE4" w:rsidRDefault="00823DE4" w:rsidP="009E7B37">
            <w:pPr>
              <w:ind w:firstLine="0"/>
            </w:pPr>
            <w:r w:rsidRPr="00823DE4">
              <w:t>5385</w:t>
            </w:r>
          </w:p>
        </w:tc>
      </w:tr>
      <w:tr w:rsidR="00823DE4" w:rsidRPr="00823DE4" w14:paraId="79F8C527" w14:textId="77777777" w:rsidTr="008A1707">
        <w:trPr>
          <w:trHeight w:val="315"/>
        </w:trPr>
        <w:tc>
          <w:tcPr>
            <w:tcW w:w="0" w:type="auto"/>
            <w:tcMar>
              <w:top w:w="30" w:type="dxa"/>
              <w:left w:w="45" w:type="dxa"/>
              <w:bottom w:w="30" w:type="dxa"/>
              <w:right w:w="45" w:type="dxa"/>
            </w:tcMar>
            <w:vAlign w:val="bottom"/>
            <w:hideMark/>
          </w:tcPr>
          <w:p w14:paraId="2EB503A1" w14:textId="77777777" w:rsidR="00823DE4" w:rsidRPr="00823DE4" w:rsidRDefault="00823DE4" w:rsidP="009E7B37">
            <w:pPr>
              <w:ind w:firstLine="0"/>
            </w:pPr>
            <w:r w:rsidRPr="00823DE4">
              <w:t>Удельный вес убыточных организаций, %</w:t>
            </w:r>
          </w:p>
        </w:tc>
        <w:tc>
          <w:tcPr>
            <w:tcW w:w="0" w:type="auto"/>
            <w:tcMar>
              <w:top w:w="30" w:type="dxa"/>
              <w:left w:w="45" w:type="dxa"/>
              <w:bottom w:w="30" w:type="dxa"/>
              <w:right w:w="45" w:type="dxa"/>
            </w:tcMar>
            <w:vAlign w:val="bottom"/>
            <w:hideMark/>
          </w:tcPr>
          <w:p w14:paraId="7158FAC5" w14:textId="77777777" w:rsidR="00823DE4" w:rsidRPr="00823DE4" w:rsidRDefault="00823DE4" w:rsidP="009E7B37">
            <w:pPr>
              <w:ind w:firstLine="0"/>
            </w:pPr>
            <w:r w:rsidRPr="00823DE4">
              <w:t>32,7</w:t>
            </w:r>
          </w:p>
        </w:tc>
        <w:tc>
          <w:tcPr>
            <w:tcW w:w="0" w:type="auto"/>
            <w:tcMar>
              <w:top w:w="30" w:type="dxa"/>
              <w:left w:w="45" w:type="dxa"/>
              <w:bottom w:w="30" w:type="dxa"/>
              <w:right w:w="45" w:type="dxa"/>
            </w:tcMar>
            <w:vAlign w:val="bottom"/>
            <w:hideMark/>
          </w:tcPr>
          <w:p w14:paraId="7D995C1C" w14:textId="77777777" w:rsidR="00823DE4" w:rsidRPr="00823DE4" w:rsidRDefault="00823DE4" w:rsidP="009E7B37">
            <w:pPr>
              <w:ind w:firstLine="0"/>
            </w:pPr>
            <w:r w:rsidRPr="00823DE4">
              <w:t>29,2</w:t>
            </w:r>
          </w:p>
        </w:tc>
        <w:tc>
          <w:tcPr>
            <w:tcW w:w="0" w:type="auto"/>
            <w:tcMar>
              <w:top w:w="30" w:type="dxa"/>
              <w:left w:w="45" w:type="dxa"/>
              <w:bottom w:w="30" w:type="dxa"/>
              <w:right w:w="45" w:type="dxa"/>
            </w:tcMar>
            <w:vAlign w:val="bottom"/>
            <w:hideMark/>
          </w:tcPr>
          <w:p w14:paraId="7F6FAACF" w14:textId="77777777" w:rsidR="00823DE4" w:rsidRPr="00823DE4" w:rsidRDefault="00823DE4" w:rsidP="009E7B37">
            <w:pPr>
              <w:ind w:firstLine="0"/>
            </w:pPr>
            <w:r w:rsidRPr="00823DE4">
              <w:t>26,1</w:t>
            </w:r>
          </w:p>
        </w:tc>
      </w:tr>
    </w:tbl>
    <w:p w14:paraId="57B0500B" w14:textId="77777777" w:rsidR="00823DE4" w:rsidRPr="00823DE4" w:rsidRDefault="00823DE4" w:rsidP="009E7B37">
      <w:pPr>
        <w:ind w:firstLine="0"/>
      </w:pPr>
    </w:p>
    <w:p w14:paraId="21FB9EF9" w14:textId="7902C76F" w:rsidR="00823DE4" w:rsidRPr="00823DE4" w:rsidRDefault="00823DE4" w:rsidP="009E7B37">
      <w:r w:rsidRPr="00823DE4">
        <w:lastRenderedPageBreak/>
        <w:t xml:space="preserve">Из таблицы </w:t>
      </w:r>
      <w:r w:rsidR="00AB4E1D">
        <w:t>9</w:t>
      </w:r>
      <w:r w:rsidRPr="00823DE4">
        <w:t xml:space="preserve"> видно, что сумма прибыли организаций стремительно выросла в 2021 году, но к 2022 году упала на 18%. Однако, стабильный рост заметен по удельному весу прибыльных организаций с 2020 года. В 2022 году 73,9% организаций в РФ являются прибыльными по сравнению с 67,3 % в 2020 году, что свидетельствует о развитии бизнеса и предпринимательства в РФ, увеличении доходности организаций и экономическом благополучии. </w:t>
      </w:r>
    </w:p>
    <w:p w14:paraId="4D0E7C4A" w14:textId="77777777" w:rsidR="00823DE4" w:rsidRPr="00823DE4" w:rsidRDefault="00823DE4" w:rsidP="009E7B37">
      <w:r w:rsidRPr="00823DE4">
        <w:t xml:space="preserve">Финансовые результаты организаций напрямую влияют на доходы ООО «РЕСПОНД», так как основными клиентами агентства являются другие компании. Рост благосостояния бизнеса может положительно сказаться на деятельности организации и предоставляет широкие возможности для масштабирования, увеличения количества клиентов и доходов.   </w:t>
      </w:r>
    </w:p>
    <w:p w14:paraId="3FC307D0" w14:textId="7AA9F936" w:rsidR="00823DE4" w:rsidRPr="00823DE4" w:rsidRDefault="00823DE4">
      <w:pPr>
        <w:numPr>
          <w:ilvl w:val="0"/>
          <w:numId w:val="5"/>
        </w:numPr>
        <w:contextualSpacing/>
        <w:rPr>
          <w:rFonts w:eastAsia="DengXian"/>
          <w:lang w:eastAsia="zh-CN"/>
        </w:rPr>
      </w:pPr>
      <w:r w:rsidRPr="00823DE4">
        <w:rPr>
          <w:rFonts w:eastAsia="DengXian"/>
          <w:lang w:eastAsia="zh-CN"/>
        </w:rPr>
        <w:t>Научно-технические факторы</w:t>
      </w:r>
      <w:r w:rsidR="00AB4E1D">
        <w:rPr>
          <w:rFonts w:eastAsia="DengXian"/>
          <w:lang w:eastAsia="zh-CN"/>
        </w:rPr>
        <w:t>.</w:t>
      </w:r>
    </w:p>
    <w:p w14:paraId="380F83BD" w14:textId="77777777" w:rsidR="00823DE4" w:rsidRPr="00823DE4" w:rsidRDefault="00823DE4" w:rsidP="009E7B37">
      <w:r w:rsidRPr="00823DE4">
        <w:t>С каждым годом совершенствуются технологии производства, внедряются совершенно новые технологические процессы, которые способствуют повышению производительности труда, улучшению качества продукции, появляются новое высокопроизводительное оборудование и инструменты и технологическая оснастка.</w:t>
      </w:r>
    </w:p>
    <w:p w14:paraId="463DC6F2" w14:textId="0E032B64" w:rsidR="00823DE4" w:rsidRPr="00823DE4" w:rsidRDefault="00823DE4" w:rsidP="009E7B37">
      <w:r w:rsidRPr="00823DE4">
        <w:t xml:space="preserve">На рисунке </w:t>
      </w:r>
      <w:r w:rsidR="00AB4E1D">
        <w:t>24</w:t>
      </w:r>
      <w:r w:rsidRPr="00823DE4">
        <w:t xml:space="preserve"> приведены данные по объему инновационных товаров, работ и услуг за 20</w:t>
      </w:r>
      <w:r w:rsidR="00376CCD">
        <w:t>20</w:t>
      </w:r>
      <w:r w:rsidRPr="00823DE4">
        <w:t>–202</w:t>
      </w:r>
      <w:r w:rsidR="00376CCD">
        <w:t>2</w:t>
      </w:r>
      <w:r w:rsidRPr="00823DE4">
        <w:t xml:space="preserve"> года.</w:t>
      </w:r>
    </w:p>
    <w:p w14:paraId="4B061139" w14:textId="48FE5E66" w:rsidR="00823DE4" w:rsidRPr="00823DE4" w:rsidRDefault="00376CCD" w:rsidP="009E7B37">
      <w:r>
        <w:rPr>
          <w:noProof/>
        </w:rPr>
        <w:drawing>
          <wp:inline distT="0" distB="0" distL="0" distR="0" wp14:anchorId="617840CD" wp14:editId="0E65C149">
            <wp:extent cx="4419600" cy="2531534"/>
            <wp:effectExtent l="0" t="0" r="0" b="2540"/>
            <wp:docPr id="1931795077" name="Диаграмма 1">
              <a:extLst xmlns:a="http://schemas.openxmlformats.org/drawingml/2006/main">
                <a:ext uri="{FF2B5EF4-FFF2-40B4-BE49-F238E27FC236}">
                  <a16:creationId xmlns:a16="http://schemas.microsoft.com/office/drawing/2014/main" id="{54EBD7E6-366C-2E42-FD32-68D26198B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CF9358" w14:textId="36481375" w:rsidR="00823DE4" w:rsidRPr="00823DE4" w:rsidRDefault="00823DE4" w:rsidP="009E7B37">
      <w:pPr>
        <w:spacing w:after="40"/>
        <w:ind w:firstLine="0"/>
        <w:jc w:val="center"/>
      </w:pPr>
      <w:r w:rsidRPr="00823DE4">
        <w:t>Рисунок 2</w:t>
      </w:r>
      <w:r w:rsidR="00376CCD">
        <w:t>4</w:t>
      </w:r>
      <w:r w:rsidRPr="00823DE4">
        <w:t xml:space="preserve"> – Динамика объема инновационных товаров, работ и услуг в России за период </w:t>
      </w:r>
      <w:proofErr w:type="gramStart"/>
      <w:r w:rsidRPr="00823DE4">
        <w:t>2020-2022</w:t>
      </w:r>
      <w:proofErr w:type="gramEnd"/>
      <w:r w:rsidRPr="00823DE4">
        <w:t xml:space="preserve"> г.</w:t>
      </w:r>
      <w:r w:rsidR="00376CCD">
        <w:t>, шт.</w:t>
      </w:r>
      <w:r w:rsidRPr="00823DE4">
        <w:t xml:space="preserve"> [27]</w:t>
      </w:r>
    </w:p>
    <w:p w14:paraId="3054766E" w14:textId="77777777" w:rsidR="00823DE4" w:rsidRPr="00823DE4" w:rsidRDefault="00823DE4" w:rsidP="009E7B37">
      <w:r w:rsidRPr="00823DE4">
        <w:lastRenderedPageBreak/>
        <w:t xml:space="preserve">Несмотря на сложную ситуацию 2020 года, объем инновационных продуктов в РФ растет, что сказывается на экономике страны и конъюнктуре рынка. Компании, производящие инновационные товары, оказывающие инновационные услуги увеличивают конкуренцию конкретных сегментов рынка, вытесняют более консервативные товары и услуги. В связи с этим компаниям жизненно важно следить за инновациями и технологиями в своей сфере деятельности и в смежных отраслях. </w:t>
      </w:r>
    </w:p>
    <w:p w14:paraId="33501D2C" w14:textId="77777777" w:rsidR="00823DE4" w:rsidRPr="00823DE4" w:rsidRDefault="00823DE4" w:rsidP="009E7B37">
      <w:r w:rsidRPr="00823DE4">
        <w:t>Так, в сфере маркетинга активно внедряются новые рекламные каналы, рекламные технологии. Например, в 2022 году активно развивалась сфера виртуальной и дополненной реальностей, крупные бренды одежды начали использовать дополненную реальность для онлайн-примерки одежды. Дополненная реальность формирует уникальный клиентский опыт через прямой контакт с товаром в режиме онлайн. AR (</w:t>
      </w:r>
      <w:proofErr w:type="spellStart"/>
      <w:r w:rsidRPr="00823DE4">
        <w:t>augmented</w:t>
      </w:r>
      <w:proofErr w:type="spellEnd"/>
      <w:r w:rsidRPr="00823DE4">
        <w:t xml:space="preserve"> </w:t>
      </w:r>
      <w:proofErr w:type="spellStart"/>
      <w:r w:rsidRPr="00823DE4">
        <w:t>reality</w:t>
      </w:r>
      <w:proofErr w:type="spellEnd"/>
      <w:r w:rsidRPr="00823DE4">
        <w:t xml:space="preserve">) помогает уменьшить количество возвратов и укрепить лояльность к бренду. </w:t>
      </w:r>
    </w:p>
    <w:p w14:paraId="237BF834" w14:textId="77777777" w:rsidR="00823DE4" w:rsidRPr="00823DE4" w:rsidRDefault="00823DE4" w:rsidP="009E7B37">
      <w:r w:rsidRPr="00823DE4">
        <w:t>Цифровой опыт постепенно консолидируется с физическим. Офлайн-магазины организуют VR-зоны и переносят реальную экспозицию в виртуальный мир. Например, с помощью виртуального шоурума автосалонов Infiniti и Skoda можно детально рассмотреть автомобили, узнать технические особенности каждой модели и выбрать комплектацию, не выходя из дома [28]</w:t>
      </w:r>
    </w:p>
    <w:p w14:paraId="65EDA6D9" w14:textId="77777777" w:rsidR="00823DE4" w:rsidRPr="00823DE4" w:rsidRDefault="00823DE4" w:rsidP="009E7B37">
      <w:r w:rsidRPr="00823DE4">
        <w:t xml:space="preserve">Также формируется рынок виртуальных </w:t>
      </w:r>
      <w:proofErr w:type="spellStart"/>
      <w:r w:rsidRPr="00823DE4">
        <w:t>инфлюенсеров</w:t>
      </w:r>
      <w:proofErr w:type="spellEnd"/>
      <w:r w:rsidRPr="00823DE4">
        <w:t xml:space="preserve"> и ютуберов. Виртуальные </w:t>
      </w:r>
      <w:proofErr w:type="spellStart"/>
      <w:r w:rsidRPr="00823DE4">
        <w:t>инфлюенсеры</w:t>
      </w:r>
      <w:proofErr w:type="spellEnd"/>
      <w:r w:rsidRPr="00823DE4">
        <w:t xml:space="preserve"> — это вымышленные цифровые аватары, созданные с помощью компьютерной графики, которые выступают как альтернатива реальному блогеру в SMM. Крупные бренды, такие как Dior, Coach, Prada, Calvin Klein, Balenciaga уже сотрудничают с виртуальными блогерами.</w:t>
      </w:r>
    </w:p>
    <w:p w14:paraId="6926C95E" w14:textId="77777777" w:rsidR="00823DE4" w:rsidRPr="00823DE4" w:rsidRDefault="00823DE4" w:rsidP="009E7B37">
      <w:r w:rsidRPr="00823DE4">
        <w:t>На примерах видно, что маркетинговые и цифровые технологии тесно взаимодействуют, расширяют рынок маркетинговых услуг. Для любой компании, действующей на рынке, включая ООО «РЕСПОНД» важно адаптировать предложение для растущего спроса в этом направлении.</w:t>
      </w:r>
    </w:p>
    <w:p w14:paraId="100802A1" w14:textId="77777777" w:rsidR="00823DE4" w:rsidRPr="00823DE4" w:rsidRDefault="00823DE4">
      <w:pPr>
        <w:numPr>
          <w:ilvl w:val="0"/>
          <w:numId w:val="5"/>
        </w:numPr>
        <w:contextualSpacing/>
        <w:rPr>
          <w:rFonts w:eastAsia="DengXian"/>
          <w:lang w:eastAsia="zh-CN"/>
        </w:rPr>
      </w:pPr>
      <w:r w:rsidRPr="00823DE4">
        <w:rPr>
          <w:rFonts w:eastAsia="DengXian"/>
          <w:lang w:eastAsia="zh-CN"/>
        </w:rPr>
        <w:t>Социально-культурные факторы.</w:t>
      </w:r>
    </w:p>
    <w:p w14:paraId="1E59880C" w14:textId="77777777" w:rsidR="00823DE4" w:rsidRPr="00823DE4" w:rsidRDefault="00823DE4" w:rsidP="009E7B37">
      <w:r w:rsidRPr="00823DE4">
        <w:lastRenderedPageBreak/>
        <w:t xml:space="preserve">Социально-культурные факторы отражают ценности, нормы, социальные и культурные особенности общества. Они оказывают значительное воздействие на поведение потребителей, что важно учитывать при разработке маркетинговой стратегии и торгового предложения. </w:t>
      </w:r>
    </w:p>
    <w:p w14:paraId="6BC4F89E" w14:textId="77777777" w:rsidR="00823DE4" w:rsidRPr="00823DE4" w:rsidRDefault="00823DE4" w:rsidP="009E7B37">
      <w:r w:rsidRPr="00823DE4">
        <w:t xml:space="preserve">В сфере маркетинговых услуг особенно важно учитывать тренды, возникающие в обществе и поведении потребителей. Приведем примеры основных трендов в маркетинге 2022 года, по мнению директора по маркетингу крупной российской компании </w:t>
      </w:r>
      <w:proofErr w:type="spellStart"/>
      <w:r w:rsidRPr="00823DE4">
        <w:t>Roistat</w:t>
      </w:r>
      <w:proofErr w:type="spellEnd"/>
      <w:r w:rsidRPr="00823DE4">
        <w:t>, Михаила Епихина [29].</w:t>
      </w:r>
    </w:p>
    <w:p w14:paraId="7E82B171" w14:textId="77777777" w:rsidR="00823DE4" w:rsidRPr="003E1441" w:rsidRDefault="00823DE4">
      <w:pPr>
        <w:pStyle w:val="a4"/>
        <w:numPr>
          <w:ilvl w:val="0"/>
          <w:numId w:val="45"/>
        </w:numPr>
      </w:pPr>
      <w:r w:rsidRPr="003E1441">
        <w:t>Короткие видео</w:t>
      </w:r>
    </w:p>
    <w:p w14:paraId="76DE398D" w14:textId="77777777" w:rsidR="00823DE4" w:rsidRPr="00823DE4" w:rsidRDefault="00823DE4" w:rsidP="009E7B37">
      <w:r w:rsidRPr="00823DE4">
        <w:t>Вслед за взрывным ростом TikTok соцсети и сервисы создают свои платформы для коротких роликов. Бренды продолжат инвестировать в короткие форматы и создавать контент в виде небольших роликов, которые через соцсети будут привлекать трафик.</w:t>
      </w:r>
    </w:p>
    <w:p w14:paraId="4652E004" w14:textId="77777777" w:rsidR="00823DE4" w:rsidRPr="00823DE4" w:rsidRDefault="00823DE4" w:rsidP="009E7B37">
      <w:r w:rsidRPr="00823DE4">
        <w:t xml:space="preserve">Этот тренд связан напрямую с особенностями потребления контента молодой аудиторией. Учитывая обилие информации в современном цифровом пространстве, пользователи потребляют контент быстрее. Падает вовлеченность пользователей при чтении длинных статей или постов, фокус смещается на быстрые и короткие видео со сжатой информацией. </w:t>
      </w:r>
    </w:p>
    <w:p w14:paraId="7468D4CA" w14:textId="77777777" w:rsidR="00823DE4" w:rsidRPr="003E1441" w:rsidRDefault="00823DE4">
      <w:pPr>
        <w:pStyle w:val="a4"/>
        <w:numPr>
          <w:ilvl w:val="0"/>
          <w:numId w:val="45"/>
        </w:numPr>
      </w:pPr>
      <w:r w:rsidRPr="003E1441">
        <w:t>Социальная ответственность и прозрачность брендов</w:t>
      </w:r>
    </w:p>
    <w:p w14:paraId="74B83354" w14:textId="77777777" w:rsidR="00823DE4" w:rsidRPr="00823DE4" w:rsidRDefault="00823DE4" w:rsidP="009E7B37">
      <w:r w:rsidRPr="00823DE4">
        <w:t>Один из главных трендов последних лет – это социальная ответственность. Растет осознанность населения в сферах равенства, экологии, защиты животных, осознанного потребления. Для брендов важно отслеживать эти настроения и корректировать собственную политику с учетом современных реалий для укрепления лояльности аудитории к компании.</w:t>
      </w:r>
    </w:p>
    <w:p w14:paraId="599617B9" w14:textId="77777777" w:rsidR="00823DE4" w:rsidRPr="003E1441" w:rsidRDefault="00823DE4">
      <w:pPr>
        <w:pStyle w:val="a4"/>
        <w:numPr>
          <w:ilvl w:val="0"/>
          <w:numId w:val="45"/>
        </w:numPr>
      </w:pPr>
      <w:r w:rsidRPr="003E1441">
        <w:t>Инклюзивность</w:t>
      </w:r>
    </w:p>
    <w:p w14:paraId="6E18F7EF" w14:textId="77777777" w:rsidR="00823DE4" w:rsidRPr="00823DE4" w:rsidRDefault="00823DE4" w:rsidP="009E7B37">
      <w:r w:rsidRPr="00823DE4">
        <w:t xml:space="preserve">Потребители хотят получать не просто сообщения о последних распродажах. Они ждут от брендов инклюзивности — включения в коммуникацию брендов упоминания обо всех возможных сообществах, представителей разных возрастов. Пользователям важно, чтобы в </w:t>
      </w:r>
      <w:r w:rsidRPr="00823DE4">
        <w:lastRenderedPageBreak/>
        <w:t>коммуникации с брендом отражались интересы, вкусы, опыт, происхождение всех пользователей, а не только определённых групп.</w:t>
      </w:r>
    </w:p>
    <w:p w14:paraId="4EEC82F6" w14:textId="77777777" w:rsidR="00823DE4" w:rsidRPr="003E1441" w:rsidRDefault="00823DE4">
      <w:pPr>
        <w:pStyle w:val="a4"/>
        <w:numPr>
          <w:ilvl w:val="0"/>
          <w:numId w:val="45"/>
        </w:numPr>
      </w:pPr>
      <w:r w:rsidRPr="003E1441">
        <w:t>D2C-модель в рекламе</w:t>
      </w:r>
    </w:p>
    <w:p w14:paraId="6268EA03" w14:textId="77777777" w:rsidR="00823DE4" w:rsidRPr="00823DE4" w:rsidRDefault="00823DE4" w:rsidP="009E7B37">
      <w:r w:rsidRPr="00823DE4">
        <w:t>D2C (</w:t>
      </w:r>
      <w:proofErr w:type="spellStart"/>
      <w:r w:rsidRPr="00823DE4">
        <w:t>direct</w:t>
      </w:r>
      <w:proofErr w:type="spellEnd"/>
      <w:r w:rsidRPr="00823DE4">
        <w:t xml:space="preserve"> </w:t>
      </w:r>
      <w:proofErr w:type="spellStart"/>
      <w:r w:rsidRPr="00823DE4">
        <w:t>to</w:t>
      </w:r>
      <w:proofErr w:type="spellEnd"/>
      <w:r w:rsidRPr="00823DE4">
        <w:t xml:space="preserve"> </w:t>
      </w:r>
      <w:proofErr w:type="spellStart"/>
      <w:r w:rsidRPr="00823DE4">
        <w:t>customer</w:t>
      </w:r>
      <w:proofErr w:type="spellEnd"/>
      <w:r w:rsidRPr="00823DE4">
        <w:t>) — это модель коммуникации между компанией и потребителем, когда взаимодействие идёт без посредников. Компания не использует маркетплейсы и ритейлеров, а напрямую общается с клиентами через собственные площадки — онлайн-магазин, сайт, соцсети.</w:t>
      </w:r>
    </w:p>
    <w:p w14:paraId="6DE65C57" w14:textId="77777777" w:rsidR="00823DE4" w:rsidRPr="003E1441" w:rsidRDefault="00823DE4">
      <w:pPr>
        <w:pStyle w:val="a4"/>
        <w:numPr>
          <w:ilvl w:val="0"/>
          <w:numId w:val="45"/>
        </w:numPr>
      </w:pPr>
      <w:r w:rsidRPr="003E1441">
        <w:t>Мобильный маркетинг</w:t>
      </w:r>
    </w:p>
    <w:p w14:paraId="39715AFC" w14:textId="77777777" w:rsidR="00823DE4" w:rsidRPr="00823DE4" w:rsidRDefault="00823DE4" w:rsidP="009E7B37">
      <w:r w:rsidRPr="00823DE4">
        <w:t xml:space="preserve">Мобильный трафик уже доминирует в Рунете. По данным агентства </w:t>
      </w:r>
      <w:proofErr w:type="spellStart"/>
      <w:r w:rsidRPr="00823DE4">
        <w:t>SlickJump</w:t>
      </w:r>
      <w:proofErr w:type="spellEnd"/>
      <w:r w:rsidRPr="00823DE4">
        <w:t>, в августе этого года доля выходов в интернет с мобильных устройств выросла до 81% от общего числа. Соответственно, на долю компьютеров и ноутбуков приходилось 19% онлайн-трафика [30]. Прогнозируется и дальнейший рост мобильного трафика.</w:t>
      </w:r>
    </w:p>
    <w:p w14:paraId="4CBC463F" w14:textId="77777777" w:rsidR="00823DE4" w:rsidRPr="00823DE4" w:rsidRDefault="00823DE4" w:rsidP="009E7B37">
      <w:r w:rsidRPr="00823DE4">
        <w:t xml:space="preserve">Таким образом, социальные и культурные тренды формируют новые требования к компаниям, спрос на новые форматы взаимодействия, которые важно учитывать при предложении маркетинговых услуг компаниям. </w:t>
      </w:r>
    </w:p>
    <w:p w14:paraId="6DDFAA69" w14:textId="77777777" w:rsidR="00823DE4" w:rsidRPr="00823DE4" w:rsidRDefault="00823DE4">
      <w:pPr>
        <w:numPr>
          <w:ilvl w:val="0"/>
          <w:numId w:val="5"/>
        </w:numPr>
        <w:contextualSpacing/>
        <w:rPr>
          <w:rFonts w:eastAsia="DengXian"/>
          <w:lang w:eastAsia="zh-CN"/>
        </w:rPr>
      </w:pPr>
      <w:r w:rsidRPr="00823DE4">
        <w:rPr>
          <w:rFonts w:eastAsia="DengXian"/>
          <w:lang w:eastAsia="zh-CN"/>
        </w:rPr>
        <w:t>Природные факторы</w:t>
      </w:r>
    </w:p>
    <w:p w14:paraId="389981F2" w14:textId="77777777" w:rsidR="00823DE4" w:rsidRPr="00823DE4" w:rsidRDefault="00823DE4" w:rsidP="009E7B37">
      <w:r w:rsidRPr="00823DE4">
        <w:t>В маркетинговой литературе отмечают ряд основных тенденций, которые следует учитывать, рассматривая природные факторы, среди них: локальный и глобальный дефицит некоторых видов природных ресурсов и сырья, возрастание стоимости энергии, рост загрязнения окружающей среды и ее разрушение, усиление государственного регулирования в использовании природных ресурсов, международное сотрудничество в этой области.</w:t>
      </w:r>
    </w:p>
    <w:p w14:paraId="741AE7DE" w14:textId="77777777" w:rsidR="00823DE4" w:rsidRPr="00823DE4" w:rsidRDefault="00823DE4" w:rsidP="009E7B37">
      <w:r w:rsidRPr="00823DE4">
        <w:t xml:space="preserve">Помимо данных трендов при составлении маркетинговой стратегии предприятия важно учитывать сезонность спроса по месяцам или временам года. Если маркетинговые услуги предоставляются для компаний, производящих сезонные товары, то важно внимательно отслеживать динамику спроса и корректировать предложение с ее учетом. </w:t>
      </w:r>
    </w:p>
    <w:p w14:paraId="473E3060" w14:textId="77777777" w:rsidR="00823DE4" w:rsidRPr="00823DE4" w:rsidRDefault="00823DE4">
      <w:pPr>
        <w:numPr>
          <w:ilvl w:val="0"/>
          <w:numId w:val="5"/>
        </w:numPr>
        <w:contextualSpacing/>
        <w:rPr>
          <w:rFonts w:eastAsia="DengXian"/>
          <w:lang w:eastAsia="zh-CN"/>
        </w:rPr>
      </w:pPr>
      <w:r w:rsidRPr="00823DE4">
        <w:rPr>
          <w:rFonts w:eastAsia="DengXian"/>
          <w:lang w:eastAsia="zh-CN"/>
        </w:rPr>
        <w:t>Политические факторы</w:t>
      </w:r>
    </w:p>
    <w:p w14:paraId="37D2AF1D" w14:textId="77777777" w:rsidR="00823DE4" w:rsidRPr="00823DE4" w:rsidRDefault="00823DE4" w:rsidP="009E7B37">
      <w:r w:rsidRPr="00823DE4">
        <w:lastRenderedPageBreak/>
        <w:t>Политические факторы – общественно-политическое и государственное устройство общества, совокупность законов, политических традиций, государственных и общественных структур, воздействие которых отражается на рыночном и ином поведении компаний и отдельных лиц.</w:t>
      </w:r>
    </w:p>
    <w:p w14:paraId="2894B604" w14:textId="77777777" w:rsidR="00823DE4" w:rsidRPr="00823DE4" w:rsidRDefault="00823DE4" w:rsidP="009E7B37">
      <w:r w:rsidRPr="00823DE4">
        <w:t>Главным источником регулирования маркетинговой деятельности является Гражданский кодекс РФ, имеющий статус федерального закона.</w:t>
      </w:r>
    </w:p>
    <w:p w14:paraId="6C17800E" w14:textId="77777777" w:rsidR="00823DE4" w:rsidRPr="00823DE4" w:rsidRDefault="00823DE4" w:rsidP="009E7B37">
      <w:r w:rsidRPr="00823DE4">
        <w:t xml:space="preserve">Помимо ГК РФ важнейшим звеном в системе источников правового регулирования маркетинга являются другие федеральные законы, которые можно </w:t>
      </w:r>
      <w:proofErr w:type="spellStart"/>
      <w:r w:rsidRPr="00823DE4">
        <w:t>типологизировать</w:t>
      </w:r>
      <w:proofErr w:type="spellEnd"/>
      <w:r w:rsidRPr="00823DE4">
        <w:t xml:space="preserve"> в зависимости от области маркетинга:</w:t>
      </w:r>
    </w:p>
    <w:p w14:paraId="5C9899A9" w14:textId="77777777" w:rsidR="00823DE4" w:rsidRPr="00823DE4" w:rsidRDefault="00823DE4" w:rsidP="009E7B37">
      <w:r w:rsidRPr="00823DE4">
        <w:t>1) отношения субъектов маркетинговой деятельности с потребителями регулируются нормами Закона РФ "О защите прав потребителей" (в ред. от 9 января 1996 г.);</w:t>
      </w:r>
    </w:p>
    <w:p w14:paraId="654BDCE8" w14:textId="77777777" w:rsidR="00823DE4" w:rsidRPr="00823DE4" w:rsidRDefault="00823DE4" w:rsidP="009E7B37">
      <w:r w:rsidRPr="00823DE4">
        <w:t>2) вопросы сбыта – федеральными законами от 13 декабря 1994 г. N 60-ФЗ "О поставках продукции для федеральных государственных нужд" от 29 октября 1998 г. N 164-ФЗ "О лизинге";</w:t>
      </w:r>
    </w:p>
    <w:p w14:paraId="2A669B6E" w14:textId="77777777" w:rsidR="00823DE4" w:rsidRPr="00823DE4" w:rsidRDefault="00823DE4" w:rsidP="009E7B37">
      <w:r w:rsidRPr="00823DE4">
        <w:t>3) отношения, возникающие в сфере маркетинговой товарной политики – Федеральным законом от 27 декабря 2002 г. N 184-ФЗ "О техническом регулировании", Законом РФ от 23 сентября 1992 г. N 3523-1 "О товарных знаках, знаках обслуживания и наименованиях мест происхождения товаров";</w:t>
      </w:r>
    </w:p>
    <w:p w14:paraId="3D659B0F" w14:textId="77777777" w:rsidR="00823DE4" w:rsidRPr="00823DE4" w:rsidRDefault="00823DE4" w:rsidP="009E7B37">
      <w:r w:rsidRPr="00823DE4">
        <w:t>4) конкурентные отношения в сфере маркетинга - Законом РСФСР от 22 марта 1991 г. "О конкуренции и ограничении монополистической деятельности на товарных рынках", федеральными законами от 23 июня 1999 г. N 117-ФЗ "О защите конкуренции на рынке финансовых услуг", от 17 августа 1995 г. N 147-ФЗ "О естественных монополиях";</w:t>
      </w:r>
    </w:p>
    <w:p w14:paraId="7DFA6EF4" w14:textId="77777777" w:rsidR="00823DE4" w:rsidRPr="00823DE4" w:rsidRDefault="00823DE4" w:rsidP="009E7B37">
      <w:r w:rsidRPr="00823DE4">
        <w:t xml:space="preserve">5) маркетинговые исследования, получение, использование и распространение маркетинговой информации – Федеральным законом от 20 февраля 1995 г. N 24-ФЗ "Об информации, информатизации и защите информации", законами РФ от 27 декабря 1991 г. N 2124-I "О средствах массовой информации", от 9 июля 1993 г. N 5351-1 "Об авторском праве и смежных правах", от 23 сентября 1992 г. N 3523-1 "О правовой охране </w:t>
      </w:r>
      <w:r w:rsidRPr="00823DE4">
        <w:lastRenderedPageBreak/>
        <w:t>программ для ЭВМ и баз данных", Патентным законом РФ от 23 сентября 1992 г. N 3517-115 и др.;</w:t>
      </w:r>
    </w:p>
    <w:p w14:paraId="0B7F850C" w14:textId="77777777" w:rsidR="00823DE4" w:rsidRPr="00823DE4" w:rsidRDefault="00823DE4" w:rsidP="009E7B37">
      <w:r w:rsidRPr="00823DE4">
        <w:t>6) продвижение продукции – Федеральным законом от 18 июля 1995 г. N 108-ФЗ "О рекламе";</w:t>
      </w:r>
    </w:p>
    <w:p w14:paraId="361FE152" w14:textId="77777777" w:rsidR="00823DE4" w:rsidRPr="00823DE4" w:rsidRDefault="00823DE4" w:rsidP="009E7B37">
      <w:pPr>
        <w:rPr>
          <w:noProof/>
        </w:rPr>
      </w:pPr>
      <w:r w:rsidRPr="00823DE4">
        <w:rPr>
          <w:noProof/>
        </w:rPr>
        <w:t>Также в 2021 году был принят Федеральный закон "О внесении изменений в Федеральный закон "О рекламе" от 02.07.2021 N 347-ФЗ.</w:t>
      </w:r>
    </w:p>
    <w:bookmarkEnd w:id="22"/>
    <w:p w14:paraId="0013D6F7" w14:textId="6F79A9D7" w:rsidR="00823DE4" w:rsidRPr="00823DE4" w:rsidRDefault="00823DE4" w:rsidP="009E7B37">
      <w:pPr>
        <w:rPr>
          <w:noProof/>
        </w:rPr>
      </w:pPr>
      <w:r w:rsidRPr="00823DE4">
        <w:rPr>
          <w:noProof/>
        </w:rPr>
        <w:t>Таким образом, во второй главе был рассмотрен объем и динамика рынка маркетинговых услуг за</w:t>
      </w:r>
      <w:r w:rsidR="00F6613E">
        <w:rPr>
          <w:noProof/>
        </w:rPr>
        <w:t xml:space="preserve"> период</w:t>
      </w:r>
      <w:r w:rsidRPr="00823DE4">
        <w:rPr>
          <w:noProof/>
        </w:rPr>
        <w:t xml:space="preserve"> 2020–2022 г</w:t>
      </w:r>
      <w:r w:rsidR="00F6613E">
        <w:rPr>
          <w:noProof/>
        </w:rPr>
        <w:t>.</w:t>
      </w:r>
      <w:r w:rsidRPr="00823DE4">
        <w:rPr>
          <w:noProof/>
        </w:rPr>
        <w:t xml:space="preserve"> по миру, России и Санкт-Петербургу. В рамках анализа также приведены данные по динамике рынка цифровой рекламы, так как рост рынка цифровой рекламы значительно влияет на динамику рынка маркетинговых услуг. Выявлено, что рынок маркетинговых услуг и цифровой рекламы стремительно растет в связи с глобальным переходом брендов в Интернет, увеличением количества потребителей и платежеспособности населения. За последние 3 года объем мирового рынка маркетинговых услуг вырос более чем на 30%, что предоставляет широкие возможности для развития компаний, действующих в этой сфере.</w:t>
      </w:r>
    </w:p>
    <w:p w14:paraId="142A82D9" w14:textId="77777777" w:rsidR="00823DE4" w:rsidRPr="00823DE4" w:rsidRDefault="00823DE4" w:rsidP="009E7B37">
      <w:pPr>
        <w:rPr>
          <w:noProof/>
        </w:rPr>
      </w:pPr>
      <w:bookmarkStart w:id="23" w:name="_Hlk134966049"/>
      <w:r w:rsidRPr="00823DE4">
        <w:rPr>
          <w:noProof/>
          <w:color w:val="000000" w:themeColor="text1"/>
        </w:rPr>
        <w:t xml:space="preserve">Также  </w:t>
      </w:r>
      <w:r w:rsidRPr="00823DE4">
        <w:rPr>
          <w:noProof/>
        </w:rPr>
        <w:t xml:space="preserve">приведена организационно-экономическая характеристика ООО «РЕСПОНД», проведен анализ факторов микросреды и макросреды предприятия. За период 2020 – 2022 г. компания ООО «РЕСПОНД» продемонстрировала стабильный рост по большинству основных экономических показателей. Так, прибыль от продаж выросла с 5926 тыс. руб. в 2020 году до 11823 тыс. руб. в 2022 году. </w:t>
      </w:r>
    </w:p>
    <w:p w14:paraId="3DEA6C64" w14:textId="77777777" w:rsidR="00823DE4" w:rsidRPr="00823DE4" w:rsidRDefault="00823DE4" w:rsidP="009E7B37">
      <w:pPr>
        <w:rPr>
          <w:noProof/>
        </w:rPr>
      </w:pPr>
      <w:r w:rsidRPr="00823DE4">
        <w:rPr>
          <w:noProof/>
        </w:rPr>
        <w:t xml:space="preserve">Рентабельность продаж компании также показала стремительный рост с 63% в 2020 году до 76,7% в 2022 году, что свидетельствует о грамотном и эффективном управлении. </w:t>
      </w:r>
    </w:p>
    <w:p w14:paraId="654D0A3E" w14:textId="77777777" w:rsidR="00823DE4" w:rsidRPr="00823DE4" w:rsidRDefault="00823DE4" w:rsidP="009E7B37">
      <w:pPr>
        <w:rPr>
          <w:noProof/>
        </w:rPr>
      </w:pPr>
      <w:r w:rsidRPr="00823DE4">
        <w:rPr>
          <w:noProof/>
        </w:rPr>
        <w:t xml:space="preserve">В данной главе пронализированы основные элементы микросреды предприятия, проведен конкурентный анализ, на основе которого выяснили, что ООО «РЕСПОНД» для эффективной конкуренции на рынке необходимо расширить свой ассортимент услуг, начать активно вести рекламную </w:t>
      </w:r>
      <w:r w:rsidRPr="00823DE4">
        <w:rPr>
          <w:noProof/>
        </w:rPr>
        <w:lastRenderedPageBreak/>
        <w:t>деятельность и работать над повышением репутации в отрасли: выделить достижения, подсветить крупные компании, являющиеся клиентами агентства, оформить портфолио на сайте, участвовать в рейтингах и тендерах.</w:t>
      </w:r>
    </w:p>
    <w:p w14:paraId="578ED2F3" w14:textId="77777777" w:rsidR="00823DE4" w:rsidRPr="00823DE4" w:rsidRDefault="00823DE4" w:rsidP="009E7B37">
      <w:pPr>
        <w:rPr>
          <w:noProof/>
        </w:rPr>
      </w:pPr>
      <w:r w:rsidRPr="00823DE4">
        <w:rPr>
          <w:noProof/>
        </w:rPr>
        <w:t xml:space="preserve">При анализе макросреды предприятия определили, что несмотря на негативные тенденции демографических факторов, экономические, научно-технические показатели в стране демонстрируют стабильный рост. Также выявили главные тенденции социально-культурных, природных и политических факторов и их потенциальное влияние на ООО «РЕСПОНД». </w:t>
      </w:r>
    </w:p>
    <w:p w14:paraId="1D3F99BC" w14:textId="48A74AD4" w:rsidR="007318DF" w:rsidRDefault="00823DE4" w:rsidP="009E7B37">
      <w:pPr>
        <w:rPr>
          <w:noProof/>
        </w:rPr>
      </w:pPr>
      <w:r w:rsidRPr="00823DE4">
        <w:rPr>
          <w:noProof/>
        </w:rPr>
        <w:t>Таким образом, ООО «РЕСПОНД» стабильно развивается в отрасли маркетинговых услуг, однако, в связи с высокой конкуренцией на рынке, развитием новых технологий и эволюцией сознания потребителей необходимо непрерывно работать над улучшением деятельности организации и повышением конкурентоспособности. В связи с этим, в следующей главе нами были предложены мероприятия по продвижению услуг ООО «РЕСПОНД» в интернет-среде, которые поспособствуют дальнейшему развитию организации и увеличению экономической эффективности компании.</w:t>
      </w:r>
    </w:p>
    <w:p w14:paraId="54EE9562" w14:textId="77777777" w:rsidR="007318DF" w:rsidRDefault="007318DF">
      <w:pPr>
        <w:rPr>
          <w:noProof/>
        </w:rPr>
      </w:pPr>
      <w:r>
        <w:rPr>
          <w:noProof/>
        </w:rPr>
        <w:br w:type="page"/>
      </w:r>
    </w:p>
    <w:p w14:paraId="560C3C17" w14:textId="77777777" w:rsidR="00823DE4" w:rsidRPr="00823DE4" w:rsidRDefault="00823DE4">
      <w:pPr>
        <w:keepNext/>
        <w:keepLines/>
        <w:numPr>
          <w:ilvl w:val="0"/>
          <w:numId w:val="3"/>
        </w:numPr>
        <w:spacing w:before="240"/>
        <w:ind w:left="0" w:firstLine="709"/>
        <w:outlineLvl w:val="0"/>
        <w:rPr>
          <w:rFonts w:eastAsiaTheme="majorEastAsia"/>
          <w:color w:val="000000" w:themeColor="text1"/>
          <w:szCs w:val="28"/>
        </w:rPr>
      </w:pPr>
      <w:bookmarkStart w:id="24" w:name="_Toc135201553"/>
      <w:bookmarkStart w:id="25" w:name="_Toc135683498"/>
      <w:r w:rsidRPr="00823DE4">
        <w:rPr>
          <w:rFonts w:eastAsiaTheme="majorEastAsia"/>
          <w:color w:val="000000" w:themeColor="text1"/>
          <w:szCs w:val="28"/>
        </w:rPr>
        <w:lastRenderedPageBreak/>
        <w:t>Разработка мероприятий по продвижению услуг ООО «РЕСПОНД» в интернет-среде</w:t>
      </w:r>
      <w:bookmarkEnd w:id="24"/>
      <w:bookmarkEnd w:id="25"/>
    </w:p>
    <w:p w14:paraId="2E6A1772" w14:textId="4BBBA87A" w:rsidR="00823DE4" w:rsidRPr="00823DE4" w:rsidRDefault="009E7B37" w:rsidP="009E7B37">
      <w:pPr>
        <w:pStyle w:val="12"/>
      </w:pPr>
      <w:bookmarkStart w:id="26" w:name="_Toc135201554"/>
      <w:bookmarkStart w:id="27" w:name="_Toc135683499"/>
      <w:r>
        <w:t xml:space="preserve">3.1 </w:t>
      </w:r>
      <w:r w:rsidR="00823DE4" w:rsidRPr="00823DE4">
        <w:t>Организация сбора первичной маркетинговой информации</w:t>
      </w:r>
      <w:bookmarkEnd w:id="26"/>
      <w:bookmarkEnd w:id="27"/>
    </w:p>
    <w:p w14:paraId="37124921" w14:textId="77777777" w:rsidR="00823DE4" w:rsidRPr="00823DE4" w:rsidRDefault="00823DE4" w:rsidP="009E7B37">
      <w:r w:rsidRPr="00823DE4">
        <w:t>Маркетинговые исследования – систематическое определение круга данных, необходимых в связи со стоящей перед фирмой маркетинговой ситуацией, их сбор, анализ и отчёт о результатах [31].</w:t>
      </w:r>
    </w:p>
    <w:p w14:paraId="538C5339" w14:textId="77777777" w:rsidR="00823DE4" w:rsidRPr="00823DE4" w:rsidRDefault="00823DE4" w:rsidP="009E7B37">
      <w:r w:rsidRPr="00823DE4">
        <w:t xml:space="preserve">Маркетинговые исследования подразумевают систематический сбор, обработку и анализ данных по тем аспектам маркетинговой деятельности фирмы, в рамках которых следует принять те или иные решения, а также анализ компонентов (факторов) внешней среды, которые оказывают воздействие на маркетинговую деятельность фирмы [32]. </w:t>
      </w:r>
    </w:p>
    <w:p w14:paraId="4961A28C" w14:textId="77777777" w:rsidR="00823DE4" w:rsidRPr="00823DE4" w:rsidRDefault="00823DE4" w:rsidP="009E7B37">
      <w:r w:rsidRPr="00823DE4">
        <w:t xml:space="preserve">Маркетинговое исследование состоит из следующих этапов: </w:t>
      </w:r>
    </w:p>
    <w:p w14:paraId="41A5C3D4" w14:textId="77777777" w:rsidR="00823DE4" w:rsidRPr="003E1441" w:rsidRDefault="00823DE4">
      <w:pPr>
        <w:pStyle w:val="a4"/>
        <w:numPr>
          <w:ilvl w:val="0"/>
          <w:numId w:val="45"/>
        </w:numPr>
      </w:pPr>
      <w:r w:rsidRPr="003E1441">
        <w:t>формулирование проблемы и целей;</w:t>
      </w:r>
    </w:p>
    <w:p w14:paraId="0F56763C" w14:textId="77777777" w:rsidR="00823DE4" w:rsidRPr="003E1441" w:rsidRDefault="00823DE4">
      <w:pPr>
        <w:pStyle w:val="a4"/>
        <w:numPr>
          <w:ilvl w:val="0"/>
          <w:numId w:val="45"/>
        </w:numPr>
      </w:pPr>
      <w:r w:rsidRPr="003E1441">
        <w:t>отбор источников, сбор вторичной информации, ее анализ;</w:t>
      </w:r>
    </w:p>
    <w:p w14:paraId="03028396" w14:textId="77777777" w:rsidR="00823DE4" w:rsidRPr="003E1441" w:rsidRDefault="00823DE4">
      <w:pPr>
        <w:pStyle w:val="a4"/>
        <w:numPr>
          <w:ilvl w:val="0"/>
          <w:numId w:val="45"/>
        </w:numPr>
      </w:pPr>
      <w:r w:rsidRPr="003E1441">
        <w:t>сбор первичной информации;</w:t>
      </w:r>
    </w:p>
    <w:p w14:paraId="127ED648" w14:textId="77777777" w:rsidR="00823DE4" w:rsidRPr="003E1441" w:rsidRDefault="00823DE4">
      <w:pPr>
        <w:pStyle w:val="a4"/>
        <w:numPr>
          <w:ilvl w:val="0"/>
          <w:numId w:val="45"/>
        </w:numPr>
      </w:pPr>
      <w:r w:rsidRPr="003E1441">
        <w:t>обобщение полученных сведений, систематизация и анализ;</w:t>
      </w:r>
    </w:p>
    <w:p w14:paraId="26EF31E5" w14:textId="77777777" w:rsidR="00823DE4" w:rsidRPr="003E1441" w:rsidRDefault="00823DE4">
      <w:pPr>
        <w:pStyle w:val="a4"/>
        <w:numPr>
          <w:ilvl w:val="0"/>
          <w:numId w:val="45"/>
        </w:numPr>
      </w:pPr>
      <w:r w:rsidRPr="003E1441">
        <w:t>предоставление отчетности.</w:t>
      </w:r>
    </w:p>
    <w:p w14:paraId="4159EF57" w14:textId="00440046" w:rsidR="00823DE4" w:rsidRPr="00823DE4" w:rsidRDefault="00823DE4" w:rsidP="009E7B37">
      <w:r w:rsidRPr="00823DE4">
        <w:t>Для реализации сбора</w:t>
      </w:r>
      <w:r w:rsidR="007318DF">
        <w:t xml:space="preserve"> первичной маркетинговой информации</w:t>
      </w:r>
      <w:r w:rsidRPr="00823DE4">
        <w:t xml:space="preserve"> был составлен следующий </w:t>
      </w:r>
      <w:r w:rsidRPr="00823DE4">
        <w:rPr>
          <w:color w:val="000000" w:themeColor="text1"/>
        </w:rPr>
        <w:t>план.</w:t>
      </w:r>
      <w:r w:rsidRPr="00823DE4">
        <w:t xml:space="preserve"> </w:t>
      </w:r>
    </w:p>
    <w:p w14:paraId="323FAB95" w14:textId="77777777" w:rsidR="00823DE4" w:rsidRPr="00823DE4" w:rsidRDefault="00823DE4">
      <w:pPr>
        <w:numPr>
          <w:ilvl w:val="0"/>
          <w:numId w:val="7"/>
        </w:numPr>
        <w:contextualSpacing/>
        <w:rPr>
          <w:rFonts w:eastAsia="DengXian"/>
          <w:lang w:eastAsia="zh-CN"/>
        </w:rPr>
      </w:pPr>
      <w:r w:rsidRPr="00823DE4">
        <w:rPr>
          <w:rFonts w:eastAsia="DengXian"/>
          <w:lang w:eastAsia="zh-CN"/>
        </w:rPr>
        <w:t>Метод сбора информации – опрос.</w:t>
      </w:r>
    </w:p>
    <w:p w14:paraId="4FA637D6" w14:textId="77777777" w:rsidR="00823DE4" w:rsidRPr="00823DE4" w:rsidRDefault="00823DE4">
      <w:pPr>
        <w:numPr>
          <w:ilvl w:val="0"/>
          <w:numId w:val="7"/>
        </w:numPr>
        <w:contextualSpacing/>
        <w:rPr>
          <w:rFonts w:eastAsia="DengXian"/>
          <w:lang w:eastAsia="zh-CN"/>
        </w:rPr>
      </w:pPr>
      <w:r w:rsidRPr="00823DE4">
        <w:rPr>
          <w:rFonts w:eastAsia="DengXian"/>
          <w:lang w:eastAsia="zh-CN"/>
        </w:rPr>
        <w:t xml:space="preserve">Инструмент исследования – анкета. </w:t>
      </w:r>
    </w:p>
    <w:p w14:paraId="36B8FC3D" w14:textId="77777777" w:rsidR="00823DE4" w:rsidRPr="00823DE4" w:rsidRDefault="00823DE4">
      <w:pPr>
        <w:numPr>
          <w:ilvl w:val="0"/>
          <w:numId w:val="7"/>
        </w:numPr>
        <w:contextualSpacing/>
        <w:rPr>
          <w:rFonts w:eastAsia="DengXian"/>
          <w:lang w:eastAsia="zh-CN"/>
        </w:rPr>
      </w:pPr>
      <w:r w:rsidRPr="00823DE4">
        <w:rPr>
          <w:rFonts w:eastAsia="DengXian"/>
          <w:lang w:eastAsia="zh-CN"/>
        </w:rPr>
        <w:t>Тип информации – первичная.</w:t>
      </w:r>
    </w:p>
    <w:p w14:paraId="71B16E6C" w14:textId="77777777" w:rsidR="00823DE4" w:rsidRPr="00823DE4" w:rsidRDefault="00823DE4">
      <w:pPr>
        <w:numPr>
          <w:ilvl w:val="0"/>
          <w:numId w:val="7"/>
        </w:numPr>
        <w:contextualSpacing/>
        <w:rPr>
          <w:rFonts w:eastAsia="DengXian"/>
          <w:lang w:eastAsia="zh-CN"/>
        </w:rPr>
      </w:pPr>
      <w:r w:rsidRPr="00823DE4">
        <w:rPr>
          <w:rFonts w:eastAsia="DengXian"/>
          <w:color w:val="000000" w:themeColor="text1"/>
          <w:lang w:eastAsia="zh-CN"/>
        </w:rPr>
        <w:t>Тип выборки – вероятностная стратифицированная.</w:t>
      </w:r>
      <w:r w:rsidRPr="00823DE4">
        <w:rPr>
          <w:rFonts w:eastAsia="DengXian"/>
          <w:color w:val="FF0000"/>
          <w:lang w:eastAsia="zh-CN"/>
        </w:rPr>
        <w:t xml:space="preserve"> </w:t>
      </w:r>
    </w:p>
    <w:p w14:paraId="3EE62344" w14:textId="19D156F2" w:rsidR="00823DE4" w:rsidRPr="00823DE4" w:rsidRDefault="00823DE4">
      <w:pPr>
        <w:numPr>
          <w:ilvl w:val="0"/>
          <w:numId w:val="7"/>
        </w:numPr>
        <w:contextualSpacing/>
        <w:rPr>
          <w:rFonts w:eastAsia="DengXian"/>
          <w:lang w:eastAsia="zh-CN"/>
        </w:rPr>
      </w:pPr>
      <w:r w:rsidRPr="00823DE4">
        <w:rPr>
          <w:rFonts w:eastAsia="DengXian"/>
          <w:lang w:eastAsia="zh-CN"/>
        </w:rPr>
        <w:t xml:space="preserve">Объем выборки – 100 </w:t>
      </w:r>
      <w:r w:rsidR="007318DF">
        <w:rPr>
          <w:rFonts w:eastAsia="DengXian"/>
          <w:lang w:eastAsia="zh-CN"/>
        </w:rPr>
        <w:t>предприятий</w:t>
      </w:r>
      <w:r w:rsidRPr="00823DE4">
        <w:rPr>
          <w:rFonts w:eastAsia="DengXian"/>
          <w:lang w:eastAsia="zh-CN"/>
        </w:rPr>
        <w:t>.</w:t>
      </w:r>
    </w:p>
    <w:p w14:paraId="1DE3AF43" w14:textId="77777777" w:rsidR="00823DE4" w:rsidRPr="00823DE4" w:rsidRDefault="00823DE4">
      <w:pPr>
        <w:numPr>
          <w:ilvl w:val="0"/>
          <w:numId w:val="7"/>
        </w:numPr>
        <w:contextualSpacing/>
        <w:rPr>
          <w:rFonts w:eastAsia="DengXian"/>
          <w:lang w:eastAsia="zh-CN"/>
        </w:rPr>
      </w:pPr>
      <w:r w:rsidRPr="00823DE4">
        <w:rPr>
          <w:rFonts w:eastAsia="DengXian"/>
          <w:lang w:eastAsia="zh-CN"/>
        </w:rPr>
        <w:t>Тип исследования – описательный.</w:t>
      </w:r>
    </w:p>
    <w:p w14:paraId="42C762B9" w14:textId="77777777" w:rsidR="00823DE4" w:rsidRPr="00823DE4" w:rsidRDefault="00823DE4">
      <w:pPr>
        <w:numPr>
          <w:ilvl w:val="0"/>
          <w:numId w:val="7"/>
        </w:numPr>
        <w:contextualSpacing/>
        <w:rPr>
          <w:rFonts w:eastAsia="DengXian"/>
          <w:lang w:eastAsia="zh-CN"/>
        </w:rPr>
      </w:pPr>
      <w:r w:rsidRPr="00823DE4">
        <w:rPr>
          <w:rFonts w:eastAsia="DengXian"/>
          <w:lang w:eastAsia="zh-CN"/>
        </w:rPr>
        <w:t>Метод сбора информации – количественный.</w:t>
      </w:r>
    </w:p>
    <w:p w14:paraId="762334B0" w14:textId="77777777" w:rsidR="00823DE4" w:rsidRPr="00823DE4" w:rsidRDefault="00823DE4" w:rsidP="009E7B37">
      <w:r w:rsidRPr="00823DE4">
        <w:t xml:space="preserve">Данное исследование носит выборочный характер, а именно вероятностный (случайный) тип выборки. Для формирования стратифицированной выборки необходимо наличие полного списка всех </w:t>
      </w:r>
      <w:r w:rsidRPr="00823DE4">
        <w:lastRenderedPageBreak/>
        <w:t xml:space="preserve">единиц генеральной совокупности. Генеральной совокупностью в нашем случае является список всех коммерческих предприятий Санкт-Петербурга. </w:t>
      </w:r>
    </w:p>
    <w:p w14:paraId="4B01A20E" w14:textId="39BE6BFB" w:rsidR="004C75E3" w:rsidRDefault="004C75E3" w:rsidP="009E7B37">
      <w:r>
        <w:t>По данным Ф</w:t>
      </w:r>
      <w:r w:rsidRPr="004C75E3">
        <w:t>едеральн</w:t>
      </w:r>
      <w:r>
        <w:t>ой</w:t>
      </w:r>
      <w:r w:rsidRPr="004C75E3">
        <w:t xml:space="preserve"> служб</w:t>
      </w:r>
      <w:r>
        <w:t>ы</w:t>
      </w:r>
      <w:r w:rsidRPr="004C75E3">
        <w:t xml:space="preserve"> государственной статистики</w:t>
      </w:r>
      <w:r>
        <w:t xml:space="preserve"> к</w:t>
      </w:r>
      <w:r w:rsidR="00823DE4" w:rsidRPr="00823DE4">
        <w:t xml:space="preserve">оличество коммерческих предприятий в городе Санкт-Петербург на 1 января 2023 года составляет 371 500 </w:t>
      </w:r>
      <w:r w:rsidR="0070739D">
        <w:t>единиц</w:t>
      </w:r>
      <w:r w:rsidR="00823DE4" w:rsidRPr="00823DE4">
        <w:t xml:space="preserve">. </w:t>
      </w:r>
      <w:r w:rsidRPr="004C75E3">
        <w:t xml:space="preserve">В основу формирования стратифицированной выборки был положен признак </w:t>
      </w:r>
      <w:r>
        <w:t>«</w:t>
      </w:r>
      <w:r w:rsidRPr="004C75E3">
        <w:t xml:space="preserve">сфера деятельности предприятий». </w:t>
      </w:r>
      <w:r w:rsidR="00126FDA">
        <w:t xml:space="preserve">В таблице </w:t>
      </w:r>
      <w:r w:rsidR="003E1441">
        <w:t>10</w:t>
      </w:r>
      <w:r w:rsidR="00126FDA">
        <w:t xml:space="preserve"> приведены данные по распределению предприятий Санкт-Петербурга по сферам деятельности. </w:t>
      </w:r>
    </w:p>
    <w:p w14:paraId="6E5DF1F5" w14:textId="6E852354" w:rsidR="00126FDA" w:rsidRDefault="00126FDA" w:rsidP="003E1441">
      <w:pPr>
        <w:ind w:firstLine="0"/>
      </w:pPr>
      <w:r>
        <w:t xml:space="preserve">Таблица </w:t>
      </w:r>
      <w:r w:rsidR="003E1441">
        <w:t xml:space="preserve">10 – </w:t>
      </w:r>
      <w:r>
        <w:t>Распределение предприятий Санкт-Петербурга по сферам деятельности</w:t>
      </w:r>
      <w:r w:rsidRPr="00126FDA">
        <w:t xml:space="preserve"> [27]</w:t>
      </w:r>
    </w:p>
    <w:tbl>
      <w:tblPr>
        <w:tblStyle w:val="a3"/>
        <w:tblW w:w="0" w:type="auto"/>
        <w:tblLook w:val="04A0" w:firstRow="1" w:lastRow="0" w:firstColumn="1" w:lastColumn="0" w:noHBand="0" w:noVBand="1"/>
      </w:tblPr>
      <w:tblGrid>
        <w:gridCol w:w="3114"/>
        <w:gridCol w:w="3115"/>
        <w:gridCol w:w="3115"/>
      </w:tblGrid>
      <w:tr w:rsidR="00126FDA" w14:paraId="43409B3E" w14:textId="77777777" w:rsidTr="00126FDA">
        <w:tc>
          <w:tcPr>
            <w:tcW w:w="3114" w:type="dxa"/>
          </w:tcPr>
          <w:p w14:paraId="7B13DD7B" w14:textId="0F91628A" w:rsidR="00126FDA" w:rsidRDefault="00126FDA" w:rsidP="00126FDA">
            <w:pPr>
              <w:spacing w:line="240" w:lineRule="auto"/>
              <w:ind w:firstLine="0"/>
            </w:pPr>
            <w:r>
              <w:t>Сфера деятельности</w:t>
            </w:r>
          </w:p>
        </w:tc>
        <w:tc>
          <w:tcPr>
            <w:tcW w:w="3115" w:type="dxa"/>
          </w:tcPr>
          <w:p w14:paraId="4424AF92" w14:textId="7D4E377B" w:rsidR="00126FDA" w:rsidRDefault="00126FDA" w:rsidP="00126FDA">
            <w:pPr>
              <w:spacing w:line="240" w:lineRule="auto"/>
              <w:ind w:firstLine="0"/>
            </w:pPr>
            <w:r>
              <w:t>Количество предприятий</w:t>
            </w:r>
            <w:r w:rsidR="0070739D">
              <w:t>, шт.</w:t>
            </w:r>
          </w:p>
        </w:tc>
        <w:tc>
          <w:tcPr>
            <w:tcW w:w="3115" w:type="dxa"/>
          </w:tcPr>
          <w:p w14:paraId="4E703F7E" w14:textId="0322C549" w:rsidR="00126FDA" w:rsidRDefault="00126FDA" w:rsidP="00126FDA">
            <w:pPr>
              <w:spacing w:line="240" w:lineRule="auto"/>
              <w:ind w:firstLine="0"/>
            </w:pPr>
            <w:r>
              <w:t>Доля предприятий в генеральной совокупности</w:t>
            </w:r>
            <w:r w:rsidR="0070739D">
              <w:t>, %</w:t>
            </w:r>
          </w:p>
        </w:tc>
      </w:tr>
      <w:tr w:rsidR="00126FDA" w14:paraId="37C11C45" w14:textId="77777777" w:rsidTr="00126FDA">
        <w:tc>
          <w:tcPr>
            <w:tcW w:w="3114" w:type="dxa"/>
          </w:tcPr>
          <w:p w14:paraId="20906487" w14:textId="4E738D09" w:rsidR="00126FDA" w:rsidRDefault="00126FDA" w:rsidP="00126FDA">
            <w:pPr>
              <w:spacing w:line="240" w:lineRule="auto"/>
              <w:ind w:firstLine="0"/>
            </w:pPr>
            <w:r>
              <w:t>Производство</w:t>
            </w:r>
          </w:p>
        </w:tc>
        <w:tc>
          <w:tcPr>
            <w:tcW w:w="3115" w:type="dxa"/>
          </w:tcPr>
          <w:p w14:paraId="5E6D6210" w14:textId="18A42D3E" w:rsidR="00126FDA" w:rsidRDefault="00126FDA" w:rsidP="00126FDA">
            <w:pPr>
              <w:spacing w:line="240" w:lineRule="auto"/>
              <w:ind w:firstLine="0"/>
            </w:pPr>
            <w:r>
              <w:t>59440</w:t>
            </w:r>
          </w:p>
        </w:tc>
        <w:tc>
          <w:tcPr>
            <w:tcW w:w="3115" w:type="dxa"/>
          </w:tcPr>
          <w:p w14:paraId="2557E38B" w14:textId="0E375AC1" w:rsidR="00126FDA" w:rsidRDefault="00126FDA" w:rsidP="00126FDA">
            <w:pPr>
              <w:spacing w:line="240" w:lineRule="auto"/>
              <w:ind w:firstLine="0"/>
            </w:pPr>
            <w:r>
              <w:t>16%</w:t>
            </w:r>
          </w:p>
        </w:tc>
      </w:tr>
      <w:tr w:rsidR="00126FDA" w14:paraId="1EC39843" w14:textId="77777777" w:rsidTr="00126FDA">
        <w:tc>
          <w:tcPr>
            <w:tcW w:w="3114" w:type="dxa"/>
          </w:tcPr>
          <w:p w14:paraId="06665591" w14:textId="40D2960D" w:rsidR="00126FDA" w:rsidRDefault="00126FDA" w:rsidP="00126FDA">
            <w:pPr>
              <w:spacing w:line="240" w:lineRule="auto"/>
              <w:ind w:firstLine="0"/>
            </w:pPr>
            <w:r>
              <w:t>Сфера услуг</w:t>
            </w:r>
          </w:p>
        </w:tc>
        <w:tc>
          <w:tcPr>
            <w:tcW w:w="3115" w:type="dxa"/>
          </w:tcPr>
          <w:p w14:paraId="1EED4EA1" w14:textId="3DE351AE" w:rsidR="00126FDA" w:rsidRDefault="00126FDA" w:rsidP="00126FDA">
            <w:pPr>
              <w:spacing w:line="240" w:lineRule="auto"/>
              <w:ind w:firstLine="0"/>
            </w:pPr>
            <w:r>
              <w:t>182035</w:t>
            </w:r>
          </w:p>
        </w:tc>
        <w:tc>
          <w:tcPr>
            <w:tcW w:w="3115" w:type="dxa"/>
          </w:tcPr>
          <w:p w14:paraId="10EE3DC0" w14:textId="11D2DA16" w:rsidR="00126FDA" w:rsidRDefault="00126FDA" w:rsidP="00126FDA">
            <w:pPr>
              <w:spacing w:line="240" w:lineRule="auto"/>
              <w:ind w:firstLine="0"/>
            </w:pPr>
            <w:r>
              <w:t>49%</w:t>
            </w:r>
          </w:p>
        </w:tc>
      </w:tr>
      <w:tr w:rsidR="00126FDA" w14:paraId="570131F9" w14:textId="77777777" w:rsidTr="00126FDA">
        <w:tc>
          <w:tcPr>
            <w:tcW w:w="3114" w:type="dxa"/>
          </w:tcPr>
          <w:p w14:paraId="50B50DF1" w14:textId="15204E2C" w:rsidR="00126FDA" w:rsidRDefault="00126FDA" w:rsidP="00126FDA">
            <w:pPr>
              <w:spacing w:line="240" w:lineRule="auto"/>
              <w:ind w:firstLine="0"/>
            </w:pPr>
            <w:r>
              <w:t>Сфера торговли</w:t>
            </w:r>
          </w:p>
        </w:tc>
        <w:tc>
          <w:tcPr>
            <w:tcW w:w="3115" w:type="dxa"/>
          </w:tcPr>
          <w:p w14:paraId="4CE4BAF4" w14:textId="1416937A" w:rsidR="00126FDA" w:rsidRDefault="00126FDA" w:rsidP="00126FDA">
            <w:pPr>
              <w:spacing w:line="240" w:lineRule="auto"/>
              <w:ind w:firstLine="0"/>
            </w:pPr>
            <w:r>
              <w:t>89160</w:t>
            </w:r>
          </w:p>
        </w:tc>
        <w:tc>
          <w:tcPr>
            <w:tcW w:w="3115" w:type="dxa"/>
          </w:tcPr>
          <w:p w14:paraId="7DE50BC3" w14:textId="6B23912B" w:rsidR="00126FDA" w:rsidRDefault="00126FDA" w:rsidP="00126FDA">
            <w:pPr>
              <w:spacing w:line="240" w:lineRule="auto"/>
              <w:ind w:firstLine="0"/>
            </w:pPr>
            <w:r>
              <w:t>24%</w:t>
            </w:r>
          </w:p>
        </w:tc>
      </w:tr>
      <w:tr w:rsidR="00126FDA" w14:paraId="2273F833" w14:textId="77777777" w:rsidTr="00126FDA">
        <w:tc>
          <w:tcPr>
            <w:tcW w:w="3114" w:type="dxa"/>
          </w:tcPr>
          <w:p w14:paraId="63E6FA4B" w14:textId="3F4EA9A6" w:rsidR="00126FDA" w:rsidRDefault="00126FDA" w:rsidP="00126FDA">
            <w:pPr>
              <w:spacing w:line="240" w:lineRule="auto"/>
              <w:ind w:firstLine="0"/>
            </w:pPr>
            <w:r>
              <w:t>Финансовая сфера</w:t>
            </w:r>
          </w:p>
        </w:tc>
        <w:tc>
          <w:tcPr>
            <w:tcW w:w="3115" w:type="dxa"/>
          </w:tcPr>
          <w:p w14:paraId="2F1CEB1C" w14:textId="12FB6873" w:rsidR="00126FDA" w:rsidRDefault="00126FDA" w:rsidP="00126FDA">
            <w:pPr>
              <w:spacing w:line="240" w:lineRule="auto"/>
              <w:ind w:firstLine="0"/>
            </w:pPr>
            <w:r>
              <w:t>40865</w:t>
            </w:r>
          </w:p>
        </w:tc>
        <w:tc>
          <w:tcPr>
            <w:tcW w:w="3115" w:type="dxa"/>
          </w:tcPr>
          <w:p w14:paraId="03745F2D" w14:textId="27747A58" w:rsidR="00126FDA" w:rsidRDefault="00126FDA" w:rsidP="00126FDA">
            <w:pPr>
              <w:spacing w:line="240" w:lineRule="auto"/>
              <w:ind w:firstLine="0"/>
            </w:pPr>
            <w:r>
              <w:t>11%</w:t>
            </w:r>
          </w:p>
        </w:tc>
      </w:tr>
    </w:tbl>
    <w:p w14:paraId="66864051" w14:textId="3D238CA8" w:rsidR="00FE7146" w:rsidRDefault="00FE7146" w:rsidP="009E7B37">
      <w:r>
        <w:t>Для репрезентативности выборки необходимо сформировать часть генеральной совокупности в размере 1% от объема генеральной совокупности</w:t>
      </w:r>
      <w:r w:rsidR="0070739D">
        <w:t xml:space="preserve"> (3715 компаний)</w:t>
      </w:r>
      <w:r>
        <w:t xml:space="preserve"> </w:t>
      </w:r>
      <w:r w:rsidR="0070739D">
        <w:t>с соответствующим распределением</w:t>
      </w:r>
      <w:r>
        <w:t xml:space="preserve"> компаний по стратам, из которой впоследствии случайным образом сформировать выборку. Поскольку данная работа носит учебный характер, то по согласованию </w:t>
      </w:r>
      <w:r w:rsidRPr="00FE7146">
        <w:t>с научным руководителем,</w:t>
      </w:r>
      <w:r>
        <w:t xml:space="preserve"> </w:t>
      </w:r>
      <w:r w:rsidR="00FB11B3">
        <w:t>выборка</w:t>
      </w:r>
      <w:r w:rsidRPr="00FE7146">
        <w:t xml:space="preserve"> составит 1</w:t>
      </w:r>
      <w:r w:rsidR="00B85156">
        <w:t>00</w:t>
      </w:r>
      <w:r w:rsidRPr="00FE7146">
        <w:t xml:space="preserve"> компаний</w:t>
      </w:r>
      <w:r w:rsidR="00FB11B3">
        <w:t xml:space="preserve"> и</w:t>
      </w:r>
      <w:r>
        <w:t xml:space="preserve"> будет сформирована из части генеральной совокупности в размере 400 компаний.</w:t>
      </w:r>
    </w:p>
    <w:p w14:paraId="13E82193" w14:textId="3531EFDD" w:rsidR="00823DE4" w:rsidRPr="00823DE4" w:rsidRDefault="00FB11B3" w:rsidP="0070739D">
      <w:r>
        <w:t xml:space="preserve">Сформируем список из 400 компаний с распределение по стратам, соответствующим распределению в генеральной совокупности. </w:t>
      </w:r>
      <w:r w:rsidR="0070739D">
        <w:t>В данный список входят 196 компаний из сферы услуг (</w:t>
      </w:r>
      <w:r w:rsidR="00094EFA">
        <w:t>49</w:t>
      </w:r>
      <w:r w:rsidR="0070739D">
        <w:t>%), 96 компаний из сферы торговли (24%), 64 компании, производящие продукцию (16%) и 44 предприятия из финансовой сферы (11%).</w:t>
      </w:r>
      <w:r w:rsidR="00823DE4" w:rsidRPr="00823DE4">
        <w:t xml:space="preserve"> </w:t>
      </w:r>
    </w:p>
    <w:p w14:paraId="4B5CBE2C" w14:textId="1BD7AF8A" w:rsidR="00823DE4" w:rsidRPr="00823DE4" w:rsidRDefault="00823DE4" w:rsidP="009E7B37">
      <w:pPr>
        <w:rPr>
          <w:color w:val="222222"/>
          <w:szCs w:val="28"/>
          <w:shd w:val="clear" w:color="auto" w:fill="FFFFFF"/>
        </w:rPr>
      </w:pPr>
      <w:r w:rsidRPr="00823DE4">
        <w:t xml:space="preserve">Из сформированной части генеральной совокупности составим </w:t>
      </w:r>
      <w:r w:rsidR="008A5E39">
        <w:t xml:space="preserve">пропорциональную стратифицированную случайную </w:t>
      </w:r>
      <w:r w:rsidRPr="00823DE4">
        <w:t>выборку.</w:t>
      </w:r>
      <w:r w:rsidR="008A5E39">
        <w:t xml:space="preserve"> Для этого необходимо из каждой страты выбрать количество компаний, </w:t>
      </w:r>
      <w:r w:rsidR="008A5E39">
        <w:lastRenderedPageBreak/>
        <w:t>пропорциональное распределению в генеральной совокупности.</w:t>
      </w:r>
      <w:r w:rsidRPr="00823DE4">
        <w:t xml:space="preserve"> </w:t>
      </w:r>
      <w:r w:rsidR="008A5E39">
        <w:t xml:space="preserve">Для этого присвоим компаниям каждой из страт порядковый номер. С помощью таблицы случайных чисел </w:t>
      </w:r>
      <w:r w:rsidR="00094EFA">
        <w:t>выберем 49 компаний из сферы услуг (49%), 24 компании из сферы торговли (24%), 16 компаний из сферы производства (16%) и 11 предприятий из финансовой сферы (11%)</w:t>
      </w:r>
      <w:r w:rsidRPr="00823DE4">
        <w:t xml:space="preserve">. </w:t>
      </w:r>
      <w:r w:rsidRPr="00823DE4">
        <w:rPr>
          <w:color w:val="222222"/>
          <w:szCs w:val="28"/>
          <w:shd w:val="clear" w:color="auto" w:fill="FFFFFF"/>
        </w:rPr>
        <w:t>Принцип отбора</w:t>
      </w:r>
      <w:r w:rsidR="00094EFA">
        <w:rPr>
          <w:color w:val="222222"/>
          <w:szCs w:val="28"/>
          <w:shd w:val="clear" w:color="auto" w:fill="FFFFFF"/>
        </w:rPr>
        <w:t xml:space="preserve"> с помощью таблицы случайных чисел</w:t>
      </w:r>
      <w:r w:rsidRPr="00823DE4">
        <w:rPr>
          <w:color w:val="222222"/>
          <w:szCs w:val="28"/>
          <w:shd w:val="clear" w:color="auto" w:fill="FFFFFF"/>
        </w:rPr>
        <w:t xml:space="preserve"> заключается в следующем. В таблице необходимо выбрать любую начальную точку и, двигаясь в произвольном направлении и произвольно меняя систему движения, выбрать необходимое количество номеров, равное заранее установленному размеру выборки. Ниже приведен фрагмент составленной таблицы случайных чисел. </w:t>
      </w:r>
    </w:p>
    <w:p w14:paraId="3FF8798C" w14:textId="4D33C363" w:rsidR="00823DE4" w:rsidRPr="00823DE4" w:rsidRDefault="00823DE4" w:rsidP="003E1441">
      <w:pPr>
        <w:ind w:firstLine="0"/>
        <w:jc w:val="left"/>
        <w:rPr>
          <w:color w:val="222222"/>
          <w:szCs w:val="28"/>
          <w:shd w:val="clear" w:color="auto" w:fill="FFFFFF"/>
        </w:rPr>
      </w:pPr>
      <w:r w:rsidRPr="00823DE4">
        <w:rPr>
          <w:color w:val="222222"/>
          <w:szCs w:val="28"/>
          <w:shd w:val="clear" w:color="auto" w:fill="FFFFFF"/>
        </w:rPr>
        <w:t xml:space="preserve">Таблица </w:t>
      </w:r>
      <w:r w:rsidR="003E1441">
        <w:rPr>
          <w:color w:val="222222"/>
          <w:szCs w:val="28"/>
          <w:shd w:val="clear" w:color="auto" w:fill="FFFFFF"/>
        </w:rPr>
        <w:t xml:space="preserve">11 – </w:t>
      </w:r>
      <w:r w:rsidRPr="00823DE4">
        <w:rPr>
          <w:color w:val="222222"/>
          <w:szCs w:val="28"/>
          <w:shd w:val="clear" w:color="auto" w:fill="FFFFFF"/>
        </w:rPr>
        <w:t>Фрагмент таблицы случайных чисел</w:t>
      </w:r>
      <w:r w:rsidR="00094EFA">
        <w:rPr>
          <w:color w:val="222222"/>
          <w:szCs w:val="28"/>
          <w:shd w:val="clear" w:color="auto" w:fill="FFFFFF"/>
        </w:rPr>
        <w:t xml:space="preserve"> для страты, включающей компании из сферы услуг</w:t>
      </w:r>
    </w:p>
    <w:tbl>
      <w:tblPr>
        <w:tblStyle w:val="a3"/>
        <w:tblW w:w="0" w:type="auto"/>
        <w:tblLook w:val="04A0" w:firstRow="1" w:lastRow="0" w:firstColumn="1" w:lastColumn="0" w:noHBand="0" w:noVBand="1"/>
      </w:tblPr>
      <w:tblGrid>
        <w:gridCol w:w="1557"/>
        <w:gridCol w:w="1557"/>
        <w:gridCol w:w="1557"/>
        <w:gridCol w:w="1557"/>
        <w:gridCol w:w="1558"/>
        <w:gridCol w:w="1558"/>
      </w:tblGrid>
      <w:tr w:rsidR="00823DE4" w:rsidRPr="00823DE4" w14:paraId="26689F63" w14:textId="77777777" w:rsidTr="008A1707">
        <w:tc>
          <w:tcPr>
            <w:tcW w:w="1557" w:type="dxa"/>
            <w:vMerge w:val="restart"/>
            <w:vAlign w:val="center"/>
          </w:tcPr>
          <w:p w14:paraId="3A5BC85A"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Номер строки</w:t>
            </w:r>
          </w:p>
        </w:tc>
        <w:tc>
          <w:tcPr>
            <w:tcW w:w="7787" w:type="dxa"/>
            <w:gridSpan w:val="5"/>
            <w:vAlign w:val="center"/>
          </w:tcPr>
          <w:p w14:paraId="6E21EC06"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Номер столбца</w:t>
            </w:r>
          </w:p>
        </w:tc>
      </w:tr>
      <w:tr w:rsidR="00823DE4" w:rsidRPr="00823DE4" w14:paraId="6E4378AC" w14:textId="77777777" w:rsidTr="008A1707">
        <w:tc>
          <w:tcPr>
            <w:tcW w:w="1557" w:type="dxa"/>
            <w:vMerge/>
            <w:vAlign w:val="center"/>
          </w:tcPr>
          <w:p w14:paraId="16B76086" w14:textId="77777777" w:rsidR="00823DE4" w:rsidRPr="00823DE4" w:rsidRDefault="00823DE4" w:rsidP="009E7B37">
            <w:pPr>
              <w:spacing w:line="240" w:lineRule="auto"/>
              <w:ind w:firstLine="0"/>
              <w:jc w:val="center"/>
              <w:rPr>
                <w:color w:val="222222"/>
                <w:sz w:val="26"/>
                <w:szCs w:val="26"/>
                <w:shd w:val="clear" w:color="auto" w:fill="FFFFFF"/>
              </w:rPr>
            </w:pPr>
          </w:p>
        </w:tc>
        <w:tc>
          <w:tcPr>
            <w:tcW w:w="1557" w:type="dxa"/>
            <w:vAlign w:val="center"/>
          </w:tcPr>
          <w:p w14:paraId="13FEBA11"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1</w:t>
            </w:r>
          </w:p>
        </w:tc>
        <w:tc>
          <w:tcPr>
            <w:tcW w:w="1557" w:type="dxa"/>
            <w:vAlign w:val="center"/>
          </w:tcPr>
          <w:p w14:paraId="2E34D94C"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2</w:t>
            </w:r>
          </w:p>
        </w:tc>
        <w:tc>
          <w:tcPr>
            <w:tcW w:w="1557" w:type="dxa"/>
            <w:vAlign w:val="center"/>
          </w:tcPr>
          <w:p w14:paraId="3C80F826"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3</w:t>
            </w:r>
          </w:p>
        </w:tc>
        <w:tc>
          <w:tcPr>
            <w:tcW w:w="1558" w:type="dxa"/>
            <w:vAlign w:val="center"/>
          </w:tcPr>
          <w:p w14:paraId="3ABCA4D8"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4</w:t>
            </w:r>
          </w:p>
        </w:tc>
        <w:tc>
          <w:tcPr>
            <w:tcW w:w="1558" w:type="dxa"/>
            <w:vAlign w:val="center"/>
          </w:tcPr>
          <w:p w14:paraId="720CC08B"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5</w:t>
            </w:r>
          </w:p>
        </w:tc>
      </w:tr>
      <w:tr w:rsidR="00823DE4" w:rsidRPr="00823DE4" w14:paraId="5F72FEE8" w14:textId="77777777" w:rsidTr="008A1707">
        <w:tc>
          <w:tcPr>
            <w:tcW w:w="1557" w:type="dxa"/>
            <w:vAlign w:val="center"/>
          </w:tcPr>
          <w:p w14:paraId="2D795925"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1</w:t>
            </w:r>
          </w:p>
        </w:tc>
        <w:tc>
          <w:tcPr>
            <w:tcW w:w="1557" w:type="dxa"/>
            <w:vAlign w:val="center"/>
          </w:tcPr>
          <w:p w14:paraId="235DA142" w14:textId="040A43EE"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20</w:t>
            </w:r>
          </w:p>
        </w:tc>
        <w:tc>
          <w:tcPr>
            <w:tcW w:w="1557" w:type="dxa"/>
            <w:vAlign w:val="center"/>
          </w:tcPr>
          <w:p w14:paraId="5A001906" w14:textId="3AD05B48"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19</w:t>
            </w:r>
          </w:p>
        </w:tc>
        <w:tc>
          <w:tcPr>
            <w:tcW w:w="1557" w:type="dxa"/>
            <w:vAlign w:val="center"/>
          </w:tcPr>
          <w:p w14:paraId="50CCCFEC" w14:textId="4A7F02E0"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112</w:t>
            </w:r>
          </w:p>
        </w:tc>
        <w:tc>
          <w:tcPr>
            <w:tcW w:w="1558" w:type="dxa"/>
            <w:vAlign w:val="center"/>
          </w:tcPr>
          <w:p w14:paraId="5C517B48" w14:textId="0A6AE701"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168</w:t>
            </w:r>
          </w:p>
        </w:tc>
        <w:tc>
          <w:tcPr>
            <w:tcW w:w="1558" w:type="dxa"/>
            <w:vAlign w:val="center"/>
          </w:tcPr>
          <w:p w14:paraId="3CF35E3C" w14:textId="14CB9255"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84</w:t>
            </w:r>
          </w:p>
        </w:tc>
      </w:tr>
      <w:tr w:rsidR="00823DE4" w:rsidRPr="00823DE4" w14:paraId="132EC479" w14:textId="77777777" w:rsidTr="008A1707">
        <w:tc>
          <w:tcPr>
            <w:tcW w:w="1557" w:type="dxa"/>
            <w:vAlign w:val="center"/>
          </w:tcPr>
          <w:p w14:paraId="59AA05B0"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2</w:t>
            </w:r>
          </w:p>
        </w:tc>
        <w:tc>
          <w:tcPr>
            <w:tcW w:w="1557" w:type="dxa"/>
            <w:vAlign w:val="center"/>
          </w:tcPr>
          <w:p w14:paraId="6AA910FE" w14:textId="57A19C79"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138</w:t>
            </w:r>
          </w:p>
        </w:tc>
        <w:tc>
          <w:tcPr>
            <w:tcW w:w="1557" w:type="dxa"/>
            <w:vAlign w:val="center"/>
          </w:tcPr>
          <w:p w14:paraId="72FDDB3A" w14:textId="0B0866DF"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34</w:t>
            </w:r>
          </w:p>
        </w:tc>
        <w:tc>
          <w:tcPr>
            <w:tcW w:w="1557" w:type="dxa"/>
            <w:vAlign w:val="center"/>
          </w:tcPr>
          <w:p w14:paraId="0FD0430C" w14:textId="1ED9407B"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21</w:t>
            </w:r>
          </w:p>
        </w:tc>
        <w:tc>
          <w:tcPr>
            <w:tcW w:w="1558" w:type="dxa"/>
            <w:vAlign w:val="center"/>
          </w:tcPr>
          <w:p w14:paraId="43A8EA51" w14:textId="76CB6D4B"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70</w:t>
            </w:r>
          </w:p>
        </w:tc>
        <w:tc>
          <w:tcPr>
            <w:tcW w:w="1558" w:type="dxa"/>
            <w:vAlign w:val="center"/>
          </w:tcPr>
          <w:p w14:paraId="4231FFCA" w14:textId="1BAA570C"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22</w:t>
            </w:r>
          </w:p>
        </w:tc>
      </w:tr>
      <w:tr w:rsidR="00823DE4" w:rsidRPr="00823DE4" w14:paraId="640BF6D9" w14:textId="77777777" w:rsidTr="008A1707">
        <w:tc>
          <w:tcPr>
            <w:tcW w:w="1557" w:type="dxa"/>
            <w:vAlign w:val="center"/>
          </w:tcPr>
          <w:p w14:paraId="04341281"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3</w:t>
            </w:r>
          </w:p>
        </w:tc>
        <w:tc>
          <w:tcPr>
            <w:tcW w:w="1557" w:type="dxa"/>
            <w:vAlign w:val="center"/>
          </w:tcPr>
          <w:p w14:paraId="5CB68959" w14:textId="7C7FF678"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39</w:t>
            </w:r>
          </w:p>
        </w:tc>
        <w:tc>
          <w:tcPr>
            <w:tcW w:w="1557" w:type="dxa"/>
            <w:vAlign w:val="center"/>
          </w:tcPr>
          <w:p w14:paraId="61BFF4CB" w14:textId="2299EE02"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43</w:t>
            </w:r>
          </w:p>
        </w:tc>
        <w:tc>
          <w:tcPr>
            <w:tcW w:w="1557" w:type="dxa"/>
            <w:vAlign w:val="center"/>
          </w:tcPr>
          <w:p w14:paraId="1C1F0B4E" w14:textId="320D6728"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158</w:t>
            </w:r>
          </w:p>
        </w:tc>
        <w:tc>
          <w:tcPr>
            <w:tcW w:w="1558" w:type="dxa"/>
            <w:vAlign w:val="center"/>
          </w:tcPr>
          <w:p w14:paraId="6E0176F7" w14:textId="75A79D9A"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111</w:t>
            </w:r>
          </w:p>
        </w:tc>
        <w:tc>
          <w:tcPr>
            <w:tcW w:w="1558" w:type="dxa"/>
            <w:vAlign w:val="center"/>
          </w:tcPr>
          <w:p w14:paraId="493DD472" w14:textId="0D12693D"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165</w:t>
            </w:r>
          </w:p>
        </w:tc>
      </w:tr>
      <w:tr w:rsidR="00823DE4" w:rsidRPr="00823DE4" w14:paraId="5B725CC9" w14:textId="77777777" w:rsidTr="008A1707">
        <w:tc>
          <w:tcPr>
            <w:tcW w:w="1557" w:type="dxa"/>
            <w:vAlign w:val="center"/>
          </w:tcPr>
          <w:p w14:paraId="3A09D014"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4</w:t>
            </w:r>
          </w:p>
        </w:tc>
        <w:tc>
          <w:tcPr>
            <w:tcW w:w="1557" w:type="dxa"/>
            <w:vAlign w:val="center"/>
          </w:tcPr>
          <w:p w14:paraId="258062AA" w14:textId="4CFB651A"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81</w:t>
            </w:r>
          </w:p>
        </w:tc>
        <w:tc>
          <w:tcPr>
            <w:tcW w:w="1557" w:type="dxa"/>
            <w:vAlign w:val="center"/>
          </w:tcPr>
          <w:p w14:paraId="4955CD9A" w14:textId="24AA0066"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100</w:t>
            </w:r>
          </w:p>
        </w:tc>
        <w:tc>
          <w:tcPr>
            <w:tcW w:w="1557" w:type="dxa"/>
            <w:vAlign w:val="center"/>
          </w:tcPr>
          <w:p w14:paraId="7BBD6F79" w14:textId="1B4E18A5"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175</w:t>
            </w:r>
          </w:p>
        </w:tc>
        <w:tc>
          <w:tcPr>
            <w:tcW w:w="1558" w:type="dxa"/>
            <w:vAlign w:val="center"/>
          </w:tcPr>
          <w:p w14:paraId="2D6A6FB1" w14:textId="6ECD6A92"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103</w:t>
            </w:r>
          </w:p>
        </w:tc>
        <w:tc>
          <w:tcPr>
            <w:tcW w:w="1558" w:type="dxa"/>
            <w:vAlign w:val="center"/>
          </w:tcPr>
          <w:p w14:paraId="674BA128" w14:textId="667195ED"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107</w:t>
            </w:r>
          </w:p>
        </w:tc>
      </w:tr>
      <w:tr w:rsidR="00823DE4" w:rsidRPr="00823DE4" w14:paraId="10395E97" w14:textId="77777777" w:rsidTr="008A1707">
        <w:tc>
          <w:tcPr>
            <w:tcW w:w="1557" w:type="dxa"/>
            <w:vAlign w:val="center"/>
          </w:tcPr>
          <w:p w14:paraId="4D5E8261" w14:textId="77777777" w:rsidR="00823DE4" w:rsidRPr="00823DE4" w:rsidRDefault="00823DE4" w:rsidP="009E7B37">
            <w:pPr>
              <w:spacing w:line="240" w:lineRule="auto"/>
              <w:ind w:firstLine="0"/>
              <w:jc w:val="center"/>
              <w:rPr>
                <w:color w:val="222222"/>
                <w:sz w:val="26"/>
                <w:szCs w:val="26"/>
                <w:shd w:val="clear" w:color="auto" w:fill="FFFFFF"/>
              </w:rPr>
            </w:pPr>
            <w:r w:rsidRPr="00823DE4">
              <w:rPr>
                <w:color w:val="222222"/>
                <w:sz w:val="26"/>
                <w:szCs w:val="26"/>
                <w:shd w:val="clear" w:color="auto" w:fill="FFFFFF"/>
              </w:rPr>
              <w:t>5</w:t>
            </w:r>
          </w:p>
        </w:tc>
        <w:tc>
          <w:tcPr>
            <w:tcW w:w="1557" w:type="dxa"/>
            <w:vAlign w:val="center"/>
          </w:tcPr>
          <w:p w14:paraId="3DBCAAA4" w14:textId="5C9CE73B"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99</w:t>
            </w:r>
          </w:p>
        </w:tc>
        <w:tc>
          <w:tcPr>
            <w:tcW w:w="1557" w:type="dxa"/>
            <w:vAlign w:val="center"/>
          </w:tcPr>
          <w:p w14:paraId="09EB2288" w14:textId="5E38F851"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44</w:t>
            </w:r>
          </w:p>
        </w:tc>
        <w:tc>
          <w:tcPr>
            <w:tcW w:w="1557" w:type="dxa"/>
            <w:vAlign w:val="center"/>
          </w:tcPr>
          <w:p w14:paraId="1C9883CA" w14:textId="13D652A6"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148</w:t>
            </w:r>
          </w:p>
        </w:tc>
        <w:tc>
          <w:tcPr>
            <w:tcW w:w="1558" w:type="dxa"/>
            <w:vAlign w:val="center"/>
          </w:tcPr>
          <w:p w14:paraId="2204A1B2" w14:textId="077C4EBE"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194</w:t>
            </w:r>
          </w:p>
        </w:tc>
        <w:tc>
          <w:tcPr>
            <w:tcW w:w="1558" w:type="dxa"/>
            <w:vAlign w:val="center"/>
          </w:tcPr>
          <w:p w14:paraId="26BBDDD1" w14:textId="4B50F576" w:rsidR="00823DE4" w:rsidRPr="00823DE4" w:rsidRDefault="00094EFA" w:rsidP="009E7B37">
            <w:pPr>
              <w:spacing w:line="240" w:lineRule="auto"/>
              <w:ind w:firstLine="0"/>
              <w:jc w:val="center"/>
              <w:rPr>
                <w:color w:val="222222"/>
                <w:sz w:val="26"/>
                <w:szCs w:val="26"/>
                <w:shd w:val="clear" w:color="auto" w:fill="FFFFFF"/>
              </w:rPr>
            </w:pPr>
            <w:r w:rsidRPr="00094EFA">
              <w:rPr>
                <w:color w:val="222222"/>
                <w:sz w:val="26"/>
                <w:szCs w:val="26"/>
                <w:shd w:val="clear" w:color="auto" w:fill="FFFFFF"/>
              </w:rPr>
              <w:t>101</w:t>
            </w:r>
          </w:p>
        </w:tc>
      </w:tr>
    </w:tbl>
    <w:p w14:paraId="03EE7B29" w14:textId="2E0C0580" w:rsidR="00823DE4" w:rsidRPr="00823DE4" w:rsidRDefault="00823DE4" w:rsidP="009E7B37">
      <w:r w:rsidRPr="00823DE4">
        <w:t>Таким образом, нами был</w:t>
      </w:r>
      <w:r w:rsidR="00094EFA">
        <w:t>а</w:t>
      </w:r>
      <w:r w:rsidRPr="00823DE4">
        <w:t xml:space="preserve"> сформирован</w:t>
      </w:r>
      <w:r w:rsidR="00B85156">
        <w:t xml:space="preserve">а вероятностная </w:t>
      </w:r>
      <w:r w:rsidR="00094EFA" w:rsidRPr="00094EFA">
        <w:t xml:space="preserve">пропорциональная </w:t>
      </w:r>
      <w:r w:rsidR="00B85156">
        <w:t>стратифицированная</w:t>
      </w:r>
      <w:r w:rsidR="00094EFA">
        <w:t xml:space="preserve"> </w:t>
      </w:r>
      <w:r w:rsidR="00B85156">
        <w:t>выборка</w:t>
      </w:r>
      <w:r w:rsidRPr="00823DE4">
        <w:t xml:space="preserve"> из </w:t>
      </w:r>
      <w:r w:rsidRPr="00823DE4">
        <w:rPr>
          <w:color w:val="000000" w:themeColor="text1"/>
        </w:rPr>
        <w:t>100</w:t>
      </w:r>
      <w:r w:rsidRPr="00823DE4">
        <w:rPr>
          <w:color w:val="FF0000"/>
        </w:rPr>
        <w:t xml:space="preserve"> </w:t>
      </w:r>
      <w:r w:rsidRPr="00823DE4">
        <w:t>компаний, которым будет направлена анкета с вопросами.</w:t>
      </w:r>
    </w:p>
    <w:p w14:paraId="6EF77F20" w14:textId="77777777" w:rsidR="00823DE4" w:rsidRPr="00823DE4" w:rsidRDefault="00823DE4" w:rsidP="009E7B37">
      <w:r w:rsidRPr="00823DE4">
        <w:t>Респондентам предлагалось заполнить анкету, полный текст которой представлен в Приложении А.</w:t>
      </w:r>
    </w:p>
    <w:p w14:paraId="27D4E769" w14:textId="5FF318C8" w:rsidR="00823DE4" w:rsidRPr="00823DE4" w:rsidRDefault="00823DE4" w:rsidP="009E7B37">
      <w:r w:rsidRPr="00823DE4">
        <w:t>Анкета разделена на тематические блоки и содержит 1</w:t>
      </w:r>
      <w:r w:rsidR="002F7E76">
        <w:t>7</w:t>
      </w:r>
      <w:r w:rsidRPr="00823DE4">
        <w:t xml:space="preserve"> вопросов. Представленная анкета состоит из трех частей: введение (преамбула), основная часть и реквизитная часть (</w:t>
      </w:r>
      <w:proofErr w:type="spellStart"/>
      <w:r w:rsidRPr="00823DE4">
        <w:t>паспортичка</w:t>
      </w:r>
      <w:proofErr w:type="spellEnd"/>
      <w:r w:rsidRPr="00823DE4">
        <w:t>).</w:t>
      </w:r>
    </w:p>
    <w:p w14:paraId="2DBE797E" w14:textId="77777777" w:rsidR="00823DE4" w:rsidRPr="00823DE4" w:rsidRDefault="00823DE4" w:rsidP="009E7B37">
      <w:r w:rsidRPr="00823DE4">
        <w:t xml:space="preserve">Приведем перечень задаваемых вопросов и их краткое описание: </w:t>
      </w:r>
    </w:p>
    <w:p w14:paraId="7F47A226" w14:textId="77777777" w:rsidR="00823DE4" w:rsidRPr="00823DE4" w:rsidRDefault="00823DE4" w:rsidP="009E7B37">
      <w:r w:rsidRPr="00823DE4">
        <w:t>1. «Пользуетесь ли вы услугами маркетинговых агентств?» – вопрос-фильтр для выявления компаний, которые имеют опыт работы с маркетинговыми агентствами и готовы пройти опрос.</w:t>
      </w:r>
    </w:p>
    <w:p w14:paraId="7A2481AA" w14:textId="77777777" w:rsidR="00823DE4" w:rsidRPr="00823DE4" w:rsidRDefault="00823DE4" w:rsidP="009E7B37">
      <w:r w:rsidRPr="00823DE4">
        <w:lastRenderedPageBreak/>
        <w:t>2. «Посредством каких интернет-источников вы предпочитаете осуществлять поиск маркетинговых услуг?» – вопрос необходим для определения интернет-источников, с помощью которых продвижение ООО «РЕСПОНД» будет наиболее эффективным.</w:t>
      </w:r>
    </w:p>
    <w:p w14:paraId="658F4C51" w14:textId="77777777" w:rsidR="00823DE4" w:rsidRPr="00823DE4" w:rsidRDefault="00823DE4" w:rsidP="009E7B37">
      <w:r w:rsidRPr="00823DE4">
        <w:t>3. «Какими видами услуг маркетинговых агентств вы пользуетесь чаще всего?» – с помощью данного вопроса мы определим наиболее популярные виды услуг, которые ООО «РЕСПОНД» следует продвигать.</w:t>
      </w:r>
    </w:p>
    <w:p w14:paraId="456FBF7A" w14:textId="77777777" w:rsidR="00823DE4" w:rsidRPr="00823DE4" w:rsidRDefault="00823DE4" w:rsidP="009E7B37">
      <w:r w:rsidRPr="00823DE4">
        <w:t xml:space="preserve">4. «На какой вид интернет-рекламы вы бы обратили внимание при выборе маркетинговых услуг?» – ответы на данный вопрос помогут нам выбрать наиболее эффективный вид интернет-рекламы для продвижения маркетинговых услуг. </w:t>
      </w:r>
    </w:p>
    <w:p w14:paraId="6B11956B" w14:textId="77777777" w:rsidR="00823DE4" w:rsidRPr="00823DE4" w:rsidRDefault="00823DE4" w:rsidP="009E7B37">
      <w:r w:rsidRPr="00823DE4">
        <w:t>5. «Какие акции стимулировали бы вас воспользоваться услугами маркетингового агентства?» – с помощью данного вопроса мы определим акции и скидки, которые следует внедрить для клиентов ООО «РЕСПОНД».</w:t>
      </w:r>
    </w:p>
    <w:p w14:paraId="1C9E0B81" w14:textId="77777777" w:rsidR="00823DE4" w:rsidRPr="00823DE4" w:rsidRDefault="00823DE4" w:rsidP="009E7B37">
      <w:r w:rsidRPr="00823DE4">
        <w:t xml:space="preserve">6. «Какую информацию вы хотели бы получать на сайте маркетингового агентства?» – с помощью ответов на данный вопрос мы определим, какую информацию необходимо добавить на сайт ООО «РЕСПОНД» для привлечения внимания клиентов. </w:t>
      </w:r>
    </w:p>
    <w:p w14:paraId="762C2169" w14:textId="77777777" w:rsidR="00823DE4" w:rsidRPr="00823DE4" w:rsidRDefault="00823DE4" w:rsidP="009E7B37">
      <w:r w:rsidRPr="00823DE4">
        <w:t xml:space="preserve">7. «По каким критериям вы оцениваете качество сайта?» – данный вопрос направлен на выявление характеристик сайта, на которые стоит обратить внимание ООО «РЕСПОНД». </w:t>
      </w:r>
    </w:p>
    <w:p w14:paraId="160AB946" w14:textId="77777777" w:rsidR="00823DE4" w:rsidRPr="00823DE4" w:rsidRDefault="00823DE4" w:rsidP="009E7B37">
      <w:r w:rsidRPr="00823DE4">
        <w:t xml:space="preserve">8. «Оцените, пожалуйста, по пятибалльной шкале некоторые элементы сайта маркетингового агентства ООО «РЕСПОНД»» – с помощью ответов на данный вопрос мы получим представление о наиболее и наименее привлекательных элементах сайта ООО «РЕСПОНД». </w:t>
      </w:r>
    </w:p>
    <w:p w14:paraId="34727D49" w14:textId="3E99EA39" w:rsidR="00823DE4" w:rsidRPr="00823DE4" w:rsidRDefault="00823DE4" w:rsidP="009E7B37">
      <w:r w:rsidRPr="00823DE4">
        <w:t xml:space="preserve">9. «Хотели бы вы получать информацию через </w:t>
      </w:r>
      <w:r w:rsidR="00B1628C">
        <w:t>тематический</w:t>
      </w:r>
      <w:r w:rsidRPr="00823DE4">
        <w:t xml:space="preserve"> блог от маркетингового агентства?» – данный вопрос направлен на выявление спроса на блог от маркетингового агентства. По его результатам мы определим, стоит ли рассмотреть создание блога для ООО «РЕСПОНД».</w:t>
      </w:r>
    </w:p>
    <w:p w14:paraId="273D1E9B" w14:textId="2B6D40C1" w:rsidR="00823DE4" w:rsidRPr="00823DE4" w:rsidRDefault="00823DE4" w:rsidP="009E7B37">
      <w:r w:rsidRPr="00823DE4">
        <w:lastRenderedPageBreak/>
        <w:t xml:space="preserve">10. «Если вам интересен </w:t>
      </w:r>
      <w:r w:rsidR="003B149D">
        <w:t>тематический блог</w:t>
      </w:r>
      <w:r w:rsidRPr="00823DE4">
        <w:t xml:space="preserve"> от маркетингового агентства, какую информацию вы хотели бы получать из блога?» – вопрос направлен на выявление конкретных категорий и типов контента, которые необходимо включить в блог для повышения интереса аудитории. </w:t>
      </w:r>
    </w:p>
    <w:p w14:paraId="6ECBE5EA" w14:textId="5F273DD9" w:rsidR="00823DE4" w:rsidRPr="00823DE4" w:rsidRDefault="00823DE4" w:rsidP="009E7B37">
      <w:r w:rsidRPr="00823DE4">
        <w:t xml:space="preserve"> 11. «Какая из перечисленных площадок была бы вам наиболее удобна для получения информации из </w:t>
      </w:r>
      <w:r w:rsidR="003B149D">
        <w:t>тематического</w:t>
      </w:r>
      <w:r w:rsidRPr="00823DE4">
        <w:t xml:space="preserve"> блога?» – с помощью данного вопроса мы определим площадку, на которой будет эффективнее всего вести блог про маркетинг. </w:t>
      </w:r>
    </w:p>
    <w:p w14:paraId="1F403866" w14:textId="77777777" w:rsidR="00823DE4" w:rsidRPr="00823DE4" w:rsidRDefault="00823DE4" w:rsidP="009E7B37">
      <w:r w:rsidRPr="00823DE4">
        <w:t>12. «Как часто ваша компания пользуется услугами маркетинговых агентств?» – с помощью данного вопроса мы определим, частоту приобретения маркетинговых услуг, что поможет в прогнозировании прибыли компании.</w:t>
      </w:r>
    </w:p>
    <w:p w14:paraId="7DC0543A" w14:textId="77777777" w:rsidR="00823DE4" w:rsidRPr="00823DE4" w:rsidRDefault="00823DE4" w:rsidP="009E7B37">
      <w:r w:rsidRPr="00823DE4">
        <w:t>13. «Укажите, какую сумму в месяц ваша компания готова потратить на услуги маркетингового агентства?» – данный вопрос необходим для расчета емкости рыночных сегментов и прогнозирования потенциальной прибыли компании.</w:t>
      </w:r>
    </w:p>
    <w:p w14:paraId="566C3798" w14:textId="78E86137" w:rsidR="00823DE4" w:rsidRPr="00823DE4" w:rsidRDefault="00823DE4" w:rsidP="009E7B37">
      <w:r w:rsidRPr="00823DE4">
        <w:t>14. «</w:t>
      </w:r>
      <w:r w:rsidR="00DF245E" w:rsidRPr="00DF245E">
        <w:t>Какие три критерия являются для вас наиболее значимыми при выборе услуг маркетингового агентства?</w:t>
      </w:r>
      <w:r w:rsidRPr="00823DE4">
        <w:t>» – данный вопрос направлен на выявление самых значимых критериев при выборе маркетинговых услуг, которые будут являться основой для сегментирования и разработки маркетинговых мероприятий.</w:t>
      </w:r>
    </w:p>
    <w:p w14:paraId="109DAC3F" w14:textId="77777777" w:rsidR="00823DE4" w:rsidRPr="00823DE4" w:rsidRDefault="00823DE4" w:rsidP="009E7B37">
      <w:r w:rsidRPr="00823DE4">
        <w:t>15. «Укажите, пожалуйста, организационно-правовую форму вашего предприятия».</w:t>
      </w:r>
    </w:p>
    <w:p w14:paraId="0BE5A131" w14:textId="77777777" w:rsidR="00823DE4" w:rsidRPr="00823DE4" w:rsidRDefault="00823DE4" w:rsidP="009E7B37">
      <w:r w:rsidRPr="00823DE4">
        <w:t>16. «Укажите, пожалуйста, сферу деятельности вашего предприятия».</w:t>
      </w:r>
    </w:p>
    <w:p w14:paraId="0365800A" w14:textId="77777777" w:rsidR="00823DE4" w:rsidRPr="00823DE4" w:rsidRDefault="00823DE4" w:rsidP="009E7B37">
      <w:r w:rsidRPr="00823DE4">
        <w:t>17. «Укажите, пожалуйста, средний ежегодный размер прибыли вашей компании».</w:t>
      </w:r>
    </w:p>
    <w:p w14:paraId="67EDABB0" w14:textId="53429A88" w:rsidR="00823DE4" w:rsidRDefault="00823DE4" w:rsidP="009E7B37">
      <w:r w:rsidRPr="00823DE4">
        <w:t xml:space="preserve">Вопросы 15–17 </w:t>
      </w:r>
      <w:r w:rsidR="002F7E76">
        <w:t xml:space="preserve">относятся к вопросам </w:t>
      </w:r>
      <w:proofErr w:type="spellStart"/>
      <w:r w:rsidR="002F7E76">
        <w:t>паспортички</w:t>
      </w:r>
      <w:proofErr w:type="spellEnd"/>
      <w:r w:rsidRPr="00823DE4">
        <w:t xml:space="preserve"> и характеризуют компании респондентов по организационно-правовой форме, сфере деятельности предприятий и ежегодному размеру прибыли компаний.</w:t>
      </w:r>
    </w:p>
    <w:p w14:paraId="24996B4F" w14:textId="77777777" w:rsidR="002F7E76" w:rsidRDefault="002F7E76" w:rsidP="002F7E76">
      <w:r w:rsidRPr="002F7E76">
        <w:lastRenderedPageBreak/>
        <w:t xml:space="preserve">Текст анкеты и вопросы были </w:t>
      </w:r>
      <w:r>
        <w:t>протестированы</w:t>
      </w:r>
      <w:r w:rsidRPr="002F7E76">
        <w:t xml:space="preserve"> с помощью группы из 10 представителей предприятий.</w:t>
      </w:r>
    </w:p>
    <w:p w14:paraId="7FE7FEF1" w14:textId="5C124472" w:rsidR="00B85156" w:rsidRPr="00823DE4" w:rsidRDefault="00823DE4" w:rsidP="00BD6BBC">
      <w:r w:rsidRPr="00823DE4">
        <w:t>Опрос был проведен в онлайн-режиме при помощи платформы «</w:t>
      </w:r>
      <w:r w:rsidRPr="00823DE4">
        <w:rPr>
          <w:lang w:val="en-US"/>
        </w:rPr>
        <w:t>Google</w:t>
      </w:r>
      <w:r w:rsidRPr="00823DE4">
        <w:t xml:space="preserve"> </w:t>
      </w:r>
      <w:r w:rsidRPr="00823DE4">
        <w:rPr>
          <w:lang w:val="en-US"/>
        </w:rPr>
        <w:t>Forms</w:t>
      </w:r>
      <w:r w:rsidRPr="00823DE4">
        <w:t xml:space="preserve">» для удобства респондентов и более быстрого и удобного структурирования ответов. Результаты опроса приведены в пункте 3.2. </w:t>
      </w:r>
    </w:p>
    <w:p w14:paraId="3B509713" w14:textId="301AF5FA" w:rsidR="00823DE4" w:rsidRDefault="00247404">
      <w:pPr>
        <w:pStyle w:val="12"/>
        <w:numPr>
          <w:ilvl w:val="1"/>
          <w:numId w:val="3"/>
        </w:numPr>
        <w:spacing w:before="240"/>
        <w:ind w:left="1066" w:hanging="357"/>
      </w:pPr>
      <w:bookmarkStart w:id="28" w:name="_Toc135201555"/>
      <w:r>
        <w:t xml:space="preserve"> </w:t>
      </w:r>
      <w:bookmarkStart w:id="29" w:name="_Toc135683500"/>
      <w:r w:rsidR="00823DE4" w:rsidRPr="009E7B37">
        <w:t>Анализ полученных результатов исследования</w:t>
      </w:r>
      <w:bookmarkEnd w:id="28"/>
      <w:bookmarkEnd w:id="29"/>
    </w:p>
    <w:p w14:paraId="2D662DB9" w14:textId="0C6F87C6" w:rsidR="00247404" w:rsidRPr="009E7B37" w:rsidRDefault="00247404" w:rsidP="00247404">
      <w:r>
        <w:t>Посредством анкеты нами были собраны ответы респондентов. Следующий этап маркетинговых исследований включает в себя систематизацию и анализ собранной информации. Далее приведем анализ полученных результатов</w:t>
      </w:r>
      <w:r w:rsidR="003E1441">
        <w:t>.</w:t>
      </w:r>
    </w:p>
    <w:p w14:paraId="7D72560E" w14:textId="77777777" w:rsidR="00823DE4" w:rsidRPr="00823DE4" w:rsidRDefault="00823DE4" w:rsidP="009E7B37">
      <w:pPr>
        <w:ind w:firstLine="0"/>
        <w:jc w:val="center"/>
      </w:pPr>
      <w:r w:rsidRPr="00823DE4">
        <w:rPr>
          <w:noProof/>
        </w:rPr>
        <w:drawing>
          <wp:inline distT="0" distB="0" distL="0" distR="0" wp14:anchorId="56E8A169" wp14:editId="31D2DB21">
            <wp:extent cx="4852995" cy="3004457"/>
            <wp:effectExtent l="0" t="0" r="5080" b="5715"/>
            <wp:docPr id="491365050"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65050" name="Рисунок 1"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1804" cy="3028483"/>
                    </a:xfrm>
                    <a:prstGeom prst="rect">
                      <a:avLst/>
                    </a:prstGeom>
                    <a:noFill/>
                    <a:ln>
                      <a:noFill/>
                    </a:ln>
                  </pic:spPr>
                </pic:pic>
              </a:graphicData>
            </a:graphic>
          </wp:inline>
        </w:drawing>
      </w:r>
      <w:r w:rsidRPr="00823DE4">
        <w:rPr>
          <w:noProof/>
        </w:rPr>
        <w:t xml:space="preserve"> </w:t>
      </w:r>
    </w:p>
    <w:p w14:paraId="265C6095" w14:textId="2372F6B7" w:rsidR="00823DE4" w:rsidRPr="00823DE4" w:rsidRDefault="00823DE4" w:rsidP="009E7B37">
      <w:pPr>
        <w:ind w:firstLine="0"/>
        <w:jc w:val="center"/>
      </w:pPr>
      <w:r w:rsidRPr="00823DE4">
        <w:t xml:space="preserve">Рисунок </w:t>
      </w:r>
      <w:r w:rsidR="003E1441">
        <w:t>25</w:t>
      </w:r>
      <w:r w:rsidRPr="00823DE4">
        <w:t xml:space="preserve"> – Распределение ответов респондентов на вопрос-фильтр</w:t>
      </w:r>
    </w:p>
    <w:p w14:paraId="40F1F398" w14:textId="77777777" w:rsidR="00823DE4" w:rsidRDefault="00823DE4" w:rsidP="009E7B37">
      <w:r w:rsidRPr="00823DE4">
        <w:t>В ходе маркетингового исследования было опрошено 105 компаний-респондентов. Из них 100 (95,2%) пользуются услугами маркетинговых агентств, в то время как 5 компаний (4,8%) не являются пользователями услуг маркетинговых агентств на момент проведения опроса или отказались участвовать в опросе.</w:t>
      </w:r>
    </w:p>
    <w:p w14:paraId="1D1AE24A" w14:textId="77777777" w:rsidR="00823DE4" w:rsidRPr="00823DE4" w:rsidRDefault="00823DE4" w:rsidP="009E7B37">
      <w:pPr>
        <w:ind w:firstLine="0"/>
        <w:jc w:val="center"/>
      </w:pPr>
      <w:r w:rsidRPr="00823DE4">
        <w:rPr>
          <w:noProof/>
        </w:rPr>
        <w:lastRenderedPageBreak/>
        <w:drawing>
          <wp:inline distT="0" distB="0" distL="0" distR="0" wp14:anchorId="4C6CE845" wp14:editId="6422AE65">
            <wp:extent cx="4909457" cy="2212249"/>
            <wp:effectExtent l="0" t="0" r="5715" b="0"/>
            <wp:docPr id="1087878046" name="Рисунок 2"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8046" name="Рисунок 2"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44463" cy="2228023"/>
                    </a:xfrm>
                    <a:prstGeom prst="rect">
                      <a:avLst/>
                    </a:prstGeom>
                    <a:noFill/>
                    <a:ln>
                      <a:noFill/>
                    </a:ln>
                  </pic:spPr>
                </pic:pic>
              </a:graphicData>
            </a:graphic>
          </wp:inline>
        </w:drawing>
      </w:r>
    </w:p>
    <w:p w14:paraId="2B680315" w14:textId="2BBE23F3" w:rsidR="00823DE4" w:rsidRPr="00823DE4" w:rsidRDefault="00823DE4" w:rsidP="009E7B37">
      <w:pPr>
        <w:ind w:firstLine="0"/>
        <w:jc w:val="center"/>
      </w:pPr>
      <w:r w:rsidRPr="00823DE4">
        <w:t xml:space="preserve">Рисунок </w:t>
      </w:r>
      <w:r w:rsidR="003E1441">
        <w:t>26</w:t>
      </w:r>
      <w:r w:rsidRPr="00823DE4">
        <w:t xml:space="preserve"> – Распределение ответов респондентов </w:t>
      </w:r>
      <w:r w:rsidR="00B0209C">
        <w:t>по наиболее предпочтительным источникам информации при поиске</w:t>
      </w:r>
      <w:r w:rsidRPr="00823DE4">
        <w:t xml:space="preserve"> маркетинговых услуг</w:t>
      </w:r>
    </w:p>
    <w:p w14:paraId="504AFA12" w14:textId="1E631DD5" w:rsidR="00823DE4" w:rsidRPr="00823DE4" w:rsidRDefault="00BD6BBC" w:rsidP="009E7B37">
      <w:r w:rsidRPr="00BD6BBC">
        <w:t>Как видно из рисунка 26 чаще всего респонденты используют поисковые системы (84%), сайт компании (67%) или мессенджеры (45%) для поиска маркетинговых услуг, что демонстрирует нам необходимость использования данных источников для продвижения услуг ООО «РЕСПОНД».</w:t>
      </w:r>
      <w:r>
        <w:t xml:space="preserve"> </w:t>
      </w:r>
      <w:r w:rsidR="00823DE4" w:rsidRPr="00823DE4">
        <w:t xml:space="preserve">Меньшее число респондентов используют социальные сети (25%) или </w:t>
      </w:r>
      <w:r w:rsidR="00823DE4" w:rsidRPr="00823DE4">
        <w:rPr>
          <w:lang w:val="en-US"/>
        </w:rPr>
        <w:t>e</w:t>
      </w:r>
      <w:r w:rsidR="00823DE4" w:rsidRPr="00823DE4">
        <w:t>-</w:t>
      </w:r>
      <w:r w:rsidR="00823DE4" w:rsidRPr="00823DE4">
        <w:rPr>
          <w:lang w:val="en-US"/>
        </w:rPr>
        <w:t>mail</w:t>
      </w:r>
      <w:r w:rsidR="00823DE4" w:rsidRPr="00823DE4">
        <w:t xml:space="preserve"> рассылки (15%) для поиска маркетинговых услуг. Наименее популярными источниками поиска являются видеохостинги (7%), агрегаторы (8%) и поиск в «2ГИС» и </w:t>
      </w:r>
      <w:proofErr w:type="spellStart"/>
      <w:r w:rsidR="00823DE4" w:rsidRPr="00823DE4">
        <w:t>Яндекс.Картах</w:t>
      </w:r>
      <w:proofErr w:type="spellEnd"/>
      <w:r w:rsidR="00823DE4" w:rsidRPr="00823DE4">
        <w:t xml:space="preserve"> (12%). </w:t>
      </w:r>
    </w:p>
    <w:p w14:paraId="67685C47" w14:textId="77777777" w:rsidR="00823DE4" w:rsidRPr="00823DE4" w:rsidRDefault="00823DE4" w:rsidP="009E7B37">
      <w:pPr>
        <w:ind w:firstLine="0"/>
        <w:jc w:val="center"/>
        <w:rPr>
          <w:lang w:val="en-US"/>
        </w:rPr>
      </w:pPr>
      <w:r w:rsidRPr="00823DE4">
        <w:rPr>
          <w:noProof/>
          <w:lang w:val="en-US"/>
        </w:rPr>
        <w:drawing>
          <wp:inline distT="0" distB="0" distL="0" distR="0" wp14:anchorId="67718C54" wp14:editId="0A214E9B">
            <wp:extent cx="5196840" cy="2279521"/>
            <wp:effectExtent l="0" t="0" r="3810" b="6985"/>
            <wp:docPr id="495053376" name="Рисунок 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3376" name="Рисунок 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0761" cy="2285627"/>
                    </a:xfrm>
                    <a:prstGeom prst="rect">
                      <a:avLst/>
                    </a:prstGeom>
                    <a:noFill/>
                    <a:ln>
                      <a:noFill/>
                    </a:ln>
                  </pic:spPr>
                </pic:pic>
              </a:graphicData>
            </a:graphic>
          </wp:inline>
        </w:drawing>
      </w:r>
    </w:p>
    <w:p w14:paraId="29A90488" w14:textId="51CD4352" w:rsidR="00823DE4" w:rsidRPr="00823DE4" w:rsidRDefault="00823DE4" w:rsidP="009E7B37">
      <w:pPr>
        <w:ind w:firstLine="0"/>
        <w:jc w:val="center"/>
      </w:pPr>
      <w:r w:rsidRPr="00823DE4">
        <w:t xml:space="preserve">Рисунок </w:t>
      </w:r>
      <w:r w:rsidR="003E1441">
        <w:t>27</w:t>
      </w:r>
      <w:r w:rsidRPr="00823DE4">
        <w:t xml:space="preserve"> – Распределение ответов респондентов на вопрос о наиболее популярных видах маркетинговых услуг</w:t>
      </w:r>
    </w:p>
    <w:p w14:paraId="5E8D15D1" w14:textId="07F9511D" w:rsidR="00823DE4" w:rsidRPr="00823DE4" w:rsidRDefault="00823DE4" w:rsidP="00BD6BBC">
      <w:r w:rsidRPr="00823DE4">
        <w:lastRenderedPageBreak/>
        <w:t xml:space="preserve">Из рисунка </w:t>
      </w:r>
      <w:r w:rsidR="003E1441">
        <w:t>27</w:t>
      </w:r>
      <w:r w:rsidRPr="00823DE4">
        <w:t xml:space="preserve"> видно, что более 50% респондентов чаще всего пользуются услугами по поисковому продвижению сайта (61 ответ), созданию интернет-рекламы (72 ответа) и продвижению товаров и услуг в социальных сетях (52 ответа). Следовательно, данные услуги необходимо продвигать в первую очередь для удовлетворения запросов аудитории. Достаточно популярными услугами также являются услуги по созданию сайта (37%), услуги по продвижению продукции (34%), разработка дизайна и бренда продукта (44%). Наименее популярными услугами, по мнению респондентов, являются услуги по изготовлению наружной рекламы (21%) и проведение </w:t>
      </w:r>
      <w:proofErr w:type="spellStart"/>
      <w:r w:rsidRPr="00823DE4">
        <w:t>email</w:t>
      </w:r>
      <w:proofErr w:type="spellEnd"/>
      <w:r w:rsidRPr="00823DE4">
        <w:t xml:space="preserve"> рассылок (16%). </w:t>
      </w:r>
    </w:p>
    <w:p w14:paraId="658AD48E" w14:textId="77777777" w:rsidR="00823DE4" w:rsidRPr="00823DE4" w:rsidRDefault="00823DE4" w:rsidP="009E7B37">
      <w:pPr>
        <w:ind w:firstLine="0"/>
        <w:jc w:val="center"/>
      </w:pPr>
      <w:r w:rsidRPr="00823DE4">
        <w:rPr>
          <w:noProof/>
        </w:rPr>
        <w:drawing>
          <wp:inline distT="0" distB="0" distL="0" distR="0" wp14:anchorId="3AD14CDA" wp14:editId="6A4A00A4">
            <wp:extent cx="5848486" cy="2492828"/>
            <wp:effectExtent l="0" t="0" r="0" b="3175"/>
            <wp:docPr id="1341621454" name="Рисунок 4"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1454" name="Рисунок 4"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77710" cy="2505284"/>
                    </a:xfrm>
                    <a:prstGeom prst="rect">
                      <a:avLst/>
                    </a:prstGeom>
                    <a:noFill/>
                    <a:ln>
                      <a:noFill/>
                    </a:ln>
                  </pic:spPr>
                </pic:pic>
              </a:graphicData>
            </a:graphic>
          </wp:inline>
        </w:drawing>
      </w:r>
    </w:p>
    <w:p w14:paraId="1A093F6D" w14:textId="0771E49B" w:rsidR="00823DE4" w:rsidRPr="00823DE4" w:rsidRDefault="00823DE4" w:rsidP="009E7B37">
      <w:pPr>
        <w:ind w:firstLine="0"/>
        <w:jc w:val="center"/>
      </w:pPr>
      <w:r w:rsidRPr="00823DE4">
        <w:t xml:space="preserve">Рисунок </w:t>
      </w:r>
      <w:r w:rsidR="003E1441">
        <w:t>28</w:t>
      </w:r>
      <w:r w:rsidRPr="00823DE4">
        <w:t xml:space="preserve"> – Распределение ответов респондентов на вопрос о видах интернет-рекламы, на которую респонденты обратили бы внимание</w:t>
      </w:r>
    </w:p>
    <w:p w14:paraId="6FD30B64" w14:textId="6A43CEB7" w:rsidR="00823DE4" w:rsidRPr="00823DE4" w:rsidRDefault="00823DE4" w:rsidP="009E7B37">
      <w:r w:rsidRPr="00823DE4">
        <w:t xml:space="preserve">На рисунке </w:t>
      </w:r>
      <w:r w:rsidR="003E1441">
        <w:t>28</w:t>
      </w:r>
      <w:r w:rsidRPr="00823DE4">
        <w:t xml:space="preserve"> явно различим вид интернет-рекламы, на которую респонденты обратили бы внимание больше всего, а именно контекстная реклама (82%). Также респонденты отметили баннерную рекламу (41%). Данные виды интернет-реклам необходимо рассмотреть в качестве одного из средств продвижения маркетинговых услуг ООО «РЕСПОНД». Меньшее количество голосов набрали такие виды рекламы, как </w:t>
      </w:r>
      <w:proofErr w:type="spellStart"/>
      <w:r w:rsidRPr="00823DE4">
        <w:t>e-mail</w:t>
      </w:r>
      <w:proofErr w:type="spellEnd"/>
      <w:r w:rsidRPr="00823DE4">
        <w:t xml:space="preserve"> рассылки (15%), реклама на тематических форумах (24%), таргетированная реклама в социальных сетях (25%), реклама у лидеров мнений (блогеров) (15%). И 12% респондентов не обращают внимания на рекламу в интернете. </w:t>
      </w:r>
    </w:p>
    <w:p w14:paraId="0E68F085" w14:textId="77777777" w:rsidR="00823DE4" w:rsidRPr="00823DE4" w:rsidRDefault="00823DE4" w:rsidP="009E7B37">
      <w:pPr>
        <w:ind w:firstLine="0"/>
        <w:jc w:val="center"/>
      </w:pPr>
      <w:r w:rsidRPr="00823DE4">
        <w:rPr>
          <w:noProof/>
        </w:rPr>
        <w:lastRenderedPageBreak/>
        <w:drawing>
          <wp:inline distT="0" distB="0" distL="0" distR="0" wp14:anchorId="226D3776" wp14:editId="52F57F0F">
            <wp:extent cx="5223510" cy="2453162"/>
            <wp:effectExtent l="0" t="0" r="0" b="4445"/>
            <wp:docPr id="966725699" name="Рисунок 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25699" name="Рисунок 5"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35954" cy="2459006"/>
                    </a:xfrm>
                    <a:prstGeom prst="rect">
                      <a:avLst/>
                    </a:prstGeom>
                    <a:noFill/>
                    <a:ln>
                      <a:noFill/>
                    </a:ln>
                  </pic:spPr>
                </pic:pic>
              </a:graphicData>
            </a:graphic>
          </wp:inline>
        </w:drawing>
      </w:r>
    </w:p>
    <w:p w14:paraId="6ADFD516" w14:textId="6021B036" w:rsidR="00823DE4" w:rsidRPr="00823DE4" w:rsidRDefault="00823DE4" w:rsidP="009E7B37">
      <w:pPr>
        <w:ind w:firstLine="0"/>
        <w:jc w:val="center"/>
      </w:pPr>
      <w:r w:rsidRPr="00823DE4">
        <w:t>Рисунок</w:t>
      </w:r>
      <w:r w:rsidR="003E1441">
        <w:t xml:space="preserve"> 29</w:t>
      </w:r>
      <w:r w:rsidRPr="00823DE4">
        <w:t xml:space="preserve"> – Распределение ответов респондентов </w:t>
      </w:r>
      <w:r w:rsidR="00B0209C">
        <w:t>о наиболее</w:t>
      </w:r>
      <w:r w:rsidRPr="00823DE4">
        <w:t xml:space="preserve"> </w:t>
      </w:r>
      <w:r w:rsidR="00B0209C">
        <w:t>предпочтительных</w:t>
      </w:r>
      <w:r w:rsidRPr="00823DE4">
        <w:t xml:space="preserve"> акциях и скидках</w:t>
      </w:r>
    </w:p>
    <w:p w14:paraId="27FEA4BB" w14:textId="77777777" w:rsidR="00823DE4" w:rsidRPr="00823DE4" w:rsidRDefault="00823DE4" w:rsidP="009E7B37">
      <w:r w:rsidRPr="00823DE4">
        <w:t>На графике видно, что более 50% респондентов предпочитают такие акции, как скидка в зависимости от объема заказа (51 ответ), скидка постоянным клиентам (72 ответа) и скидки 20% новым клиентами (87 ответ). Данные акции рекомендуется внедрить в работу и продвижение ООО «РЕСПОНД» для стимулирования потенциальных клиентов воспользоваться услугами компании. Менее привлекательными акциями, по мнению респондентов, являются скидка на следующий заказ (34%), дополнительная услуга в подарок (29%), скидка за рекомендацию агентства на сайте компании (15%).</w:t>
      </w:r>
    </w:p>
    <w:p w14:paraId="6F025799" w14:textId="77777777" w:rsidR="00823DE4" w:rsidRPr="00823DE4" w:rsidRDefault="00823DE4" w:rsidP="009E7B37">
      <w:pPr>
        <w:ind w:firstLine="0"/>
        <w:jc w:val="center"/>
      </w:pPr>
      <w:r w:rsidRPr="00823DE4">
        <w:rPr>
          <w:noProof/>
        </w:rPr>
        <w:drawing>
          <wp:inline distT="0" distB="0" distL="0" distR="0" wp14:anchorId="2F185072" wp14:editId="52D2F1C4">
            <wp:extent cx="5105400" cy="2371495"/>
            <wp:effectExtent l="0" t="0" r="0" b="0"/>
            <wp:docPr id="1662033392" name="Рисунок 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33392" name="Рисунок 7"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3976" cy="2375479"/>
                    </a:xfrm>
                    <a:prstGeom prst="rect">
                      <a:avLst/>
                    </a:prstGeom>
                    <a:noFill/>
                    <a:ln>
                      <a:noFill/>
                    </a:ln>
                  </pic:spPr>
                </pic:pic>
              </a:graphicData>
            </a:graphic>
          </wp:inline>
        </w:drawing>
      </w:r>
    </w:p>
    <w:p w14:paraId="47E7753A" w14:textId="7D86C7B6" w:rsidR="00823DE4" w:rsidRPr="00823DE4" w:rsidRDefault="00823DE4" w:rsidP="009E7B37">
      <w:pPr>
        <w:ind w:firstLine="0"/>
        <w:jc w:val="center"/>
      </w:pPr>
      <w:r w:rsidRPr="00823DE4">
        <w:t xml:space="preserve">Рисунок </w:t>
      </w:r>
      <w:r w:rsidR="003E1441">
        <w:t>30</w:t>
      </w:r>
      <w:r w:rsidRPr="00823DE4">
        <w:t xml:space="preserve"> – Распределение ответов респондентов на вопрос о наиболее важной информации на сайте маркетингового агентства</w:t>
      </w:r>
    </w:p>
    <w:p w14:paraId="15891A99" w14:textId="77777777" w:rsidR="00823DE4" w:rsidRPr="00823DE4" w:rsidRDefault="00823DE4" w:rsidP="009E7B37">
      <w:r w:rsidRPr="00823DE4">
        <w:lastRenderedPageBreak/>
        <w:t>На графике видно, что респонденты, в первую очередь, хотели бы видеть на сайте маркетингового агентства такую информацию, как виды услуг (92%), этапы работы с агентством (67%), портфолио агентства (85%). Следовательно, необходимо разместить данную информацию на сайте ООО «РЕСПОНД». Не столь значимыми информационными разделами сайта стали такие разделы, как стоимость услуг (43%), отраслевые награды (21%) и опыт сотрудников компании (19%). Данную информацию стоит добавлять на сайт по возможности.</w:t>
      </w:r>
    </w:p>
    <w:p w14:paraId="47CE21F8" w14:textId="77777777" w:rsidR="00823DE4" w:rsidRPr="00823DE4" w:rsidRDefault="00823DE4" w:rsidP="009E7B37">
      <w:r w:rsidRPr="00823DE4">
        <w:rPr>
          <w:noProof/>
        </w:rPr>
        <w:drawing>
          <wp:inline distT="0" distB="0" distL="0" distR="0" wp14:anchorId="0191C991" wp14:editId="287078B5">
            <wp:extent cx="5399314" cy="2863008"/>
            <wp:effectExtent l="0" t="0" r="0" b="0"/>
            <wp:docPr id="1747245131" name="Рисунок 8"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45131" name="Рисунок 8"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43296" cy="2886329"/>
                    </a:xfrm>
                    <a:prstGeom prst="rect">
                      <a:avLst/>
                    </a:prstGeom>
                    <a:noFill/>
                    <a:ln>
                      <a:noFill/>
                    </a:ln>
                  </pic:spPr>
                </pic:pic>
              </a:graphicData>
            </a:graphic>
          </wp:inline>
        </w:drawing>
      </w:r>
    </w:p>
    <w:p w14:paraId="49F9FE63" w14:textId="0DC056A5" w:rsidR="00823DE4" w:rsidRPr="00823DE4" w:rsidRDefault="00823DE4" w:rsidP="009E7B37">
      <w:pPr>
        <w:ind w:firstLine="0"/>
        <w:jc w:val="center"/>
      </w:pPr>
      <w:r w:rsidRPr="00823DE4">
        <w:t xml:space="preserve">Рисунок </w:t>
      </w:r>
      <w:r w:rsidR="003E1441">
        <w:t>31</w:t>
      </w:r>
      <w:r w:rsidRPr="00823DE4">
        <w:t xml:space="preserve"> – Распределение ответов респондентов на вопрос о критериях оценки качества сайта</w:t>
      </w:r>
    </w:p>
    <w:p w14:paraId="16A0E6E5" w14:textId="77777777" w:rsidR="00823DE4" w:rsidRPr="00823DE4" w:rsidRDefault="00823DE4" w:rsidP="009E7B37">
      <w:r w:rsidRPr="00823DE4">
        <w:t xml:space="preserve">Наиболее важными критериями при оценке качества сайта респонденты считают удобство совершения заказа (77%) и наличие отзывов или портфолио (65%). Также респонденты отметили значимость таких критериев, как дизайн (53%), навигация (61%), доступность изложения информации (54%). Данные критерии необходимо принять во внимание при совершенствовании сайта ООО «РЕСПОНД». Наименее важным критерием респонденты отметили наличие формы обратной связи (23%). </w:t>
      </w:r>
    </w:p>
    <w:p w14:paraId="35C6AB3F" w14:textId="77777777" w:rsidR="00823DE4" w:rsidRPr="00823DE4" w:rsidRDefault="00823DE4" w:rsidP="009E7B37">
      <w:pPr>
        <w:ind w:firstLine="0"/>
        <w:jc w:val="center"/>
      </w:pPr>
      <w:r w:rsidRPr="00823DE4">
        <w:rPr>
          <w:noProof/>
        </w:rPr>
        <w:lastRenderedPageBreak/>
        <w:drawing>
          <wp:inline distT="0" distB="0" distL="0" distR="0" wp14:anchorId="68A19B5F" wp14:editId="52E49CF4">
            <wp:extent cx="4038600" cy="2061181"/>
            <wp:effectExtent l="0" t="0" r="0" b="0"/>
            <wp:docPr id="2035400535" name="Рисунок 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00535" name="Рисунок 9"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55538" cy="2069826"/>
                    </a:xfrm>
                    <a:prstGeom prst="rect">
                      <a:avLst/>
                    </a:prstGeom>
                    <a:noFill/>
                    <a:ln>
                      <a:noFill/>
                    </a:ln>
                  </pic:spPr>
                </pic:pic>
              </a:graphicData>
            </a:graphic>
          </wp:inline>
        </w:drawing>
      </w:r>
    </w:p>
    <w:p w14:paraId="21A45160" w14:textId="27193984" w:rsidR="00823DE4" w:rsidRPr="00823DE4" w:rsidRDefault="00823DE4" w:rsidP="009E7B37">
      <w:pPr>
        <w:ind w:firstLine="0"/>
        <w:jc w:val="center"/>
      </w:pPr>
      <w:r w:rsidRPr="00823DE4">
        <w:t xml:space="preserve">Рисунок </w:t>
      </w:r>
      <w:r w:rsidR="003E1441">
        <w:t>32</w:t>
      </w:r>
      <w:r w:rsidRPr="00823DE4">
        <w:t xml:space="preserve"> –</w:t>
      </w:r>
      <w:r w:rsidR="00B0209C">
        <w:t xml:space="preserve"> Распределение ответов респондентов по оценкам ключевых элементов сайта</w:t>
      </w:r>
      <w:r w:rsidRPr="00823DE4">
        <w:t xml:space="preserve"> ООО «РЕСПОНД»</w:t>
      </w:r>
    </w:p>
    <w:p w14:paraId="37D2A046" w14:textId="73DAAC84" w:rsidR="00823DE4" w:rsidRPr="00823DE4" w:rsidRDefault="00823DE4" w:rsidP="009E7B37">
      <w:r w:rsidRPr="00823DE4">
        <w:t>Из рисунка</w:t>
      </w:r>
      <w:r w:rsidR="003E1441">
        <w:t xml:space="preserve"> 32</w:t>
      </w:r>
      <w:r w:rsidRPr="00823DE4">
        <w:t xml:space="preserve"> видно, что выше всего респонденты оценили описание услуг (4,1) и навигацию (4) сайта ООО «РЕСПОНД». Более низкие оценки получили такие элементы сайта, как дизайн (3,5), портфолио агентства (2,4) и простота, и удобство оставления заявки (2,3). Следовательно, данные элементы сайта ООО «РЕСПОНД» нуждаются в значительной доработке для соответствия предпочтениям потенциальных клиентов.</w:t>
      </w:r>
    </w:p>
    <w:p w14:paraId="265B7373" w14:textId="58BF80DD" w:rsidR="00823DE4" w:rsidRPr="00823DE4" w:rsidRDefault="00B1628C" w:rsidP="009E7B37">
      <w:pPr>
        <w:ind w:firstLine="0"/>
        <w:jc w:val="center"/>
      </w:pPr>
      <w:r>
        <w:rPr>
          <w:noProof/>
        </w:rPr>
        <w:drawing>
          <wp:inline distT="0" distB="0" distL="0" distR="0" wp14:anchorId="35B2B6F5" wp14:editId="1A70750A">
            <wp:extent cx="3875314" cy="2309278"/>
            <wp:effectExtent l="0" t="0" r="0" b="0"/>
            <wp:docPr id="566874387"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4387" name="Рисунок 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91232" cy="2318764"/>
                    </a:xfrm>
                    <a:prstGeom prst="rect">
                      <a:avLst/>
                    </a:prstGeom>
                    <a:noFill/>
                    <a:ln>
                      <a:noFill/>
                    </a:ln>
                  </pic:spPr>
                </pic:pic>
              </a:graphicData>
            </a:graphic>
          </wp:inline>
        </w:drawing>
      </w:r>
    </w:p>
    <w:p w14:paraId="1D68CA56" w14:textId="0F451807" w:rsidR="00823DE4" w:rsidRPr="00823DE4" w:rsidRDefault="00823DE4" w:rsidP="009E7B37">
      <w:pPr>
        <w:ind w:firstLine="0"/>
        <w:jc w:val="center"/>
      </w:pPr>
      <w:r w:rsidRPr="00823DE4">
        <w:t xml:space="preserve">Рисунок </w:t>
      </w:r>
      <w:r w:rsidR="003E1441">
        <w:t>33</w:t>
      </w:r>
      <w:r w:rsidRPr="00823DE4">
        <w:t xml:space="preserve"> – Распределение ответов респондентов на вопрос о желании получать информацию через </w:t>
      </w:r>
      <w:r w:rsidR="00B1628C">
        <w:t>тематический</w:t>
      </w:r>
      <w:r w:rsidRPr="00823DE4">
        <w:t xml:space="preserve"> блог от маркетингового агентства</w:t>
      </w:r>
    </w:p>
    <w:p w14:paraId="58270AA0" w14:textId="0BFAC5B2" w:rsidR="00823DE4" w:rsidRPr="00823DE4" w:rsidRDefault="00823DE4" w:rsidP="009E7B37">
      <w:r w:rsidRPr="00823DE4">
        <w:t xml:space="preserve">Из рисунка </w:t>
      </w:r>
      <w:r w:rsidR="003E1441">
        <w:t>33</w:t>
      </w:r>
      <w:r w:rsidRPr="00823DE4">
        <w:t xml:space="preserve"> видно, что большая часть респондентов, а именно 79%, хотели бы получать информацию через </w:t>
      </w:r>
      <w:r w:rsidR="00B1628C">
        <w:t>тематический</w:t>
      </w:r>
      <w:r w:rsidRPr="00823DE4">
        <w:t xml:space="preserve"> блог от маркетингового агентства, в то время как 21% респондентов ответили отрицательно. Следовательно, мы можем рассматривать </w:t>
      </w:r>
      <w:r w:rsidR="00B1628C">
        <w:t>тематический</w:t>
      </w:r>
      <w:r w:rsidRPr="00823DE4">
        <w:t xml:space="preserve"> блог как одно из средств продвижения ООО «РЕСПОНД».</w:t>
      </w:r>
    </w:p>
    <w:p w14:paraId="6CCF7D9B" w14:textId="21A9B540" w:rsidR="00823DE4" w:rsidRPr="00823DE4" w:rsidRDefault="00355B2D" w:rsidP="009E7B37">
      <w:pPr>
        <w:ind w:firstLine="0"/>
        <w:jc w:val="center"/>
      </w:pPr>
      <w:r>
        <w:rPr>
          <w:noProof/>
        </w:rPr>
        <w:lastRenderedPageBreak/>
        <w:drawing>
          <wp:inline distT="0" distB="0" distL="0" distR="0" wp14:anchorId="69BBA949" wp14:editId="42101DE7">
            <wp:extent cx="5029200" cy="2246312"/>
            <wp:effectExtent l="0" t="0" r="0" b="1905"/>
            <wp:docPr id="48590229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02295" name="Рисунок 1"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1605" cy="2251853"/>
                    </a:xfrm>
                    <a:prstGeom prst="rect">
                      <a:avLst/>
                    </a:prstGeom>
                    <a:noFill/>
                    <a:ln>
                      <a:noFill/>
                    </a:ln>
                  </pic:spPr>
                </pic:pic>
              </a:graphicData>
            </a:graphic>
          </wp:inline>
        </w:drawing>
      </w:r>
    </w:p>
    <w:p w14:paraId="6F128935" w14:textId="29EA0EFA" w:rsidR="00823DE4" w:rsidRPr="00823DE4" w:rsidRDefault="00823DE4" w:rsidP="009E7B37">
      <w:pPr>
        <w:ind w:firstLine="0"/>
        <w:jc w:val="center"/>
      </w:pPr>
      <w:r w:rsidRPr="00823DE4">
        <w:t xml:space="preserve">Рисунок </w:t>
      </w:r>
      <w:r w:rsidR="003E1441">
        <w:t>34</w:t>
      </w:r>
      <w:r w:rsidRPr="00823DE4">
        <w:t xml:space="preserve"> – Распределение ответов респондентов о</w:t>
      </w:r>
      <w:r w:rsidR="00B0209C">
        <w:t xml:space="preserve"> виде</w:t>
      </w:r>
      <w:r w:rsidRPr="00823DE4">
        <w:t xml:space="preserve"> информации, которую </w:t>
      </w:r>
      <w:r w:rsidR="00B0209C">
        <w:t>они</w:t>
      </w:r>
      <w:r w:rsidRPr="00823DE4">
        <w:t xml:space="preserve"> хотели бы получать из </w:t>
      </w:r>
      <w:r w:rsidR="00355B2D">
        <w:t>тематического</w:t>
      </w:r>
      <w:r w:rsidRPr="00823DE4">
        <w:t xml:space="preserve"> блога</w:t>
      </w:r>
    </w:p>
    <w:p w14:paraId="3526B7A8" w14:textId="71562E25" w:rsidR="00823DE4" w:rsidRPr="00823DE4" w:rsidRDefault="00823DE4" w:rsidP="009E7B37">
      <w:r w:rsidRPr="00823DE4">
        <w:t xml:space="preserve">Из рисунка </w:t>
      </w:r>
      <w:r w:rsidR="003E1441">
        <w:t>34</w:t>
      </w:r>
      <w:r w:rsidRPr="00823DE4">
        <w:t xml:space="preserve"> заметно, что наиболее интересной для респондентов информацией является: практические рекомендации по ведению маркетинговой деятельности (54%), новости и тренды (62%), успешные кейсы (48%), чек-листы маркетологов (64%). Таким образом, при создании </w:t>
      </w:r>
      <w:r w:rsidR="00355B2D">
        <w:t>тематического</w:t>
      </w:r>
      <w:r w:rsidRPr="00823DE4">
        <w:t xml:space="preserve"> блога про маркетинг важно включить данную информацию в контент-план. Менее интересными рубриками для респондентов являются теоретические основы маркетинга (23%), подборки книг, статей, видео про маркетинг (41%).</w:t>
      </w:r>
    </w:p>
    <w:p w14:paraId="2960762F" w14:textId="510B2199" w:rsidR="00823DE4" w:rsidRPr="00823DE4" w:rsidRDefault="00355B2D" w:rsidP="009E7B37">
      <w:pPr>
        <w:ind w:firstLine="0"/>
        <w:jc w:val="center"/>
      </w:pPr>
      <w:r>
        <w:rPr>
          <w:noProof/>
        </w:rPr>
        <w:drawing>
          <wp:inline distT="0" distB="0" distL="0" distR="0" wp14:anchorId="51F0EA98" wp14:editId="302AA1F0">
            <wp:extent cx="4169228" cy="2496455"/>
            <wp:effectExtent l="0" t="0" r="3175" b="0"/>
            <wp:docPr id="1726942728" name="Рисунок 2"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2728" name="Рисунок 2"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78004" cy="2501710"/>
                    </a:xfrm>
                    <a:prstGeom prst="rect">
                      <a:avLst/>
                    </a:prstGeom>
                    <a:noFill/>
                    <a:ln>
                      <a:noFill/>
                    </a:ln>
                  </pic:spPr>
                </pic:pic>
              </a:graphicData>
            </a:graphic>
          </wp:inline>
        </w:drawing>
      </w:r>
    </w:p>
    <w:p w14:paraId="74A2ADDB" w14:textId="528F088C" w:rsidR="00823DE4" w:rsidRPr="00823DE4" w:rsidRDefault="00823DE4" w:rsidP="009E7B37">
      <w:pPr>
        <w:ind w:firstLine="0"/>
        <w:jc w:val="center"/>
      </w:pPr>
      <w:r w:rsidRPr="00247404">
        <w:t xml:space="preserve">Рисунок </w:t>
      </w:r>
      <w:r w:rsidR="003E1441">
        <w:t>35</w:t>
      </w:r>
      <w:r w:rsidRPr="00247404">
        <w:t xml:space="preserve"> –</w:t>
      </w:r>
      <w:r w:rsidR="00247404" w:rsidRPr="00247404">
        <w:t xml:space="preserve"> </w:t>
      </w:r>
      <w:r w:rsidRPr="00247404">
        <w:t xml:space="preserve">Распределение ответов респондентов на вопрос о наиболее </w:t>
      </w:r>
      <w:r w:rsidR="00247404" w:rsidRPr="00247404">
        <w:t>предпочтительных</w:t>
      </w:r>
      <w:r w:rsidRPr="00247404">
        <w:t xml:space="preserve"> площадках для получения информации из </w:t>
      </w:r>
      <w:r w:rsidR="00247404">
        <w:t>тематического</w:t>
      </w:r>
      <w:r w:rsidRPr="00247404">
        <w:t xml:space="preserve"> блога</w:t>
      </w:r>
    </w:p>
    <w:p w14:paraId="1FF4A106" w14:textId="6351E130" w:rsidR="00823DE4" w:rsidRPr="00823DE4" w:rsidRDefault="00823DE4" w:rsidP="009E7B37">
      <w:r w:rsidRPr="00823DE4">
        <w:lastRenderedPageBreak/>
        <w:t xml:space="preserve">Наибольшее число респондентов предпочитают </w:t>
      </w:r>
      <w:r w:rsidRPr="00823DE4">
        <w:rPr>
          <w:lang w:val="en-US"/>
        </w:rPr>
        <w:t>Telegram</w:t>
      </w:r>
      <w:r w:rsidRPr="00823DE4">
        <w:t xml:space="preserve"> в качестве площадки для </w:t>
      </w:r>
      <w:r w:rsidR="00355B2D">
        <w:t>тематического</w:t>
      </w:r>
      <w:r w:rsidRPr="00823DE4">
        <w:t xml:space="preserve"> блога от маркетингового агентства (58 ответов). Следовательно, при создании </w:t>
      </w:r>
      <w:r w:rsidR="00355B2D">
        <w:t>тематического</w:t>
      </w:r>
      <w:r w:rsidRPr="00823DE4">
        <w:t xml:space="preserve"> блога ООО «РЕСПОНД» следует разместить его именно на площадке мессенджера </w:t>
      </w:r>
      <w:r w:rsidRPr="00823DE4">
        <w:rPr>
          <w:lang w:val="en-US"/>
        </w:rPr>
        <w:t>Telegram</w:t>
      </w:r>
      <w:r w:rsidRPr="00823DE4">
        <w:t xml:space="preserve">. При этом за площадку </w:t>
      </w:r>
      <w:proofErr w:type="spellStart"/>
      <w:r w:rsidRPr="00823DE4">
        <w:t>Вконтакте</w:t>
      </w:r>
      <w:proofErr w:type="spellEnd"/>
      <w:r w:rsidRPr="00823DE4">
        <w:t xml:space="preserve"> проголосовал 21 респондент, за </w:t>
      </w:r>
      <w:proofErr w:type="spellStart"/>
      <w:r w:rsidRPr="00823DE4">
        <w:t>Яндекс.Дзен</w:t>
      </w:r>
      <w:proofErr w:type="spellEnd"/>
      <w:r w:rsidRPr="00823DE4">
        <w:t xml:space="preserve"> 12 респондентов и наименьшее число респондентов выбрало сайт в качестве предпочитаемой площадки для </w:t>
      </w:r>
      <w:r w:rsidR="00355B2D">
        <w:t>тематического</w:t>
      </w:r>
      <w:r w:rsidRPr="00823DE4">
        <w:t xml:space="preserve"> блога, а именно 9 респондентов.</w:t>
      </w:r>
    </w:p>
    <w:p w14:paraId="06D21D67" w14:textId="77777777" w:rsidR="00823DE4" w:rsidRPr="00823DE4" w:rsidRDefault="00823DE4" w:rsidP="009E7B37"/>
    <w:p w14:paraId="45BEB110" w14:textId="77777777" w:rsidR="00823DE4" w:rsidRPr="00823DE4" w:rsidRDefault="00823DE4" w:rsidP="009E7B37">
      <w:pPr>
        <w:ind w:firstLine="0"/>
        <w:jc w:val="center"/>
      </w:pPr>
      <w:r w:rsidRPr="00823DE4">
        <w:rPr>
          <w:noProof/>
        </w:rPr>
        <w:drawing>
          <wp:inline distT="0" distB="0" distL="0" distR="0" wp14:anchorId="545340D6" wp14:editId="7379FDDD">
            <wp:extent cx="4399517" cy="2710542"/>
            <wp:effectExtent l="0" t="0" r="1270" b="0"/>
            <wp:docPr id="1917418199" name="Рисунок 13"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18199" name="Рисунок 13"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5007" cy="2720085"/>
                    </a:xfrm>
                    <a:prstGeom prst="rect">
                      <a:avLst/>
                    </a:prstGeom>
                    <a:noFill/>
                    <a:ln>
                      <a:noFill/>
                    </a:ln>
                  </pic:spPr>
                </pic:pic>
              </a:graphicData>
            </a:graphic>
          </wp:inline>
        </w:drawing>
      </w:r>
    </w:p>
    <w:p w14:paraId="3F9B98F1" w14:textId="1B6C91EC" w:rsidR="00823DE4" w:rsidRPr="00823DE4" w:rsidRDefault="00823DE4" w:rsidP="009E7B37">
      <w:pPr>
        <w:ind w:firstLine="0"/>
        <w:jc w:val="center"/>
      </w:pPr>
      <w:r w:rsidRPr="00823DE4">
        <w:t xml:space="preserve">Рисунок </w:t>
      </w:r>
      <w:r w:rsidR="003E1441">
        <w:t>36</w:t>
      </w:r>
      <w:r w:rsidRPr="00823DE4">
        <w:t xml:space="preserve"> – Распределение ответов респондентов </w:t>
      </w:r>
      <w:r w:rsidR="00B0209C">
        <w:t>о</w:t>
      </w:r>
      <w:r w:rsidRPr="00823DE4">
        <w:t xml:space="preserve"> частоте </w:t>
      </w:r>
      <w:r w:rsidR="00B0209C">
        <w:t>использования</w:t>
      </w:r>
      <w:r w:rsidRPr="00823DE4">
        <w:t xml:space="preserve"> услуг маркетинговых агентст</w:t>
      </w:r>
      <w:r w:rsidR="00B0209C">
        <w:t>в</w:t>
      </w:r>
    </w:p>
    <w:p w14:paraId="4F471F21" w14:textId="116ECB92" w:rsidR="00823DE4" w:rsidRPr="00823DE4" w:rsidRDefault="00823DE4" w:rsidP="009E7B37">
      <w:r w:rsidRPr="00823DE4">
        <w:t xml:space="preserve">На рисунке </w:t>
      </w:r>
      <w:r w:rsidR="003E1441">
        <w:t>36</w:t>
      </w:r>
      <w:r w:rsidRPr="00823DE4">
        <w:t xml:space="preserve"> заметно, что большая часть респондентов пользуется услугами маркетинговых агентств ежемесячно (33%) или один раз в три месяца (41%), что свидетельствует о необходимости предлагать клиентам формат ежемесячного или ежеквартального обслуживания. 14 респондентов отметили, что пользуются услугами маркетинговых агентств 2 раза в год и только 12 респондентов предпочитают пользоваться маркетинговыми услугами 1 раз в год. </w:t>
      </w:r>
    </w:p>
    <w:p w14:paraId="76821D10" w14:textId="77777777" w:rsidR="00823DE4" w:rsidRPr="00823DE4" w:rsidRDefault="00823DE4" w:rsidP="009E7B37">
      <w:pPr>
        <w:ind w:firstLine="0"/>
        <w:jc w:val="center"/>
      </w:pPr>
      <w:r w:rsidRPr="00823DE4">
        <w:rPr>
          <w:noProof/>
        </w:rPr>
        <w:lastRenderedPageBreak/>
        <w:drawing>
          <wp:inline distT="0" distB="0" distL="0" distR="0" wp14:anchorId="10C5C6E0" wp14:editId="1DD6B9D2">
            <wp:extent cx="4408715" cy="2315117"/>
            <wp:effectExtent l="0" t="0" r="0" b="9525"/>
            <wp:docPr id="1030842068" name="Рисунок 1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42068" name="Рисунок 14"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23498" cy="2322880"/>
                    </a:xfrm>
                    <a:prstGeom prst="rect">
                      <a:avLst/>
                    </a:prstGeom>
                    <a:noFill/>
                    <a:ln>
                      <a:noFill/>
                    </a:ln>
                  </pic:spPr>
                </pic:pic>
              </a:graphicData>
            </a:graphic>
          </wp:inline>
        </w:drawing>
      </w:r>
    </w:p>
    <w:p w14:paraId="78A1D41D" w14:textId="1ADCEF5C" w:rsidR="00823DE4" w:rsidRPr="00823DE4" w:rsidRDefault="00823DE4" w:rsidP="009E7B37">
      <w:pPr>
        <w:ind w:firstLine="0"/>
        <w:jc w:val="center"/>
      </w:pPr>
      <w:r w:rsidRPr="00823DE4">
        <w:t xml:space="preserve">Рисунок </w:t>
      </w:r>
      <w:r w:rsidR="003E1441">
        <w:t>37</w:t>
      </w:r>
      <w:r w:rsidRPr="00823DE4">
        <w:t xml:space="preserve"> – Распределение ответов респондентов на вопрос о ежемесячных суммах, которые компания готова потратить на маркетинговые услуги.</w:t>
      </w:r>
    </w:p>
    <w:p w14:paraId="73534C8D" w14:textId="3A536C8E" w:rsidR="00823DE4" w:rsidRPr="00823DE4" w:rsidRDefault="00823DE4" w:rsidP="009E7B37">
      <w:r w:rsidRPr="00823DE4">
        <w:t xml:space="preserve">На рисунке </w:t>
      </w:r>
      <w:r w:rsidR="003E1441">
        <w:t>37</w:t>
      </w:r>
      <w:r w:rsidRPr="00823DE4">
        <w:t xml:space="preserve"> видно, что обычно небольшое число компаний готово тратить более 500 млн. руб. на услуги маркетингового агентства в месяц, а именно 16% от общего числа респондентов. Наибольшее число респондентов, а именно 36%, готовы тратить от 50001 до 100000 руб. в месяц на услуги маркетинговых агентств. Одинаковое число респондентов, а именно 24, готовы тратить от 20000 до 50000 руб. в месяц и от 100001 до 500000 руб. в месяц на маркетинговые услуги. Эти данные необходимо учитывать при разработке ценовой политики ООО «РЕСПОНД» и при оценке емкости сегментов рынка. </w:t>
      </w:r>
    </w:p>
    <w:p w14:paraId="5DACAC57" w14:textId="0A47BA6D" w:rsidR="00823DE4" w:rsidRPr="00823DE4" w:rsidRDefault="00390F1C" w:rsidP="009E7B37">
      <w:pPr>
        <w:ind w:firstLine="0"/>
        <w:jc w:val="center"/>
      </w:pPr>
      <w:r>
        <w:rPr>
          <w:noProof/>
        </w:rPr>
        <w:drawing>
          <wp:inline distT="0" distB="0" distL="0" distR="0" wp14:anchorId="7BFA5134" wp14:editId="251E5A7D">
            <wp:extent cx="4865914" cy="2442321"/>
            <wp:effectExtent l="0" t="0" r="0" b="0"/>
            <wp:docPr id="264734872" name="Рисунок 2"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34872" name="Рисунок 2"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1250" cy="2450018"/>
                    </a:xfrm>
                    <a:prstGeom prst="rect">
                      <a:avLst/>
                    </a:prstGeom>
                    <a:noFill/>
                    <a:ln>
                      <a:noFill/>
                    </a:ln>
                  </pic:spPr>
                </pic:pic>
              </a:graphicData>
            </a:graphic>
          </wp:inline>
        </w:drawing>
      </w:r>
    </w:p>
    <w:p w14:paraId="445C6DD5" w14:textId="43902F1F" w:rsidR="00823DE4" w:rsidRDefault="00823DE4" w:rsidP="009E7B37">
      <w:pPr>
        <w:ind w:firstLine="0"/>
        <w:jc w:val="center"/>
      </w:pPr>
      <w:r w:rsidRPr="00823DE4">
        <w:t xml:space="preserve">Рисунок </w:t>
      </w:r>
      <w:r w:rsidR="003E1441">
        <w:t>38</w:t>
      </w:r>
      <w:r w:rsidRPr="00823DE4">
        <w:t xml:space="preserve"> – Распределение ответов респондентов </w:t>
      </w:r>
      <w:r w:rsidR="00B0209C">
        <w:t xml:space="preserve">по степени важности наиболее значимых критериев при выборе </w:t>
      </w:r>
      <w:r w:rsidR="00B0209C" w:rsidRPr="00DB04A2">
        <w:t>услуг маркетинговых агентств</w:t>
      </w:r>
    </w:p>
    <w:p w14:paraId="59B01263" w14:textId="0CCFD637" w:rsidR="00823DE4" w:rsidRPr="00823DE4" w:rsidRDefault="00823DE4" w:rsidP="00BD6BBC">
      <w:r w:rsidRPr="00823DE4">
        <w:lastRenderedPageBreak/>
        <w:t xml:space="preserve">В результате </w:t>
      </w:r>
      <w:r w:rsidR="00DB04A2">
        <w:t>выбора наиболее важных критериев</w:t>
      </w:r>
      <w:r w:rsidRPr="00823DE4">
        <w:t xml:space="preserve"> респондентами, мы выяснили, что наиболее важным критерием респонденты считают </w:t>
      </w:r>
      <w:r w:rsidR="00390F1C">
        <w:t>качество</w:t>
      </w:r>
      <w:r w:rsidRPr="00823DE4">
        <w:t xml:space="preserve"> услуг</w:t>
      </w:r>
      <w:r w:rsidR="00DF245E">
        <w:t xml:space="preserve"> (33%)</w:t>
      </w:r>
      <w:r w:rsidRPr="00823DE4">
        <w:t xml:space="preserve">. Далее респонденты расположили </w:t>
      </w:r>
      <w:r w:rsidR="00390F1C">
        <w:t>вид</w:t>
      </w:r>
      <w:r w:rsidRPr="00823DE4">
        <w:t xml:space="preserve"> услуг</w:t>
      </w:r>
      <w:r w:rsidR="00DF245E">
        <w:t xml:space="preserve"> (20%)</w:t>
      </w:r>
      <w:r w:rsidRPr="00823DE4">
        <w:t xml:space="preserve"> и качество сайта компании</w:t>
      </w:r>
      <w:r w:rsidR="00DF245E">
        <w:t xml:space="preserve"> (20%)</w:t>
      </w:r>
      <w:r w:rsidRPr="00823DE4">
        <w:t>. Менее важными критериями респонденты отметили уровень цен</w:t>
      </w:r>
      <w:r w:rsidR="00DF245E">
        <w:t xml:space="preserve"> (7%)</w:t>
      </w:r>
      <w:r w:rsidRPr="00823DE4">
        <w:t>, а также скорость выполнения заказов</w:t>
      </w:r>
      <w:r w:rsidR="00DF245E">
        <w:t xml:space="preserve"> (17%)</w:t>
      </w:r>
      <w:r w:rsidRPr="00823DE4">
        <w:t xml:space="preserve">. С помощью </w:t>
      </w:r>
      <w:r w:rsidR="00A9230E">
        <w:t>выбора</w:t>
      </w:r>
      <w:r w:rsidRPr="00823DE4">
        <w:t xml:space="preserve"> данных критериев рекомендуется осуществить сегментирование рынка, а также отметить, что вид услуг, качество услуг и качество сайта компании ООО «РЕСПОНД» следует развивать в первую очередь для повышения конкурентоспособности компании. </w:t>
      </w:r>
    </w:p>
    <w:p w14:paraId="52BE4FC2" w14:textId="77777777" w:rsidR="00823DE4" w:rsidRPr="00823DE4" w:rsidRDefault="00823DE4" w:rsidP="009E7B37">
      <w:pPr>
        <w:ind w:firstLine="0"/>
        <w:jc w:val="center"/>
      </w:pPr>
      <w:r w:rsidRPr="00823DE4">
        <w:rPr>
          <w:noProof/>
        </w:rPr>
        <w:drawing>
          <wp:inline distT="0" distB="0" distL="0" distR="0" wp14:anchorId="10F68B72" wp14:editId="025187B5">
            <wp:extent cx="5018314" cy="1493048"/>
            <wp:effectExtent l="0" t="0" r="0" b="0"/>
            <wp:docPr id="842519744" name="Рисунок 18"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19744" name="Рисунок 18"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61533" cy="1505906"/>
                    </a:xfrm>
                    <a:prstGeom prst="rect">
                      <a:avLst/>
                    </a:prstGeom>
                    <a:noFill/>
                    <a:ln>
                      <a:noFill/>
                    </a:ln>
                  </pic:spPr>
                </pic:pic>
              </a:graphicData>
            </a:graphic>
          </wp:inline>
        </w:drawing>
      </w:r>
    </w:p>
    <w:p w14:paraId="6A069F9D" w14:textId="3531B8BA" w:rsidR="00823DE4" w:rsidRPr="00823DE4" w:rsidRDefault="00823DE4" w:rsidP="009E7B37">
      <w:pPr>
        <w:ind w:firstLine="0"/>
        <w:jc w:val="center"/>
      </w:pPr>
      <w:r w:rsidRPr="00823DE4">
        <w:t xml:space="preserve">Рисунок </w:t>
      </w:r>
      <w:r w:rsidR="003E1441">
        <w:t>39</w:t>
      </w:r>
      <w:r w:rsidRPr="00823DE4">
        <w:t xml:space="preserve"> – Распределение респондентов по организационно-правовой форме предприятия</w:t>
      </w:r>
    </w:p>
    <w:p w14:paraId="1B263795" w14:textId="77777777" w:rsidR="00823DE4" w:rsidRPr="00823DE4" w:rsidRDefault="00823DE4" w:rsidP="009E7B37">
      <w:pPr>
        <w:rPr>
          <w:noProof/>
        </w:rPr>
      </w:pPr>
      <w:r w:rsidRPr="00823DE4">
        <w:t xml:space="preserve">В результате опроса было выявлено, что 43% респондентов являются представителями обществ с ограниченной ответственностью, 25% респондентов являются индивидуальными предпринимателями. Акционерное общество и товарищество представляют 20% и 12% респондентов, соответственно. </w:t>
      </w:r>
      <w:r w:rsidRPr="00823DE4">
        <w:rPr>
          <w:noProof/>
        </w:rPr>
        <w:t xml:space="preserve"> </w:t>
      </w:r>
    </w:p>
    <w:p w14:paraId="242F1809" w14:textId="77777777" w:rsidR="00823DE4" w:rsidRPr="00823DE4" w:rsidRDefault="00823DE4" w:rsidP="00BD6BBC">
      <w:pPr>
        <w:jc w:val="center"/>
      </w:pPr>
      <w:r w:rsidRPr="00823DE4">
        <w:rPr>
          <w:noProof/>
        </w:rPr>
        <w:drawing>
          <wp:inline distT="0" distB="0" distL="0" distR="0" wp14:anchorId="6E32ECDB" wp14:editId="1E9C9737">
            <wp:extent cx="4288971" cy="1872584"/>
            <wp:effectExtent l="0" t="0" r="0" b="0"/>
            <wp:docPr id="129956000" name="Рисунок 19"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6000" name="Рисунок 19"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1811" cy="1878190"/>
                    </a:xfrm>
                    <a:prstGeom prst="rect">
                      <a:avLst/>
                    </a:prstGeom>
                    <a:noFill/>
                    <a:ln>
                      <a:noFill/>
                    </a:ln>
                  </pic:spPr>
                </pic:pic>
              </a:graphicData>
            </a:graphic>
          </wp:inline>
        </w:drawing>
      </w:r>
    </w:p>
    <w:p w14:paraId="3DB9E0FE" w14:textId="51E39A9D" w:rsidR="00823DE4" w:rsidRPr="00823DE4" w:rsidRDefault="00823DE4" w:rsidP="009E7B37">
      <w:pPr>
        <w:ind w:firstLine="0"/>
        <w:jc w:val="center"/>
      </w:pPr>
      <w:r w:rsidRPr="00823DE4">
        <w:t xml:space="preserve">Рисунок </w:t>
      </w:r>
      <w:r w:rsidR="003E1441">
        <w:t>40</w:t>
      </w:r>
      <w:r w:rsidRPr="00823DE4">
        <w:t xml:space="preserve"> – Распределение респондентов по сферам деятельности предприятий</w:t>
      </w:r>
    </w:p>
    <w:p w14:paraId="1EF9544E" w14:textId="270CF319" w:rsidR="00823DE4" w:rsidRPr="00823DE4" w:rsidRDefault="00823DE4" w:rsidP="009E7B37">
      <w:r w:rsidRPr="00823DE4">
        <w:lastRenderedPageBreak/>
        <w:t xml:space="preserve">Из рисунка </w:t>
      </w:r>
      <w:r w:rsidR="003E1441">
        <w:t>40</w:t>
      </w:r>
      <w:r w:rsidRPr="00823DE4">
        <w:t xml:space="preserve"> видно, что наибольшее число респондентов представляют сферу услуг (21%), сферу торговли (18%), гостиничный бизнес и туризм (13%), финансы, бухгалтерию, юриспруденцию (12%). Меньшее число респондентов представляют такие сферы, как логистика (8%), красота и здоровье (5%), производство (5%), образование (4%), строительство (3%).</w:t>
      </w:r>
    </w:p>
    <w:p w14:paraId="5E23FA9E" w14:textId="13296819" w:rsidR="00823DE4" w:rsidRPr="00823DE4" w:rsidRDefault="00390F1C" w:rsidP="009E7B37">
      <w:r>
        <w:rPr>
          <w:noProof/>
        </w:rPr>
        <w:drawing>
          <wp:inline distT="0" distB="0" distL="0" distR="0" wp14:anchorId="1F5B7321" wp14:editId="4699F435">
            <wp:extent cx="5105400" cy="2304907"/>
            <wp:effectExtent l="0" t="0" r="0" b="635"/>
            <wp:docPr id="1976268100" name="Рисунок 3"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68100" name="Рисунок 3"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0268" cy="2311619"/>
                    </a:xfrm>
                    <a:prstGeom prst="rect">
                      <a:avLst/>
                    </a:prstGeom>
                    <a:noFill/>
                    <a:ln>
                      <a:noFill/>
                    </a:ln>
                  </pic:spPr>
                </pic:pic>
              </a:graphicData>
            </a:graphic>
          </wp:inline>
        </w:drawing>
      </w:r>
    </w:p>
    <w:p w14:paraId="255267C7" w14:textId="5154AAEF" w:rsidR="00823DE4" w:rsidRPr="00823DE4" w:rsidRDefault="00823DE4" w:rsidP="009E7B37">
      <w:pPr>
        <w:ind w:firstLine="0"/>
        <w:jc w:val="center"/>
      </w:pPr>
      <w:r w:rsidRPr="00823DE4">
        <w:t xml:space="preserve">Рисунок </w:t>
      </w:r>
      <w:r w:rsidR="003E1441">
        <w:t>41</w:t>
      </w:r>
      <w:r w:rsidRPr="00823DE4">
        <w:t xml:space="preserve"> – Распределение ответов респондентов по ежегодному размеру прибыли компаний</w:t>
      </w:r>
    </w:p>
    <w:p w14:paraId="6563F1BE" w14:textId="77777777" w:rsidR="00823DE4" w:rsidRPr="00823DE4" w:rsidRDefault="00823DE4" w:rsidP="009E7B37">
      <w:r w:rsidRPr="00823DE4">
        <w:t>Наибольшее число респондентов по размеру ежегодной прибыли находятся в диапазоне от 1 000 001 р. до 10 000 000 руб. (31%). 24% респондентов представляют компании с размером ежегодной прибыли от 10 000 001 р. до 100 000 000 руб. Размер ежегодной прибыли 17% компаний респондентов составляет от 100 000 001 р. до 500 000 000 руб. и 16% компаний менее 1 000 000 руб. Наименее многочисленной категорией респондентов являются компании с размером прибыли более 500 000 001 руб. (12%).</w:t>
      </w:r>
    </w:p>
    <w:p w14:paraId="463DE58F" w14:textId="77777777" w:rsidR="00823DE4" w:rsidRPr="00823DE4" w:rsidRDefault="00823DE4" w:rsidP="009E7B37">
      <w:r w:rsidRPr="00823DE4">
        <w:t xml:space="preserve">Таким образом, было проведено исследование, в ходе которого было опрошено 100 компаний-респондентов. В результате исследования было выявлено, что чаще всего респонденты используют поисковые системы (84%), сайт компании (67%) или мессенджеры (45%) для поиска маркетинговых услуг, что демонстрирует нам необходимость использования данных источников для продвижения услуг ООО «РЕСПОНД». Более 50% респондентов чаще всего пользуются услугами по поисковому продвижению сайта (61 ответ), созданию интернет-рекламы (72 ответа) и продвижению </w:t>
      </w:r>
      <w:r w:rsidRPr="00823DE4">
        <w:lastRenderedPageBreak/>
        <w:t>товаров и услуг в социальных сетях (52 ответа). Следовательно, данные услуги необходимо продвигать в первую очередь для удовлетворения запросов аудитории.</w:t>
      </w:r>
    </w:p>
    <w:p w14:paraId="4F9C6921" w14:textId="77777777" w:rsidR="00823DE4" w:rsidRPr="00823DE4" w:rsidRDefault="00823DE4" w:rsidP="009E7B37">
      <w:r w:rsidRPr="00823DE4">
        <w:t xml:space="preserve">По результатам опроса мы выявили вид интернет-рекламы, на которую респонденты обратили бы внимание больше всего, а именно на контекстную рекламу (82%). Также респонденты отметили баннерную рекламу (41%). Данные виды интернет-реклам необходимо рассмотреть в качестве одного из средств продвижения маркетинговых услуг ООО «РЕСПОНД». Меньшее количество голосов набрали такие виды рекламы, как </w:t>
      </w:r>
      <w:proofErr w:type="spellStart"/>
      <w:r w:rsidRPr="00823DE4">
        <w:t>e-mail</w:t>
      </w:r>
      <w:proofErr w:type="spellEnd"/>
      <w:r w:rsidRPr="00823DE4">
        <w:t xml:space="preserve"> рассылки (15%), реклама на тематических форумах (24%), таргетированная реклама в социальных сетях (25%), реклама у лидеров мнений (блогеров) (15%). И 12% респондентов не обращают внимания на рекламу в интернете. </w:t>
      </w:r>
    </w:p>
    <w:p w14:paraId="3E79EA16" w14:textId="77777777" w:rsidR="00823DE4" w:rsidRPr="00823DE4" w:rsidRDefault="00823DE4" w:rsidP="009E7B37">
      <w:r w:rsidRPr="00823DE4">
        <w:t>Более 50% респондентов предпочитают такие акции, как скидка в зависимости от объема заказа (51 ответ), скидка постоянным клиентам (72 ответа) и скидки 20% новым клиентами (87 ответ). Данные акции рекомендуется внедрить в работу и продвижение ООО «РЕСПОНД» для стимулирования потенциальных клиентов воспользоваться услугами компании.</w:t>
      </w:r>
    </w:p>
    <w:p w14:paraId="66161253" w14:textId="77777777" w:rsidR="00823DE4" w:rsidRPr="00823DE4" w:rsidRDefault="00823DE4" w:rsidP="009E7B37">
      <w:r w:rsidRPr="00823DE4">
        <w:t xml:space="preserve">Также мы выяснили, что респонденты, в первую очередь, хотели бы видеть на сайте маркетингового агентства такую информацию, как виды услуг (92%), этапы работы с агентством (67%), портфолио агентства (85%). Следовательно, необходимо разместить данную информацию на сайте ООО «РЕСПОНД». Наиболее важными критериями при оценке качества сайта респонденты считают удобство совершения заказа (77%) и наличие отзывов или портфолио (65%). Также респонденты отметили значимость таких критериев, как дизайн (53%), навигация (61%), доступность изложения информации (54%). Данные критерии необходимо принять во внимание при совершенствовании сайта ООО «РЕСПОНД». По результатам оценки элементов сайта ООО «РЕСПОНД» респондентами наименьшие оценки получили такие элементы сайта, как дизайн (3,5), портфолио агентства (2,4) и </w:t>
      </w:r>
      <w:r w:rsidRPr="00823DE4">
        <w:lastRenderedPageBreak/>
        <w:t>простота, и удобство оставления заявки (2,3). Следовательно, данные элементы сайта ООО «РЕСПОНД» нуждаются в значительной доработке для соответствия предпочтениям потенциальных клиентов.</w:t>
      </w:r>
    </w:p>
    <w:p w14:paraId="77C9ED2A" w14:textId="2400C842" w:rsidR="00823DE4" w:rsidRPr="00823DE4" w:rsidRDefault="00823DE4" w:rsidP="009E7B37">
      <w:r w:rsidRPr="00823DE4">
        <w:t xml:space="preserve">Большая часть респондентов, а именно 79%, хотели бы получать информацию через </w:t>
      </w:r>
      <w:r w:rsidR="00B1628C">
        <w:t>тематический</w:t>
      </w:r>
      <w:r w:rsidRPr="00823DE4">
        <w:t xml:space="preserve"> блог от маркетингового агентства, в то время как 21% респондентов ответили отрицательно. Следовательно, мы можем рассматривать </w:t>
      </w:r>
      <w:r w:rsidR="00B1628C">
        <w:t>тематический</w:t>
      </w:r>
      <w:r w:rsidRPr="00823DE4">
        <w:t xml:space="preserve"> блог как одно из средств продвижения ООО «РЕСПОНД». Наиболее интересной для респондентов информацией является: практические рекомендации по ведению маркетинговой деятельности (54%), новости и тренды (62%), успешные кейсы (48%), чек-листы маркетологов (64%). Таким образом, при создании </w:t>
      </w:r>
      <w:r w:rsidR="00355B2D">
        <w:t>тематического</w:t>
      </w:r>
      <w:r w:rsidRPr="00823DE4">
        <w:t xml:space="preserve"> блога про маркетинг важно включить данную информацию в контент-план. Наибольшее число респондентов предпочитают Telegram в качестве площадки для </w:t>
      </w:r>
      <w:r w:rsidR="00355B2D">
        <w:t>тематического</w:t>
      </w:r>
      <w:r w:rsidRPr="00823DE4">
        <w:t xml:space="preserve"> блога от маркетингового агентства (58 ответов). Следовательно, при создании </w:t>
      </w:r>
      <w:r w:rsidR="00355B2D">
        <w:t>тематического</w:t>
      </w:r>
      <w:r w:rsidRPr="00823DE4">
        <w:t xml:space="preserve"> блога ООО «РЕСПОНД» следует разместить его именно на площадке мессенджера Telegram.</w:t>
      </w:r>
    </w:p>
    <w:p w14:paraId="189C5D7F" w14:textId="77777777" w:rsidR="00823DE4" w:rsidRPr="00823DE4" w:rsidRDefault="00823DE4" w:rsidP="009E7B37">
      <w:r w:rsidRPr="00823DE4">
        <w:t xml:space="preserve">По результатам опроса стало видно, что большая часть респондентов пользуется услугами маркетинговых агентств ежемесячно (33%) или один раз в три месяца (41%), что свидетельствует о необходимости предлагать клиентам формат ежемесячного или ежеквартального обслуживания. Наибольшее число респондентов, а именно 36%, готовы тратить от 50001 до 100000 руб. в месяц на услуги маркетинговых агентств. Одинаковое число респондентов, а именно 24, готовы тратить от 20000 до 50000 руб. в месяц и от 100001 до 500000 руб. в месяц на маркетинговые услуги. Эти данные необходимо учитывать при разработке ценовой политики ООО «РЕСПОНД» и при оценке емкости сегментов рынка. </w:t>
      </w:r>
    </w:p>
    <w:p w14:paraId="465B3C26" w14:textId="77777777" w:rsidR="00BD6BBC" w:rsidRDefault="00390F1C" w:rsidP="00BD6BBC">
      <w:bookmarkStart w:id="30" w:name="_Toc135201556"/>
      <w:r w:rsidRPr="00823DE4">
        <w:t xml:space="preserve">В результате </w:t>
      </w:r>
      <w:r>
        <w:t>выбора наиболее важных критериев</w:t>
      </w:r>
      <w:r w:rsidRPr="00823DE4">
        <w:t xml:space="preserve"> респондентами, мы выяснили, что наиболее важным критерием респонденты считают </w:t>
      </w:r>
      <w:r>
        <w:t>качество</w:t>
      </w:r>
      <w:r w:rsidRPr="00823DE4">
        <w:t xml:space="preserve"> услуг</w:t>
      </w:r>
      <w:r>
        <w:t xml:space="preserve"> (33%)</w:t>
      </w:r>
      <w:r w:rsidRPr="00823DE4">
        <w:t xml:space="preserve">. Далее респонденты расположили </w:t>
      </w:r>
      <w:r>
        <w:t>вид</w:t>
      </w:r>
      <w:r w:rsidRPr="00823DE4">
        <w:t xml:space="preserve"> услуг</w:t>
      </w:r>
      <w:r>
        <w:t xml:space="preserve"> (20%)</w:t>
      </w:r>
      <w:r w:rsidRPr="00823DE4">
        <w:t xml:space="preserve"> и качество сайта компании</w:t>
      </w:r>
      <w:r>
        <w:t xml:space="preserve"> (20%)</w:t>
      </w:r>
      <w:r w:rsidRPr="00823DE4">
        <w:t xml:space="preserve">. Менее важными критериями респонденты отметили </w:t>
      </w:r>
      <w:r w:rsidRPr="00823DE4">
        <w:lastRenderedPageBreak/>
        <w:t>уровень цен</w:t>
      </w:r>
      <w:r>
        <w:t xml:space="preserve"> (7%)</w:t>
      </w:r>
      <w:r w:rsidRPr="00823DE4">
        <w:t>, а также скорость выполнения заказов</w:t>
      </w:r>
      <w:r>
        <w:t xml:space="preserve"> (17%)</w:t>
      </w:r>
      <w:r w:rsidRPr="00823DE4">
        <w:t>. С помощью ранжирования данных критериев рекомендуется осуществить сегментирование рынка, а также отметить, что вид услуг, качество услуг и качество сайта компании ООО «РЕСПОНД» следует развивать в первую очередь для повышения конкурентоспособности компании.</w:t>
      </w:r>
    </w:p>
    <w:p w14:paraId="5145D36E" w14:textId="5F25C09D" w:rsidR="00823DE4" w:rsidRPr="00A9230E" w:rsidRDefault="009E7B37" w:rsidP="00BD6BBC">
      <w:pPr>
        <w:spacing w:before="240"/>
        <w:ind w:left="709" w:firstLine="0"/>
        <w:rPr>
          <w:rStyle w:val="13"/>
          <w:rFonts w:ascii="Times New Roman" w:hAnsi="Times New Roman" w:cs="Times New Roman"/>
        </w:rPr>
      </w:pPr>
      <w:bookmarkStart w:id="31" w:name="_Toc135683501"/>
      <w:r w:rsidRPr="00A9230E">
        <w:rPr>
          <w:rStyle w:val="13"/>
          <w:rFonts w:ascii="Times New Roman" w:hAnsi="Times New Roman" w:cs="Times New Roman"/>
        </w:rPr>
        <w:t xml:space="preserve">3.3 </w:t>
      </w:r>
      <w:r w:rsidR="00823DE4" w:rsidRPr="00A9230E">
        <w:rPr>
          <w:rStyle w:val="13"/>
          <w:rFonts w:ascii="Times New Roman" w:hAnsi="Times New Roman" w:cs="Times New Roman"/>
        </w:rPr>
        <w:t>Выбор целевых сегментов</w:t>
      </w:r>
      <w:bookmarkEnd w:id="30"/>
      <w:bookmarkEnd w:id="31"/>
    </w:p>
    <w:p w14:paraId="7ECD12D3" w14:textId="78487D63" w:rsidR="00823DE4" w:rsidRPr="00823DE4" w:rsidRDefault="00823DE4" w:rsidP="009E7B37">
      <w:r w:rsidRPr="00823DE4">
        <w:t xml:space="preserve">Результаты проведенного исследования </w:t>
      </w:r>
      <w:r w:rsidR="004B2CDF">
        <w:t>являются основой для разработки целевого рынка</w:t>
      </w:r>
      <w:r w:rsidRPr="00823DE4">
        <w:t xml:space="preserve">. </w:t>
      </w:r>
      <w:r w:rsidR="004B2CDF">
        <w:t>Сегментирование рынка было проведено на основе метода кластерного анализа.</w:t>
      </w:r>
    </w:p>
    <w:p w14:paraId="1C583020" w14:textId="5CA62300" w:rsidR="00823DE4" w:rsidRPr="00823DE4" w:rsidRDefault="00823DE4" w:rsidP="009E7B37">
      <w:r w:rsidRPr="00823DE4">
        <w:t>Кластерный анализ позволяет из некоторого количества объектов, характеризуемых определенным признаком, осуществить разбивку на кластеры – однородные группы. Для проведения кластерного анализа и последующего сегментирования были использованы результаты сбора первичной маркетинговой информации, в частности данные о ежегодной прибыли респондентов и результаты ответов на вопрос о наиболее значимых критериях при выборе услуг</w:t>
      </w:r>
      <w:r w:rsidR="00390F1C">
        <w:t xml:space="preserve"> маркетинговых агентств</w:t>
      </w:r>
      <w:r w:rsidRPr="00823DE4">
        <w:t xml:space="preserve"> как переменные сегментирования.</w:t>
      </w:r>
    </w:p>
    <w:p w14:paraId="7E3AFEAF" w14:textId="0CA40542" w:rsidR="00823DE4" w:rsidRPr="00823DE4" w:rsidRDefault="00823DE4" w:rsidP="009E7B37">
      <w:r w:rsidRPr="00823DE4">
        <w:t>Итогом стало выделение групп потенциальных клиентов, однородных по размеру ежегодной прибыли и по критериям принятия решения о выборе услуг</w:t>
      </w:r>
      <w:r w:rsidR="00390F1C">
        <w:t xml:space="preserve"> </w:t>
      </w:r>
      <w:r w:rsidR="00390F1C" w:rsidRPr="00390F1C">
        <w:t>маркетинговых</w:t>
      </w:r>
      <w:r w:rsidR="00390F1C">
        <w:t xml:space="preserve"> агентств. </w:t>
      </w:r>
    </w:p>
    <w:p w14:paraId="0420C99C" w14:textId="6C112CC7" w:rsidR="00823DE4" w:rsidRDefault="00823DE4" w:rsidP="009E7B37">
      <w:r w:rsidRPr="00823DE4">
        <w:t xml:space="preserve">Для проведения кластерного анализа необходимо привести данные по наиболее важным критериям при выборе маркетинговых услуг в кодированный вид (0 и 1). Для каждой группы респондентов мы определили 3 наиболее важных критерия по результатам опроса и присвоили этим критериям число «1». Для двух наименее важных критериев для каждой группы мы присвоили число «0». Ответы обследуемых групп в кодированной записи представлены в таблице </w:t>
      </w:r>
      <w:r w:rsidR="003E1441">
        <w:t>12</w:t>
      </w:r>
      <w:r w:rsidRPr="00823DE4">
        <w:t>.</w:t>
      </w:r>
    </w:p>
    <w:p w14:paraId="10B88A02" w14:textId="5740F008" w:rsidR="003E1441" w:rsidRPr="00823DE4" w:rsidRDefault="003E1441" w:rsidP="00BD6BBC">
      <w:r w:rsidRPr="003E1441">
        <w:t xml:space="preserve">Далее на основании полученных данных была построена матрица расстояний. Она основана на количестве расхождений во мнении разных </w:t>
      </w:r>
      <w:r w:rsidRPr="003E1441">
        <w:lastRenderedPageBreak/>
        <w:t>групп потребителей. На основе матрицы расстояний сформирована матрица близости.</w:t>
      </w:r>
      <w:r>
        <w:t xml:space="preserve"> </w:t>
      </w:r>
      <w:r w:rsidRPr="003E1441">
        <w:t>Для этого установлено пороговое значение Т = 1. Теперь все ответы, которые были в матрице расстояний меньше или равные 1, в матрице близости отражены как 1. А ответы, которые были в матрице расстояний больше 1, в матрице близости отражаются как 0</w:t>
      </w:r>
      <w:r w:rsidR="004D233E">
        <w:t xml:space="preserve"> </w:t>
      </w:r>
      <w:r w:rsidR="004D233E" w:rsidRPr="004D233E">
        <w:t>[33]</w:t>
      </w:r>
      <w:r w:rsidRPr="003E1441">
        <w:t>.</w:t>
      </w:r>
    </w:p>
    <w:p w14:paraId="78E324C2" w14:textId="16E9109A" w:rsidR="00823DE4" w:rsidRPr="00823DE4" w:rsidRDefault="00823DE4" w:rsidP="003E1441">
      <w:pPr>
        <w:ind w:firstLine="0"/>
        <w:jc w:val="left"/>
      </w:pPr>
      <w:r w:rsidRPr="00823DE4">
        <w:t xml:space="preserve">Таблица </w:t>
      </w:r>
      <w:r w:rsidR="003E1441">
        <w:t xml:space="preserve">12 – </w:t>
      </w:r>
      <w:r w:rsidRPr="00823DE4">
        <w:t>Данные для кластерного анализа ООО «РЕСПОНД»</w:t>
      </w:r>
    </w:p>
    <w:tbl>
      <w:tblPr>
        <w:tblStyle w:val="a3"/>
        <w:tblW w:w="9209" w:type="dxa"/>
        <w:tblLayout w:type="fixed"/>
        <w:tblLook w:val="04A0" w:firstRow="1" w:lastRow="0" w:firstColumn="1" w:lastColumn="0" w:noHBand="0" w:noVBand="1"/>
      </w:tblPr>
      <w:tblGrid>
        <w:gridCol w:w="626"/>
        <w:gridCol w:w="1779"/>
        <w:gridCol w:w="1276"/>
        <w:gridCol w:w="1276"/>
        <w:gridCol w:w="1417"/>
        <w:gridCol w:w="1418"/>
        <w:gridCol w:w="1417"/>
      </w:tblGrid>
      <w:tr w:rsidR="00823DE4" w:rsidRPr="00823DE4" w14:paraId="6A42F0CE" w14:textId="77777777" w:rsidTr="008A1707">
        <w:tc>
          <w:tcPr>
            <w:tcW w:w="626" w:type="dxa"/>
            <w:vMerge w:val="restart"/>
            <w:vAlign w:val="center"/>
          </w:tcPr>
          <w:p w14:paraId="3D06246E" w14:textId="77777777" w:rsidR="00823DE4" w:rsidRPr="00823DE4" w:rsidRDefault="00823DE4" w:rsidP="009E7B37">
            <w:pPr>
              <w:ind w:firstLine="0"/>
              <w:jc w:val="left"/>
              <w:rPr>
                <w:sz w:val="22"/>
              </w:rPr>
            </w:pPr>
            <w:r w:rsidRPr="00823DE4">
              <w:rPr>
                <w:sz w:val="22"/>
              </w:rPr>
              <w:t xml:space="preserve">№ </w:t>
            </w:r>
            <w:proofErr w:type="spellStart"/>
            <w:r w:rsidRPr="00823DE4">
              <w:rPr>
                <w:sz w:val="22"/>
              </w:rPr>
              <w:t>п.п</w:t>
            </w:r>
            <w:proofErr w:type="spellEnd"/>
            <w:r w:rsidRPr="00823DE4">
              <w:rPr>
                <w:sz w:val="22"/>
              </w:rPr>
              <w:t>.</w:t>
            </w:r>
          </w:p>
        </w:tc>
        <w:tc>
          <w:tcPr>
            <w:tcW w:w="1779" w:type="dxa"/>
            <w:vMerge w:val="restart"/>
            <w:vAlign w:val="center"/>
          </w:tcPr>
          <w:p w14:paraId="2FB076D7" w14:textId="77777777" w:rsidR="00823DE4" w:rsidRPr="00823DE4" w:rsidRDefault="00823DE4" w:rsidP="009E7B37">
            <w:pPr>
              <w:ind w:firstLine="0"/>
              <w:jc w:val="left"/>
              <w:rPr>
                <w:sz w:val="22"/>
              </w:rPr>
            </w:pPr>
            <w:r w:rsidRPr="00823DE4">
              <w:rPr>
                <w:sz w:val="22"/>
              </w:rPr>
              <w:t xml:space="preserve">Группы респондентов по размеру ежегодной прибыли </w:t>
            </w:r>
          </w:p>
        </w:tc>
        <w:tc>
          <w:tcPr>
            <w:tcW w:w="6804" w:type="dxa"/>
            <w:gridSpan w:val="5"/>
            <w:vAlign w:val="center"/>
          </w:tcPr>
          <w:p w14:paraId="1FCBD8A5" w14:textId="1E4D0124" w:rsidR="00823DE4" w:rsidRPr="00823DE4" w:rsidRDefault="00823DE4" w:rsidP="009E7B37">
            <w:pPr>
              <w:ind w:firstLine="0"/>
              <w:jc w:val="center"/>
              <w:rPr>
                <w:sz w:val="22"/>
              </w:rPr>
            </w:pPr>
            <w:r w:rsidRPr="00823DE4">
              <w:rPr>
                <w:sz w:val="22"/>
              </w:rPr>
              <w:t>Критерии выбора услуг</w:t>
            </w:r>
            <w:r w:rsidR="00C73D89">
              <w:rPr>
                <w:sz w:val="22"/>
              </w:rPr>
              <w:t xml:space="preserve"> маркетинговых агентств</w:t>
            </w:r>
          </w:p>
        </w:tc>
      </w:tr>
      <w:tr w:rsidR="00823DE4" w:rsidRPr="00823DE4" w14:paraId="620DA5EE" w14:textId="77777777" w:rsidTr="008A1707">
        <w:tc>
          <w:tcPr>
            <w:tcW w:w="626" w:type="dxa"/>
            <w:vMerge/>
            <w:vAlign w:val="center"/>
          </w:tcPr>
          <w:p w14:paraId="251CF7E3" w14:textId="77777777" w:rsidR="00823DE4" w:rsidRPr="00823DE4" w:rsidRDefault="00823DE4" w:rsidP="009E7B37">
            <w:pPr>
              <w:ind w:firstLine="0"/>
              <w:jc w:val="left"/>
              <w:rPr>
                <w:sz w:val="22"/>
              </w:rPr>
            </w:pPr>
          </w:p>
        </w:tc>
        <w:tc>
          <w:tcPr>
            <w:tcW w:w="1779" w:type="dxa"/>
            <w:vMerge/>
            <w:vAlign w:val="center"/>
          </w:tcPr>
          <w:p w14:paraId="635E8C44" w14:textId="77777777" w:rsidR="00823DE4" w:rsidRPr="00823DE4" w:rsidRDefault="00823DE4" w:rsidP="009E7B37">
            <w:pPr>
              <w:ind w:firstLine="0"/>
              <w:jc w:val="left"/>
              <w:rPr>
                <w:sz w:val="22"/>
              </w:rPr>
            </w:pPr>
          </w:p>
        </w:tc>
        <w:tc>
          <w:tcPr>
            <w:tcW w:w="1276" w:type="dxa"/>
            <w:vAlign w:val="center"/>
          </w:tcPr>
          <w:p w14:paraId="3D37ED83" w14:textId="77777777" w:rsidR="00823DE4" w:rsidRPr="00823DE4" w:rsidRDefault="00823DE4" w:rsidP="009E7B37">
            <w:pPr>
              <w:ind w:firstLine="0"/>
              <w:jc w:val="left"/>
              <w:rPr>
                <w:sz w:val="22"/>
              </w:rPr>
            </w:pPr>
            <w:r w:rsidRPr="00823DE4">
              <w:rPr>
                <w:sz w:val="22"/>
              </w:rPr>
              <w:t>Вид услуг</w:t>
            </w:r>
          </w:p>
        </w:tc>
        <w:tc>
          <w:tcPr>
            <w:tcW w:w="1276" w:type="dxa"/>
            <w:vAlign w:val="center"/>
          </w:tcPr>
          <w:p w14:paraId="259F8824" w14:textId="77777777" w:rsidR="00823DE4" w:rsidRPr="00823DE4" w:rsidRDefault="00823DE4" w:rsidP="009E7B37">
            <w:pPr>
              <w:ind w:firstLine="0"/>
              <w:jc w:val="left"/>
              <w:rPr>
                <w:sz w:val="22"/>
              </w:rPr>
            </w:pPr>
            <w:r w:rsidRPr="00823DE4">
              <w:rPr>
                <w:sz w:val="22"/>
              </w:rPr>
              <w:t>Качество услуг</w:t>
            </w:r>
          </w:p>
        </w:tc>
        <w:tc>
          <w:tcPr>
            <w:tcW w:w="1417" w:type="dxa"/>
            <w:vAlign w:val="center"/>
          </w:tcPr>
          <w:p w14:paraId="7436A6D7" w14:textId="77777777" w:rsidR="00823DE4" w:rsidRPr="00823DE4" w:rsidRDefault="00823DE4" w:rsidP="009E7B37">
            <w:pPr>
              <w:ind w:firstLine="0"/>
              <w:jc w:val="left"/>
              <w:rPr>
                <w:sz w:val="22"/>
              </w:rPr>
            </w:pPr>
            <w:r w:rsidRPr="00823DE4">
              <w:rPr>
                <w:sz w:val="22"/>
              </w:rPr>
              <w:t>Качество сайта компании</w:t>
            </w:r>
          </w:p>
        </w:tc>
        <w:tc>
          <w:tcPr>
            <w:tcW w:w="1418" w:type="dxa"/>
            <w:vAlign w:val="center"/>
          </w:tcPr>
          <w:p w14:paraId="6FAB772B" w14:textId="77777777" w:rsidR="00823DE4" w:rsidRPr="00823DE4" w:rsidRDefault="00823DE4" w:rsidP="009E7B37">
            <w:pPr>
              <w:ind w:firstLine="0"/>
              <w:jc w:val="left"/>
              <w:rPr>
                <w:sz w:val="22"/>
              </w:rPr>
            </w:pPr>
            <w:r w:rsidRPr="00823DE4">
              <w:rPr>
                <w:sz w:val="22"/>
              </w:rPr>
              <w:t>Уровень цен</w:t>
            </w:r>
          </w:p>
        </w:tc>
        <w:tc>
          <w:tcPr>
            <w:tcW w:w="1417" w:type="dxa"/>
            <w:vAlign w:val="center"/>
          </w:tcPr>
          <w:p w14:paraId="2007B092" w14:textId="77777777" w:rsidR="00823DE4" w:rsidRPr="00823DE4" w:rsidRDefault="00823DE4" w:rsidP="009E7B37">
            <w:pPr>
              <w:ind w:firstLine="0"/>
              <w:jc w:val="left"/>
              <w:rPr>
                <w:sz w:val="22"/>
              </w:rPr>
            </w:pPr>
            <w:r w:rsidRPr="00823DE4">
              <w:rPr>
                <w:sz w:val="22"/>
              </w:rPr>
              <w:t>Скорость выполнения заказов</w:t>
            </w:r>
          </w:p>
        </w:tc>
      </w:tr>
      <w:tr w:rsidR="00823DE4" w:rsidRPr="00823DE4" w14:paraId="0363257A" w14:textId="77777777" w:rsidTr="008A1707">
        <w:tc>
          <w:tcPr>
            <w:tcW w:w="626" w:type="dxa"/>
            <w:vAlign w:val="center"/>
          </w:tcPr>
          <w:p w14:paraId="40A393F2" w14:textId="77777777" w:rsidR="00823DE4" w:rsidRPr="00823DE4" w:rsidRDefault="00823DE4" w:rsidP="009E7B37">
            <w:pPr>
              <w:ind w:firstLine="0"/>
              <w:jc w:val="left"/>
              <w:rPr>
                <w:sz w:val="22"/>
              </w:rPr>
            </w:pPr>
            <w:r w:rsidRPr="00823DE4">
              <w:rPr>
                <w:sz w:val="22"/>
              </w:rPr>
              <w:t>1</w:t>
            </w:r>
          </w:p>
        </w:tc>
        <w:tc>
          <w:tcPr>
            <w:tcW w:w="1779" w:type="dxa"/>
            <w:vAlign w:val="center"/>
          </w:tcPr>
          <w:p w14:paraId="5E6F87C0" w14:textId="77777777" w:rsidR="00823DE4" w:rsidRPr="00823DE4" w:rsidRDefault="00823DE4" w:rsidP="009E7B37">
            <w:pPr>
              <w:ind w:firstLine="0"/>
              <w:jc w:val="left"/>
              <w:rPr>
                <w:sz w:val="22"/>
              </w:rPr>
            </w:pPr>
            <w:r w:rsidRPr="00823DE4">
              <w:rPr>
                <w:rFonts w:eastAsia="Times New Roman"/>
                <w:sz w:val="22"/>
                <w:lang w:eastAsia="ru-RU"/>
              </w:rPr>
              <w:t>Менее 1 млн. руб.</w:t>
            </w:r>
          </w:p>
        </w:tc>
        <w:tc>
          <w:tcPr>
            <w:tcW w:w="1276" w:type="dxa"/>
            <w:vAlign w:val="center"/>
          </w:tcPr>
          <w:p w14:paraId="77B7AC9C" w14:textId="77777777" w:rsidR="00823DE4" w:rsidRPr="00823DE4" w:rsidRDefault="00823DE4" w:rsidP="009E7B37">
            <w:pPr>
              <w:ind w:firstLine="0"/>
              <w:jc w:val="center"/>
              <w:rPr>
                <w:sz w:val="22"/>
              </w:rPr>
            </w:pPr>
            <w:r w:rsidRPr="00823DE4">
              <w:rPr>
                <w:sz w:val="22"/>
              </w:rPr>
              <w:t>1</w:t>
            </w:r>
          </w:p>
        </w:tc>
        <w:tc>
          <w:tcPr>
            <w:tcW w:w="1276" w:type="dxa"/>
            <w:vAlign w:val="center"/>
          </w:tcPr>
          <w:p w14:paraId="5C65D109" w14:textId="77777777" w:rsidR="00823DE4" w:rsidRPr="00823DE4" w:rsidRDefault="00823DE4" w:rsidP="009E7B37">
            <w:pPr>
              <w:ind w:firstLine="0"/>
              <w:jc w:val="center"/>
              <w:rPr>
                <w:sz w:val="22"/>
              </w:rPr>
            </w:pPr>
            <w:r w:rsidRPr="00823DE4">
              <w:rPr>
                <w:sz w:val="22"/>
              </w:rPr>
              <w:t>1</w:t>
            </w:r>
          </w:p>
        </w:tc>
        <w:tc>
          <w:tcPr>
            <w:tcW w:w="1417" w:type="dxa"/>
            <w:vAlign w:val="center"/>
          </w:tcPr>
          <w:p w14:paraId="4911238E" w14:textId="77777777" w:rsidR="00823DE4" w:rsidRPr="00823DE4" w:rsidRDefault="00823DE4" w:rsidP="009E7B37">
            <w:pPr>
              <w:ind w:firstLine="0"/>
              <w:jc w:val="center"/>
              <w:rPr>
                <w:sz w:val="22"/>
              </w:rPr>
            </w:pPr>
            <w:r w:rsidRPr="00823DE4">
              <w:rPr>
                <w:sz w:val="22"/>
              </w:rPr>
              <w:t>0</w:t>
            </w:r>
          </w:p>
        </w:tc>
        <w:tc>
          <w:tcPr>
            <w:tcW w:w="1418" w:type="dxa"/>
            <w:vAlign w:val="center"/>
          </w:tcPr>
          <w:p w14:paraId="318DDDE5" w14:textId="77777777" w:rsidR="00823DE4" w:rsidRPr="00823DE4" w:rsidRDefault="00823DE4" w:rsidP="009E7B37">
            <w:pPr>
              <w:ind w:firstLine="0"/>
              <w:jc w:val="center"/>
              <w:rPr>
                <w:sz w:val="22"/>
              </w:rPr>
            </w:pPr>
            <w:r w:rsidRPr="00823DE4">
              <w:rPr>
                <w:sz w:val="22"/>
              </w:rPr>
              <w:t>1</w:t>
            </w:r>
          </w:p>
        </w:tc>
        <w:tc>
          <w:tcPr>
            <w:tcW w:w="1417" w:type="dxa"/>
            <w:vAlign w:val="center"/>
          </w:tcPr>
          <w:p w14:paraId="2A8675D5" w14:textId="77777777" w:rsidR="00823DE4" w:rsidRPr="00823DE4" w:rsidRDefault="00823DE4" w:rsidP="009E7B37">
            <w:pPr>
              <w:ind w:firstLine="0"/>
              <w:jc w:val="center"/>
              <w:rPr>
                <w:sz w:val="22"/>
              </w:rPr>
            </w:pPr>
            <w:r w:rsidRPr="00823DE4">
              <w:rPr>
                <w:sz w:val="22"/>
              </w:rPr>
              <w:t>0</w:t>
            </w:r>
          </w:p>
        </w:tc>
      </w:tr>
      <w:tr w:rsidR="00823DE4" w:rsidRPr="00823DE4" w14:paraId="6D9CE7FD" w14:textId="77777777" w:rsidTr="008A1707">
        <w:tc>
          <w:tcPr>
            <w:tcW w:w="626" w:type="dxa"/>
            <w:vAlign w:val="center"/>
          </w:tcPr>
          <w:p w14:paraId="0DA17C89" w14:textId="77777777" w:rsidR="00823DE4" w:rsidRPr="00823DE4" w:rsidRDefault="00823DE4" w:rsidP="009E7B37">
            <w:pPr>
              <w:ind w:firstLine="0"/>
              <w:jc w:val="left"/>
              <w:rPr>
                <w:sz w:val="22"/>
              </w:rPr>
            </w:pPr>
            <w:r w:rsidRPr="00823DE4">
              <w:rPr>
                <w:sz w:val="22"/>
              </w:rPr>
              <w:t>2</w:t>
            </w:r>
          </w:p>
        </w:tc>
        <w:tc>
          <w:tcPr>
            <w:tcW w:w="1779" w:type="dxa"/>
            <w:vAlign w:val="center"/>
          </w:tcPr>
          <w:p w14:paraId="073344A0" w14:textId="77777777" w:rsidR="00823DE4" w:rsidRPr="00823DE4" w:rsidRDefault="00823DE4" w:rsidP="009E7B37">
            <w:pPr>
              <w:ind w:firstLine="0"/>
              <w:jc w:val="left"/>
              <w:rPr>
                <w:sz w:val="22"/>
              </w:rPr>
            </w:pPr>
            <w:r w:rsidRPr="00823DE4">
              <w:rPr>
                <w:rFonts w:eastAsia="Times New Roman"/>
                <w:sz w:val="22"/>
                <w:lang w:eastAsia="ru-RU"/>
              </w:rPr>
              <w:t>От 1 млн. руб. до 10 млн. руб.</w:t>
            </w:r>
          </w:p>
        </w:tc>
        <w:tc>
          <w:tcPr>
            <w:tcW w:w="1276" w:type="dxa"/>
            <w:vAlign w:val="center"/>
          </w:tcPr>
          <w:p w14:paraId="54DC7216" w14:textId="77777777" w:rsidR="00823DE4" w:rsidRPr="00823DE4" w:rsidRDefault="00823DE4" w:rsidP="009E7B37">
            <w:pPr>
              <w:ind w:firstLine="0"/>
              <w:jc w:val="center"/>
              <w:rPr>
                <w:sz w:val="22"/>
              </w:rPr>
            </w:pPr>
            <w:r w:rsidRPr="00823DE4">
              <w:rPr>
                <w:sz w:val="22"/>
              </w:rPr>
              <w:t>1</w:t>
            </w:r>
          </w:p>
        </w:tc>
        <w:tc>
          <w:tcPr>
            <w:tcW w:w="1276" w:type="dxa"/>
            <w:vAlign w:val="center"/>
          </w:tcPr>
          <w:p w14:paraId="2811862B" w14:textId="77777777" w:rsidR="00823DE4" w:rsidRPr="00823DE4" w:rsidRDefault="00823DE4" w:rsidP="009E7B37">
            <w:pPr>
              <w:ind w:firstLine="0"/>
              <w:jc w:val="center"/>
              <w:rPr>
                <w:sz w:val="22"/>
              </w:rPr>
            </w:pPr>
            <w:r w:rsidRPr="00823DE4">
              <w:rPr>
                <w:sz w:val="22"/>
              </w:rPr>
              <w:t>1</w:t>
            </w:r>
          </w:p>
        </w:tc>
        <w:tc>
          <w:tcPr>
            <w:tcW w:w="1417" w:type="dxa"/>
            <w:vAlign w:val="center"/>
          </w:tcPr>
          <w:p w14:paraId="4354E0BC" w14:textId="77777777" w:rsidR="00823DE4" w:rsidRPr="00823DE4" w:rsidRDefault="00823DE4" w:rsidP="009E7B37">
            <w:pPr>
              <w:ind w:firstLine="0"/>
              <w:jc w:val="center"/>
              <w:rPr>
                <w:sz w:val="22"/>
              </w:rPr>
            </w:pPr>
            <w:r w:rsidRPr="00823DE4">
              <w:rPr>
                <w:sz w:val="22"/>
              </w:rPr>
              <w:t>1</w:t>
            </w:r>
          </w:p>
        </w:tc>
        <w:tc>
          <w:tcPr>
            <w:tcW w:w="1418" w:type="dxa"/>
            <w:vAlign w:val="center"/>
          </w:tcPr>
          <w:p w14:paraId="2A3E6038" w14:textId="77777777" w:rsidR="00823DE4" w:rsidRPr="00823DE4" w:rsidRDefault="00823DE4" w:rsidP="009E7B37">
            <w:pPr>
              <w:ind w:firstLine="0"/>
              <w:jc w:val="center"/>
              <w:rPr>
                <w:sz w:val="22"/>
              </w:rPr>
            </w:pPr>
            <w:r w:rsidRPr="00823DE4">
              <w:rPr>
                <w:sz w:val="22"/>
              </w:rPr>
              <w:t>0</w:t>
            </w:r>
          </w:p>
        </w:tc>
        <w:tc>
          <w:tcPr>
            <w:tcW w:w="1417" w:type="dxa"/>
            <w:vAlign w:val="center"/>
          </w:tcPr>
          <w:p w14:paraId="35FE089B" w14:textId="77777777" w:rsidR="00823DE4" w:rsidRPr="00823DE4" w:rsidRDefault="00823DE4" w:rsidP="009E7B37">
            <w:pPr>
              <w:ind w:firstLine="0"/>
              <w:jc w:val="center"/>
              <w:rPr>
                <w:sz w:val="22"/>
              </w:rPr>
            </w:pPr>
            <w:r w:rsidRPr="00823DE4">
              <w:rPr>
                <w:sz w:val="22"/>
              </w:rPr>
              <w:t>0</w:t>
            </w:r>
          </w:p>
        </w:tc>
      </w:tr>
      <w:tr w:rsidR="00823DE4" w:rsidRPr="00823DE4" w14:paraId="7732B0DC" w14:textId="77777777" w:rsidTr="008A1707">
        <w:tc>
          <w:tcPr>
            <w:tcW w:w="626" w:type="dxa"/>
            <w:vAlign w:val="center"/>
          </w:tcPr>
          <w:p w14:paraId="377CD244" w14:textId="77777777" w:rsidR="00823DE4" w:rsidRPr="00823DE4" w:rsidRDefault="00823DE4" w:rsidP="009E7B37">
            <w:pPr>
              <w:ind w:firstLine="0"/>
              <w:jc w:val="left"/>
              <w:rPr>
                <w:sz w:val="22"/>
              </w:rPr>
            </w:pPr>
            <w:r w:rsidRPr="00823DE4">
              <w:rPr>
                <w:sz w:val="22"/>
              </w:rPr>
              <w:t>3</w:t>
            </w:r>
          </w:p>
        </w:tc>
        <w:tc>
          <w:tcPr>
            <w:tcW w:w="1779" w:type="dxa"/>
            <w:vAlign w:val="center"/>
          </w:tcPr>
          <w:p w14:paraId="4A9B5032" w14:textId="77777777" w:rsidR="00823DE4" w:rsidRPr="00823DE4" w:rsidRDefault="00823DE4" w:rsidP="009E7B37">
            <w:pPr>
              <w:ind w:firstLine="0"/>
              <w:jc w:val="left"/>
              <w:rPr>
                <w:sz w:val="22"/>
              </w:rPr>
            </w:pPr>
            <w:r w:rsidRPr="00823DE4">
              <w:rPr>
                <w:rFonts w:eastAsia="Times New Roman"/>
                <w:sz w:val="22"/>
                <w:lang w:eastAsia="ru-RU"/>
              </w:rPr>
              <w:t>От 10 млн. руб. до 100 млн. руб.</w:t>
            </w:r>
          </w:p>
        </w:tc>
        <w:tc>
          <w:tcPr>
            <w:tcW w:w="1276" w:type="dxa"/>
            <w:vAlign w:val="center"/>
          </w:tcPr>
          <w:p w14:paraId="436071AB" w14:textId="77777777" w:rsidR="00823DE4" w:rsidRPr="00823DE4" w:rsidRDefault="00823DE4" w:rsidP="009E7B37">
            <w:pPr>
              <w:ind w:firstLine="0"/>
              <w:jc w:val="center"/>
              <w:rPr>
                <w:sz w:val="22"/>
              </w:rPr>
            </w:pPr>
            <w:r w:rsidRPr="00823DE4">
              <w:rPr>
                <w:sz w:val="22"/>
              </w:rPr>
              <w:t>0</w:t>
            </w:r>
          </w:p>
        </w:tc>
        <w:tc>
          <w:tcPr>
            <w:tcW w:w="1276" w:type="dxa"/>
            <w:vAlign w:val="center"/>
          </w:tcPr>
          <w:p w14:paraId="65F58F5A" w14:textId="77777777" w:rsidR="00823DE4" w:rsidRPr="00823DE4" w:rsidRDefault="00823DE4" w:rsidP="009E7B37">
            <w:pPr>
              <w:ind w:firstLine="0"/>
              <w:jc w:val="center"/>
              <w:rPr>
                <w:sz w:val="22"/>
              </w:rPr>
            </w:pPr>
            <w:r w:rsidRPr="00823DE4">
              <w:rPr>
                <w:sz w:val="22"/>
              </w:rPr>
              <w:t>1</w:t>
            </w:r>
          </w:p>
        </w:tc>
        <w:tc>
          <w:tcPr>
            <w:tcW w:w="1417" w:type="dxa"/>
            <w:vAlign w:val="center"/>
          </w:tcPr>
          <w:p w14:paraId="18894E8F" w14:textId="77777777" w:rsidR="00823DE4" w:rsidRPr="00823DE4" w:rsidRDefault="00823DE4" w:rsidP="009E7B37">
            <w:pPr>
              <w:ind w:firstLine="0"/>
              <w:jc w:val="center"/>
              <w:rPr>
                <w:sz w:val="22"/>
              </w:rPr>
            </w:pPr>
            <w:r w:rsidRPr="00823DE4">
              <w:rPr>
                <w:sz w:val="22"/>
              </w:rPr>
              <w:t>1</w:t>
            </w:r>
          </w:p>
        </w:tc>
        <w:tc>
          <w:tcPr>
            <w:tcW w:w="1418" w:type="dxa"/>
            <w:vAlign w:val="center"/>
          </w:tcPr>
          <w:p w14:paraId="669775C6" w14:textId="77777777" w:rsidR="00823DE4" w:rsidRPr="00823DE4" w:rsidRDefault="00823DE4" w:rsidP="009E7B37">
            <w:pPr>
              <w:ind w:firstLine="0"/>
              <w:jc w:val="center"/>
              <w:rPr>
                <w:sz w:val="22"/>
              </w:rPr>
            </w:pPr>
            <w:r w:rsidRPr="00823DE4">
              <w:rPr>
                <w:sz w:val="22"/>
              </w:rPr>
              <w:t>0</w:t>
            </w:r>
          </w:p>
        </w:tc>
        <w:tc>
          <w:tcPr>
            <w:tcW w:w="1417" w:type="dxa"/>
            <w:vAlign w:val="center"/>
          </w:tcPr>
          <w:p w14:paraId="5B8E251D" w14:textId="77777777" w:rsidR="00823DE4" w:rsidRPr="00823DE4" w:rsidRDefault="00823DE4" w:rsidP="009E7B37">
            <w:pPr>
              <w:ind w:firstLine="0"/>
              <w:jc w:val="center"/>
              <w:rPr>
                <w:sz w:val="22"/>
              </w:rPr>
            </w:pPr>
            <w:r w:rsidRPr="00823DE4">
              <w:rPr>
                <w:sz w:val="22"/>
              </w:rPr>
              <w:t>1</w:t>
            </w:r>
          </w:p>
        </w:tc>
      </w:tr>
      <w:tr w:rsidR="00823DE4" w:rsidRPr="00823DE4" w14:paraId="59444483" w14:textId="77777777" w:rsidTr="008A1707">
        <w:tc>
          <w:tcPr>
            <w:tcW w:w="626" w:type="dxa"/>
            <w:vAlign w:val="center"/>
          </w:tcPr>
          <w:p w14:paraId="6EB7D444" w14:textId="77777777" w:rsidR="00823DE4" w:rsidRPr="00823DE4" w:rsidRDefault="00823DE4" w:rsidP="009E7B37">
            <w:pPr>
              <w:ind w:firstLine="0"/>
              <w:jc w:val="left"/>
              <w:rPr>
                <w:sz w:val="22"/>
              </w:rPr>
            </w:pPr>
            <w:r w:rsidRPr="00823DE4">
              <w:rPr>
                <w:sz w:val="22"/>
              </w:rPr>
              <w:t>4</w:t>
            </w:r>
          </w:p>
        </w:tc>
        <w:tc>
          <w:tcPr>
            <w:tcW w:w="1779" w:type="dxa"/>
            <w:vAlign w:val="center"/>
          </w:tcPr>
          <w:p w14:paraId="1D5727B8" w14:textId="77777777" w:rsidR="00823DE4" w:rsidRPr="00823DE4" w:rsidRDefault="00823DE4" w:rsidP="009E7B37">
            <w:pPr>
              <w:ind w:firstLine="0"/>
              <w:jc w:val="left"/>
              <w:rPr>
                <w:sz w:val="22"/>
              </w:rPr>
            </w:pPr>
            <w:r w:rsidRPr="00823DE4">
              <w:rPr>
                <w:rFonts w:eastAsia="Times New Roman"/>
                <w:sz w:val="22"/>
                <w:lang w:eastAsia="ru-RU"/>
              </w:rPr>
              <w:t>От 100 млн. руб. до 500 млн. руб.</w:t>
            </w:r>
          </w:p>
        </w:tc>
        <w:tc>
          <w:tcPr>
            <w:tcW w:w="1276" w:type="dxa"/>
            <w:vAlign w:val="center"/>
          </w:tcPr>
          <w:p w14:paraId="339B90CA" w14:textId="77777777" w:rsidR="00823DE4" w:rsidRPr="00823DE4" w:rsidRDefault="00823DE4" w:rsidP="009E7B37">
            <w:pPr>
              <w:ind w:firstLine="0"/>
              <w:jc w:val="center"/>
              <w:rPr>
                <w:sz w:val="22"/>
              </w:rPr>
            </w:pPr>
            <w:r w:rsidRPr="00823DE4">
              <w:rPr>
                <w:sz w:val="22"/>
              </w:rPr>
              <w:t>1</w:t>
            </w:r>
          </w:p>
        </w:tc>
        <w:tc>
          <w:tcPr>
            <w:tcW w:w="1276" w:type="dxa"/>
            <w:vAlign w:val="center"/>
          </w:tcPr>
          <w:p w14:paraId="720E7224" w14:textId="77777777" w:rsidR="00823DE4" w:rsidRPr="00823DE4" w:rsidRDefault="00823DE4" w:rsidP="009E7B37">
            <w:pPr>
              <w:ind w:firstLine="0"/>
              <w:jc w:val="center"/>
              <w:rPr>
                <w:sz w:val="22"/>
              </w:rPr>
            </w:pPr>
            <w:r w:rsidRPr="00823DE4">
              <w:rPr>
                <w:sz w:val="22"/>
              </w:rPr>
              <w:t>1</w:t>
            </w:r>
          </w:p>
        </w:tc>
        <w:tc>
          <w:tcPr>
            <w:tcW w:w="1417" w:type="dxa"/>
            <w:vAlign w:val="center"/>
          </w:tcPr>
          <w:p w14:paraId="2F3DCA56" w14:textId="77777777" w:rsidR="00823DE4" w:rsidRPr="00823DE4" w:rsidRDefault="00823DE4" w:rsidP="009E7B37">
            <w:pPr>
              <w:ind w:firstLine="0"/>
              <w:jc w:val="center"/>
              <w:rPr>
                <w:sz w:val="22"/>
              </w:rPr>
            </w:pPr>
            <w:r w:rsidRPr="00823DE4">
              <w:rPr>
                <w:sz w:val="22"/>
              </w:rPr>
              <w:t>1</w:t>
            </w:r>
          </w:p>
        </w:tc>
        <w:tc>
          <w:tcPr>
            <w:tcW w:w="1418" w:type="dxa"/>
            <w:vAlign w:val="center"/>
          </w:tcPr>
          <w:p w14:paraId="70881770" w14:textId="77777777" w:rsidR="00823DE4" w:rsidRPr="00823DE4" w:rsidRDefault="00823DE4" w:rsidP="009E7B37">
            <w:pPr>
              <w:ind w:firstLine="0"/>
              <w:jc w:val="center"/>
              <w:rPr>
                <w:sz w:val="22"/>
              </w:rPr>
            </w:pPr>
            <w:r w:rsidRPr="00823DE4">
              <w:rPr>
                <w:sz w:val="22"/>
              </w:rPr>
              <w:t>0</w:t>
            </w:r>
          </w:p>
        </w:tc>
        <w:tc>
          <w:tcPr>
            <w:tcW w:w="1417" w:type="dxa"/>
            <w:vAlign w:val="center"/>
          </w:tcPr>
          <w:p w14:paraId="2FF8077E" w14:textId="77777777" w:rsidR="00823DE4" w:rsidRPr="00823DE4" w:rsidRDefault="00823DE4" w:rsidP="009E7B37">
            <w:pPr>
              <w:ind w:firstLine="0"/>
              <w:jc w:val="center"/>
              <w:rPr>
                <w:sz w:val="22"/>
              </w:rPr>
            </w:pPr>
            <w:r w:rsidRPr="00823DE4">
              <w:rPr>
                <w:sz w:val="22"/>
              </w:rPr>
              <w:t>0</w:t>
            </w:r>
          </w:p>
        </w:tc>
      </w:tr>
      <w:tr w:rsidR="00823DE4" w:rsidRPr="00823DE4" w14:paraId="12FB82D4" w14:textId="77777777" w:rsidTr="008A1707">
        <w:tc>
          <w:tcPr>
            <w:tcW w:w="626" w:type="dxa"/>
            <w:vAlign w:val="center"/>
          </w:tcPr>
          <w:p w14:paraId="2B054A54" w14:textId="77777777" w:rsidR="00823DE4" w:rsidRPr="00823DE4" w:rsidRDefault="00823DE4" w:rsidP="009E7B37">
            <w:pPr>
              <w:ind w:firstLine="0"/>
              <w:jc w:val="left"/>
              <w:rPr>
                <w:sz w:val="22"/>
              </w:rPr>
            </w:pPr>
            <w:r w:rsidRPr="00823DE4">
              <w:rPr>
                <w:sz w:val="22"/>
              </w:rPr>
              <w:t>5</w:t>
            </w:r>
          </w:p>
        </w:tc>
        <w:tc>
          <w:tcPr>
            <w:tcW w:w="1779" w:type="dxa"/>
            <w:vAlign w:val="center"/>
          </w:tcPr>
          <w:p w14:paraId="05015235" w14:textId="77777777" w:rsidR="00823DE4" w:rsidRPr="00823DE4" w:rsidRDefault="00823DE4" w:rsidP="009E7B37">
            <w:pPr>
              <w:ind w:firstLine="0"/>
              <w:jc w:val="left"/>
              <w:rPr>
                <w:sz w:val="22"/>
              </w:rPr>
            </w:pPr>
            <w:r w:rsidRPr="00823DE4">
              <w:rPr>
                <w:rFonts w:eastAsia="Times New Roman"/>
                <w:sz w:val="22"/>
                <w:lang w:eastAsia="ru-RU"/>
              </w:rPr>
              <w:t>Более 500 млн. руб.</w:t>
            </w:r>
          </w:p>
        </w:tc>
        <w:tc>
          <w:tcPr>
            <w:tcW w:w="1276" w:type="dxa"/>
            <w:vAlign w:val="center"/>
          </w:tcPr>
          <w:p w14:paraId="1EBB7EFE" w14:textId="77777777" w:rsidR="00823DE4" w:rsidRPr="00823DE4" w:rsidRDefault="00823DE4" w:rsidP="009E7B37">
            <w:pPr>
              <w:ind w:firstLine="0"/>
              <w:jc w:val="center"/>
              <w:rPr>
                <w:sz w:val="22"/>
              </w:rPr>
            </w:pPr>
            <w:r w:rsidRPr="00823DE4">
              <w:rPr>
                <w:sz w:val="22"/>
              </w:rPr>
              <w:t>0</w:t>
            </w:r>
          </w:p>
        </w:tc>
        <w:tc>
          <w:tcPr>
            <w:tcW w:w="1276" w:type="dxa"/>
            <w:vAlign w:val="center"/>
          </w:tcPr>
          <w:p w14:paraId="1A03918B" w14:textId="77777777" w:rsidR="00823DE4" w:rsidRPr="00823DE4" w:rsidRDefault="00823DE4" w:rsidP="009E7B37">
            <w:pPr>
              <w:ind w:firstLine="0"/>
              <w:jc w:val="center"/>
              <w:rPr>
                <w:sz w:val="22"/>
              </w:rPr>
            </w:pPr>
            <w:r w:rsidRPr="00823DE4">
              <w:rPr>
                <w:sz w:val="22"/>
              </w:rPr>
              <w:t>1</w:t>
            </w:r>
          </w:p>
        </w:tc>
        <w:tc>
          <w:tcPr>
            <w:tcW w:w="1417" w:type="dxa"/>
            <w:vAlign w:val="center"/>
          </w:tcPr>
          <w:p w14:paraId="15F34EFA" w14:textId="77777777" w:rsidR="00823DE4" w:rsidRPr="00823DE4" w:rsidRDefault="00823DE4" w:rsidP="009E7B37">
            <w:pPr>
              <w:ind w:firstLine="0"/>
              <w:jc w:val="center"/>
              <w:rPr>
                <w:sz w:val="22"/>
              </w:rPr>
            </w:pPr>
            <w:r w:rsidRPr="00823DE4">
              <w:rPr>
                <w:sz w:val="22"/>
              </w:rPr>
              <w:t>1</w:t>
            </w:r>
          </w:p>
        </w:tc>
        <w:tc>
          <w:tcPr>
            <w:tcW w:w="1418" w:type="dxa"/>
            <w:vAlign w:val="center"/>
          </w:tcPr>
          <w:p w14:paraId="32297941" w14:textId="77777777" w:rsidR="00823DE4" w:rsidRPr="00823DE4" w:rsidRDefault="00823DE4" w:rsidP="009E7B37">
            <w:pPr>
              <w:ind w:firstLine="0"/>
              <w:jc w:val="center"/>
              <w:rPr>
                <w:sz w:val="22"/>
              </w:rPr>
            </w:pPr>
            <w:r w:rsidRPr="00823DE4">
              <w:rPr>
                <w:sz w:val="22"/>
              </w:rPr>
              <w:t>0</w:t>
            </w:r>
          </w:p>
        </w:tc>
        <w:tc>
          <w:tcPr>
            <w:tcW w:w="1417" w:type="dxa"/>
            <w:vAlign w:val="center"/>
          </w:tcPr>
          <w:p w14:paraId="7C1D816F" w14:textId="77777777" w:rsidR="00823DE4" w:rsidRPr="00823DE4" w:rsidRDefault="00823DE4" w:rsidP="009E7B37">
            <w:pPr>
              <w:ind w:firstLine="0"/>
              <w:jc w:val="center"/>
              <w:rPr>
                <w:sz w:val="22"/>
              </w:rPr>
            </w:pPr>
            <w:r w:rsidRPr="00823DE4">
              <w:rPr>
                <w:sz w:val="22"/>
              </w:rPr>
              <w:t>1</w:t>
            </w:r>
          </w:p>
        </w:tc>
      </w:tr>
    </w:tbl>
    <w:p w14:paraId="09940D6A" w14:textId="77777777" w:rsidR="00BD6BBC" w:rsidRDefault="00BD6BBC" w:rsidP="003E1441">
      <w:pPr>
        <w:ind w:firstLine="0"/>
      </w:pPr>
    </w:p>
    <w:p w14:paraId="27486BEE" w14:textId="714545CF" w:rsidR="00823DE4" w:rsidRPr="00823DE4" w:rsidRDefault="00823DE4" w:rsidP="003E1441">
      <w:pPr>
        <w:ind w:firstLine="0"/>
      </w:pPr>
      <w:r w:rsidRPr="00823DE4">
        <w:t xml:space="preserve">Таблица </w:t>
      </w:r>
      <w:r w:rsidR="003E1441">
        <w:t xml:space="preserve">13 – </w:t>
      </w:r>
      <w:r w:rsidRPr="00823DE4">
        <w:t>Расстояния между объектами кластерного 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709"/>
        <w:gridCol w:w="709"/>
        <w:gridCol w:w="709"/>
        <w:gridCol w:w="708"/>
        <w:gridCol w:w="709"/>
      </w:tblGrid>
      <w:tr w:rsidR="00823DE4" w:rsidRPr="00823DE4" w14:paraId="37D4CC4F"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2061640D" w14:textId="77777777" w:rsidR="00823DE4" w:rsidRPr="00823DE4" w:rsidRDefault="00823DE4" w:rsidP="009E7B37">
            <w:pPr>
              <w:spacing w:line="240" w:lineRule="auto"/>
              <w:ind w:firstLine="0"/>
              <w:jc w:val="left"/>
              <w:rPr>
                <w:szCs w:val="28"/>
              </w:rPr>
            </w:pPr>
            <w:r w:rsidRPr="00823DE4">
              <w:rPr>
                <w:szCs w:val="28"/>
              </w:rPr>
              <w:t>Объекты</w:t>
            </w:r>
          </w:p>
        </w:tc>
        <w:tc>
          <w:tcPr>
            <w:tcW w:w="709" w:type="dxa"/>
            <w:shd w:val="clear" w:color="auto" w:fill="E7E6E6" w:themeFill="background2"/>
            <w:tcMar>
              <w:top w:w="120" w:type="dxa"/>
              <w:left w:w="120" w:type="dxa"/>
              <w:bottom w:w="120" w:type="dxa"/>
              <w:right w:w="120" w:type="dxa"/>
            </w:tcMar>
            <w:hideMark/>
          </w:tcPr>
          <w:p w14:paraId="5348115A" w14:textId="77777777" w:rsidR="00823DE4" w:rsidRPr="00823DE4" w:rsidRDefault="00823DE4" w:rsidP="009E7B37">
            <w:pPr>
              <w:spacing w:line="240" w:lineRule="auto"/>
              <w:ind w:firstLine="0"/>
              <w:jc w:val="left"/>
              <w:rPr>
                <w:szCs w:val="28"/>
              </w:rPr>
            </w:pPr>
            <w:r w:rsidRPr="00823DE4">
              <w:rPr>
                <w:szCs w:val="28"/>
              </w:rPr>
              <w:t>1</w:t>
            </w:r>
          </w:p>
        </w:tc>
        <w:tc>
          <w:tcPr>
            <w:tcW w:w="709" w:type="dxa"/>
            <w:shd w:val="clear" w:color="auto" w:fill="E7E6E6" w:themeFill="background2"/>
            <w:tcMar>
              <w:top w:w="120" w:type="dxa"/>
              <w:left w:w="120" w:type="dxa"/>
              <w:bottom w:w="120" w:type="dxa"/>
              <w:right w:w="120" w:type="dxa"/>
            </w:tcMar>
            <w:hideMark/>
          </w:tcPr>
          <w:p w14:paraId="0ECE803E"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E7E6E6" w:themeFill="background2"/>
            <w:tcMar>
              <w:top w:w="120" w:type="dxa"/>
              <w:left w:w="120" w:type="dxa"/>
              <w:bottom w:w="120" w:type="dxa"/>
              <w:right w:w="120" w:type="dxa"/>
            </w:tcMar>
            <w:hideMark/>
          </w:tcPr>
          <w:p w14:paraId="231A7622" w14:textId="77777777" w:rsidR="00823DE4" w:rsidRPr="00823DE4" w:rsidRDefault="00823DE4" w:rsidP="009E7B37">
            <w:pPr>
              <w:spacing w:line="240" w:lineRule="auto"/>
              <w:ind w:firstLine="0"/>
              <w:jc w:val="left"/>
              <w:rPr>
                <w:szCs w:val="28"/>
              </w:rPr>
            </w:pPr>
            <w:r w:rsidRPr="00823DE4">
              <w:rPr>
                <w:szCs w:val="28"/>
              </w:rPr>
              <w:t>3</w:t>
            </w:r>
          </w:p>
        </w:tc>
        <w:tc>
          <w:tcPr>
            <w:tcW w:w="708" w:type="dxa"/>
            <w:shd w:val="clear" w:color="auto" w:fill="E7E6E6" w:themeFill="background2"/>
            <w:tcMar>
              <w:top w:w="120" w:type="dxa"/>
              <w:left w:w="120" w:type="dxa"/>
              <w:bottom w:w="120" w:type="dxa"/>
              <w:right w:w="120" w:type="dxa"/>
            </w:tcMar>
            <w:hideMark/>
          </w:tcPr>
          <w:p w14:paraId="4932C540" w14:textId="77777777" w:rsidR="00823DE4" w:rsidRPr="00823DE4" w:rsidRDefault="00823DE4" w:rsidP="009E7B37">
            <w:pPr>
              <w:spacing w:line="240" w:lineRule="auto"/>
              <w:ind w:firstLine="0"/>
              <w:jc w:val="left"/>
              <w:rPr>
                <w:szCs w:val="28"/>
              </w:rPr>
            </w:pPr>
            <w:r w:rsidRPr="00823DE4">
              <w:rPr>
                <w:szCs w:val="28"/>
              </w:rPr>
              <w:t>4</w:t>
            </w:r>
          </w:p>
        </w:tc>
        <w:tc>
          <w:tcPr>
            <w:tcW w:w="709" w:type="dxa"/>
            <w:shd w:val="clear" w:color="auto" w:fill="E7E6E6" w:themeFill="background2"/>
            <w:tcMar>
              <w:top w:w="120" w:type="dxa"/>
              <w:left w:w="120" w:type="dxa"/>
              <w:bottom w:w="120" w:type="dxa"/>
              <w:right w:w="120" w:type="dxa"/>
            </w:tcMar>
            <w:hideMark/>
          </w:tcPr>
          <w:p w14:paraId="3BC60C5B" w14:textId="77777777" w:rsidR="00823DE4" w:rsidRPr="00823DE4" w:rsidRDefault="00823DE4" w:rsidP="009E7B37">
            <w:pPr>
              <w:spacing w:line="240" w:lineRule="auto"/>
              <w:ind w:firstLine="0"/>
              <w:jc w:val="left"/>
              <w:rPr>
                <w:szCs w:val="28"/>
              </w:rPr>
            </w:pPr>
            <w:r w:rsidRPr="00823DE4">
              <w:rPr>
                <w:szCs w:val="28"/>
              </w:rPr>
              <w:t>5</w:t>
            </w:r>
          </w:p>
        </w:tc>
      </w:tr>
      <w:tr w:rsidR="00823DE4" w:rsidRPr="00823DE4" w14:paraId="2AAC4E90"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79AED6F3" w14:textId="77777777" w:rsidR="00823DE4" w:rsidRPr="00823DE4" w:rsidRDefault="00823DE4" w:rsidP="009E7B37">
            <w:pPr>
              <w:spacing w:line="240" w:lineRule="auto"/>
              <w:ind w:firstLine="0"/>
              <w:jc w:val="left"/>
              <w:rPr>
                <w:szCs w:val="28"/>
              </w:rPr>
            </w:pPr>
            <w:r w:rsidRPr="00823DE4">
              <w:rPr>
                <w:szCs w:val="28"/>
              </w:rPr>
              <w:t>1</w:t>
            </w:r>
          </w:p>
        </w:tc>
        <w:tc>
          <w:tcPr>
            <w:tcW w:w="709" w:type="dxa"/>
            <w:shd w:val="clear" w:color="auto" w:fill="E7E6E6" w:themeFill="background2"/>
            <w:tcMar>
              <w:top w:w="120" w:type="dxa"/>
              <w:left w:w="120" w:type="dxa"/>
              <w:bottom w:w="120" w:type="dxa"/>
              <w:right w:w="120" w:type="dxa"/>
            </w:tcMar>
            <w:hideMark/>
          </w:tcPr>
          <w:p w14:paraId="437929D4"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hideMark/>
          </w:tcPr>
          <w:p w14:paraId="1A46861B"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FFFFFF"/>
            <w:tcMar>
              <w:top w:w="120" w:type="dxa"/>
              <w:left w:w="120" w:type="dxa"/>
              <w:bottom w:w="120" w:type="dxa"/>
              <w:right w:w="120" w:type="dxa"/>
            </w:tcMar>
            <w:hideMark/>
          </w:tcPr>
          <w:p w14:paraId="1E93765A" w14:textId="77777777" w:rsidR="00823DE4" w:rsidRPr="00823DE4" w:rsidRDefault="00823DE4" w:rsidP="009E7B37">
            <w:pPr>
              <w:spacing w:line="240" w:lineRule="auto"/>
              <w:ind w:firstLine="0"/>
              <w:jc w:val="left"/>
              <w:rPr>
                <w:szCs w:val="28"/>
              </w:rPr>
            </w:pPr>
            <w:r w:rsidRPr="00823DE4">
              <w:rPr>
                <w:szCs w:val="28"/>
              </w:rPr>
              <w:t>4</w:t>
            </w:r>
          </w:p>
        </w:tc>
        <w:tc>
          <w:tcPr>
            <w:tcW w:w="708" w:type="dxa"/>
            <w:shd w:val="clear" w:color="auto" w:fill="FFFFFF"/>
            <w:tcMar>
              <w:top w:w="120" w:type="dxa"/>
              <w:left w:w="120" w:type="dxa"/>
              <w:bottom w:w="120" w:type="dxa"/>
              <w:right w:w="120" w:type="dxa"/>
            </w:tcMar>
            <w:hideMark/>
          </w:tcPr>
          <w:p w14:paraId="1A302B8C"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FFFFFF"/>
            <w:tcMar>
              <w:top w:w="120" w:type="dxa"/>
              <w:left w:w="120" w:type="dxa"/>
              <w:bottom w:w="120" w:type="dxa"/>
              <w:right w:w="120" w:type="dxa"/>
            </w:tcMar>
            <w:hideMark/>
          </w:tcPr>
          <w:p w14:paraId="45034CF6" w14:textId="77777777" w:rsidR="00823DE4" w:rsidRPr="00823DE4" w:rsidRDefault="00823DE4" w:rsidP="009E7B37">
            <w:pPr>
              <w:spacing w:line="240" w:lineRule="auto"/>
              <w:ind w:firstLine="0"/>
              <w:jc w:val="left"/>
              <w:rPr>
                <w:szCs w:val="28"/>
              </w:rPr>
            </w:pPr>
            <w:r w:rsidRPr="00823DE4">
              <w:rPr>
                <w:szCs w:val="28"/>
              </w:rPr>
              <w:t>4</w:t>
            </w:r>
          </w:p>
        </w:tc>
      </w:tr>
      <w:tr w:rsidR="00823DE4" w:rsidRPr="00823DE4" w14:paraId="780D1AEC"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2F4EB1F2"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FFFFFF"/>
            <w:tcMar>
              <w:top w:w="120" w:type="dxa"/>
              <w:left w:w="120" w:type="dxa"/>
              <w:bottom w:w="120" w:type="dxa"/>
              <w:right w:w="120" w:type="dxa"/>
            </w:tcMar>
          </w:tcPr>
          <w:p w14:paraId="790D5D43" w14:textId="77777777" w:rsidR="00823DE4" w:rsidRPr="00823DE4" w:rsidRDefault="00823DE4" w:rsidP="009E7B37">
            <w:pPr>
              <w:spacing w:line="240" w:lineRule="auto"/>
              <w:ind w:firstLine="0"/>
              <w:jc w:val="left"/>
              <w:rPr>
                <w:szCs w:val="28"/>
              </w:rPr>
            </w:pPr>
          </w:p>
        </w:tc>
        <w:tc>
          <w:tcPr>
            <w:tcW w:w="709" w:type="dxa"/>
            <w:shd w:val="clear" w:color="auto" w:fill="E7E6E6" w:themeFill="background2"/>
            <w:tcMar>
              <w:top w:w="120" w:type="dxa"/>
              <w:left w:w="120" w:type="dxa"/>
              <w:bottom w:w="120" w:type="dxa"/>
              <w:right w:w="120" w:type="dxa"/>
            </w:tcMar>
            <w:hideMark/>
          </w:tcPr>
          <w:p w14:paraId="10BFD711"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hideMark/>
          </w:tcPr>
          <w:p w14:paraId="2AAA673E" w14:textId="77777777" w:rsidR="00823DE4" w:rsidRPr="00823DE4" w:rsidRDefault="00823DE4" w:rsidP="009E7B37">
            <w:pPr>
              <w:spacing w:line="240" w:lineRule="auto"/>
              <w:ind w:firstLine="0"/>
              <w:jc w:val="left"/>
              <w:rPr>
                <w:szCs w:val="28"/>
              </w:rPr>
            </w:pPr>
            <w:r w:rsidRPr="00823DE4">
              <w:rPr>
                <w:szCs w:val="28"/>
              </w:rPr>
              <w:t>2</w:t>
            </w:r>
          </w:p>
        </w:tc>
        <w:tc>
          <w:tcPr>
            <w:tcW w:w="708" w:type="dxa"/>
            <w:shd w:val="clear" w:color="auto" w:fill="FFFFFF"/>
            <w:tcMar>
              <w:top w:w="120" w:type="dxa"/>
              <w:left w:w="120" w:type="dxa"/>
              <w:bottom w:w="120" w:type="dxa"/>
              <w:right w:w="120" w:type="dxa"/>
            </w:tcMar>
            <w:hideMark/>
          </w:tcPr>
          <w:p w14:paraId="6647749C" w14:textId="77777777" w:rsidR="00823DE4" w:rsidRPr="00823DE4" w:rsidRDefault="00823DE4" w:rsidP="009E7B37">
            <w:pPr>
              <w:spacing w:line="240" w:lineRule="auto"/>
              <w:ind w:firstLine="0"/>
              <w:jc w:val="left"/>
              <w:rPr>
                <w:szCs w:val="28"/>
              </w:rPr>
            </w:pPr>
            <w:r w:rsidRPr="00823DE4">
              <w:rPr>
                <w:szCs w:val="28"/>
              </w:rPr>
              <w:t>0</w:t>
            </w:r>
          </w:p>
        </w:tc>
        <w:tc>
          <w:tcPr>
            <w:tcW w:w="709" w:type="dxa"/>
            <w:shd w:val="clear" w:color="auto" w:fill="FFFFFF"/>
            <w:tcMar>
              <w:top w:w="120" w:type="dxa"/>
              <w:left w:w="120" w:type="dxa"/>
              <w:bottom w:w="120" w:type="dxa"/>
              <w:right w:w="120" w:type="dxa"/>
            </w:tcMar>
            <w:hideMark/>
          </w:tcPr>
          <w:p w14:paraId="5E5182A0" w14:textId="77777777" w:rsidR="00823DE4" w:rsidRPr="00823DE4" w:rsidRDefault="00823DE4" w:rsidP="009E7B37">
            <w:pPr>
              <w:spacing w:line="240" w:lineRule="auto"/>
              <w:ind w:firstLine="0"/>
              <w:jc w:val="left"/>
              <w:rPr>
                <w:szCs w:val="28"/>
              </w:rPr>
            </w:pPr>
            <w:r w:rsidRPr="00823DE4">
              <w:rPr>
                <w:szCs w:val="28"/>
              </w:rPr>
              <w:t>2</w:t>
            </w:r>
          </w:p>
        </w:tc>
      </w:tr>
      <w:tr w:rsidR="00823DE4" w:rsidRPr="00823DE4" w14:paraId="4D684AAD" w14:textId="77777777" w:rsidTr="008A1707">
        <w:trPr>
          <w:trHeight w:val="10"/>
          <w:jc w:val="center"/>
        </w:trPr>
        <w:tc>
          <w:tcPr>
            <w:tcW w:w="2263" w:type="dxa"/>
            <w:shd w:val="clear" w:color="auto" w:fill="E7E6E6" w:themeFill="background2"/>
            <w:tcMar>
              <w:top w:w="120" w:type="dxa"/>
              <w:left w:w="120" w:type="dxa"/>
              <w:bottom w:w="120" w:type="dxa"/>
              <w:right w:w="120" w:type="dxa"/>
            </w:tcMar>
            <w:hideMark/>
          </w:tcPr>
          <w:p w14:paraId="29CED808" w14:textId="77777777" w:rsidR="00823DE4" w:rsidRPr="00823DE4" w:rsidRDefault="00823DE4" w:rsidP="009E7B37">
            <w:pPr>
              <w:spacing w:line="240" w:lineRule="auto"/>
              <w:ind w:firstLine="0"/>
              <w:jc w:val="left"/>
              <w:rPr>
                <w:szCs w:val="28"/>
              </w:rPr>
            </w:pPr>
            <w:r w:rsidRPr="00823DE4">
              <w:rPr>
                <w:szCs w:val="28"/>
              </w:rPr>
              <w:t>3</w:t>
            </w:r>
          </w:p>
        </w:tc>
        <w:tc>
          <w:tcPr>
            <w:tcW w:w="709" w:type="dxa"/>
            <w:shd w:val="clear" w:color="auto" w:fill="FFFFFF"/>
            <w:tcMar>
              <w:top w:w="120" w:type="dxa"/>
              <w:left w:w="120" w:type="dxa"/>
              <w:bottom w:w="120" w:type="dxa"/>
              <w:right w:w="120" w:type="dxa"/>
            </w:tcMar>
          </w:tcPr>
          <w:p w14:paraId="7F426DF7"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32818C60" w14:textId="77777777" w:rsidR="00823DE4" w:rsidRPr="00823DE4" w:rsidRDefault="00823DE4" w:rsidP="009E7B37">
            <w:pPr>
              <w:spacing w:line="240" w:lineRule="auto"/>
              <w:ind w:firstLine="0"/>
              <w:jc w:val="left"/>
              <w:rPr>
                <w:szCs w:val="28"/>
              </w:rPr>
            </w:pPr>
          </w:p>
        </w:tc>
        <w:tc>
          <w:tcPr>
            <w:tcW w:w="709" w:type="dxa"/>
            <w:shd w:val="clear" w:color="auto" w:fill="E7E6E6" w:themeFill="background2"/>
            <w:tcMar>
              <w:top w:w="120" w:type="dxa"/>
              <w:left w:w="120" w:type="dxa"/>
              <w:bottom w:w="120" w:type="dxa"/>
              <w:right w:w="120" w:type="dxa"/>
            </w:tcMar>
            <w:hideMark/>
          </w:tcPr>
          <w:p w14:paraId="2EF30B3A" w14:textId="77777777" w:rsidR="00823DE4" w:rsidRPr="00823DE4" w:rsidRDefault="00823DE4" w:rsidP="009E7B37">
            <w:pPr>
              <w:spacing w:line="240" w:lineRule="auto"/>
              <w:ind w:firstLine="0"/>
              <w:jc w:val="left"/>
              <w:rPr>
                <w:szCs w:val="28"/>
              </w:rPr>
            </w:pPr>
          </w:p>
        </w:tc>
        <w:tc>
          <w:tcPr>
            <w:tcW w:w="708" w:type="dxa"/>
            <w:shd w:val="clear" w:color="auto" w:fill="FFFFFF"/>
            <w:tcMar>
              <w:top w:w="120" w:type="dxa"/>
              <w:left w:w="120" w:type="dxa"/>
              <w:bottom w:w="120" w:type="dxa"/>
              <w:right w:w="120" w:type="dxa"/>
            </w:tcMar>
            <w:hideMark/>
          </w:tcPr>
          <w:p w14:paraId="3D028D6E"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FFFFFF"/>
            <w:tcMar>
              <w:top w:w="120" w:type="dxa"/>
              <w:left w:w="120" w:type="dxa"/>
              <w:bottom w:w="120" w:type="dxa"/>
              <w:right w:w="120" w:type="dxa"/>
            </w:tcMar>
            <w:hideMark/>
          </w:tcPr>
          <w:p w14:paraId="25F89B3D" w14:textId="77777777" w:rsidR="00823DE4" w:rsidRPr="00823DE4" w:rsidRDefault="00823DE4" w:rsidP="009E7B37">
            <w:pPr>
              <w:spacing w:line="240" w:lineRule="auto"/>
              <w:ind w:firstLine="0"/>
              <w:jc w:val="left"/>
              <w:rPr>
                <w:szCs w:val="28"/>
              </w:rPr>
            </w:pPr>
            <w:r w:rsidRPr="00823DE4">
              <w:rPr>
                <w:szCs w:val="28"/>
              </w:rPr>
              <w:t>0</w:t>
            </w:r>
          </w:p>
        </w:tc>
      </w:tr>
      <w:tr w:rsidR="00823DE4" w:rsidRPr="00823DE4" w14:paraId="4C5B8DCA"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3505AEAF" w14:textId="77777777" w:rsidR="00823DE4" w:rsidRPr="00823DE4" w:rsidRDefault="00823DE4" w:rsidP="009E7B37">
            <w:pPr>
              <w:spacing w:line="240" w:lineRule="auto"/>
              <w:ind w:firstLine="0"/>
              <w:jc w:val="left"/>
              <w:rPr>
                <w:szCs w:val="28"/>
              </w:rPr>
            </w:pPr>
            <w:r w:rsidRPr="00823DE4">
              <w:rPr>
                <w:szCs w:val="28"/>
              </w:rPr>
              <w:t>4</w:t>
            </w:r>
          </w:p>
        </w:tc>
        <w:tc>
          <w:tcPr>
            <w:tcW w:w="709" w:type="dxa"/>
            <w:shd w:val="clear" w:color="auto" w:fill="FFFFFF"/>
            <w:tcMar>
              <w:top w:w="120" w:type="dxa"/>
              <w:left w:w="120" w:type="dxa"/>
              <w:bottom w:w="120" w:type="dxa"/>
              <w:right w:w="120" w:type="dxa"/>
            </w:tcMar>
          </w:tcPr>
          <w:p w14:paraId="360B2F44"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66210650"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1BFC1743" w14:textId="77777777" w:rsidR="00823DE4" w:rsidRPr="00823DE4" w:rsidRDefault="00823DE4" w:rsidP="009E7B37">
            <w:pPr>
              <w:spacing w:line="240" w:lineRule="auto"/>
              <w:ind w:firstLine="0"/>
              <w:jc w:val="left"/>
              <w:rPr>
                <w:szCs w:val="28"/>
              </w:rPr>
            </w:pPr>
          </w:p>
        </w:tc>
        <w:tc>
          <w:tcPr>
            <w:tcW w:w="708" w:type="dxa"/>
            <w:shd w:val="clear" w:color="auto" w:fill="E7E6E6" w:themeFill="background2"/>
            <w:tcMar>
              <w:top w:w="120" w:type="dxa"/>
              <w:left w:w="120" w:type="dxa"/>
              <w:bottom w:w="120" w:type="dxa"/>
              <w:right w:w="120" w:type="dxa"/>
            </w:tcMar>
            <w:hideMark/>
          </w:tcPr>
          <w:p w14:paraId="311523E8"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hideMark/>
          </w:tcPr>
          <w:p w14:paraId="130F4876" w14:textId="77777777" w:rsidR="00823DE4" w:rsidRPr="00823DE4" w:rsidRDefault="00823DE4" w:rsidP="009E7B37">
            <w:pPr>
              <w:spacing w:line="240" w:lineRule="auto"/>
              <w:ind w:firstLine="0"/>
              <w:jc w:val="left"/>
              <w:rPr>
                <w:szCs w:val="28"/>
              </w:rPr>
            </w:pPr>
            <w:r w:rsidRPr="00823DE4">
              <w:rPr>
                <w:szCs w:val="28"/>
              </w:rPr>
              <w:t>2</w:t>
            </w:r>
          </w:p>
        </w:tc>
      </w:tr>
      <w:tr w:rsidR="00823DE4" w:rsidRPr="00823DE4" w14:paraId="24959875"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6F5B5DB0" w14:textId="77777777" w:rsidR="00823DE4" w:rsidRPr="00823DE4" w:rsidRDefault="00823DE4" w:rsidP="009E7B37">
            <w:pPr>
              <w:spacing w:line="240" w:lineRule="auto"/>
              <w:ind w:firstLine="0"/>
              <w:jc w:val="left"/>
              <w:rPr>
                <w:szCs w:val="28"/>
              </w:rPr>
            </w:pPr>
            <w:r w:rsidRPr="00823DE4">
              <w:rPr>
                <w:szCs w:val="28"/>
              </w:rPr>
              <w:t>5</w:t>
            </w:r>
          </w:p>
        </w:tc>
        <w:tc>
          <w:tcPr>
            <w:tcW w:w="709" w:type="dxa"/>
            <w:shd w:val="clear" w:color="auto" w:fill="FFFFFF"/>
            <w:tcMar>
              <w:top w:w="120" w:type="dxa"/>
              <w:left w:w="120" w:type="dxa"/>
              <w:bottom w:w="120" w:type="dxa"/>
              <w:right w:w="120" w:type="dxa"/>
            </w:tcMar>
          </w:tcPr>
          <w:p w14:paraId="1F262AF1"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164A18B9"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33A33B63" w14:textId="77777777" w:rsidR="00823DE4" w:rsidRPr="00823DE4" w:rsidRDefault="00823DE4" w:rsidP="009E7B37">
            <w:pPr>
              <w:spacing w:line="240" w:lineRule="auto"/>
              <w:ind w:firstLine="0"/>
              <w:jc w:val="left"/>
              <w:rPr>
                <w:szCs w:val="28"/>
              </w:rPr>
            </w:pPr>
          </w:p>
        </w:tc>
        <w:tc>
          <w:tcPr>
            <w:tcW w:w="708" w:type="dxa"/>
            <w:shd w:val="clear" w:color="auto" w:fill="FFFFFF"/>
            <w:tcMar>
              <w:top w:w="120" w:type="dxa"/>
              <w:left w:w="120" w:type="dxa"/>
              <w:bottom w:w="120" w:type="dxa"/>
              <w:right w:w="120" w:type="dxa"/>
            </w:tcMar>
            <w:hideMark/>
          </w:tcPr>
          <w:p w14:paraId="182A1810" w14:textId="77777777" w:rsidR="00823DE4" w:rsidRPr="00823DE4" w:rsidRDefault="00823DE4" w:rsidP="009E7B37">
            <w:pPr>
              <w:spacing w:line="240" w:lineRule="auto"/>
              <w:ind w:firstLine="0"/>
              <w:jc w:val="left"/>
              <w:rPr>
                <w:szCs w:val="28"/>
              </w:rPr>
            </w:pPr>
          </w:p>
        </w:tc>
        <w:tc>
          <w:tcPr>
            <w:tcW w:w="709" w:type="dxa"/>
            <w:shd w:val="clear" w:color="auto" w:fill="E7E6E6" w:themeFill="background2"/>
            <w:tcMar>
              <w:top w:w="120" w:type="dxa"/>
              <w:left w:w="120" w:type="dxa"/>
              <w:bottom w:w="120" w:type="dxa"/>
              <w:right w:w="120" w:type="dxa"/>
            </w:tcMar>
            <w:hideMark/>
          </w:tcPr>
          <w:p w14:paraId="21E9E226" w14:textId="77777777" w:rsidR="00823DE4" w:rsidRPr="00823DE4" w:rsidRDefault="00823DE4" w:rsidP="009E7B37">
            <w:pPr>
              <w:spacing w:line="240" w:lineRule="auto"/>
              <w:ind w:firstLine="0"/>
              <w:jc w:val="left"/>
              <w:rPr>
                <w:szCs w:val="28"/>
              </w:rPr>
            </w:pPr>
          </w:p>
        </w:tc>
      </w:tr>
    </w:tbl>
    <w:p w14:paraId="39B26CE4" w14:textId="77777777" w:rsidR="00BD6BBC" w:rsidRDefault="00BD6BBC" w:rsidP="003E1441">
      <w:pPr>
        <w:ind w:firstLine="0"/>
      </w:pPr>
    </w:p>
    <w:p w14:paraId="10C1009B" w14:textId="77777777" w:rsidR="00BD6BBC" w:rsidRDefault="00BD6BBC" w:rsidP="003E1441">
      <w:pPr>
        <w:ind w:firstLine="0"/>
      </w:pPr>
    </w:p>
    <w:p w14:paraId="09509FAC" w14:textId="0D084162" w:rsidR="00823DE4" w:rsidRPr="00823DE4" w:rsidRDefault="00823DE4" w:rsidP="003E1441">
      <w:pPr>
        <w:ind w:firstLine="0"/>
      </w:pPr>
      <w:r w:rsidRPr="00823DE4">
        <w:lastRenderedPageBreak/>
        <w:t xml:space="preserve">Таблица </w:t>
      </w:r>
      <w:r w:rsidR="003E1441">
        <w:t xml:space="preserve">14 – </w:t>
      </w:r>
      <w:r w:rsidRPr="00823DE4">
        <w:t>Матрица близости расстояний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709"/>
        <w:gridCol w:w="709"/>
        <w:gridCol w:w="709"/>
        <w:gridCol w:w="708"/>
        <w:gridCol w:w="709"/>
      </w:tblGrid>
      <w:tr w:rsidR="00823DE4" w:rsidRPr="00823DE4" w14:paraId="5BE571F0"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750A3C22" w14:textId="77777777" w:rsidR="00823DE4" w:rsidRPr="00823DE4" w:rsidRDefault="00823DE4" w:rsidP="009E7B37">
            <w:pPr>
              <w:spacing w:line="240" w:lineRule="auto"/>
              <w:ind w:firstLine="0"/>
              <w:jc w:val="left"/>
              <w:rPr>
                <w:szCs w:val="28"/>
              </w:rPr>
            </w:pPr>
            <w:r w:rsidRPr="00823DE4">
              <w:rPr>
                <w:szCs w:val="28"/>
              </w:rPr>
              <w:t>Объекты</w:t>
            </w:r>
          </w:p>
        </w:tc>
        <w:tc>
          <w:tcPr>
            <w:tcW w:w="709" w:type="dxa"/>
            <w:shd w:val="clear" w:color="auto" w:fill="E7E6E6" w:themeFill="background2"/>
            <w:tcMar>
              <w:top w:w="120" w:type="dxa"/>
              <w:left w:w="120" w:type="dxa"/>
              <w:bottom w:w="120" w:type="dxa"/>
              <w:right w:w="120" w:type="dxa"/>
            </w:tcMar>
            <w:hideMark/>
          </w:tcPr>
          <w:p w14:paraId="24B1DC77" w14:textId="77777777" w:rsidR="00823DE4" w:rsidRPr="00823DE4" w:rsidRDefault="00823DE4" w:rsidP="009E7B37">
            <w:pPr>
              <w:spacing w:line="240" w:lineRule="auto"/>
              <w:ind w:firstLine="0"/>
              <w:jc w:val="left"/>
              <w:rPr>
                <w:szCs w:val="28"/>
              </w:rPr>
            </w:pPr>
            <w:r w:rsidRPr="00823DE4">
              <w:rPr>
                <w:szCs w:val="28"/>
              </w:rPr>
              <w:t>1</w:t>
            </w:r>
          </w:p>
        </w:tc>
        <w:tc>
          <w:tcPr>
            <w:tcW w:w="709" w:type="dxa"/>
            <w:shd w:val="clear" w:color="auto" w:fill="E7E6E6" w:themeFill="background2"/>
            <w:tcMar>
              <w:top w:w="120" w:type="dxa"/>
              <w:left w:w="120" w:type="dxa"/>
              <w:bottom w:w="120" w:type="dxa"/>
              <w:right w:w="120" w:type="dxa"/>
            </w:tcMar>
            <w:hideMark/>
          </w:tcPr>
          <w:p w14:paraId="56637B4D"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E7E6E6" w:themeFill="background2"/>
            <w:tcMar>
              <w:top w:w="120" w:type="dxa"/>
              <w:left w:w="120" w:type="dxa"/>
              <w:bottom w:w="120" w:type="dxa"/>
              <w:right w:w="120" w:type="dxa"/>
            </w:tcMar>
            <w:hideMark/>
          </w:tcPr>
          <w:p w14:paraId="417E0A0C" w14:textId="77777777" w:rsidR="00823DE4" w:rsidRPr="00823DE4" w:rsidRDefault="00823DE4" w:rsidP="009E7B37">
            <w:pPr>
              <w:spacing w:line="240" w:lineRule="auto"/>
              <w:ind w:firstLine="0"/>
              <w:jc w:val="left"/>
              <w:rPr>
                <w:szCs w:val="28"/>
              </w:rPr>
            </w:pPr>
            <w:r w:rsidRPr="00823DE4">
              <w:rPr>
                <w:szCs w:val="28"/>
              </w:rPr>
              <w:t>3</w:t>
            </w:r>
          </w:p>
        </w:tc>
        <w:tc>
          <w:tcPr>
            <w:tcW w:w="708" w:type="dxa"/>
            <w:shd w:val="clear" w:color="auto" w:fill="E7E6E6" w:themeFill="background2"/>
            <w:tcMar>
              <w:top w:w="120" w:type="dxa"/>
              <w:left w:w="120" w:type="dxa"/>
              <w:bottom w:w="120" w:type="dxa"/>
              <w:right w:w="120" w:type="dxa"/>
            </w:tcMar>
            <w:hideMark/>
          </w:tcPr>
          <w:p w14:paraId="1B54365E" w14:textId="77777777" w:rsidR="00823DE4" w:rsidRPr="00823DE4" w:rsidRDefault="00823DE4" w:rsidP="009E7B37">
            <w:pPr>
              <w:spacing w:line="240" w:lineRule="auto"/>
              <w:ind w:firstLine="0"/>
              <w:jc w:val="left"/>
              <w:rPr>
                <w:szCs w:val="28"/>
              </w:rPr>
            </w:pPr>
            <w:r w:rsidRPr="00823DE4">
              <w:rPr>
                <w:szCs w:val="28"/>
              </w:rPr>
              <w:t>4</w:t>
            </w:r>
          </w:p>
        </w:tc>
        <w:tc>
          <w:tcPr>
            <w:tcW w:w="709" w:type="dxa"/>
            <w:shd w:val="clear" w:color="auto" w:fill="E7E6E6" w:themeFill="background2"/>
            <w:tcMar>
              <w:top w:w="120" w:type="dxa"/>
              <w:left w:w="120" w:type="dxa"/>
              <w:bottom w:w="120" w:type="dxa"/>
              <w:right w:w="120" w:type="dxa"/>
            </w:tcMar>
            <w:hideMark/>
          </w:tcPr>
          <w:p w14:paraId="08B67CFC" w14:textId="77777777" w:rsidR="00823DE4" w:rsidRPr="00823DE4" w:rsidRDefault="00823DE4" w:rsidP="009E7B37">
            <w:pPr>
              <w:spacing w:line="240" w:lineRule="auto"/>
              <w:ind w:firstLine="0"/>
              <w:jc w:val="left"/>
              <w:rPr>
                <w:szCs w:val="28"/>
              </w:rPr>
            </w:pPr>
            <w:r w:rsidRPr="00823DE4">
              <w:rPr>
                <w:szCs w:val="28"/>
              </w:rPr>
              <w:t>5</w:t>
            </w:r>
          </w:p>
        </w:tc>
      </w:tr>
      <w:tr w:rsidR="00823DE4" w:rsidRPr="00823DE4" w14:paraId="563CC46E"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0C50EC57" w14:textId="77777777" w:rsidR="00823DE4" w:rsidRPr="00823DE4" w:rsidRDefault="00823DE4" w:rsidP="009E7B37">
            <w:pPr>
              <w:spacing w:line="240" w:lineRule="auto"/>
              <w:ind w:firstLine="0"/>
              <w:jc w:val="left"/>
              <w:rPr>
                <w:szCs w:val="28"/>
              </w:rPr>
            </w:pPr>
            <w:r w:rsidRPr="00823DE4">
              <w:rPr>
                <w:szCs w:val="28"/>
              </w:rPr>
              <w:t>1</w:t>
            </w:r>
          </w:p>
        </w:tc>
        <w:tc>
          <w:tcPr>
            <w:tcW w:w="709" w:type="dxa"/>
            <w:shd w:val="clear" w:color="auto" w:fill="E7E6E6" w:themeFill="background2"/>
            <w:tcMar>
              <w:top w:w="120" w:type="dxa"/>
              <w:left w:w="120" w:type="dxa"/>
              <w:bottom w:w="120" w:type="dxa"/>
              <w:right w:w="120" w:type="dxa"/>
            </w:tcMar>
            <w:hideMark/>
          </w:tcPr>
          <w:p w14:paraId="17878B84"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hideMark/>
          </w:tcPr>
          <w:p w14:paraId="46000C7D" w14:textId="77777777" w:rsidR="00823DE4" w:rsidRPr="00823DE4" w:rsidRDefault="00823DE4" w:rsidP="009E7B37">
            <w:pPr>
              <w:spacing w:line="240" w:lineRule="auto"/>
              <w:ind w:firstLine="0"/>
              <w:jc w:val="left"/>
              <w:rPr>
                <w:szCs w:val="28"/>
              </w:rPr>
            </w:pPr>
            <w:r w:rsidRPr="00823DE4">
              <w:rPr>
                <w:szCs w:val="28"/>
              </w:rPr>
              <w:t>0</w:t>
            </w:r>
          </w:p>
        </w:tc>
        <w:tc>
          <w:tcPr>
            <w:tcW w:w="709" w:type="dxa"/>
            <w:shd w:val="clear" w:color="auto" w:fill="FFFFFF"/>
            <w:tcMar>
              <w:top w:w="120" w:type="dxa"/>
              <w:left w:w="120" w:type="dxa"/>
              <w:bottom w:w="120" w:type="dxa"/>
              <w:right w:w="120" w:type="dxa"/>
            </w:tcMar>
            <w:hideMark/>
          </w:tcPr>
          <w:p w14:paraId="0AEBE078" w14:textId="77777777" w:rsidR="00823DE4" w:rsidRPr="00823DE4" w:rsidRDefault="00823DE4" w:rsidP="009E7B37">
            <w:pPr>
              <w:spacing w:line="240" w:lineRule="auto"/>
              <w:ind w:firstLine="0"/>
              <w:jc w:val="left"/>
              <w:rPr>
                <w:szCs w:val="28"/>
              </w:rPr>
            </w:pPr>
            <w:r w:rsidRPr="00823DE4">
              <w:rPr>
                <w:szCs w:val="28"/>
              </w:rPr>
              <w:t>0</w:t>
            </w:r>
          </w:p>
        </w:tc>
        <w:tc>
          <w:tcPr>
            <w:tcW w:w="708" w:type="dxa"/>
            <w:shd w:val="clear" w:color="auto" w:fill="FFFFFF"/>
            <w:tcMar>
              <w:top w:w="120" w:type="dxa"/>
              <w:left w:w="120" w:type="dxa"/>
              <w:bottom w:w="120" w:type="dxa"/>
              <w:right w:w="120" w:type="dxa"/>
            </w:tcMar>
            <w:hideMark/>
          </w:tcPr>
          <w:p w14:paraId="160F12E5" w14:textId="77777777" w:rsidR="00823DE4" w:rsidRPr="00823DE4" w:rsidRDefault="00823DE4" w:rsidP="009E7B37">
            <w:pPr>
              <w:spacing w:line="240" w:lineRule="auto"/>
              <w:ind w:firstLine="0"/>
              <w:jc w:val="left"/>
              <w:rPr>
                <w:szCs w:val="28"/>
              </w:rPr>
            </w:pPr>
            <w:r w:rsidRPr="00823DE4">
              <w:rPr>
                <w:szCs w:val="28"/>
              </w:rPr>
              <w:t>0</w:t>
            </w:r>
          </w:p>
        </w:tc>
        <w:tc>
          <w:tcPr>
            <w:tcW w:w="709" w:type="dxa"/>
            <w:shd w:val="clear" w:color="auto" w:fill="FFFFFF"/>
            <w:tcMar>
              <w:top w:w="120" w:type="dxa"/>
              <w:left w:w="120" w:type="dxa"/>
              <w:bottom w:w="120" w:type="dxa"/>
              <w:right w:w="120" w:type="dxa"/>
            </w:tcMar>
            <w:hideMark/>
          </w:tcPr>
          <w:p w14:paraId="5B54909D" w14:textId="77777777" w:rsidR="00823DE4" w:rsidRPr="00823DE4" w:rsidRDefault="00823DE4" w:rsidP="009E7B37">
            <w:pPr>
              <w:spacing w:line="240" w:lineRule="auto"/>
              <w:ind w:firstLine="0"/>
              <w:jc w:val="left"/>
              <w:rPr>
                <w:szCs w:val="28"/>
              </w:rPr>
            </w:pPr>
            <w:r w:rsidRPr="00823DE4">
              <w:rPr>
                <w:szCs w:val="28"/>
              </w:rPr>
              <w:t>0</w:t>
            </w:r>
          </w:p>
        </w:tc>
      </w:tr>
      <w:tr w:rsidR="00823DE4" w:rsidRPr="00823DE4" w14:paraId="0BBCCB74"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7448914A" w14:textId="77777777" w:rsidR="00823DE4" w:rsidRPr="00823DE4" w:rsidRDefault="00823DE4" w:rsidP="009E7B37">
            <w:pPr>
              <w:spacing w:line="240" w:lineRule="auto"/>
              <w:ind w:firstLine="0"/>
              <w:jc w:val="left"/>
              <w:rPr>
                <w:szCs w:val="28"/>
              </w:rPr>
            </w:pPr>
            <w:r w:rsidRPr="00823DE4">
              <w:rPr>
                <w:szCs w:val="28"/>
              </w:rPr>
              <w:t>2</w:t>
            </w:r>
          </w:p>
        </w:tc>
        <w:tc>
          <w:tcPr>
            <w:tcW w:w="709" w:type="dxa"/>
            <w:shd w:val="clear" w:color="auto" w:fill="FFFFFF"/>
            <w:tcMar>
              <w:top w:w="120" w:type="dxa"/>
              <w:left w:w="120" w:type="dxa"/>
              <w:bottom w:w="120" w:type="dxa"/>
              <w:right w:w="120" w:type="dxa"/>
            </w:tcMar>
          </w:tcPr>
          <w:p w14:paraId="1EFAC237" w14:textId="77777777" w:rsidR="00823DE4" w:rsidRPr="00823DE4" w:rsidRDefault="00823DE4" w:rsidP="009E7B37">
            <w:pPr>
              <w:spacing w:line="240" w:lineRule="auto"/>
              <w:ind w:firstLine="0"/>
              <w:jc w:val="left"/>
              <w:rPr>
                <w:szCs w:val="28"/>
              </w:rPr>
            </w:pPr>
          </w:p>
        </w:tc>
        <w:tc>
          <w:tcPr>
            <w:tcW w:w="709" w:type="dxa"/>
            <w:shd w:val="clear" w:color="auto" w:fill="E7E6E6" w:themeFill="background2"/>
            <w:tcMar>
              <w:top w:w="120" w:type="dxa"/>
              <w:left w:w="120" w:type="dxa"/>
              <w:bottom w:w="120" w:type="dxa"/>
              <w:right w:w="120" w:type="dxa"/>
            </w:tcMar>
            <w:hideMark/>
          </w:tcPr>
          <w:p w14:paraId="14F9750D"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hideMark/>
          </w:tcPr>
          <w:p w14:paraId="410C289F" w14:textId="77777777" w:rsidR="00823DE4" w:rsidRPr="00823DE4" w:rsidRDefault="00823DE4" w:rsidP="009E7B37">
            <w:pPr>
              <w:spacing w:line="240" w:lineRule="auto"/>
              <w:ind w:firstLine="0"/>
              <w:jc w:val="left"/>
              <w:rPr>
                <w:szCs w:val="28"/>
              </w:rPr>
            </w:pPr>
            <w:r w:rsidRPr="00823DE4">
              <w:rPr>
                <w:szCs w:val="28"/>
              </w:rPr>
              <w:t>0</w:t>
            </w:r>
          </w:p>
        </w:tc>
        <w:tc>
          <w:tcPr>
            <w:tcW w:w="708" w:type="dxa"/>
            <w:shd w:val="clear" w:color="auto" w:fill="FFFFFF"/>
            <w:tcMar>
              <w:top w:w="120" w:type="dxa"/>
              <w:left w:w="120" w:type="dxa"/>
              <w:bottom w:w="120" w:type="dxa"/>
              <w:right w:w="120" w:type="dxa"/>
            </w:tcMar>
            <w:hideMark/>
          </w:tcPr>
          <w:p w14:paraId="0A7F3EBF" w14:textId="77777777" w:rsidR="00823DE4" w:rsidRPr="00823DE4" w:rsidRDefault="00823DE4" w:rsidP="009E7B37">
            <w:pPr>
              <w:spacing w:line="240" w:lineRule="auto"/>
              <w:ind w:firstLine="0"/>
              <w:jc w:val="left"/>
              <w:rPr>
                <w:szCs w:val="28"/>
              </w:rPr>
            </w:pPr>
            <w:r w:rsidRPr="00823DE4">
              <w:rPr>
                <w:szCs w:val="28"/>
              </w:rPr>
              <w:t>1</w:t>
            </w:r>
          </w:p>
        </w:tc>
        <w:tc>
          <w:tcPr>
            <w:tcW w:w="709" w:type="dxa"/>
            <w:shd w:val="clear" w:color="auto" w:fill="FFFFFF"/>
            <w:tcMar>
              <w:top w:w="120" w:type="dxa"/>
              <w:left w:w="120" w:type="dxa"/>
              <w:bottom w:w="120" w:type="dxa"/>
              <w:right w:w="120" w:type="dxa"/>
            </w:tcMar>
            <w:hideMark/>
          </w:tcPr>
          <w:p w14:paraId="4E96D6D7" w14:textId="77777777" w:rsidR="00823DE4" w:rsidRPr="00823DE4" w:rsidRDefault="00823DE4" w:rsidP="009E7B37">
            <w:pPr>
              <w:spacing w:line="240" w:lineRule="auto"/>
              <w:ind w:firstLine="0"/>
              <w:jc w:val="left"/>
              <w:rPr>
                <w:szCs w:val="28"/>
              </w:rPr>
            </w:pPr>
            <w:r w:rsidRPr="00823DE4">
              <w:rPr>
                <w:szCs w:val="28"/>
              </w:rPr>
              <w:t>0</w:t>
            </w:r>
          </w:p>
        </w:tc>
      </w:tr>
      <w:tr w:rsidR="00823DE4" w:rsidRPr="00823DE4" w14:paraId="37EC62DF"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64D5D058" w14:textId="77777777" w:rsidR="00823DE4" w:rsidRPr="00823DE4" w:rsidRDefault="00823DE4" w:rsidP="009E7B37">
            <w:pPr>
              <w:spacing w:line="240" w:lineRule="auto"/>
              <w:ind w:firstLine="0"/>
              <w:jc w:val="left"/>
              <w:rPr>
                <w:szCs w:val="28"/>
              </w:rPr>
            </w:pPr>
            <w:r w:rsidRPr="00823DE4">
              <w:rPr>
                <w:szCs w:val="28"/>
              </w:rPr>
              <w:t>3</w:t>
            </w:r>
          </w:p>
        </w:tc>
        <w:tc>
          <w:tcPr>
            <w:tcW w:w="709" w:type="dxa"/>
            <w:shd w:val="clear" w:color="auto" w:fill="FFFFFF"/>
            <w:tcMar>
              <w:top w:w="120" w:type="dxa"/>
              <w:left w:w="120" w:type="dxa"/>
              <w:bottom w:w="120" w:type="dxa"/>
              <w:right w:w="120" w:type="dxa"/>
            </w:tcMar>
          </w:tcPr>
          <w:p w14:paraId="79A6AA70"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09E58F2A" w14:textId="77777777" w:rsidR="00823DE4" w:rsidRPr="00823DE4" w:rsidRDefault="00823DE4" w:rsidP="009E7B37">
            <w:pPr>
              <w:spacing w:line="240" w:lineRule="auto"/>
              <w:ind w:firstLine="0"/>
              <w:jc w:val="left"/>
              <w:rPr>
                <w:szCs w:val="28"/>
              </w:rPr>
            </w:pPr>
          </w:p>
        </w:tc>
        <w:tc>
          <w:tcPr>
            <w:tcW w:w="709" w:type="dxa"/>
            <w:shd w:val="clear" w:color="auto" w:fill="E7E6E6" w:themeFill="background2"/>
            <w:tcMar>
              <w:top w:w="120" w:type="dxa"/>
              <w:left w:w="120" w:type="dxa"/>
              <w:bottom w:w="120" w:type="dxa"/>
              <w:right w:w="120" w:type="dxa"/>
            </w:tcMar>
            <w:hideMark/>
          </w:tcPr>
          <w:p w14:paraId="46B1F721" w14:textId="77777777" w:rsidR="00823DE4" w:rsidRPr="00823DE4" w:rsidRDefault="00823DE4" w:rsidP="009E7B37">
            <w:pPr>
              <w:spacing w:line="240" w:lineRule="auto"/>
              <w:ind w:firstLine="0"/>
              <w:jc w:val="left"/>
              <w:rPr>
                <w:szCs w:val="28"/>
              </w:rPr>
            </w:pPr>
          </w:p>
        </w:tc>
        <w:tc>
          <w:tcPr>
            <w:tcW w:w="708" w:type="dxa"/>
            <w:shd w:val="clear" w:color="auto" w:fill="FFFFFF"/>
            <w:tcMar>
              <w:top w:w="120" w:type="dxa"/>
              <w:left w:w="120" w:type="dxa"/>
              <w:bottom w:w="120" w:type="dxa"/>
              <w:right w:w="120" w:type="dxa"/>
            </w:tcMar>
            <w:hideMark/>
          </w:tcPr>
          <w:p w14:paraId="346281A9" w14:textId="77777777" w:rsidR="00823DE4" w:rsidRPr="00823DE4" w:rsidRDefault="00823DE4" w:rsidP="009E7B37">
            <w:pPr>
              <w:spacing w:line="240" w:lineRule="auto"/>
              <w:ind w:firstLine="0"/>
              <w:jc w:val="left"/>
              <w:rPr>
                <w:szCs w:val="28"/>
              </w:rPr>
            </w:pPr>
            <w:r w:rsidRPr="00823DE4">
              <w:rPr>
                <w:szCs w:val="28"/>
              </w:rPr>
              <w:t>0</w:t>
            </w:r>
          </w:p>
        </w:tc>
        <w:tc>
          <w:tcPr>
            <w:tcW w:w="709" w:type="dxa"/>
            <w:shd w:val="clear" w:color="auto" w:fill="FFFFFF"/>
            <w:tcMar>
              <w:top w:w="120" w:type="dxa"/>
              <w:left w:w="120" w:type="dxa"/>
              <w:bottom w:w="120" w:type="dxa"/>
              <w:right w:w="120" w:type="dxa"/>
            </w:tcMar>
            <w:hideMark/>
          </w:tcPr>
          <w:p w14:paraId="4214ED9C" w14:textId="77777777" w:rsidR="00823DE4" w:rsidRPr="00823DE4" w:rsidRDefault="00823DE4" w:rsidP="009E7B37">
            <w:pPr>
              <w:spacing w:line="240" w:lineRule="auto"/>
              <w:ind w:firstLine="0"/>
              <w:jc w:val="left"/>
              <w:rPr>
                <w:szCs w:val="28"/>
              </w:rPr>
            </w:pPr>
            <w:r w:rsidRPr="00823DE4">
              <w:rPr>
                <w:szCs w:val="28"/>
              </w:rPr>
              <w:t>1</w:t>
            </w:r>
          </w:p>
        </w:tc>
      </w:tr>
      <w:tr w:rsidR="00823DE4" w:rsidRPr="00823DE4" w14:paraId="2AAA1BA4"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0299DFC1" w14:textId="77777777" w:rsidR="00823DE4" w:rsidRPr="00823DE4" w:rsidRDefault="00823DE4" w:rsidP="009E7B37">
            <w:pPr>
              <w:spacing w:line="240" w:lineRule="auto"/>
              <w:ind w:firstLine="0"/>
              <w:jc w:val="left"/>
              <w:rPr>
                <w:szCs w:val="28"/>
              </w:rPr>
            </w:pPr>
            <w:r w:rsidRPr="00823DE4">
              <w:rPr>
                <w:szCs w:val="28"/>
              </w:rPr>
              <w:t>4</w:t>
            </w:r>
          </w:p>
        </w:tc>
        <w:tc>
          <w:tcPr>
            <w:tcW w:w="709" w:type="dxa"/>
            <w:shd w:val="clear" w:color="auto" w:fill="FFFFFF"/>
            <w:tcMar>
              <w:top w:w="120" w:type="dxa"/>
              <w:left w:w="120" w:type="dxa"/>
              <w:bottom w:w="120" w:type="dxa"/>
              <w:right w:w="120" w:type="dxa"/>
            </w:tcMar>
          </w:tcPr>
          <w:p w14:paraId="6429A150"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2C1E6EBB"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268ABF4C" w14:textId="77777777" w:rsidR="00823DE4" w:rsidRPr="00823DE4" w:rsidRDefault="00823DE4" w:rsidP="009E7B37">
            <w:pPr>
              <w:spacing w:line="240" w:lineRule="auto"/>
              <w:ind w:firstLine="0"/>
              <w:jc w:val="left"/>
              <w:rPr>
                <w:szCs w:val="28"/>
              </w:rPr>
            </w:pPr>
          </w:p>
        </w:tc>
        <w:tc>
          <w:tcPr>
            <w:tcW w:w="708" w:type="dxa"/>
            <w:shd w:val="clear" w:color="auto" w:fill="E7E6E6" w:themeFill="background2"/>
            <w:tcMar>
              <w:top w:w="120" w:type="dxa"/>
              <w:left w:w="120" w:type="dxa"/>
              <w:bottom w:w="120" w:type="dxa"/>
              <w:right w:w="120" w:type="dxa"/>
            </w:tcMar>
            <w:hideMark/>
          </w:tcPr>
          <w:p w14:paraId="33D98566"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hideMark/>
          </w:tcPr>
          <w:p w14:paraId="3ADF7C23" w14:textId="77777777" w:rsidR="00823DE4" w:rsidRPr="00823DE4" w:rsidRDefault="00823DE4" w:rsidP="009E7B37">
            <w:pPr>
              <w:spacing w:line="240" w:lineRule="auto"/>
              <w:ind w:firstLine="0"/>
              <w:jc w:val="left"/>
              <w:rPr>
                <w:szCs w:val="28"/>
              </w:rPr>
            </w:pPr>
            <w:r w:rsidRPr="00823DE4">
              <w:rPr>
                <w:szCs w:val="28"/>
              </w:rPr>
              <w:t>0</w:t>
            </w:r>
          </w:p>
        </w:tc>
      </w:tr>
      <w:tr w:rsidR="00823DE4" w:rsidRPr="00823DE4" w14:paraId="7BE67D13" w14:textId="77777777" w:rsidTr="008A1707">
        <w:trPr>
          <w:jc w:val="center"/>
        </w:trPr>
        <w:tc>
          <w:tcPr>
            <w:tcW w:w="2263" w:type="dxa"/>
            <w:shd w:val="clear" w:color="auto" w:fill="E7E6E6" w:themeFill="background2"/>
            <w:tcMar>
              <w:top w:w="120" w:type="dxa"/>
              <w:left w:w="120" w:type="dxa"/>
              <w:bottom w:w="120" w:type="dxa"/>
              <w:right w:w="120" w:type="dxa"/>
            </w:tcMar>
            <w:hideMark/>
          </w:tcPr>
          <w:p w14:paraId="5AF31CA5" w14:textId="77777777" w:rsidR="00823DE4" w:rsidRPr="00823DE4" w:rsidRDefault="00823DE4" w:rsidP="009E7B37">
            <w:pPr>
              <w:spacing w:line="240" w:lineRule="auto"/>
              <w:ind w:firstLine="0"/>
              <w:jc w:val="left"/>
              <w:rPr>
                <w:szCs w:val="28"/>
              </w:rPr>
            </w:pPr>
            <w:r w:rsidRPr="00823DE4">
              <w:rPr>
                <w:szCs w:val="28"/>
              </w:rPr>
              <w:t>5</w:t>
            </w:r>
          </w:p>
        </w:tc>
        <w:tc>
          <w:tcPr>
            <w:tcW w:w="709" w:type="dxa"/>
            <w:shd w:val="clear" w:color="auto" w:fill="FFFFFF"/>
            <w:tcMar>
              <w:top w:w="120" w:type="dxa"/>
              <w:left w:w="120" w:type="dxa"/>
              <w:bottom w:w="120" w:type="dxa"/>
              <w:right w:w="120" w:type="dxa"/>
            </w:tcMar>
          </w:tcPr>
          <w:p w14:paraId="3B9EDD61"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589F9A3E" w14:textId="77777777" w:rsidR="00823DE4" w:rsidRPr="00823DE4" w:rsidRDefault="00823DE4" w:rsidP="009E7B37">
            <w:pPr>
              <w:spacing w:line="240" w:lineRule="auto"/>
              <w:ind w:firstLine="0"/>
              <w:jc w:val="left"/>
              <w:rPr>
                <w:szCs w:val="28"/>
              </w:rPr>
            </w:pPr>
          </w:p>
        </w:tc>
        <w:tc>
          <w:tcPr>
            <w:tcW w:w="709" w:type="dxa"/>
            <w:shd w:val="clear" w:color="auto" w:fill="FFFFFF"/>
            <w:tcMar>
              <w:top w:w="120" w:type="dxa"/>
              <w:left w:w="120" w:type="dxa"/>
              <w:bottom w:w="120" w:type="dxa"/>
              <w:right w:w="120" w:type="dxa"/>
            </w:tcMar>
          </w:tcPr>
          <w:p w14:paraId="7DED2BB7" w14:textId="77777777" w:rsidR="00823DE4" w:rsidRPr="00823DE4" w:rsidRDefault="00823DE4" w:rsidP="009E7B37">
            <w:pPr>
              <w:spacing w:line="240" w:lineRule="auto"/>
              <w:ind w:firstLine="0"/>
              <w:jc w:val="left"/>
              <w:rPr>
                <w:szCs w:val="28"/>
              </w:rPr>
            </w:pPr>
          </w:p>
        </w:tc>
        <w:tc>
          <w:tcPr>
            <w:tcW w:w="708" w:type="dxa"/>
            <w:shd w:val="clear" w:color="auto" w:fill="FFFFFF"/>
            <w:tcMar>
              <w:top w:w="120" w:type="dxa"/>
              <w:left w:w="120" w:type="dxa"/>
              <w:bottom w:w="120" w:type="dxa"/>
              <w:right w:w="120" w:type="dxa"/>
            </w:tcMar>
            <w:hideMark/>
          </w:tcPr>
          <w:p w14:paraId="0EB2FA9A" w14:textId="77777777" w:rsidR="00823DE4" w:rsidRPr="00823DE4" w:rsidRDefault="00823DE4" w:rsidP="009E7B37">
            <w:pPr>
              <w:spacing w:line="240" w:lineRule="auto"/>
              <w:ind w:firstLine="0"/>
              <w:jc w:val="left"/>
              <w:rPr>
                <w:szCs w:val="28"/>
              </w:rPr>
            </w:pPr>
          </w:p>
        </w:tc>
        <w:tc>
          <w:tcPr>
            <w:tcW w:w="709" w:type="dxa"/>
            <w:shd w:val="clear" w:color="auto" w:fill="E7E6E6" w:themeFill="background2"/>
            <w:tcMar>
              <w:top w:w="120" w:type="dxa"/>
              <w:left w:w="120" w:type="dxa"/>
              <w:bottom w:w="120" w:type="dxa"/>
              <w:right w:w="120" w:type="dxa"/>
            </w:tcMar>
            <w:hideMark/>
          </w:tcPr>
          <w:p w14:paraId="0344A7D0" w14:textId="77777777" w:rsidR="00823DE4" w:rsidRPr="00823DE4" w:rsidRDefault="00823DE4" w:rsidP="009E7B37">
            <w:pPr>
              <w:spacing w:line="240" w:lineRule="auto"/>
              <w:ind w:firstLine="0"/>
              <w:jc w:val="left"/>
              <w:rPr>
                <w:szCs w:val="28"/>
              </w:rPr>
            </w:pPr>
          </w:p>
        </w:tc>
      </w:tr>
    </w:tbl>
    <w:p w14:paraId="545929AE" w14:textId="77777777" w:rsidR="00823DE4" w:rsidRPr="00823DE4" w:rsidRDefault="00823DE4" w:rsidP="009E7B37">
      <w:r w:rsidRPr="00823DE4">
        <w:t>Из матрицы близости расстояний следует, что объекты 2 и 4, а также объекты 3 и 5 наиболее близки, следовательно, объединяем их в кластеры.</w:t>
      </w:r>
    </w:p>
    <w:p w14:paraId="7BA0D8A4" w14:textId="77777777" w:rsidR="00823DE4" w:rsidRPr="00823DE4" w:rsidRDefault="00823DE4" w:rsidP="009E7B37">
      <w:r w:rsidRPr="00823DE4">
        <w:t xml:space="preserve">Таким образом, мы сформировали 3 основных сегмента. </w:t>
      </w:r>
    </w:p>
    <w:p w14:paraId="64A40303" w14:textId="13135BCD" w:rsidR="00823DE4" w:rsidRPr="00823DE4" w:rsidRDefault="00823DE4" w:rsidP="009E7B37">
      <w:r w:rsidRPr="00823DE4">
        <w:t xml:space="preserve">Сегмент </w:t>
      </w:r>
      <w:r w:rsidR="003E1441">
        <w:t>№</w:t>
      </w:r>
      <w:r w:rsidRPr="00823DE4">
        <w:t>1 – группы компаний (объединенные объекты 2 и 4) с ежегодной</w:t>
      </w:r>
      <w:r w:rsidR="008A1D1A">
        <w:t xml:space="preserve"> </w:t>
      </w:r>
      <w:r w:rsidRPr="00823DE4">
        <w:t xml:space="preserve">прибылью от 1000001 руб. до 10000000 руб. и прибылью от 100000001 руб. до 500000000. Наиболее важными </w:t>
      </w:r>
      <w:r w:rsidR="008A1D1A">
        <w:t>критериями</w:t>
      </w:r>
      <w:r w:rsidRPr="00823DE4">
        <w:t xml:space="preserve"> при </w:t>
      </w:r>
      <w:r w:rsidR="008A1D1A">
        <w:t>выборе услуг маркетинговых агентств</w:t>
      </w:r>
      <w:r w:rsidR="00390F1C">
        <w:t xml:space="preserve"> для них являются вид</w:t>
      </w:r>
      <w:r w:rsidRPr="00823DE4">
        <w:t xml:space="preserve"> оказываемых услуг, качество услуг, а также качество сайта компании.</w:t>
      </w:r>
    </w:p>
    <w:p w14:paraId="0314789D" w14:textId="68B58FED" w:rsidR="00823DE4" w:rsidRPr="00823DE4" w:rsidRDefault="00823DE4" w:rsidP="009E7B37">
      <w:r w:rsidRPr="00823DE4">
        <w:t xml:space="preserve">Сегмент </w:t>
      </w:r>
      <w:r w:rsidR="003E1441">
        <w:t>№</w:t>
      </w:r>
      <w:r w:rsidRPr="00823DE4">
        <w:t>2 – группы компаний (объединенные объекты 3 и 5) с ежегодной</w:t>
      </w:r>
      <w:r w:rsidR="008A1D1A">
        <w:t xml:space="preserve"> </w:t>
      </w:r>
      <w:r w:rsidRPr="00823DE4">
        <w:t xml:space="preserve">прибылью от 10000001 руб. до 100000000 руб. и прибылью свыше 500000001 в год. Наиболее важными критериями при </w:t>
      </w:r>
      <w:r w:rsidR="008A1D1A">
        <w:t>выборе услуг маркетинговых агентств</w:t>
      </w:r>
      <w:r w:rsidRPr="00823DE4">
        <w:t xml:space="preserve"> для них являются качество услуг, качество сайта компании, а также скорость выполнения заказов.</w:t>
      </w:r>
    </w:p>
    <w:p w14:paraId="4363CF70" w14:textId="185F69BE" w:rsidR="00823DE4" w:rsidRDefault="00823DE4" w:rsidP="009E7B37">
      <w:r w:rsidRPr="00823DE4">
        <w:t xml:space="preserve">Сегмент </w:t>
      </w:r>
      <w:r w:rsidR="003E1441">
        <w:t>№</w:t>
      </w:r>
      <w:r w:rsidRPr="00823DE4">
        <w:t>3 – компании с ежегодной</w:t>
      </w:r>
      <w:r w:rsidR="008A1D1A">
        <w:t xml:space="preserve"> </w:t>
      </w:r>
      <w:r w:rsidRPr="00823DE4">
        <w:t>прибылью менее 1000000 руб</w:t>
      </w:r>
      <w:r w:rsidR="002619D9">
        <w:t>.</w:t>
      </w:r>
      <w:r w:rsidR="008A1D1A">
        <w:t xml:space="preserve"> (объект 1)</w:t>
      </w:r>
      <w:r w:rsidRPr="00823DE4">
        <w:t xml:space="preserve">. Для данного сегмента важны такие критерии, как уровень цен, виды услуг и качество оказываемых услуг. </w:t>
      </w:r>
    </w:p>
    <w:p w14:paraId="004CC858" w14:textId="78748A0D" w:rsidR="000833C8" w:rsidRPr="00823DE4" w:rsidRDefault="000833C8" w:rsidP="009E7B37">
      <w:r>
        <w:t xml:space="preserve">Перед выбором целевых сегментов необходимо выбрать стратегию охвата рынка. </w:t>
      </w:r>
      <w:r w:rsidRPr="000833C8">
        <w:t>В качестве стратегии охвата рынка нами был</w:t>
      </w:r>
      <w:r>
        <w:t>а</w:t>
      </w:r>
      <w:r w:rsidRPr="000833C8">
        <w:t xml:space="preserve"> выбран</w:t>
      </w:r>
      <w:r>
        <w:t>а</w:t>
      </w:r>
      <w:r w:rsidRPr="000833C8">
        <w:t xml:space="preserve"> </w:t>
      </w:r>
      <w:r>
        <w:t xml:space="preserve">стратегия </w:t>
      </w:r>
      <w:r w:rsidRPr="000833C8">
        <w:t>дифференцированн</w:t>
      </w:r>
      <w:r>
        <w:t>ого</w:t>
      </w:r>
      <w:r w:rsidRPr="000833C8">
        <w:t xml:space="preserve"> маркетинг</w:t>
      </w:r>
      <w:r>
        <w:t>а</w:t>
      </w:r>
      <w:r w:rsidRPr="000833C8">
        <w:t>.</w:t>
      </w:r>
    </w:p>
    <w:p w14:paraId="6719E290" w14:textId="17BCF870" w:rsidR="00823DE4" w:rsidRDefault="000833C8" w:rsidP="009E7B37">
      <w:r>
        <w:t>Для того, чтобы</w:t>
      </w:r>
      <w:r w:rsidR="00823DE4" w:rsidRPr="00823DE4">
        <w:t xml:space="preserve"> выделить целевые сегменты для разработки мероприятий по продвижению услуг маркетингового агентства, посчитаем </w:t>
      </w:r>
      <w:r w:rsidR="00823DE4" w:rsidRPr="00823DE4">
        <w:lastRenderedPageBreak/>
        <w:t xml:space="preserve">емкость сегментов. Подсчет емкости для каждого сегмента произведем при помощи формулы </w:t>
      </w:r>
      <w:r w:rsidR="00645DAF">
        <w:t>5</w:t>
      </w:r>
      <w:r w:rsidR="00823DE4" w:rsidRPr="00823DE4">
        <w:t>.</w:t>
      </w:r>
    </w:p>
    <w:p w14:paraId="58098C17" w14:textId="77777777" w:rsidR="00645DAF" w:rsidRPr="00823DE4" w:rsidRDefault="00645DAF" w:rsidP="009E7B37"/>
    <w:p w14:paraId="6715AE37" w14:textId="71E7FED4" w:rsidR="00823DE4" w:rsidRDefault="00823DE4" w:rsidP="00645DAF">
      <w:pPr>
        <w:jc w:val="right"/>
        <w:rPr>
          <w:iCs/>
        </w:rPr>
      </w:pPr>
      <m:oMath>
        <m:r>
          <w:rPr>
            <w:rFonts w:ascii="Cambria Math" w:hAnsi="Cambria Math"/>
          </w:rPr>
          <m:t>Е=к*ц,</m:t>
        </m:r>
      </m:oMath>
      <w:r w:rsidR="00645DAF">
        <w:t xml:space="preserve">                                                    </w:t>
      </w:r>
      <w:r w:rsidR="00645DAF">
        <w:rPr>
          <w:iCs/>
        </w:rPr>
        <w:t>(5)</w:t>
      </w:r>
    </w:p>
    <w:p w14:paraId="7E75B18D" w14:textId="77777777" w:rsidR="00645DAF" w:rsidRPr="00645DAF" w:rsidRDefault="00645DAF" w:rsidP="00645DAF">
      <w:pPr>
        <w:jc w:val="right"/>
        <w:rPr>
          <w:iCs/>
        </w:rPr>
      </w:pPr>
    </w:p>
    <w:p w14:paraId="70F15CA6" w14:textId="47939CDB" w:rsidR="00645DAF" w:rsidRDefault="00823DE4" w:rsidP="000833C8">
      <w:pPr>
        <w:rPr>
          <w:iCs/>
        </w:rPr>
      </w:pPr>
      <w:r w:rsidRPr="00823DE4">
        <w:rPr>
          <w:iCs/>
        </w:rPr>
        <w:t xml:space="preserve">где к – количество потребителей в сегменте, ц – средняя цена, которую компании данного сегмента готовы заплатить за маркетинговые услуги. Среднюю цену за услуги рассчитаем, сложив суммы, которые респонденты данного сегмента готовы потратить на маркетинговые услуги в месяц, а затем разделим получившееся число на количество респондентов каждого сегмента. Полученные данные представим в таблице </w:t>
      </w:r>
      <w:r w:rsidR="00645DAF">
        <w:rPr>
          <w:iCs/>
        </w:rPr>
        <w:t>15</w:t>
      </w:r>
      <w:r w:rsidRPr="00823DE4">
        <w:rPr>
          <w:iCs/>
        </w:rPr>
        <w:t>.</w:t>
      </w:r>
    </w:p>
    <w:p w14:paraId="57145EF3" w14:textId="6CD7FF72" w:rsidR="00823DE4" w:rsidRPr="00823DE4" w:rsidRDefault="00823DE4" w:rsidP="00645DAF">
      <w:pPr>
        <w:ind w:firstLine="0"/>
        <w:rPr>
          <w:iCs/>
        </w:rPr>
      </w:pPr>
      <w:r w:rsidRPr="00823DE4">
        <w:rPr>
          <w:iCs/>
        </w:rPr>
        <w:t xml:space="preserve">Таблица </w:t>
      </w:r>
      <w:r w:rsidR="00645DAF">
        <w:rPr>
          <w:iCs/>
        </w:rPr>
        <w:t xml:space="preserve">15 – </w:t>
      </w:r>
      <w:r w:rsidRPr="00823DE4">
        <w:rPr>
          <w:iCs/>
        </w:rPr>
        <w:t>Расчет емкости сегментов</w:t>
      </w:r>
    </w:p>
    <w:tbl>
      <w:tblPr>
        <w:tblStyle w:val="a3"/>
        <w:tblW w:w="0" w:type="auto"/>
        <w:tblLook w:val="04A0" w:firstRow="1" w:lastRow="0" w:firstColumn="1" w:lastColumn="0" w:noHBand="0" w:noVBand="1"/>
      </w:tblPr>
      <w:tblGrid>
        <w:gridCol w:w="2336"/>
        <w:gridCol w:w="2336"/>
        <w:gridCol w:w="2336"/>
        <w:gridCol w:w="2336"/>
      </w:tblGrid>
      <w:tr w:rsidR="00823DE4" w:rsidRPr="00823DE4" w14:paraId="3953868B" w14:textId="77777777" w:rsidTr="008A1707">
        <w:tc>
          <w:tcPr>
            <w:tcW w:w="2336" w:type="dxa"/>
          </w:tcPr>
          <w:p w14:paraId="438B835E" w14:textId="77777777" w:rsidR="00823DE4" w:rsidRPr="00823DE4" w:rsidRDefault="00823DE4" w:rsidP="009E7B37">
            <w:pPr>
              <w:ind w:firstLine="0"/>
              <w:rPr>
                <w:iCs/>
              </w:rPr>
            </w:pPr>
            <w:r w:rsidRPr="00823DE4">
              <w:rPr>
                <w:iCs/>
              </w:rPr>
              <w:t>Номер сегмента</w:t>
            </w:r>
          </w:p>
        </w:tc>
        <w:tc>
          <w:tcPr>
            <w:tcW w:w="2336" w:type="dxa"/>
          </w:tcPr>
          <w:p w14:paraId="5A3B86FC" w14:textId="77777777" w:rsidR="00823DE4" w:rsidRPr="00823DE4" w:rsidRDefault="00823DE4" w:rsidP="009E7B37">
            <w:pPr>
              <w:ind w:firstLine="0"/>
              <w:rPr>
                <w:iCs/>
              </w:rPr>
            </w:pPr>
            <w:r w:rsidRPr="00823DE4">
              <w:rPr>
                <w:iCs/>
              </w:rPr>
              <w:t>Количество респондентов сегмента</w:t>
            </w:r>
          </w:p>
        </w:tc>
        <w:tc>
          <w:tcPr>
            <w:tcW w:w="2336" w:type="dxa"/>
          </w:tcPr>
          <w:p w14:paraId="38B66995" w14:textId="77777777" w:rsidR="00823DE4" w:rsidRPr="00823DE4" w:rsidRDefault="00823DE4" w:rsidP="009E7B37">
            <w:pPr>
              <w:ind w:firstLine="0"/>
              <w:rPr>
                <w:iCs/>
              </w:rPr>
            </w:pPr>
            <w:r w:rsidRPr="00823DE4">
              <w:rPr>
                <w:iCs/>
              </w:rPr>
              <w:t>Средняя цена за услуги, руб.</w:t>
            </w:r>
          </w:p>
        </w:tc>
        <w:tc>
          <w:tcPr>
            <w:tcW w:w="2336" w:type="dxa"/>
          </w:tcPr>
          <w:p w14:paraId="48FD5285" w14:textId="77777777" w:rsidR="00823DE4" w:rsidRPr="00823DE4" w:rsidRDefault="00823DE4" w:rsidP="009E7B37">
            <w:pPr>
              <w:ind w:firstLine="0"/>
              <w:rPr>
                <w:iCs/>
              </w:rPr>
            </w:pPr>
            <w:r w:rsidRPr="00823DE4">
              <w:rPr>
                <w:iCs/>
              </w:rPr>
              <w:t xml:space="preserve">Емкость сегмента, </w:t>
            </w:r>
            <w:proofErr w:type="spellStart"/>
            <w:r w:rsidRPr="00823DE4">
              <w:rPr>
                <w:iCs/>
              </w:rPr>
              <w:t>руб</w:t>
            </w:r>
            <w:proofErr w:type="spellEnd"/>
          </w:p>
        </w:tc>
      </w:tr>
      <w:tr w:rsidR="00823DE4" w:rsidRPr="00823DE4" w14:paraId="78552189" w14:textId="77777777" w:rsidTr="008A1707">
        <w:tc>
          <w:tcPr>
            <w:tcW w:w="2336" w:type="dxa"/>
          </w:tcPr>
          <w:p w14:paraId="545D4E3F" w14:textId="77777777" w:rsidR="00823DE4" w:rsidRPr="00823DE4" w:rsidRDefault="00823DE4" w:rsidP="009E7B37">
            <w:pPr>
              <w:ind w:firstLine="0"/>
              <w:rPr>
                <w:iCs/>
              </w:rPr>
            </w:pPr>
            <w:r w:rsidRPr="00823DE4">
              <w:rPr>
                <w:iCs/>
              </w:rPr>
              <w:t>1</w:t>
            </w:r>
          </w:p>
        </w:tc>
        <w:tc>
          <w:tcPr>
            <w:tcW w:w="2336" w:type="dxa"/>
          </w:tcPr>
          <w:p w14:paraId="1A8FB93B" w14:textId="77777777" w:rsidR="00823DE4" w:rsidRPr="00823DE4" w:rsidRDefault="00823DE4" w:rsidP="009E7B37">
            <w:pPr>
              <w:ind w:firstLine="0"/>
              <w:rPr>
                <w:iCs/>
              </w:rPr>
            </w:pPr>
            <w:r w:rsidRPr="00823DE4">
              <w:rPr>
                <w:iCs/>
              </w:rPr>
              <w:t>48</w:t>
            </w:r>
          </w:p>
        </w:tc>
        <w:tc>
          <w:tcPr>
            <w:tcW w:w="2336" w:type="dxa"/>
          </w:tcPr>
          <w:p w14:paraId="16C1C6F5" w14:textId="77777777" w:rsidR="00823DE4" w:rsidRPr="00823DE4" w:rsidRDefault="00823DE4" w:rsidP="009E7B37">
            <w:pPr>
              <w:ind w:firstLine="0"/>
              <w:rPr>
                <w:iCs/>
              </w:rPr>
            </w:pPr>
            <w:r w:rsidRPr="00823DE4">
              <w:t>90000</w:t>
            </w:r>
          </w:p>
        </w:tc>
        <w:tc>
          <w:tcPr>
            <w:tcW w:w="2336" w:type="dxa"/>
          </w:tcPr>
          <w:p w14:paraId="22FA5329" w14:textId="77777777" w:rsidR="00823DE4" w:rsidRPr="00390F1C" w:rsidRDefault="00823DE4" w:rsidP="009E7B37">
            <w:pPr>
              <w:ind w:firstLine="0"/>
              <w:rPr>
                <w:b/>
                <w:bCs/>
                <w:iCs/>
              </w:rPr>
            </w:pPr>
            <w:r w:rsidRPr="00390F1C">
              <w:rPr>
                <w:b/>
                <w:bCs/>
              </w:rPr>
              <w:t>4320000</w:t>
            </w:r>
          </w:p>
        </w:tc>
      </w:tr>
      <w:tr w:rsidR="00823DE4" w:rsidRPr="00823DE4" w14:paraId="4C2E5B96" w14:textId="77777777" w:rsidTr="008A1707">
        <w:tc>
          <w:tcPr>
            <w:tcW w:w="2336" w:type="dxa"/>
          </w:tcPr>
          <w:p w14:paraId="74F47635" w14:textId="77777777" w:rsidR="00823DE4" w:rsidRPr="00390F1C" w:rsidRDefault="00823DE4" w:rsidP="009E7B37">
            <w:pPr>
              <w:ind w:firstLine="0"/>
              <w:rPr>
                <w:iCs/>
              </w:rPr>
            </w:pPr>
            <w:r w:rsidRPr="00390F1C">
              <w:rPr>
                <w:iCs/>
              </w:rPr>
              <w:t>2</w:t>
            </w:r>
          </w:p>
        </w:tc>
        <w:tc>
          <w:tcPr>
            <w:tcW w:w="2336" w:type="dxa"/>
          </w:tcPr>
          <w:p w14:paraId="6167CFC1" w14:textId="77777777" w:rsidR="00823DE4" w:rsidRPr="00390F1C" w:rsidRDefault="00823DE4" w:rsidP="009E7B37">
            <w:pPr>
              <w:ind w:firstLine="0"/>
              <w:rPr>
                <w:iCs/>
              </w:rPr>
            </w:pPr>
            <w:r w:rsidRPr="00390F1C">
              <w:rPr>
                <w:iCs/>
              </w:rPr>
              <w:t>36</w:t>
            </w:r>
          </w:p>
        </w:tc>
        <w:tc>
          <w:tcPr>
            <w:tcW w:w="2336" w:type="dxa"/>
          </w:tcPr>
          <w:p w14:paraId="669A0CBB" w14:textId="77777777" w:rsidR="00823DE4" w:rsidRPr="00390F1C" w:rsidRDefault="00823DE4" w:rsidP="009E7B37">
            <w:pPr>
              <w:ind w:firstLine="0"/>
              <w:rPr>
                <w:iCs/>
              </w:rPr>
            </w:pPr>
            <w:r w:rsidRPr="00390F1C">
              <w:t>130000</w:t>
            </w:r>
          </w:p>
        </w:tc>
        <w:tc>
          <w:tcPr>
            <w:tcW w:w="2336" w:type="dxa"/>
          </w:tcPr>
          <w:p w14:paraId="3EE7582C" w14:textId="77777777" w:rsidR="00823DE4" w:rsidRPr="00390F1C" w:rsidRDefault="00823DE4" w:rsidP="009E7B37">
            <w:pPr>
              <w:ind w:firstLine="0"/>
              <w:rPr>
                <w:b/>
                <w:bCs/>
                <w:iCs/>
              </w:rPr>
            </w:pPr>
            <w:r w:rsidRPr="00390F1C">
              <w:rPr>
                <w:b/>
                <w:bCs/>
              </w:rPr>
              <w:t>4680000</w:t>
            </w:r>
          </w:p>
        </w:tc>
      </w:tr>
      <w:tr w:rsidR="00823DE4" w:rsidRPr="00823DE4" w14:paraId="3E8F391F" w14:textId="77777777" w:rsidTr="008A1707">
        <w:tc>
          <w:tcPr>
            <w:tcW w:w="2336" w:type="dxa"/>
          </w:tcPr>
          <w:p w14:paraId="297C6DE6" w14:textId="77777777" w:rsidR="00823DE4" w:rsidRPr="00823DE4" w:rsidRDefault="00823DE4" w:rsidP="009E7B37">
            <w:pPr>
              <w:ind w:firstLine="0"/>
              <w:rPr>
                <w:iCs/>
              </w:rPr>
            </w:pPr>
            <w:r w:rsidRPr="00823DE4">
              <w:rPr>
                <w:iCs/>
              </w:rPr>
              <w:t>3</w:t>
            </w:r>
          </w:p>
        </w:tc>
        <w:tc>
          <w:tcPr>
            <w:tcW w:w="2336" w:type="dxa"/>
          </w:tcPr>
          <w:p w14:paraId="2590D351" w14:textId="77777777" w:rsidR="00823DE4" w:rsidRPr="00823DE4" w:rsidRDefault="00823DE4" w:rsidP="009E7B37">
            <w:pPr>
              <w:ind w:firstLine="0"/>
              <w:rPr>
                <w:iCs/>
              </w:rPr>
            </w:pPr>
            <w:r w:rsidRPr="00823DE4">
              <w:rPr>
                <w:iCs/>
              </w:rPr>
              <w:t>16</w:t>
            </w:r>
          </w:p>
        </w:tc>
        <w:tc>
          <w:tcPr>
            <w:tcW w:w="2336" w:type="dxa"/>
          </w:tcPr>
          <w:p w14:paraId="40079E32" w14:textId="77777777" w:rsidR="00823DE4" w:rsidRPr="00823DE4" w:rsidRDefault="00823DE4" w:rsidP="009E7B37">
            <w:pPr>
              <w:ind w:firstLine="0"/>
              <w:rPr>
                <w:iCs/>
              </w:rPr>
            </w:pPr>
            <w:r w:rsidRPr="00823DE4">
              <w:t>45000</w:t>
            </w:r>
          </w:p>
        </w:tc>
        <w:tc>
          <w:tcPr>
            <w:tcW w:w="2336" w:type="dxa"/>
          </w:tcPr>
          <w:p w14:paraId="7F4CC0D9" w14:textId="77777777" w:rsidR="00823DE4" w:rsidRPr="00823DE4" w:rsidRDefault="00823DE4" w:rsidP="009E7B37">
            <w:pPr>
              <w:ind w:firstLine="0"/>
              <w:rPr>
                <w:iCs/>
              </w:rPr>
            </w:pPr>
            <w:r w:rsidRPr="00823DE4">
              <w:t>720000</w:t>
            </w:r>
          </w:p>
        </w:tc>
      </w:tr>
    </w:tbl>
    <w:p w14:paraId="7D3B0648" w14:textId="7DAA0834" w:rsidR="00390F1C" w:rsidRDefault="00823DE4" w:rsidP="00390F1C">
      <w:pPr>
        <w:rPr>
          <w:iCs/>
        </w:rPr>
      </w:pPr>
      <w:r w:rsidRPr="00823DE4">
        <w:rPr>
          <w:iCs/>
        </w:rPr>
        <w:t xml:space="preserve"> По результатам расчета емкости видно, что наиболее привлекательным сегментом является сегмент 2, так как у него самая высокая емкость – 4680000 руб. Однако, также рекомендуется рассмотреть сегмент 1 в качестве целевого, так как его емкость незначительно меньше сегмента 2 и составляет 4320000 руб. </w:t>
      </w:r>
    </w:p>
    <w:p w14:paraId="6B44A153" w14:textId="7A3DFEE5" w:rsidR="00823DE4" w:rsidRPr="00823DE4" w:rsidRDefault="00390F1C" w:rsidP="009E7B37">
      <w:pPr>
        <w:rPr>
          <w:iCs/>
        </w:rPr>
      </w:pPr>
      <w:r>
        <w:rPr>
          <w:iCs/>
        </w:rPr>
        <w:t>Определим</w:t>
      </w:r>
      <w:r w:rsidR="00823DE4" w:rsidRPr="00823DE4">
        <w:rPr>
          <w:iCs/>
        </w:rPr>
        <w:t xml:space="preserve"> 2 целевых сегмента ООО «РЕСПОНД» с наибольшей емкостью рынка. </w:t>
      </w:r>
    </w:p>
    <w:p w14:paraId="19839149" w14:textId="12352E2A" w:rsidR="008A1D1A" w:rsidRPr="00823DE4" w:rsidRDefault="00823DE4">
      <w:pPr>
        <w:pStyle w:val="a4"/>
        <w:numPr>
          <w:ilvl w:val="0"/>
          <w:numId w:val="26"/>
        </w:numPr>
        <w:ind w:left="0" w:firstLine="709"/>
      </w:pPr>
      <w:r w:rsidRPr="00823DE4">
        <w:t xml:space="preserve">Сегмент </w:t>
      </w:r>
      <w:r w:rsidR="00390F1C">
        <w:t>№</w:t>
      </w:r>
      <w:r w:rsidRPr="00823DE4">
        <w:t xml:space="preserve">1, который включает в себя компании с ежегодной прибылью от 1000001 руб. до 10000000 руб. и прибылью от 100000001 руб. до 500000000. Наиболее важными </w:t>
      </w:r>
      <w:r w:rsidR="008A1D1A">
        <w:t>критериями</w:t>
      </w:r>
      <w:r w:rsidRPr="00823DE4">
        <w:t xml:space="preserve"> </w:t>
      </w:r>
      <w:r w:rsidR="002619D9">
        <w:t xml:space="preserve">при выборе услуг маркетинговых </w:t>
      </w:r>
      <w:r w:rsidR="002619D9">
        <w:lastRenderedPageBreak/>
        <w:t>агентств для данного сегмента являются</w:t>
      </w:r>
      <w:r w:rsidRPr="00823DE4">
        <w:t xml:space="preserve"> виды оказываемых услуг, качество услуг, а также качество сайта компании.</w:t>
      </w:r>
    </w:p>
    <w:p w14:paraId="0885B011" w14:textId="4C67F9C1" w:rsidR="008A1D1A" w:rsidRDefault="008A1D1A" w:rsidP="009E7B37">
      <w:r w:rsidRPr="008A1D1A">
        <w:t>Среди видов маркетинговых услуг, которыми данный сегмент пользуется наиболее часто, можно выделить поисковое продвижение сайта (37%) и создание интернет-рекламы (24%).</w:t>
      </w:r>
    </w:p>
    <w:p w14:paraId="37CC8673" w14:textId="6D2B244D" w:rsidR="00823DE4" w:rsidRPr="00823DE4" w:rsidRDefault="00823DE4" w:rsidP="009E7B37">
      <w:r w:rsidRPr="00823DE4">
        <w:t xml:space="preserve">Большинство респондентов данного сегмента также ответили, что они хотели бы получать информацию через </w:t>
      </w:r>
      <w:r w:rsidR="00B1628C">
        <w:t>тематический</w:t>
      </w:r>
      <w:r w:rsidRPr="00823DE4">
        <w:t xml:space="preserve"> блог от маркетингового агентства на площадке мессенджера </w:t>
      </w:r>
      <w:r w:rsidRPr="00823DE4">
        <w:rPr>
          <w:lang w:val="en-US"/>
        </w:rPr>
        <w:t>Telegram</w:t>
      </w:r>
      <w:r w:rsidRPr="00823DE4">
        <w:t xml:space="preserve"> (72%). Наибольшее число респондентов данного сегмента также отметили, что обратили бы внимание на контекстную рекламу маркетинговых услуг (31%) и рекламу у лидеров мнений (23%). Для данного сегмента наиболее привлекательной акцией является скидка постоянным клиентам (43%).</w:t>
      </w:r>
    </w:p>
    <w:p w14:paraId="3C4ECC15" w14:textId="1D38CA51" w:rsidR="00823DE4" w:rsidRDefault="00823DE4" w:rsidP="009E7B37">
      <w:pPr>
        <w:rPr>
          <w:iCs/>
        </w:rPr>
      </w:pPr>
      <w:r w:rsidRPr="00823DE4">
        <w:rPr>
          <w:iCs/>
        </w:rPr>
        <w:t xml:space="preserve">2. Сегмент </w:t>
      </w:r>
      <w:r w:rsidR="00261951">
        <w:rPr>
          <w:iCs/>
        </w:rPr>
        <w:t>№</w:t>
      </w:r>
      <w:r w:rsidRPr="00823DE4">
        <w:rPr>
          <w:iCs/>
        </w:rPr>
        <w:t xml:space="preserve">2. Ежегодная прибыль компаний данного сегмента составляет от 10000001 руб. до 100000000 руб. и прибылью свыше 500000001 в год. Наиболее важными критериями при </w:t>
      </w:r>
      <w:r w:rsidR="00D626B2">
        <w:rPr>
          <w:iCs/>
        </w:rPr>
        <w:t>выборе услуг маркетинговых агентств для данного сегмента являются</w:t>
      </w:r>
      <w:r w:rsidRPr="00823DE4">
        <w:rPr>
          <w:iCs/>
        </w:rPr>
        <w:t xml:space="preserve"> качество услуг, качество сайта компании, а также скорость выполнения заказов. </w:t>
      </w:r>
    </w:p>
    <w:p w14:paraId="68FC44CE" w14:textId="16795EFB" w:rsidR="002619D9" w:rsidRPr="00823DE4" w:rsidRDefault="002619D9" w:rsidP="009E7B37">
      <w:pPr>
        <w:rPr>
          <w:iCs/>
        </w:rPr>
      </w:pPr>
      <w:r w:rsidRPr="002619D9">
        <w:rPr>
          <w:iCs/>
        </w:rPr>
        <w:t>Среди видов маркетинговых услуг, которыми данный сегмент пользуется наиболее часто, можно выделить продвижение товаров и услуг в социальных сетях (31%) и создание интернет-рекламы (27%).</w:t>
      </w:r>
    </w:p>
    <w:p w14:paraId="35F82775" w14:textId="2BE897C1" w:rsidR="00823DE4" w:rsidRPr="00823DE4" w:rsidRDefault="00823DE4" w:rsidP="009E7B37">
      <w:pPr>
        <w:rPr>
          <w:iCs/>
        </w:rPr>
      </w:pPr>
      <w:r w:rsidRPr="00823DE4">
        <w:rPr>
          <w:iCs/>
        </w:rPr>
        <w:t>Респонденты данного сегмента предпочитают осуществлять поиск маркетинговых услуг через поисковые системы (42%) и сайт компании (28%). Кроме того, респонденты отметили, что обратили бы внимание на контекстную рекламу маркетинговых услуг (</w:t>
      </w:r>
      <w:r w:rsidR="00261951">
        <w:rPr>
          <w:iCs/>
        </w:rPr>
        <w:t>41</w:t>
      </w:r>
      <w:r w:rsidRPr="00823DE4">
        <w:rPr>
          <w:iCs/>
        </w:rPr>
        <w:t>%). Также наибольшее число респондентов данного сегмента заинтересованы в скидке 20% для новых клиентов (55%).</w:t>
      </w:r>
    </w:p>
    <w:p w14:paraId="0C0E8794" w14:textId="77777777" w:rsidR="00823DE4" w:rsidRPr="00823DE4" w:rsidRDefault="00823DE4" w:rsidP="009E7B37">
      <w:pPr>
        <w:rPr>
          <w:iCs/>
        </w:rPr>
      </w:pPr>
      <w:r w:rsidRPr="00823DE4">
        <w:rPr>
          <w:iCs/>
        </w:rPr>
        <w:t>Таким образом, нами были выявлены 2 целевых сегмента. Следующим шагом на основе проведенного сегментирования предложим ряд мероприятий по продвижению услуг маркетингового агентства ООО «РЕСПОНД».</w:t>
      </w:r>
    </w:p>
    <w:p w14:paraId="2473E49A" w14:textId="5E7674C7" w:rsidR="00823DE4" w:rsidRPr="009E7B37" w:rsidRDefault="009E7B37" w:rsidP="00BD6BBC">
      <w:pPr>
        <w:pStyle w:val="12"/>
        <w:spacing w:before="240"/>
      </w:pPr>
      <w:bookmarkStart w:id="32" w:name="_Toc135201557"/>
      <w:bookmarkStart w:id="33" w:name="_Toc135683502"/>
      <w:r>
        <w:lastRenderedPageBreak/>
        <w:t xml:space="preserve">3.4 </w:t>
      </w:r>
      <w:r w:rsidR="00823DE4" w:rsidRPr="009E7B37">
        <w:t>Разработка мероприятий по продвижению услуг ООО «РЕСПОНД»</w:t>
      </w:r>
      <w:bookmarkEnd w:id="32"/>
      <w:bookmarkEnd w:id="33"/>
    </w:p>
    <w:p w14:paraId="0D15A564" w14:textId="6F0A6B2E" w:rsidR="00823DE4" w:rsidRDefault="00FB11B3" w:rsidP="009E7B37">
      <w:r>
        <w:t>На основании разработанного рынка</w:t>
      </w:r>
      <w:r w:rsidR="00C661A4">
        <w:t xml:space="preserve"> и</w:t>
      </w:r>
      <w:r>
        <w:t xml:space="preserve"> </w:t>
      </w:r>
      <w:r w:rsidR="00C661A4">
        <w:t xml:space="preserve">проведенного </w:t>
      </w:r>
      <w:r>
        <w:t>марк</w:t>
      </w:r>
      <w:r w:rsidR="00C661A4">
        <w:t>етингового исследования</w:t>
      </w:r>
      <w:r>
        <w:t xml:space="preserve"> предложим мероприятия </w:t>
      </w:r>
      <w:r w:rsidR="00C661A4">
        <w:t xml:space="preserve">по продвижению услуг маркетингового агентства ООО «РЕСПОНД» в интернет-среде. </w:t>
      </w:r>
    </w:p>
    <w:p w14:paraId="2F34DDD4" w14:textId="6BC8CAC0" w:rsidR="00823DE4" w:rsidRPr="00823DE4" w:rsidRDefault="00AE0EC3">
      <w:pPr>
        <w:numPr>
          <w:ilvl w:val="0"/>
          <w:numId w:val="23"/>
        </w:numPr>
        <w:contextualSpacing/>
        <w:rPr>
          <w:rFonts w:eastAsia="DengXian"/>
          <w:i/>
          <w:iCs/>
          <w:lang w:eastAsia="zh-CN"/>
        </w:rPr>
      </w:pPr>
      <w:r>
        <w:rPr>
          <w:rFonts w:eastAsia="DengXian"/>
          <w:i/>
          <w:iCs/>
          <w:lang w:eastAsia="zh-CN"/>
        </w:rPr>
        <w:t>Создание</w:t>
      </w:r>
      <w:r w:rsidR="00823DE4" w:rsidRPr="00823DE4">
        <w:rPr>
          <w:rFonts w:eastAsia="DengXian"/>
          <w:i/>
          <w:iCs/>
          <w:lang w:eastAsia="zh-CN"/>
        </w:rPr>
        <w:t xml:space="preserve"> контекстной рекламы в </w:t>
      </w:r>
      <w:r w:rsidR="00C661A4">
        <w:rPr>
          <w:rFonts w:eastAsia="DengXian"/>
          <w:i/>
          <w:iCs/>
          <w:lang w:eastAsia="zh-CN"/>
        </w:rPr>
        <w:t xml:space="preserve">сервисе </w:t>
      </w:r>
      <w:r w:rsidR="00823DE4" w:rsidRPr="00823DE4">
        <w:rPr>
          <w:rFonts w:eastAsia="DengXian"/>
          <w:i/>
          <w:iCs/>
          <w:lang w:eastAsia="zh-CN"/>
        </w:rPr>
        <w:t>«</w:t>
      </w:r>
      <w:proofErr w:type="spellStart"/>
      <w:r w:rsidR="00823DE4" w:rsidRPr="00823DE4">
        <w:rPr>
          <w:rFonts w:eastAsia="DengXian"/>
          <w:i/>
          <w:iCs/>
          <w:lang w:eastAsia="zh-CN"/>
        </w:rPr>
        <w:t>Яндекс.Директ</w:t>
      </w:r>
      <w:proofErr w:type="spellEnd"/>
      <w:r w:rsidR="00823DE4" w:rsidRPr="00823DE4">
        <w:rPr>
          <w:rFonts w:eastAsia="DengXian"/>
          <w:i/>
          <w:iCs/>
          <w:lang w:eastAsia="zh-CN"/>
        </w:rPr>
        <w:t>»</w:t>
      </w:r>
    </w:p>
    <w:p w14:paraId="6DF640E7" w14:textId="26CB95A0" w:rsidR="00C661A4" w:rsidRDefault="00C661A4" w:rsidP="00C661A4">
      <w:r>
        <w:t xml:space="preserve">В результате </w:t>
      </w:r>
      <w:r w:rsidR="000833C8">
        <w:t xml:space="preserve">проведенного </w:t>
      </w:r>
      <w:r>
        <w:t xml:space="preserve">анализа </w:t>
      </w:r>
      <w:r w:rsidR="005450FC">
        <w:t>мы выяснили</w:t>
      </w:r>
      <w:r>
        <w:t>, что оба целевых сегмента выбрали в качестве источника информации о маркетинговых услугах поисковые системы</w:t>
      </w:r>
      <w:r w:rsidR="00261951">
        <w:t xml:space="preserve"> (67%)</w:t>
      </w:r>
      <w:r>
        <w:t>. Также целевой сегмент №1 и целевой сегмент №2</w:t>
      </w:r>
      <w:r w:rsidRPr="00823DE4">
        <w:t xml:space="preserve"> отметили, что обратили бы внимание на контекстную рекламу маркетинговых услуг</w:t>
      </w:r>
      <w:r w:rsidR="00261951">
        <w:t xml:space="preserve"> (35% и 42%, соответственно)</w:t>
      </w:r>
      <w:r w:rsidRPr="00823DE4">
        <w:t xml:space="preserve">. Следовательно, такое мероприятие, как запуск контекстной рекламы в </w:t>
      </w:r>
      <w:proofErr w:type="spellStart"/>
      <w:r w:rsidRPr="00823DE4">
        <w:t>Яндекс.Директ</w:t>
      </w:r>
      <w:proofErr w:type="spellEnd"/>
      <w:r w:rsidRPr="00823DE4">
        <w:t xml:space="preserve"> сможет охватить оба сегмента и привлечь целевых посетителей на сайт ООО «РЕСПОНД».</w:t>
      </w:r>
    </w:p>
    <w:p w14:paraId="1A2ED68D" w14:textId="2E06EE06" w:rsidR="00823DE4" w:rsidRPr="00823DE4" w:rsidRDefault="00823DE4" w:rsidP="009E7B37">
      <w:r w:rsidRPr="00823DE4">
        <w:t xml:space="preserve">В современную цифровую эпоху для бизнеса как никогда важна активная рекламная деятельность в Интернете. Одним из наиболее эффективных способов добиться этого является размещение рекламы в </w:t>
      </w:r>
      <w:proofErr w:type="spellStart"/>
      <w:r w:rsidRPr="00823DE4">
        <w:t>Яндекс.Директ</w:t>
      </w:r>
      <w:proofErr w:type="spellEnd"/>
      <w:r w:rsidRPr="00823DE4">
        <w:t xml:space="preserve">. </w:t>
      </w:r>
      <w:proofErr w:type="spellStart"/>
      <w:r w:rsidRPr="00823DE4">
        <w:t>Яндекс.Директ</w:t>
      </w:r>
      <w:proofErr w:type="spellEnd"/>
      <w:r w:rsidRPr="00823DE4">
        <w:t xml:space="preserve"> — это мощный инструмент, который позволяет компаниям точно ориентироваться на потенциальных клиентов и привлекать трафик на свой веб-сайт.</w:t>
      </w:r>
    </w:p>
    <w:p w14:paraId="4E9870E2" w14:textId="0F6E2C63" w:rsidR="00CC47B2" w:rsidRDefault="00823DE4" w:rsidP="00CC47B2">
      <w:r w:rsidRPr="00823DE4">
        <w:t xml:space="preserve">Первым шагом в запуске рекламной кампании </w:t>
      </w:r>
      <w:proofErr w:type="spellStart"/>
      <w:r w:rsidRPr="00823DE4">
        <w:t>Яндекс.Директ</w:t>
      </w:r>
      <w:proofErr w:type="spellEnd"/>
      <w:r w:rsidRPr="00823DE4">
        <w:t xml:space="preserve"> является выбор типа кампании. </w:t>
      </w:r>
      <w:proofErr w:type="spellStart"/>
      <w:r w:rsidRPr="00823DE4">
        <w:t>Яндекс.Директ</w:t>
      </w:r>
      <w:proofErr w:type="spellEnd"/>
      <w:r w:rsidRPr="00823DE4">
        <w:t xml:space="preserve"> предлагает несколько типов кампаний: кампании на конверсии и трафик, товарные кампании, продажи на маркетплейсах, охватные кампании, реклама в приложениях (рис</w:t>
      </w:r>
      <w:r w:rsidR="00645DAF">
        <w:t>.</w:t>
      </w:r>
      <w:r w:rsidRPr="00823DE4">
        <w:t xml:space="preserve"> </w:t>
      </w:r>
      <w:r w:rsidR="00645DAF">
        <w:t>42</w:t>
      </w:r>
      <w:r w:rsidRPr="00823DE4">
        <w:t xml:space="preserve">). Каждый тип кампании имеет свои собственные цели и параметры таргетинга. </w:t>
      </w:r>
    </w:p>
    <w:p w14:paraId="47B0BA14" w14:textId="0A007516" w:rsidR="00823DE4" w:rsidRPr="00823DE4" w:rsidRDefault="00823DE4" w:rsidP="009E7B37">
      <w:pPr>
        <w:ind w:firstLine="0"/>
        <w:jc w:val="center"/>
      </w:pPr>
      <w:r w:rsidRPr="00823DE4">
        <w:rPr>
          <w:noProof/>
        </w:rPr>
        <w:drawing>
          <wp:inline distT="0" distB="0" distL="0" distR="0" wp14:anchorId="270233DA" wp14:editId="72F3CA0B">
            <wp:extent cx="3668485" cy="1732712"/>
            <wp:effectExtent l="0" t="0" r="8255" b="1270"/>
            <wp:docPr id="2127013286" name="Рисунок 2127013286"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3286" name="Рисунок 2127013286"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78"/>
                    <a:srcRect b="32855"/>
                    <a:stretch/>
                  </pic:blipFill>
                  <pic:spPr bwMode="auto">
                    <a:xfrm>
                      <a:off x="0" y="0"/>
                      <a:ext cx="3693669" cy="1744607"/>
                    </a:xfrm>
                    <a:prstGeom prst="rect">
                      <a:avLst/>
                    </a:prstGeom>
                    <a:ln>
                      <a:noFill/>
                    </a:ln>
                    <a:extLst>
                      <a:ext uri="{53640926-AAD7-44D8-BBD7-CCE9431645EC}">
                        <a14:shadowObscured xmlns:a14="http://schemas.microsoft.com/office/drawing/2010/main"/>
                      </a:ext>
                    </a:extLst>
                  </pic:spPr>
                </pic:pic>
              </a:graphicData>
            </a:graphic>
          </wp:inline>
        </w:drawing>
      </w:r>
    </w:p>
    <w:p w14:paraId="61DF7C09" w14:textId="3259A785" w:rsidR="00823DE4" w:rsidRPr="00823DE4" w:rsidRDefault="00823DE4" w:rsidP="009E7B37">
      <w:pPr>
        <w:ind w:firstLine="0"/>
        <w:jc w:val="center"/>
      </w:pPr>
      <w:r w:rsidRPr="00823DE4">
        <w:t xml:space="preserve">Рисунок </w:t>
      </w:r>
      <w:r w:rsidR="00645DAF">
        <w:t>42</w:t>
      </w:r>
      <w:r w:rsidRPr="00823DE4">
        <w:t xml:space="preserve"> – Типы рекламных кампаний в </w:t>
      </w:r>
      <w:proofErr w:type="spellStart"/>
      <w:r w:rsidRPr="00823DE4">
        <w:t>Яндекс.Директ</w:t>
      </w:r>
      <w:proofErr w:type="spellEnd"/>
    </w:p>
    <w:p w14:paraId="55A65F40" w14:textId="77777777" w:rsidR="00823DE4" w:rsidRPr="00823DE4" w:rsidRDefault="00823DE4" w:rsidP="009E7B37">
      <w:r w:rsidRPr="00823DE4">
        <w:lastRenderedPageBreak/>
        <w:t xml:space="preserve">Бизнес-целям ООО «РЕСПОНД» наиболее удовлетворяет тип кампании на конверсии и трафик. </w:t>
      </w:r>
    </w:p>
    <w:p w14:paraId="6AA10F5C" w14:textId="5721CFC7" w:rsidR="00823DE4" w:rsidRDefault="00823DE4" w:rsidP="009E7B37">
      <w:r w:rsidRPr="00823DE4">
        <w:t>После выбора типа кампании необходимо добавить ссылку на рекламируемый сайт и выбрать места показа рекламы. Так как по результатам опроса наиболее частым способом поиска подрядчиков потенциальными клиентами являются поисковые сервисы, рекомендуется выбрать как места показа «Поиск Яндекса»</w:t>
      </w:r>
      <w:r w:rsidR="00645DAF">
        <w:t xml:space="preserve"> (рис. 43)</w:t>
      </w:r>
      <w:r w:rsidRPr="00823DE4">
        <w:t xml:space="preserve">. </w:t>
      </w:r>
    </w:p>
    <w:p w14:paraId="1B7606F2" w14:textId="77777777" w:rsidR="00CC47B2" w:rsidRPr="00823DE4" w:rsidRDefault="00CC47B2" w:rsidP="00CC47B2">
      <w:pPr>
        <w:jc w:val="center"/>
      </w:pPr>
      <w:r w:rsidRPr="00823DE4">
        <w:rPr>
          <w:noProof/>
        </w:rPr>
        <w:drawing>
          <wp:inline distT="0" distB="0" distL="0" distR="0" wp14:anchorId="6D51D75E" wp14:editId="77C023EF">
            <wp:extent cx="3056467" cy="3810944"/>
            <wp:effectExtent l="0" t="0" r="0" b="0"/>
            <wp:docPr id="1426784177" name="Рисунок 142678417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4177" name="Рисунок 1426784177" descr="Изображение выглядит как текст, снимок экрана, Шрифт, число&#10;&#10;Автоматически созданное описание"/>
                    <pic:cNvPicPr/>
                  </pic:nvPicPr>
                  <pic:blipFill>
                    <a:blip r:embed="rId79"/>
                    <a:stretch>
                      <a:fillRect/>
                    </a:stretch>
                  </pic:blipFill>
                  <pic:spPr>
                    <a:xfrm>
                      <a:off x="0" y="0"/>
                      <a:ext cx="3063811" cy="3820101"/>
                    </a:xfrm>
                    <a:prstGeom prst="rect">
                      <a:avLst/>
                    </a:prstGeom>
                  </pic:spPr>
                </pic:pic>
              </a:graphicData>
            </a:graphic>
          </wp:inline>
        </w:drawing>
      </w:r>
    </w:p>
    <w:p w14:paraId="1D04E925" w14:textId="48156B7E" w:rsidR="00CC47B2" w:rsidRDefault="00CC47B2" w:rsidP="00CC47B2">
      <w:pPr>
        <w:jc w:val="center"/>
      </w:pPr>
      <w:r w:rsidRPr="00823DE4">
        <w:t xml:space="preserve">Рисунок </w:t>
      </w:r>
      <w:r>
        <w:t>43</w:t>
      </w:r>
      <w:r w:rsidRPr="00823DE4">
        <w:t xml:space="preserve"> – Добавление рекламируемой страницы и мест показа рекламы в </w:t>
      </w:r>
      <w:proofErr w:type="spellStart"/>
      <w:r w:rsidRPr="00823DE4">
        <w:t>Яндекс.Директ</w:t>
      </w:r>
      <w:proofErr w:type="spellEnd"/>
    </w:p>
    <w:p w14:paraId="338200B7" w14:textId="059F29C6" w:rsidR="00645DAF" w:rsidRDefault="00645DAF" w:rsidP="009E7B37">
      <w:r w:rsidRPr="00645DAF">
        <w:t xml:space="preserve">Следующим шагом в настройке рекламной кампании является выбор стратегии. Существуют три стратегии поисковых кампаний </w:t>
      </w:r>
      <w:proofErr w:type="spellStart"/>
      <w:r w:rsidRPr="00645DAF">
        <w:t>Яндекс.Директ</w:t>
      </w:r>
      <w:proofErr w:type="spellEnd"/>
      <w:r w:rsidRPr="00645DAF">
        <w:t>: максимум кликов, максимум конверсий и максимум кликов с ручными ставками.</w:t>
      </w:r>
      <w:r>
        <w:t xml:space="preserve"> </w:t>
      </w:r>
    </w:p>
    <w:p w14:paraId="46DCAFAF" w14:textId="4E0256D1" w:rsidR="00645DAF" w:rsidRPr="00823DE4" w:rsidRDefault="00645DAF" w:rsidP="009E7B37">
      <w:r w:rsidRPr="00645DAF">
        <w:t xml:space="preserve">В связи с тем, что у ООО «РЕСПОНД» отсутствует история рекламных объявлений и, как следствие, понимание средней цены за переход и конверсию для данного типа бизнеса, типы стратегий «Максимум кликов с ручными ставками» и «Максимум конверсий» могут оказаться неэффективными. </w:t>
      </w:r>
      <w:r w:rsidRPr="00645DAF">
        <w:lastRenderedPageBreak/>
        <w:t>Поэтому, для рекламной кампании рекомендуется выбрать стратегию «Максимум кликов». На этом этапе также необходимо установить недельный бюджет и ограничение по расходам</w:t>
      </w:r>
      <w:r>
        <w:t xml:space="preserve"> (рис. 44)</w:t>
      </w:r>
      <w:r w:rsidRPr="00645DAF">
        <w:t>.</w:t>
      </w:r>
    </w:p>
    <w:p w14:paraId="77A7F43D" w14:textId="77777777" w:rsidR="00823DE4" w:rsidRPr="00823DE4" w:rsidRDefault="00823DE4" w:rsidP="009E7B37">
      <w:pPr>
        <w:jc w:val="center"/>
      </w:pPr>
      <w:r w:rsidRPr="00823DE4">
        <w:rPr>
          <w:noProof/>
        </w:rPr>
        <w:drawing>
          <wp:inline distT="0" distB="0" distL="0" distR="0" wp14:anchorId="1201C7D6" wp14:editId="695C055A">
            <wp:extent cx="3406140" cy="2379272"/>
            <wp:effectExtent l="0" t="0" r="3810" b="2540"/>
            <wp:docPr id="1194808272" name="Рисунок 119480827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08272" name="Рисунок 1194808272" descr="Изображение выглядит как текст, снимок экрана, Шрифт, число&#10;&#10;Автоматически созданное описание"/>
                    <pic:cNvPicPr/>
                  </pic:nvPicPr>
                  <pic:blipFill>
                    <a:blip r:embed="rId80"/>
                    <a:stretch>
                      <a:fillRect/>
                    </a:stretch>
                  </pic:blipFill>
                  <pic:spPr>
                    <a:xfrm>
                      <a:off x="0" y="0"/>
                      <a:ext cx="3416259" cy="2386341"/>
                    </a:xfrm>
                    <a:prstGeom prst="rect">
                      <a:avLst/>
                    </a:prstGeom>
                  </pic:spPr>
                </pic:pic>
              </a:graphicData>
            </a:graphic>
          </wp:inline>
        </w:drawing>
      </w:r>
    </w:p>
    <w:p w14:paraId="0151C6B8" w14:textId="68A3D06B" w:rsidR="00823DE4" w:rsidRPr="00823DE4" w:rsidRDefault="00823DE4" w:rsidP="009E7B37">
      <w:pPr>
        <w:jc w:val="center"/>
      </w:pPr>
      <w:r w:rsidRPr="00823DE4">
        <w:t xml:space="preserve">Рисунок </w:t>
      </w:r>
      <w:r w:rsidR="00645DAF">
        <w:t>44</w:t>
      </w:r>
      <w:r w:rsidRPr="00823DE4">
        <w:t xml:space="preserve"> – Выбор стратегии в </w:t>
      </w:r>
      <w:proofErr w:type="spellStart"/>
      <w:r w:rsidRPr="00823DE4">
        <w:t>Яндекс.Директ</w:t>
      </w:r>
      <w:proofErr w:type="spellEnd"/>
    </w:p>
    <w:p w14:paraId="39412C61" w14:textId="60994400" w:rsidR="00823DE4" w:rsidRPr="00823DE4" w:rsidRDefault="00823DE4" w:rsidP="009E7B37">
      <w:r w:rsidRPr="00823DE4">
        <w:t>Далее установим расписание показов – будние дни с 8:00 до 20:00, так как именно эти промежутки времени являются рабочими для потенциальных клиентов ООО «РЕСПОНД»</w:t>
      </w:r>
      <w:r w:rsidR="00645DAF">
        <w:t xml:space="preserve"> (рис. 45)</w:t>
      </w:r>
      <w:r w:rsidRPr="00823DE4">
        <w:t>.</w:t>
      </w:r>
    </w:p>
    <w:p w14:paraId="14504D2C" w14:textId="77777777" w:rsidR="00823DE4" w:rsidRPr="00823DE4" w:rsidRDefault="00823DE4" w:rsidP="009E7B37">
      <w:pPr>
        <w:jc w:val="center"/>
      </w:pPr>
      <w:r w:rsidRPr="00823DE4">
        <w:rPr>
          <w:noProof/>
        </w:rPr>
        <w:drawing>
          <wp:inline distT="0" distB="0" distL="0" distR="0" wp14:anchorId="0A4638C5" wp14:editId="42FCA6B2">
            <wp:extent cx="3672840" cy="2308384"/>
            <wp:effectExtent l="0" t="0" r="3810" b="0"/>
            <wp:docPr id="1995789514" name="Рисунок 19957895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81"/>
                    <a:stretch>
                      <a:fillRect/>
                    </a:stretch>
                  </pic:blipFill>
                  <pic:spPr>
                    <a:xfrm>
                      <a:off x="0" y="0"/>
                      <a:ext cx="3675220" cy="2309880"/>
                    </a:xfrm>
                    <a:prstGeom prst="rect">
                      <a:avLst/>
                    </a:prstGeom>
                  </pic:spPr>
                </pic:pic>
              </a:graphicData>
            </a:graphic>
          </wp:inline>
        </w:drawing>
      </w:r>
    </w:p>
    <w:p w14:paraId="67AD5E4F" w14:textId="50CD785E" w:rsidR="00823DE4" w:rsidRPr="00823DE4" w:rsidRDefault="00823DE4" w:rsidP="009E7B37">
      <w:pPr>
        <w:jc w:val="center"/>
      </w:pPr>
      <w:r w:rsidRPr="00823DE4">
        <w:t xml:space="preserve">Рисунок </w:t>
      </w:r>
      <w:r w:rsidR="00645DAF">
        <w:t>45</w:t>
      </w:r>
      <w:r w:rsidRPr="00823DE4">
        <w:t xml:space="preserve"> – Настройка расписания показов в </w:t>
      </w:r>
      <w:proofErr w:type="spellStart"/>
      <w:r w:rsidRPr="00823DE4">
        <w:t>Яндекс.Директ</w:t>
      </w:r>
      <w:proofErr w:type="spellEnd"/>
    </w:p>
    <w:p w14:paraId="0107E7ED" w14:textId="4CE8A158" w:rsidR="00823DE4" w:rsidRPr="00823DE4" w:rsidRDefault="00823DE4" w:rsidP="009E7B37">
      <w:r w:rsidRPr="00823DE4">
        <w:t xml:space="preserve">Следующий шаг – подбор ключевых фраз, по которым объявления ООО «РЕСПОНД» будут показываться в поиске. Необходимо выбрать как высокочастотные запросы, например, «маркетинговое агентство», так и более узкоспециализированные, например, «заказать настройку контекстной рекламы». Список ключевых фраз для рекламной кампании приведен на рисунке </w:t>
      </w:r>
      <w:r w:rsidR="00645DAF">
        <w:t>46</w:t>
      </w:r>
      <w:r w:rsidRPr="00823DE4">
        <w:t>.</w:t>
      </w:r>
    </w:p>
    <w:p w14:paraId="27591FCE" w14:textId="77777777" w:rsidR="00823DE4" w:rsidRPr="00823DE4" w:rsidRDefault="00823DE4" w:rsidP="00645DAF">
      <w:pPr>
        <w:jc w:val="center"/>
      </w:pPr>
      <w:r w:rsidRPr="00823DE4">
        <w:rPr>
          <w:noProof/>
        </w:rPr>
        <w:lastRenderedPageBreak/>
        <w:drawing>
          <wp:inline distT="0" distB="0" distL="0" distR="0" wp14:anchorId="7193DF4A" wp14:editId="131F3634">
            <wp:extent cx="3302176" cy="4064000"/>
            <wp:effectExtent l="0" t="0" r="0" b="0"/>
            <wp:docPr id="1989773759" name="Рисунок 19897737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82"/>
                    <a:stretch>
                      <a:fillRect/>
                    </a:stretch>
                  </pic:blipFill>
                  <pic:spPr>
                    <a:xfrm>
                      <a:off x="0" y="0"/>
                      <a:ext cx="3314787" cy="4079520"/>
                    </a:xfrm>
                    <a:prstGeom prst="rect">
                      <a:avLst/>
                    </a:prstGeom>
                  </pic:spPr>
                </pic:pic>
              </a:graphicData>
            </a:graphic>
          </wp:inline>
        </w:drawing>
      </w:r>
    </w:p>
    <w:p w14:paraId="2125D7DD" w14:textId="39CF96A4" w:rsidR="00823DE4" w:rsidRPr="00823DE4" w:rsidRDefault="00823DE4" w:rsidP="009E7B37">
      <w:pPr>
        <w:jc w:val="center"/>
      </w:pPr>
      <w:r w:rsidRPr="00823DE4">
        <w:t xml:space="preserve">Рисунок </w:t>
      </w:r>
      <w:r w:rsidR="00645DAF">
        <w:t>46</w:t>
      </w:r>
      <w:r w:rsidRPr="00823DE4">
        <w:t xml:space="preserve"> – Тематические слова для кампании в </w:t>
      </w:r>
      <w:proofErr w:type="spellStart"/>
      <w:r w:rsidRPr="00823DE4">
        <w:t>Яндекс.Директ</w:t>
      </w:r>
      <w:proofErr w:type="spellEnd"/>
    </w:p>
    <w:p w14:paraId="0D2BFA6A" w14:textId="77777777" w:rsidR="00261951" w:rsidRDefault="00823DE4" w:rsidP="00261951">
      <w:r w:rsidRPr="00823DE4">
        <w:t xml:space="preserve">Далее настроим объявление. Необходимо написать тексты объявления и указать контакты. Разместим в объявлениях информацию об услугах и акциях агентства, наиболее интересных для целевых сегментов. </w:t>
      </w:r>
    </w:p>
    <w:p w14:paraId="5FB48544" w14:textId="013CD5EC" w:rsidR="00261951" w:rsidRDefault="00193A0D" w:rsidP="00261951">
      <w:r>
        <w:t xml:space="preserve">По результатам проведенного анализа мы выяснили, что для целевого сегмента </w:t>
      </w:r>
      <w:r w:rsidR="00261951">
        <w:t>№</w:t>
      </w:r>
      <w:r>
        <w:t xml:space="preserve">1 </w:t>
      </w:r>
      <w:r w:rsidR="00261951">
        <w:t xml:space="preserve">наиболее </w:t>
      </w:r>
      <w:r w:rsidR="0064030E">
        <w:t>популярным</w:t>
      </w:r>
      <w:r w:rsidR="00261951">
        <w:t xml:space="preserve"> видом услуги является </w:t>
      </w:r>
      <w:r w:rsidR="00261951" w:rsidRPr="00261951">
        <w:t>поисковое продвижение сайта (37%)</w:t>
      </w:r>
      <w:r w:rsidR="00261951">
        <w:t xml:space="preserve">. </w:t>
      </w:r>
      <w:r w:rsidR="00261951" w:rsidRPr="00261951">
        <w:t>Для данного сегмента наиболее привлекательной акцией является скидка постоянным клиентам (43%)</w:t>
      </w:r>
      <w:r w:rsidR="00261951">
        <w:t xml:space="preserve">. </w:t>
      </w:r>
      <w:r w:rsidR="00261951" w:rsidRPr="00823DE4">
        <w:t xml:space="preserve">Наиболее важными </w:t>
      </w:r>
      <w:r w:rsidR="00261951">
        <w:t>критериями</w:t>
      </w:r>
      <w:r w:rsidR="00261951" w:rsidRPr="00823DE4">
        <w:t xml:space="preserve"> </w:t>
      </w:r>
      <w:r w:rsidR="00261951">
        <w:t>при выборе услуг маркетинговых агентств для данного сегмента являются</w:t>
      </w:r>
      <w:r w:rsidR="00261951" w:rsidRPr="00823DE4">
        <w:t xml:space="preserve"> виды оказываемых услуг, качество услуг, а также качество сайта компании.</w:t>
      </w:r>
      <w:r w:rsidR="00261951">
        <w:t xml:space="preserve"> </w:t>
      </w:r>
    </w:p>
    <w:p w14:paraId="5A902A15" w14:textId="0C415527" w:rsidR="00261951" w:rsidRDefault="00261951" w:rsidP="00261951">
      <w:r>
        <w:t>Разработаем рекламное объявление для данного целевого сегмента</w:t>
      </w:r>
      <w:r w:rsidR="00D626B2">
        <w:t xml:space="preserve"> с учетом предпочтений и пожеланий респондентов</w:t>
      </w:r>
      <w:r>
        <w:t xml:space="preserve"> (рис. </w:t>
      </w:r>
      <w:r w:rsidR="00645DAF">
        <w:t>47</w:t>
      </w:r>
      <w:r>
        <w:t>).</w:t>
      </w:r>
    </w:p>
    <w:p w14:paraId="6F47FC44" w14:textId="2FCC1086" w:rsidR="00D626B2" w:rsidRDefault="00684639" w:rsidP="00D626B2">
      <w:pPr>
        <w:jc w:val="center"/>
      </w:pPr>
      <w:r>
        <w:rPr>
          <w:noProof/>
        </w:rPr>
        <w:lastRenderedPageBreak/>
        <w:drawing>
          <wp:inline distT="0" distB="0" distL="0" distR="0" wp14:anchorId="42A2B8E6" wp14:editId="676798D6">
            <wp:extent cx="3238500" cy="2193115"/>
            <wp:effectExtent l="0" t="0" r="0" b="0"/>
            <wp:docPr id="1713336580"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36580" name="Рисунок 1" descr="Изображение выглядит как текст, снимок экрана, Шрифт&#10;&#10;Автоматически созданное описание"/>
                    <pic:cNvPicPr/>
                  </pic:nvPicPr>
                  <pic:blipFill>
                    <a:blip r:embed="rId83"/>
                    <a:stretch>
                      <a:fillRect/>
                    </a:stretch>
                  </pic:blipFill>
                  <pic:spPr>
                    <a:xfrm>
                      <a:off x="0" y="0"/>
                      <a:ext cx="3244207" cy="2196980"/>
                    </a:xfrm>
                    <a:prstGeom prst="rect">
                      <a:avLst/>
                    </a:prstGeom>
                  </pic:spPr>
                </pic:pic>
              </a:graphicData>
            </a:graphic>
          </wp:inline>
        </w:drawing>
      </w:r>
    </w:p>
    <w:p w14:paraId="69077933" w14:textId="0C3390AA" w:rsidR="00193A0D" w:rsidRDefault="00D626B2" w:rsidP="00D626B2">
      <w:pPr>
        <w:jc w:val="center"/>
      </w:pPr>
      <w:r>
        <w:t xml:space="preserve">Рисунок </w:t>
      </w:r>
      <w:r w:rsidR="00645DAF">
        <w:t>47</w:t>
      </w:r>
      <w:r>
        <w:t xml:space="preserve"> – Рекламное объявление ООО «РЕСПОНД» для целевого сегмента №1</w:t>
      </w:r>
    </w:p>
    <w:p w14:paraId="0C1FA768" w14:textId="590729D7" w:rsidR="00D626B2" w:rsidRDefault="00D626B2" w:rsidP="009E7B37">
      <w:r>
        <w:t>На основе результатов проведенного анализа можно сделать вывод</w:t>
      </w:r>
      <w:r w:rsidRPr="00D626B2">
        <w:t>, что для целевого сегмента №</w:t>
      </w:r>
      <w:r>
        <w:t>2</w:t>
      </w:r>
      <w:r w:rsidRPr="00D626B2">
        <w:t xml:space="preserve"> наиболее </w:t>
      </w:r>
      <w:r w:rsidR="0064030E">
        <w:t>популярным</w:t>
      </w:r>
      <w:r w:rsidRPr="00D626B2">
        <w:t xml:space="preserve"> видом услуги является продвижение товаров и услуг в социальных сетях (31%). Для данного сегмента наиболее привлекательной акцией является скидка </w:t>
      </w:r>
      <w:r>
        <w:t>20% новым клиентам</w:t>
      </w:r>
      <w:r w:rsidRPr="00D626B2">
        <w:t xml:space="preserve"> (</w:t>
      </w:r>
      <w:r>
        <w:t>55</w:t>
      </w:r>
      <w:r w:rsidRPr="00D626B2">
        <w:t>%). Наиболее важными критериями при выборе услуг маркетинговых агентств для данного сегмента являются качество услуг, качество сайта компании, а также скорость выполнения заказов.</w:t>
      </w:r>
    </w:p>
    <w:p w14:paraId="070E1E42" w14:textId="79CD98DA" w:rsidR="00D626B2" w:rsidRDefault="00D626B2" w:rsidP="009E7B37">
      <w:r>
        <w:t>Подготовим</w:t>
      </w:r>
      <w:r w:rsidRPr="00D626B2">
        <w:t xml:space="preserve"> рекламное объявление для данного целевого сегмента с учетом предпочтений и пожеланий респондентов (рис. </w:t>
      </w:r>
      <w:r w:rsidR="00645DAF">
        <w:t>48</w:t>
      </w:r>
      <w:r w:rsidRPr="00D626B2">
        <w:t>).</w:t>
      </w:r>
    </w:p>
    <w:p w14:paraId="239CCC77" w14:textId="264F883A" w:rsidR="00D626B2" w:rsidRDefault="00D626B2" w:rsidP="00D626B2">
      <w:pPr>
        <w:jc w:val="center"/>
      </w:pPr>
      <w:r>
        <w:rPr>
          <w:noProof/>
        </w:rPr>
        <w:drawing>
          <wp:inline distT="0" distB="0" distL="0" distR="0" wp14:anchorId="5429ECD7" wp14:editId="736F4498">
            <wp:extent cx="3365500" cy="2261313"/>
            <wp:effectExtent l="0" t="0" r="6350" b="5715"/>
            <wp:docPr id="52162104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21043" name="Рисунок 1" descr="Изображение выглядит как текст, снимок экрана, Шрифт&#10;&#10;Автоматически созданное описание"/>
                    <pic:cNvPicPr/>
                  </pic:nvPicPr>
                  <pic:blipFill>
                    <a:blip r:embed="rId84"/>
                    <a:stretch>
                      <a:fillRect/>
                    </a:stretch>
                  </pic:blipFill>
                  <pic:spPr>
                    <a:xfrm>
                      <a:off x="0" y="0"/>
                      <a:ext cx="3368722" cy="2263478"/>
                    </a:xfrm>
                    <a:prstGeom prst="rect">
                      <a:avLst/>
                    </a:prstGeom>
                  </pic:spPr>
                </pic:pic>
              </a:graphicData>
            </a:graphic>
          </wp:inline>
        </w:drawing>
      </w:r>
    </w:p>
    <w:p w14:paraId="09FCE9EE" w14:textId="46778A1B" w:rsidR="00D626B2" w:rsidRDefault="00D626B2" w:rsidP="00D626B2">
      <w:pPr>
        <w:jc w:val="center"/>
      </w:pPr>
      <w:r w:rsidRPr="00D626B2">
        <w:t xml:space="preserve">Рисунок </w:t>
      </w:r>
      <w:r w:rsidR="00645DAF">
        <w:t>48</w:t>
      </w:r>
      <w:r w:rsidRPr="00D626B2">
        <w:t xml:space="preserve"> – Рекламное объявление ООО «РЕСПОНД» для целевого сегмента №</w:t>
      </w:r>
      <w:r>
        <w:t>2</w:t>
      </w:r>
    </w:p>
    <w:p w14:paraId="2ADC0B50" w14:textId="77777777" w:rsidR="00823DE4" w:rsidRPr="00823DE4" w:rsidRDefault="00823DE4" w:rsidP="009E7B37">
      <w:r w:rsidRPr="00823DE4">
        <w:lastRenderedPageBreak/>
        <w:t xml:space="preserve">После того, как группы объявлений и рекламные объявления созданы, следует запускать кампанию. Как только кампания запущена, важно отслеживать результаты в режиме реального времени. Это можно сделать с помощью панели мониторинга </w:t>
      </w:r>
      <w:proofErr w:type="spellStart"/>
      <w:r w:rsidRPr="00823DE4">
        <w:t>Яндекс.Директ</w:t>
      </w:r>
      <w:proofErr w:type="spellEnd"/>
      <w:r w:rsidRPr="00823DE4">
        <w:t xml:space="preserve"> для отслеживания важных показателей, таких как показы, клики, стоимость кликов. Анализ этих показателей может помочь оптимизировать кампанию для получения наилучших возможных результатов.</w:t>
      </w:r>
    </w:p>
    <w:p w14:paraId="3C1EA88D" w14:textId="5DA5C57C" w:rsidR="00823DE4" w:rsidRPr="00823DE4" w:rsidRDefault="00823DE4" w:rsidP="009E7B37">
      <w:r w:rsidRPr="00823DE4">
        <w:t>В результате продвижения</w:t>
      </w:r>
      <w:r w:rsidR="002A68E6">
        <w:t xml:space="preserve"> для целевого сегмента №1</w:t>
      </w:r>
      <w:r w:rsidRPr="00823DE4">
        <w:t xml:space="preserve"> было получено 374 перехода на сайт по стоимости 26,5 р. за переход. </w:t>
      </w:r>
      <w:r w:rsidR="002A68E6">
        <w:t>Кампания проводилась в период с 01.03.23 по 14.03.23</w:t>
      </w:r>
      <w:r w:rsidR="00684639">
        <w:t>.</w:t>
      </w:r>
    </w:p>
    <w:p w14:paraId="7F34F7D2" w14:textId="77777777" w:rsidR="00823DE4" w:rsidRPr="00823DE4" w:rsidRDefault="00823DE4" w:rsidP="009E7B37">
      <w:pPr>
        <w:ind w:firstLine="0"/>
        <w:jc w:val="center"/>
      </w:pPr>
      <w:r w:rsidRPr="00823DE4">
        <w:rPr>
          <w:noProof/>
        </w:rPr>
        <w:drawing>
          <wp:inline distT="0" distB="0" distL="0" distR="0" wp14:anchorId="419404C0" wp14:editId="738AE82B">
            <wp:extent cx="5939790" cy="603885"/>
            <wp:effectExtent l="0" t="0" r="3810" b="5715"/>
            <wp:docPr id="83171517" name="Рисунок 8317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603885"/>
                    </a:xfrm>
                    <a:prstGeom prst="rect">
                      <a:avLst/>
                    </a:prstGeom>
                  </pic:spPr>
                </pic:pic>
              </a:graphicData>
            </a:graphic>
          </wp:inline>
        </w:drawing>
      </w:r>
    </w:p>
    <w:p w14:paraId="08AA3771" w14:textId="7DCB0961" w:rsidR="002A68E6" w:rsidRDefault="00823DE4" w:rsidP="002A68E6">
      <w:pPr>
        <w:ind w:firstLine="0"/>
        <w:jc w:val="center"/>
      </w:pPr>
      <w:r w:rsidRPr="00823DE4">
        <w:t xml:space="preserve">Рисунок </w:t>
      </w:r>
      <w:r w:rsidR="00645DAF">
        <w:t>49</w:t>
      </w:r>
      <w:r w:rsidRPr="00823DE4">
        <w:t xml:space="preserve"> – Результаты рекламной кампании ООО «РЕСПОНД» в </w:t>
      </w:r>
      <w:proofErr w:type="spellStart"/>
      <w:r w:rsidRPr="00823DE4">
        <w:t>Яндекс.Директ</w:t>
      </w:r>
      <w:proofErr w:type="spellEnd"/>
      <w:r w:rsidR="00C211E5">
        <w:t xml:space="preserve"> для целевого сегмента №1</w:t>
      </w:r>
    </w:p>
    <w:p w14:paraId="03FC7F59" w14:textId="164E3D89" w:rsidR="00684639" w:rsidRPr="00C211E5" w:rsidRDefault="00684639" w:rsidP="00684639">
      <w:r>
        <w:t>З</w:t>
      </w:r>
      <w:r w:rsidRPr="00684639">
        <w:t>а период проведения рекламной кампании для целевого сегмента №1</w:t>
      </w:r>
      <w:r>
        <w:t xml:space="preserve"> выручка ООО «РЕСПОНД» составила 302000 руб.</w:t>
      </w:r>
    </w:p>
    <w:p w14:paraId="7FB6A5CA" w14:textId="709E476A" w:rsidR="002A68E6" w:rsidRDefault="002A68E6" w:rsidP="009E7B37">
      <w:r w:rsidRPr="002A68E6">
        <w:t>В результате продвижения для целевого сегмента №</w:t>
      </w:r>
      <w:r>
        <w:t>2</w:t>
      </w:r>
      <w:r w:rsidRPr="002A68E6">
        <w:t xml:space="preserve"> было получено 3</w:t>
      </w:r>
      <w:r w:rsidR="00C211E5">
        <w:t>26</w:t>
      </w:r>
      <w:r w:rsidRPr="002A68E6">
        <w:t xml:space="preserve"> переход</w:t>
      </w:r>
      <w:r w:rsidR="00C211E5">
        <w:t>ов</w:t>
      </w:r>
      <w:r w:rsidRPr="002A68E6">
        <w:t xml:space="preserve"> на сайт по стоимости 2</w:t>
      </w:r>
      <w:r w:rsidR="00C211E5">
        <w:t>9</w:t>
      </w:r>
      <w:r w:rsidRPr="002A68E6">
        <w:t>,</w:t>
      </w:r>
      <w:r w:rsidR="00C211E5">
        <w:t>1</w:t>
      </w:r>
      <w:r w:rsidRPr="002A68E6">
        <w:t xml:space="preserve"> р. за переход. Кампания проводилась в период с 01.0</w:t>
      </w:r>
      <w:r w:rsidR="00C211E5">
        <w:t>4</w:t>
      </w:r>
      <w:r w:rsidRPr="002A68E6">
        <w:t>.23 по 14.0</w:t>
      </w:r>
      <w:r w:rsidR="00C211E5">
        <w:t>4</w:t>
      </w:r>
      <w:r w:rsidRPr="002A68E6">
        <w:t>.23</w:t>
      </w:r>
    </w:p>
    <w:p w14:paraId="1CF92558" w14:textId="5CCEDB82" w:rsidR="002A68E6" w:rsidRDefault="00C211E5" w:rsidP="00C211E5">
      <w:pPr>
        <w:ind w:firstLine="0"/>
      </w:pPr>
      <w:r>
        <w:rPr>
          <w:noProof/>
        </w:rPr>
        <w:drawing>
          <wp:inline distT="0" distB="0" distL="0" distR="0" wp14:anchorId="5C554B00" wp14:editId="4202FE1E">
            <wp:extent cx="5935980" cy="678180"/>
            <wp:effectExtent l="0" t="0" r="7620" b="7620"/>
            <wp:docPr id="10363908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a:extLst>
                        <a:ext uri="{28A0092B-C50C-407E-A947-70E740481C1C}">
                          <a14:useLocalDpi xmlns:a14="http://schemas.microsoft.com/office/drawing/2010/main" val="0"/>
                        </a:ext>
                      </a:extLst>
                    </a:blip>
                    <a:srcRect b="76203"/>
                    <a:stretch/>
                  </pic:blipFill>
                  <pic:spPr bwMode="auto">
                    <a:xfrm>
                      <a:off x="0" y="0"/>
                      <a:ext cx="5935980" cy="678180"/>
                    </a:xfrm>
                    <a:prstGeom prst="rect">
                      <a:avLst/>
                    </a:prstGeom>
                    <a:noFill/>
                    <a:ln>
                      <a:noFill/>
                    </a:ln>
                    <a:extLst>
                      <a:ext uri="{53640926-AAD7-44D8-BBD7-CCE9431645EC}">
                        <a14:shadowObscured xmlns:a14="http://schemas.microsoft.com/office/drawing/2010/main"/>
                      </a:ext>
                    </a:extLst>
                  </pic:spPr>
                </pic:pic>
              </a:graphicData>
            </a:graphic>
          </wp:inline>
        </w:drawing>
      </w:r>
    </w:p>
    <w:p w14:paraId="09D79B29" w14:textId="20643D54" w:rsidR="00C211E5" w:rsidRDefault="00C211E5" w:rsidP="00C211E5">
      <w:pPr>
        <w:jc w:val="center"/>
      </w:pPr>
      <w:r w:rsidRPr="00C211E5">
        <w:t xml:space="preserve">Рисунок </w:t>
      </w:r>
      <w:r w:rsidR="00645DAF">
        <w:t>50</w:t>
      </w:r>
      <w:r w:rsidRPr="00C211E5">
        <w:t xml:space="preserve"> – Результаты рекламной кампании ООО «РЕСПОНД» в </w:t>
      </w:r>
      <w:proofErr w:type="spellStart"/>
      <w:r w:rsidRPr="00C211E5">
        <w:t>Яндекс.Директ</w:t>
      </w:r>
      <w:proofErr w:type="spellEnd"/>
      <w:r w:rsidRPr="00C211E5">
        <w:t xml:space="preserve"> для целевого сегмента №</w:t>
      </w:r>
      <w:r>
        <w:t>2</w:t>
      </w:r>
    </w:p>
    <w:p w14:paraId="61AED07F" w14:textId="64CC8FF2" w:rsidR="00684639" w:rsidRDefault="00684639" w:rsidP="00684639">
      <w:r w:rsidRPr="00684639">
        <w:t>За период проведения рекламной кампании для целевого сегмента №1 выручка ООО «РЕСПОНД» составила 3</w:t>
      </w:r>
      <w:r>
        <w:t>21</w:t>
      </w:r>
      <w:r w:rsidRPr="00684639">
        <w:t>000 руб.</w:t>
      </w:r>
    </w:p>
    <w:p w14:paraId="5564B8D6" w14:textId="74B92E48" w:rsidR="00823DE4" w:rsidRPr="00823DE4" w:rsidRDefault="00823DE4" w:rsidP="009E7B37">
      <w:r w:rsidRPr="00823DE4">
        <w:t xml:space="preserve">Посчитаем эффективность рекламного мероприятия по следующей формуле </w:t>
      </w:r>
      <w:r w:rsidR="00645DAF">
        <w:t>(6)</w:t>
      </w:r>
      <w:r w:rsidRPr="00823DE4">
        <w:t>:</w:t>
      </w:r>
    </w:p>
    <w:p w14:paraId="158B6B08" w14:textId="3EB17A95" w:rsidR="00645DAF" w:rsidRDefault="00823DE4" w:rsidP="00645DAF">
      <w:pPr>
        <w:jc w:val="right"/>
      </w:pPr>
      <w:r w:rsidRPr="00823DE4">
        <w:t xml:space="preserve">Е = </w:t>
      </w:r>
      <w:r w:rsidRPr="00823DE4">
        <w:rPr>
          <w:lang w:val="en-US"/>
        </w:rPr>
        <w:t>B</w:t>
      </w:r>
      <w:r w:rsidRPr="00823DE4">
        <w:t xml:space="preserve">1 – </w:t>
      </w:r>
      <w:r w:rsidRPr="00823DE4">
        <w:rPr>
          <w:lang w:val="en-US"/>
        </w:rPr>
        <w:t>B</w:t>
      </w:r>
      <w:r w:rsidRPr="00823DE4">
        <w:t xml:space="preserve">2 – </w:t>
      </w:r>
      <w:proofErr w:type="gramStart"/>
      <w:r w:rsidR="00645DAF" w:rsidRPr="00823DE4">
        <w:rPr>
          <w:lang w:val="en-US"/>
        </w:rPr>
        <w:t>A</w:t>
      </w:r>
      <w:r w:rsidR="00645DAF" w:rsidRPr="00823DE4">
        <w:t xml:space="preserve">, </w:t>
      </w:r>
      <w:r w:rsidR="00645DAF">
        <w:t xml:space="preserve">  </w:t>
      </w:r>
      <w:proofErr w:type="gramEnd"/>
      <w:r w:rsidR="00645DAF">
        <w:t xml:space="preserve">                                           (6)</w:t>
      </w:r>
    </w:p>
    <w:p w14:paraId="56990D69" w14:textId="0631D634" w:rsidR="00823DE4" w:rsidRPr="00823DE4" w:rsidRDefault="00645DAF" w:rsidP="00645DAF">
      <w:r>
        <w:t>г</w:t>
      </w:r>
      <w:r w:rsidR="00823DE4" w:rsidRPr="00823DE4">
        <w:t>де</w:t>
      </w:r>
      <w:r>
        <w:t xml:space="preserve"> </w:t>
      </w:r>
      <w:r w:rsidR="00823DE4" w:rsidRPr="00823DE4">
        <w:t xml:space="preserve">В1 – выручка компании за период, когда реклама проводилась; </w:t>
      </w:r>
    </w:p>
    <w:p w14:paraId="48A456DA" w14:textId="77777777" w:rsidR="00823DE4" w:rsidRPr="00823DE4" w:rsidRDefault="00823DE4" w:rsidP="009E7B37">
      <w:r w:rsidRPr="00823DE4">
        <w:lastRenderedPageBreak/>
        <w:t>В2 – выручка компании за период, когда реклама не проводилась;</w:t>
      </w:r>
    </w:p>
    <w:p w14:paraId="63A4BDA3" w14:textId="77777777" w:rsidR="00823DE4" w:rsidRDefault="00823DE4" w:rsidP="009E7B37">
      <w:r w:rsidRPr="00823DE4">
        <w:t>А – расходы на рекламу.</w:t>
      </w:r>
    </w:p>
    <w:p w14:paraId="14F96693" w14:textId="5DB36DC9" w:rsidR="001909C3" w:rsidRDefault="00684639" w:rsidP="009E7B37">
      <w:r>
        <w:t>З</w:t>
      </w:r>
      <w:r w:rsidR="001909C3">
        <w:t>а период, когда рекламные кампании не проводились, а именно, с 1 по 14 февраля 2023 года</w:t>
      </w:r>
      <w:r>
        <w:t>, выручка ООО «РЕСПОНД» составила 246000 руб.</w:t>
      </w:r>
      <w:r w:rsidR="001909C3">
        <w:t xml:space="preserve"> </w:t>
      </w:r>
    </w:p>
    <w:p w14:paraId="3E3F6575" w14:textId="117C257E" w:rsidR="00D030C3" w:rsidRDefault="00D030C3" w:rsidP="009E7B37">
      <w:r>
        <w:t>Рассчитаем эффект рекламного мероприятия для целевого сегмента №1</w:t>
      </w:r>
      <w:r w:rsidR="00645DAF">
        <w:t xml:space="preserve"> (7)</w:t>
      </w:r>
      <w:r>
        <w:t>:</w:t>
      </w:r>
    </w:p>
    <w:p w14:paraId="61454367" w14:textId="552EDE96" w:rsidR="00D030C3" w:rsidRDefault="00D030C3" w:rsidP="00645DAF">
      <w:pPr>
        <w:jc w:val="right"/>
      </w:pPr>
      <w:r w:rsidRPr="00D030C3">
        <w:t xml:space="preserve">Е = </w:t>
      </w:r>
      <w:r w:rsidR="001C6F29">
        <w:t>302000</w:t>
      </w:r>
      <w:r w:rsidRPr="00D030C3">
        <w:t>–</w:t>
      </w:r>
      <w:r>
        <w:t>246000</w:t>
      </w:r>
      <w:r w:rsidRPr="00D030C3">
        <w:t>–</w:t>
      </w:r>
      <w:r w:rsidR="00684639">
        <w:t>10000</w:t>
      </w:r>
      <w:r w:rsidRPr="00D030C3">
        <w:t xml:space="preserve"> = </w:t>
      </w:r>
      <w:r w:rsidR="001C6F29">
        <w:t>460</w:t>
      </w:r>
      <w:r w:rsidR="0073017F">
        <w:t>00</w:t>
      </w:r>
      <w:r w:rsidRPr="00D030C3">
        <w:t xml:space="preserve"> р</w:t>
      </w:r>
      <w:r w:rsidR="001C6F29">
        <w:t>уб</w:t>
      </w:r>
      <w:r w:rsidRPr="00D030C3">
        <w:t>.</w:t>
      </w:r>
      <w:r w:rsidR="00645DAF">
        <w:t xml:space="preserve">                           (7)</w:t>
      </w:r>
    </w:p>
    <w:p w14:paraId="264156F4" w14:textId="77777777" w:rsidR="00684639" w:rsidRDefault="00684639" w:rsidP="00645DAF">
      <w:pPr>
        <w:jc w:val="right"/>
      </w:pPr>
    </w:p>
    <w:p w14:paraId="286E5FD5" w14:textId="763C6DE9" w:rsidR="00D030C3" w:rsidRDefault="00D030C3" w:rsidP="00D030C3">
      <w:pPr>
        <w:jc w:val="center"/>
      </w:pPr>
      <w:r>
        <w:t>Рассчитаем эффект рекламного мероприятия для целевого сегмента №2</w:t>
      </w:r>
      <w:r w:rsidR="00645DAF">
        <w:t xml:space="preserve"> (8)</w:t>
      </w:r>
      <w:r>
        <w:t>:</w:t>
      </w:r>
    </w:p>
    <w:p w14:paraId="0B64C508" w14:textId="1F85B5CE" w:rsidR="00D030C3" w:rsidRDefault="00D030C3" w:rsidP="00645DAF">
      <w:pPr>
        <w:jc w:val="right"/>
      </w:pPr>
      <w:r>
        <w:t xml:space="preserve">Е = </w:t>
      </w:r>
      <w:r w:rsidR="001C6F29">
        <w:t>321000</w:t>
      </w:r>
      <w:r>
        <w:t>–246000–</w:t>
      </w:r>
      <w:r w:rsidR="00684639">
        <w:t>10000</w:t>
      </w:r>
      <w:r>
        <w:t xml:space="preserve"> = </w:t>
      </w:r>
      <w:r w:rsidR="001C6F29">
        <w:t>65</w:t>
      </w:r>
      <w:r w:rsidR="0073017F">
        <w:t>000</w:t>
      </w:r>
      <w:r>
        <w:t xml:space="preserve"> р</w:t>
      </w:r>
      <w:r w:rsidR="001C6F29">
        <w:t>уб</w:t>
      </w:r>
      <w:r>
        <w:t>.</w:t>
      </w:r>
      <w:r w:rsidR="00645DAF">
        <w:t xml:space="preserve">                           (8)</w:t>
      </w:r>
    </w:p>
    <w:p w14:paraId="3E632D58" w14:textId="77777777" w:rsidR="00684639" w:rsidRDefault="00684639" w:rsidP="00645DAF">
      <w:pPr>
        <w:jc w:val="right"/>
      </w:pPr>
    </w:p>
    <w:p w14:paraId="24B3957B" w14:textId="77777777" w:rsidR="00823DE4" w:rsidRPr="00823DE4" w:rsidRDefault="00823DE4" w:rsidP="009E7B37">
      <w:r w:rsidRPr="00823DE4">
        <w:t xml:space="preserve">Таким образом, мы доказали, что мероприятие по запуску и ведению рекламной кампании в </w:t>
      </w:r>
      <w:proofErr w:type="spellStart"/>
      <w:r w:rsidRPr="00823DE4">
        <w:t>Яндекс.Директ</w:t>
      </w:r>
      <w:proofErr w:type="spellEnd"/>
      <w:r w:rsidRPr="00823DE4">
        <w:t xml:space="preserve"> является экономически эффективным и способствует повышению клиентской базы и выручки компании. </w:t>
      </w:r>
    </w:p>
    <w:p w14:paraId="187A4F13" w14:textId="77777777" w:rsidR="00823DE4" w:rsidRPr="00823DE4" w:rsidRDefault="00823DE4" w:rsidP="009E7B37">
      <w:r w:rsidRPr="00823DE4">
        <w:t xml:space="preserve">Отметим, что запуск рекламной кампании </w:t>
      </w:r>
      <w:proofErr w:type="spellStart"/>
      <w:r w:rsidRPr="00823DE4">
        <w:t>Яндекс.Директ</w:t>
      </w:r>
      <w:proofErr w:type="spellEnd"/>
      <w:r w:rsidRPr="00823DE4">
        <w:t xml:space="preserve"> – это процесс, требующий тщательного планирования и выполнения. Важно постоянно отслеживать и оптимизировать кампанию, чтобы получить наилучшие возможные результаты. При правильной стратегии и исполнении </w:t>
      </w:r>
      <w:proofErr w:type="spellStart"/>
      <w:r w:rsidRPr="00823DE4">
        <w:t>Яндекс.Директ</w:t>
      </w:r>
      <w:proofErr w:type="spellEnd"/>
      <w:r w:rsidRPr="00823DE4">
        <w:t xml:space="preserve"> может стать мощным инструментом для ООО «РЕСПОНД» по привлечению потенциальных клиентов и расширению своего присутствия в Интернете.</w:t>
      </w:r>
    </w:p>
    <w:p w14:paraId="27385901" w14:textId="27AC3DE0" w:rsidR="00823DE4" w:rsidRPr="00823DE4" w:rsidRDefault="00823DE4">
      <w:pPr>
        <w:numPr>
          <w:ilvl w:val="0"/>
          <w:numId w:val="23"/>
        </w:numPr>
        <w:contextualSpacing/>
        <w:rPr>
          <w:rFonts w:eastAsia="DengXian"/>
          <w:i/>
          <w:iCs/>
          <w:lang w:eastAsia="zh-CN"/>
        </w:rPr>
      </w:pPr>
      <w:r w:rsidRPr="00823DE4">
        <w:rPr>
          <w:rFonts w:eastAsia="DengXian"/>
          <w:i/>
          <w:iCs/>
          <w:lang w:eastAsia="zh-CN"/>
        </w:rPr>
        <w:t xml:space="preserve">Рекомендации по </w:t>
      </w:r>
      <w:r w:rsidR="001C6F29">
        <w:rPr>
          <w:rFonts w:eastAsia="DengXian"/>
          <w:i/>
          <w:iCs/>
          <w:lang w:eastAsia="zh-CN"/>
        </w:rPr>
        <w:t>улучшению</w:t>
      </w:r>
      <w:r w:rsidRPr="00823DE4">
        <w:rPr>
          <w:rFonts w:eastAsia="DengXian"/>
          <w:i/>
          <w:iCs/>
          <w:lang w:eastAsia="zh-CN"/>
        </w:rPr>
        <w:t xml:space="preserve"> сайта </w:t>
      </w:r>
      <w:r w:rsidR="001C6F29">
        <w:rPr>
          <w:rFonts w:eastAsia="DengXian"/>
          <w:i/>
          <w:iCs/>
          <w:lang w:eastAsia="zh-CN"/>
        </w:rPr>
        <w:t>маркетингового агентства</w:t>
      </w:r>
      <w:r w:rsidRPr="00823DE4">
        <w:rPr>
          <w:rFonts w:eastAsia="DengXian"/>
          <w:i/>
          <w:iCs/>
          <w:lang w:eastAsia="zh-CN"/>
        </w:rPr>
        <w:t xml:space="preserve"> ООО «РЕСПОНД»</w:t>
      </w:r>
      <w:r w:rsidR="001C6F29">
        <w:rPr>
          <w:rFonts w:eastAsia="DengXian"/>
          <w:i/>
          <w:iCs/>
          <w:lang w:eastAsia="zh-CN"/>
        </w:rPr>
        <w:t>.</w:t>
      </w:r>
    </w:p>
    <w:p w14:paraId="06E661B2" w14:textId="33870DBC" w:rsidR="0064030E" w:rsidRDefault="0064030E" w:rsidP="0064030E">
      <w:r>
        <w:t xml:space="preserve">Для целевого сегмента №2 наиболее важными критериями при выборе услуг маркетингового агентства являются качество услуг, качество сайта компании, а также скорость выполнения заказов. Также достаточно большая часть респондентов данного сегмента предпочитают осуществлять поиск маркетинговых услуг через сайт компании (28%). </w:t>
      </w:r>
    </w:p>
    <w:p w14:paraId="46C7033E" w14:textId="4F3E9858" w:rsidR="0064030E" w:rsidRDefault="0064030E" w:rsidP="0064030E">
      <w:r>
        <w:lastRenderedPageBreak/>
        <w:t xml:space="preserve">Среди видов маркетинговых услуг, которыми данный сегмент пользуется наиболее часто, можно выделить продвижение товаров и услуг в социальных сетях (31%) и создание интернет-рекламы (27%). </w:t>
      </w:r>
    </w:p>
    <w:p w14:paraId="1F7B4372" w14:textId="1A48267A" w:rsidR="0064030E" w:rsidRDefault="0064030E" w:rsidP="005F0514">
      <w:r w:rsidRPr="0064030E">
        <w:t>Респонденты отметили, что оценивают качество сайта по таким критериям, как удобство совершения заказа, наличие отзывов и портфолио и доступность изложения информации.</w:t>
      </w:r>
      <w:r w:rsidR="005F0514" w:rsidRPr="005F0514">
        <w:t xml:space="preserve"> Респонденты целевого сегмента №2 низко оценили портфолио агентства, простоту и удобство оставления заявки, а также дизайн сайта.</w:t>
      </w:r>
      <w:r w:rsidR="005F0514">
        <w:t xml:space="preserve"> </w:t>
      </w:r>
      <w:r w:rsidRPr="0064030E">
        <w:t xml:space="preserve">Следовательно, для данного целевого сегмента наиболее актуальным мероприятием является </w:t>
      </w:r>
      <w:r w:rsidR="005F0514">
        <w:t>улучшение</w:t>
      </w:r>
      <w:r w:rsidRPr="0064030E">
        <w:t xml:space="preserve"> сайта маркетингового агентства ООО «РЕСПОНД» с учетом наиболее важных для сегмента критериев качества.</w:t>
      </w:r>
    </w:p>
    <w:p w14:paraId="37BB51AE" w14:textId="60CBACFF" w:rsidR="00823DE4" w:rsidRDefault="00823DE4" w:rsidP="009E7B37">
      <w:r w:rsidRPr="00823DE4">
        <w:t xml:space="preserve">Веб-сайт компании – это ее визитная карточка в интернет-среде, поэтому важно </w:t>
      </w:r>
      <w:r w:rsidR="005F0514">
        <w:t>иметь</w:t>
      </w:r>
      <w:r w:rsidRPr="00823DE4">
        <w:t xml:space="preserve"> понятный, простой и привлекательный сайт ООО «РЕСПОНД» для улучшения имиджа компании и увеличения количества клиентов. </w:t>
      </w:r>
    </w:p>
    <w:p w14:paraId="72AE042A" w14:textId="79F0F1DA" w:rsidR="005F0514" w:rsidRDefault="005F0514" w:rsidP="005F0514">
      <w:r>
        <w:t xml:space="preserve">Рассмотрим текущий вид сайта ООО «РЕСПОНД» (рис. </w:t>
      </w:r>
      <w:r w:rsidR="00645DAF">
        <w:t>54</w:t>
      </w:r>
      <w:r>
        <w:t>)</w:t>
      </w:r>
    </w:p>
    <w:p w14:paraId="2BB92862" w14:textId="77777777" w:rsidR="00645DAF" w:rsidRDefault="00645DAF" w:rsidP="00645DAF">
      <w:r>
        <w:t>Исходя из ответов респондентов целевого сегмента №2, нам необходимо улучшить дизайн сайта, раздел портфолио и форму заявки.</w:t>
      </w:r>
    </w:p>
    <w:p w14:paraId="794F0825" w14:textId="77777777" w:rsidR="00645DAF" w:rsidRDefault="00645DAF" w:rsidP="00645DAF">
      <w:r>
        <w:t xml:space="preserve">Первым этапом в изменении веб-сайта является разработка прототипа или модели сайта. На этом этапе необходимо разработать примерный вид сайта, его структуру и элементы. Для этого могут быть использованы специализированные программы и онлайн-сервисы, однако допустимо рисовать прототип от руки на бумажном носителе. </w:t>
      </w:r>
    </w:p>
    <w:p w14:paraId="05A4A0BE" w14:textId="67F87DC2" w:rsidR="00645DAF" w:rsidRDefault="00645DAF" w:rsidP="00645DAF">
      <w:r>
        <w:t xml:space="preserve">Далее важно разработать дизайн сайта: выбрать цветовую гамму, шрифты, графические элементы, фото и видео, анимации. Как правило макет рисуется в графических редакторах – </w:t>
      </w:r>
      <w:proofErr w:type="spellStart"/>
      <w:r>
        <w:t>Figma</w:t>
      </w:r>
      <w:proofErr w:type="spellEnd"/>
      <w:r>
        <w:t xml:space="preserve"> или Adobe Photoshop. Этот этап является одним из главных в создании веб-сайта, так как на нем формируется окончательный внешний вид страниц, прорисовываются детали.</w:t>
      </w:r>
    </w:p>
    <w:p w14:paraId="497C95CB" w14:textId="4E50DEA2" w:rsidR="005F0514" w:rsidRDefault="005F0514" w:rsidP="005F0514">
      <w:r>
        <w:rPr>
          <w:noProof/>
        </w:rPr>
        <w:lastRenderedPageBreak/>
        <w:drawing>
          <wp:inline distT="0" distB="0" distL="0" distR="0" wp14:anchorId="0F79BA55" wp14:editId="187D2EF2">
            <wp:extent cx="4524052" cy="4733925"/>
            <wp:effectExtent l="0" t="0" r="0" b="0"/>
            <wp:docPr id="1331857097" name="Рисунок 1" descr="Изображение выглядит как текст, компьютер,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7097" name="Рисунок 1" descr="Изображение выглядит как текст, компьютер, снимок экрана, Веб-сайт&#10;&#10;Автоматически созданное описание"/>
                    <pic:cNvPicPr/>
                  </pic:nvPicPr>
                  <pic:blipFill rotWithShape="1">
                    <a:blip r:embed="rId87"/>
                    <a:srcRect b="5549"/>
                    <a:stretch/>
                  </pic:blipFill>
                  <pic:spPr bwMode="auto">
                    <a:xfrm>
                      <a:off x="0" y="0"/>
                      <a:ext cx="4532233" cy="4742485"/>
                    </a:xfrm>
                    <a:prstGeom prst="rect">
                      <a:avLst/>
                    </a:prstGeom>
                    <a:ln>
                      <a:noFill/>
                    </a:ln>
                    <a:extLst>
                      <a:ext uri="{53640926-AAD7-44D8-BBD7-CCE9431645EC}">
                        <a14:shadowObscured xmlns:a14="http://schemas.microsoft.com/office/drawing/2010/main"/>
                      </a:ext>
                    </a:extLst>
                  </pic:spPr>
                </pic:pic>
              </a:graphicData>
            </a:graphic>
          </wp:inline>
        </w:drawing>
      </w:r>
    </w:p>
    <w:p w14:paraId="375BAC2D" w14:textId="687675B9" w:rsidR="005F0514" w:rsidRDefault="005F0514" w:rsidP="005F0514">
      <w:pPr>
        <w:jc w:val="center"/>
      </w:pPr>
      <w:r>
        <w:t xml:space="preserve">Рисунок </w:t>
      </w:r>
      <w:r w:rsidR="00645DAF">
        <w:t>5</w:t>
      </w:r>
      <w:r w:rsidR="00684639">
        <w:t>1</w:t>
      </w:r>
      <w:r>
        <w:t xml:space="preserve"> – Вид сайта ООО «РЕСПОНД» до улучшения</w:t>
      </w:r>
    </w:p>
    <w:p w14:paraId="68853FCE" w14:textId="77777777" w:rsidR="00823DE4" w:rsidRPr="00823DE4" w:rsidRDefault="00823DE4" w:rsidP="009E7B37">
      <w:r w:rsidRPr="00823DE4">
        <w:t xml:space="preserve">Третьим этапом является верстка страниц в </w:t>
      </w:r>
      <w:r w:rsidRPr="00823DE4">
        <w:rPr>
          <w:lang w:val="en-US"/>
        </w:rPr>
        <w:t>HTML</w:t>
      </w:r>
      <w:r w:rsidRPr="00823DE4">
        <w:t xml:space="preserve">. Макет веб-сайта, нарисованный в графическом редакторе, разбивается на отдельные графические элементы и описывается на языке </w:t>
      </w:r>
      <w:r w:rsidRPr="00823DE4">
        <w:rPr>
          <w:lang w:val="en-US"/>
        </w:rPr>
        <w:t>HTML</w:t>
      </w:r>
      <w:r w:rsidRPr="00823DE4">
        <w:t>.</w:t>
      </w:r>
    </w:p>
    <w:p w14:paraId="5AEDBD8B" w14:textId="77777777" w:rsidR="00823DE4" w:rsidRPr="00823DE4" w:rsidRDefault="00823DE4" w:rsidP="009E7B37">
      <w:r w:rsidRPr="00823DE4">
        <w:t xml:space="preserve">Наконец, разрабатывается программная часть сайта и веб-сайт размещается на хостинге. </w:t>
      </w:r>
    </w:p>
    <w:p w14:paraId="6D8D5310" w14:textId="77777777" w:rsidR="00823DE4" w:rsidRPr="00823DE4" w:rsidRDefault="00823DE4" w:rsidP="009E7B37">
      <w:r w:rsidRPr="00823DE4">
        <w:t xml:space="preserve">Для разработки прототипа сайта используем онлайн-сервис </w:t>
      </w:r>
      <w:r w:rsidRPr="00823DE4">
        <w:rPr>
          <w:lang w:val="en-US"/>
        </w:rPr>
        <w:t>Miro</w:t>
      </w:r>
      <w:r w:rsidRPr="00823DE4">
        <w:t xml:space="preserve">. Рекомендуется добавить на сайт следующие блоки: </w:t>
      </w:r>
    </w:p>
    <w:p w14:paraId="61B87749" w14:textId="4CECFDB3" w:rsidR="00823DE4" w:rsidRPr="00645DAF" w:rsidRDefault="00645DAF">
      <w:pPr>
        <w:pStyle w:val="a4"/>
        <w:numPr>
          <w:ilvl w:val="0"/>
          <w:numId w:val="46"/>
        </w:numPr>
      </w:pPr>
      <w:r>
        <w:t>о</w:t>
      </w:r>
      <w:r w:rsidR="00823DE4" w:rsidRPr="00645DAF">
        <w:t xml:space="preserve"> компании;</w:t>
      </w:r>
    </w:p>
    <w:p w14:paraId="7CC509B3" w14:textId="7CBEAE86" w:rsidR="00823DE4" w:rsidRPr="00645DAF" w:rsidRDefault="00645DAF">
      <w:pPr>
        <w:pStyle w:val="a4"/>
        <w:numPr>
          <w:ilvl w:val="0"/>
          <w:numId w:val="46"/>
        </w:numPr>
      </w:pPr>
      <w:r>
        <w:t>в</w:t>
      </w:r>
      <w:r w:rsidR="00823DE4" w:rsidRPr="00645DAF">
        <w:t>иды услуг;</w:t>
      </w:r>
    </w:p>
    <w:p w14:paraId="0912ABC5" w14:textId="2C12EB0F" w:rsidR="00823DE4" w:rsidRPr="00645DAF" w:rsidRDefault="00645DAF">
      <w:pPr>
        <w:pStyle w:val="a4"/>
        <w:numPr>
          <w:ilvl w:val="0"/>
          <w:numId w:val="46"/>
        </w:numPr>
      </w:pPr>
      <w:r>
        <w:t>п</w:t>
      </w:r>
      <w:r w:rsidR="00823DE4" w:rsidRPr="00645DAF">
        <w:t xml:space="preserve">ортфолио компании; </w:t>
      </w:r>
    </w:p>
    <w:p w14:paraId="2C546229" w14:textId="734E7D33" w:rsidR="00823DE4" w:rsidRPr="00645DAF" w:rsidRDefault="00645DAF">
      <w:pPr>
        <w:pStyle w:val="a4"/>
        <w:numPr>
          <w:ilvl w:val="0"/>
          <w:numId w:val="46"/>
        </w:numPr>
      </w:pPr>
      <w:r>
        <w:t>форма заявки</w:t>
      </w:r>
      <w:r w:rsidR="00823DE4" w:rsidRPr="00645DAF">
        <w:t xml:space="preserve">. </w:t>
      </w:r>
    </w:p>
    <w:p w14:paraId="3C467E36" w14:textId="77777777" w:rsidR="00823DE4" w:rsidRPr="00823DE4" w:rsidRDefault="00823DE4" w:rsidP="009E7B37">
      <w:r w:rsidRPr="00823DE4">
        <w:t xml:space="preserve">Ссылки на блоки необходимо расположить в верхней части сайта, а также добавить кнопку «Оставить заявку» и добавить логотип компании. </w:t>
      </w:r>
      <w:r w:rsidRPr="00823DE4">
        <w:lastRenderedPageBreak/>
        <w:t>Важно создать привлекательную главную страницу с цепляющим заголовком и яркой картинкой.</w:t>
      </w:r>
    </w:p>
    <w:p w14:paraId="7764A3BF" w14:textId="10018541" w:rsidR="00823DE4" w:rsidRPr="00823DE4" w:rsidRDefault="00AA3BBE" w:rsidP="009E7B37">
      <w:pPr>
        <w:ind w:firstLine="0"/>
      </w:pPr>
      <w:r>
        <w:rPr>
          <w:noProof/>
        </w:rPr>
        <w:drawing>
          <wp:inline distT="0" distB="0" distL="0" distR="0" wp14:anchorId="2561BC52" wp14:editId="09CCFC27">
            <wp:extent cx="6032175" cy="2819400"/>
            <wp:effectExtent l="0" t="0" r="6985" b="0"/>
            <wp:docPr id="1261804443"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4443" name="Рисунок 1" descr="Изображение выглядит как текст, снимок экрана, Шрифт, дизайн&#10;&#10;Автоматически созданное описание"/>
                    <pic:cNvPicPr/>
                  </pic:nvPicPr>
                  <pic:blipFill>
                    <a:blip r:embed="rId88"/>
                    <a:stretch>
                      <a:fillRect/>
                    </a:stretch>
                  </pic:blipFill>
                  <pic:spPr>
                    <a:xfrm>
                      <a:off x="0" y="0"/>
                      <a:ext cx="6032795" cy="2819690"/>
                    </a:xfrm>
                    <a:prstGeom prst="rect">
                      <a:avLst/>
                    </a:prstGeom>
                  </pic:spPr>
                </pic:pic>
              </a:graphicData>
            </a:graphic>
          </wp:inline>
        </w:drawing>
      </w:r>
    </w:p>
    <w:p w14:paraId="6AEAD730" w14:textId="442614D7" w:rsidR="00823DE4" w:rsidRPr="00823DE4" w:rsidRDefault="00823DE4" w:rsidP="009E7B37">
      <w:pPr>
        <w:ind w:firstLine="0"/>
        <w:jc w:val="center"/>
      </w:pPr>
      <w:r w:rsidRPr="00823DE4">
        <w:t xml:space="preserve">Рисунок </w:t>
      </w:r>
      <w:r w:rsidR="00645DAF">
        <w:t>5</w:t>
      </w:r>
      <w:r w:rsidR="00684639">
        <w:t>2</w:t>
      </w:r>
      <w:r w:rsidRPr="00823DE4">
        <w:t xml:space="preserve"> – Прототип главной страницы сайта ООО «РЕСПОНД»</w:t>
      </w:r>
    </w:p>
    <w:p w14:paraId="4E4E2F91" w14:textId="621AA298" w:rsidR="00823DE4" w:rsidRPr="00823DE4" w:rsidRDefault="00823DE4" w:rsidP="009E7B37">
      <w:r w:rsidRPr="00823DE4">
        <w:t>Следующим блоком сайта будет перечисление услуг компании. Важно выделить основные услуги и дать краткое пояснение тому, что они означают.</w:t>
      </w:r>
    </w:p>
    <w:p w14:paraId="2883B381" w14:textId="4C8DE84B" w:rsidR="00823DE4" w:rsidRPr="00823DE4" w:rsidRDefault="00AA3BBE" w:rsidP="00AA3BBE">
      <w:pPr>
        <w:ind w:firstLine="0"/>
      </w:pPr>
      <w:r>
        <w:rPr>
          <w:noProof/>
        </w:rPr>
        <w:drawing>
          <wp:inline distT="0" distB="0" distL="0" distR="0" wp14:anchorId="7B157509" wp14:editId="766EBBBB">
            <wp:extent cx="5939790" cy="2931160"/>
            <wp:effectExtent l="0" t="0" r="3810" b="2540"/>
            <wp:docPr id="1148718313"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18313" name="Рисунок 1" descr="Изображение выглядит как текст, снимок экрана, Шрифт, документ&#10;&#10;Автоматически созданное описание"/>
                    <pic:cNvPicPr/>
                  </pic:nvPicPr>
                  <pic:blipFill>
                    <a:blip r:embed="rId89"/>
                    <a:stretch>
                      <a:fillRect/>
                    </a:stretch>
                  </pic:blipFill>
                  <pic:spPr>
                    <a:xfrm>
                      <a:off x="0" y="0"/>
                      <a:ext cx="5939790" cy="2931160"/>
                    </a:xfrm>
                    <a:prstGeom prst="rect">
                      <a:avLst/>
                    </a:prstGeom>
                  </pic:spPr>
                </pic:pic>
              </a:graphicData>
            </a:graphic>
          </wp:inline>
        </w:drawing>
      </w:r>
    </w:p>
    <w:p w14:paraId="5F8A2FEE" w14:textId="35EDF485" w:rsidR="00823DE4" w:rsidRDefault="00823DE4" w:rsidP="009E7B37">
      <w:pPr>
        <w:jc w:val="center"/>
      </w:pPr>
      <w:r w:rsidRPr="00823DE4">
        <w:t xml:space="preserve">Рисунок </w:t>
      </w:r>
      <w:r w:rsidR="00645DAF">
        <w:t>5</w:t>
      </w:r>
      <w:r w:rsidR="00684639">
        <w:t>3</w:t>
      </w:r>
      <w:r w:rsidRPr="00823DE4">
        <w:t xml:space="preserve"> – Прототип раздела «Виды услуг» на сайте ООО «РЕСПОНД»</w:t>
      </w:r>
    </w:p>
    <w:p w14:paraId="4D1CC19F" w14:textId="62326B0D" w:rsidR="00823DE4" w:rsidRPr="00823DE4" w:rsidRDefault="00823DE4" w:rsidP="009E7B37">
      <w:r w:rsidRPr="00823DE4">
        <w:t xml:space="preserve">Обязательный для сайта маркетингового агентства раздел – это «Портфолио», где необходимо разместить основные достижения компании в работе с клиентами. Важно </w:t>
      </w:r>
      <w:r w:rsidR="00AA3BBE">
        <w:t>привести актуальные кейсы</w:t>
      </w:r>
      <w:r w:rsidRPr="00823DE4">
        <w:t xml:space="preserve"> </w:t>
      </w:r>
      <w:r w:rsidR="00AA3BBE">
        <w:t xml:space="preserve">и конкретные работы, </w:t>
      </w:r>
      <w:r w:rsidR="00AA3BBE">
        <w:lastRenderedPageBreak/>
        <w:t>которые были выделены</w:t>
      </w:r>
      <w:r w:rsidRPr="00823DE4">
        <w:t>. Также стоит добавить визуальные элементы – фото, видео, логотипы для привлечения и удержания внимания пользователей.</w:t>
      </w:r>
    </w:p>
    <w:p w14:paraId="633CC880" w14:textId="77777777" w:rsidR="00823DE4" w:rsidRPr="00823DE4" w:rsidRDefault="00823DE4" w:rsidP="009E7B37">
      <w:pPr>
        <w:ind w:firstLine="0"/>
      </w:pPr>
      <w:r w:rsidRPr="00823DE4">
        <w:rPr>
          <w:noProof/>
        </w:rPr>
        <w:drawing>
          <wp:inline distT="0" distB="0" distL="0" distR="0" wp14:anchorId="34DEA4B9" wp14:editId="5C62168F">
            <wp:extent cx="5886450" cy="3204845"/>
            <wp:effectExtent l="0" t="0" r="0" b="0"/>
            <wp:docPr id="914694021" name="Рисунок 91469402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Шрифт, дизайн&#10;&#10;Автоматически созданное описание"/>
                    <pic:cNvPicPr/>
                  </pic:nvPicPr>
                  <pic:blipFill rotWithShape="1">
                    <a:blip r:embed="rId90"/>
                    <a:srcRect l="898"/>
                    <a:stretch/>
                  </pic:blipFill>
                  <pic:spPr bwMode="auto">
                    <a:xfrm>
                      <a:off x="0" y="0"/>
                      <a:ext cx="5886450" cy="3204845"/>
                    </a:xfrm>
                    <a:prstGeom prst="rect">
                      <a:avLst/>
                    </a:prstGeom>
                    <a:ln>
                      <a:noFill/>
                    </a:ln>
                    <a:extLst>
                      <a:ext uri="{53640926-AAD7-44D8-BBD7-CCE9431645EC}">
                        <a14:shadowObscured xmlns:a14="http://schemas.microsoft.com/office/drawing/2010/main"/>
                      </a:ext>
                    </a:extLst>
                  </pic:spPr>
                </pic:pic>
              </a:graphicData>
            </a:graphic>
          </wp:inline>
        </w:drawing>
      </w:r>
    </w:p>
    <w:p w14:paraId="2DE4CB3D" w14:textId="6070FC92" w:rsidR="00823DE4" w:rsidRPr="00823DE4" w:rsidRDefault="00823DE4" w:rsidP="009E7B37">
      <w:pPr>
        <w:ind w:firstLine="0"/>
        <w:jc w:val="center"/>
      </w:pPr>
      <w:r w:rsidRPr="00823DE4">
        <w:t xml:space="preserve">Рисунок </w:t>
      </w:r>
      <w:r w:rsidR="00645DAF">
        <w:t>5</w:t>
      </w:r>
      <w:r w:rsidR="00684639">
        <w:t>4</w:t>
      </w:r>
      <w:r w:rsidRPr="00823DE4">
        <w:t xml:space="preserve"> – Прототип раздела «Портфолио» на сайте ООО «РЕСПОНД»</w:t>
      </w:r>
    </w:p>
    <w:p w14:paraId="38F18379" w14:textId="244D895B" w:rsidR="00645DAF" w:rsidRDefault="00823DE4" w:rsidP="00645DAF">
      <w:r w:rsidRPr="00823DE4">
        <w:t xml:space="preserve"> После основных блоков сайта необходимо разместить форму заявки, где клиент сможет указать свои контакты для связи и описать задачу. Заявки будут передаваться в отдел продаж, после чего сотрудники компании свяжутся с клиентами для получения дополнительных данных и создания коммерческого предложения. </w:t>
      </w:r>
    </w:p>
    <w:p w14:paraId="1D3ABAEF" w14:textId="49E0322B" w:rsidR="00823DE4" w:rsidRPr="00823DE4" w:rsidRDefault="00823DE4" w:rsidP="009E7B37">
      <w:pPr>
        <w:jc w:val="center"/>
      </w:pPr>
      <w:r w:rsidRPr="00823DE4">
        <w:rPr>
          <w:noProof/>
        </w:rPr>
        <w:drawing>
          <wp:inline distT="0" distB="0" distL="0" distR="0" wp14:anchorId="3A08657C" wp14:editId="1E8AB220">
            <wp:extent cx="3763792" cy="2734733"/>
            <wp:effectExtent l="0" t="0" r="8255" b="889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rotWithShape="1">
                    <a:blip r:embed="rId91"/>
                    <a:srcRect b="38669"/>
                    <a:stretch/>
                  </pic:blipFill>
                  <pic:spPr bwMode="auto">
                    <a:xfrm>
                      <a:off x="0" y="0"/>
                      <a:ext cx="3769633" cy="2738977"/>
                    </a:xfrm>
                    <a:prstGeom prst="rect">
                      <a:avLst/>
                    </a:prstGeom>
                    <a:ln>
                      <a:noFill/>
                    </a:ln>
                    <a:extLst>
                      <a:ext uri="{53640926-AAD7-44D8-BBD7-CCE9431645EC}">
                        <a14:shadowObscured xmlns:a14="http://schemas.microsoft.com/office/drawing/2010/main"/>
                      </a:ext>
                    </a:extLst>
                  </pic:spPr>
                </pic:pic>
              </a:graphicData>
            </a:graphic>
          </wp:inline>
        </w:drawing>
      </w:r>
    </w:p>
    <w:p w14:paraId="71221E17" w14:textId="461B6C8C" w:rsidR="00823DE4" w:rsidRPr="00823DE4" w:rsidRDefault="00823DE4" w:rsidP="009E7B37">
      <w:pPr>
        <w:jc w:val="center"/>
      </w:pPr>
      <w:r w:rsidRPr="00823DE4">
        <w:t xml:space="preserve">Рисунок </w:t>
      </w:r>
      <w:r w:rsidR="00645DAF">
        <w:t>5</w:t>
      </w:r>
      <w:r w:rsidR="00684639">
        <w:t>5</w:t>
      </w:r>
      <w:r w:rsidRPr="00823DE4">
        <w:t xml:space="preserve"> – Прототип формы заявки на сайте ООО «РЕСПОНД»</w:t>
      </w:r>
    </w:p>
    <w:p w14:paraId="26F26902" w14:textId="15541FD4" w:rsidR="009739B2" w:rsidRDefault="00823DE4" w:rsidP="009E7B37">
      <w:r w:rsidRPr="00823DE4">
        <w:lastRenderedPageBreak/>
        <w:t xml:space="preserve">Для разработки дизайна ООО «РЕСПОНД» </w:t>
      </w:r>
      <w:r w:rsidR="009739B2">
        <w:t>были привлечены</w:t>
      </w:r>
      <w:r w:rsidRPr="00823DE4">
        <w:t xml:space="preserve"> </w:t>
      </w:r>
      <w:r w:rsidR="009739B2">
        <w:t>штатные дизайнеры</w:t>
      </w:r>
      <w:r w:rsidRPr="00823DE4">
        <w:t xml:space="preserve">, которые на основе прототипа </w:t>
      </w:r>
      <w:r w:rsidR="009739B2">
        <w:t>создали</w:t>
      </w:r>
      <w:r w:rsidRPr="00823DE4">
        <w:t xml:space="preserve"> веб-сайт комп</w:t>
      </w:r>
      <w:r w:rsidR="009739B2">
        <w:t>ании</w:t>
      </w:r>
      <w:r w:rsidRPr="00823DE4">
        <w:t>.</w:t>
      </w:r>
      <w:r w:rsidR="009739B2">
        <w:t xml:space="preserve"> Наглядно результаты улучшения веб-сайта ООО «РЕСПОНД» представлены на рисунках </w:t>
      </w:r>
      <w:proofErr w:type="gramStart"/>
      <w:r w:rsidR="00645DAF">
        <w:t>5</w:t>
      </w:r>
      <w:r w:rsidR="00684639">
        <w:t>6</w:t>
      </w:r>
      <w:r w:rsidR="009739B2">
        <w:t>-</w:t>
      </w:r>
      <w:r w:rsidR="00684639">
        <w:t>59</w:t>
      </w:r>
      <w:proofErr w:type="gramEnd"/>
      <w:r w:rsidR="009739B2">
        <w:t>.</w:t>
      </w:r>
    </w:p>
    <w:p w14:paraId="64B790A1" w14:textId="17BBDA8A" w:rsidR="009739B2" w:rsidRDefault="009739B2" w:rsidP="009739B2">
      <w:pPr>
        <w:ind w:firstLine="0"/>
        <w:jc w:val="center"/>
      </w:pPr>
      <w:r>
        <w:rPr>
          <w:noProof/>
        </w:rPr>
        <w:drawing>
          <wp:inline distT="0" distB="0" distL="0" distR="0" wp14:anchorId="2A72DF81" wp14:editId="5B4E552E">
            <wp:extent cx="4368424" cy="2040467"/>
            <wp:effectExtent l="0" t="0" r="0" b="0"/>
            <wp:docPr id="140893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99547" cy="2055005"/>
                    </a:xfrm>
                    <a:prstGeom prst="rect">
                      <a:avLst/>
                    </a:prstGeom>
                    <a:noFill/>
                    <a:ln>
                      <a:noFill/>
                    </a:ln>
                  </pic:spPr>
                </pic:pic>
              </a:graphicData>
            </a:graphic>
          </wp:inline>
        </w:drawing>
      </w:r>
    </w:p>
    <w:p w14:paraId="1DDAAFAD" w14:textId="59F9B707" w:rsidR="009739B2" w:rsidRDefault="009739B2" w:rsidP="009739B2">
      <w:pPr>
        <w:ind w:firstLine="0"/>
        <w:jc w:val="center"/>
      </w:pPr>
      <w:r>
        <w:t xml:space="preserve">Рисунок </w:t>
      </w:r>
      <w:r w:rsidR="00645DAF">
        <w:t>5</w:t>
      </w:r>
      <w:r w:rsidR="00684639">
        <w:t>6</w:t>
      </w:r>
      <w:r>
        <w:t xml:space="preserve"> – Планируемая главная страница сайта ООО «РЕСПОНД»</w:t>
      </w:r>
    </w:p>
    <w:p w14:paraId="0FB3F2F0" w14:textId="240595E2" w:rsidR="009739B2" w:rsidRDefault="009739B2" w:rsidP="009739B2">
      <w:pPr>
        <w:ind w:firstLine="0"/>
        <w:jc w:val="center"/>
      </w:pPr>
      <w:r>
        <w:rPr>
          <w:noProof/>
        </w:rPr>
        <w:drawing>
          <wp:inline distT="0" distB="0" distL="0" distR="0" wp14:anchorId="2A6F74B1" wp14:editId="1459C02D">
            <wp:extent cx="4140200" cy="1980383"/>
            <wp:effectExtent l="0" t="0" r="0" b="1270"/>
            <wp:docPr id="9506587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84882" cy="2001756"/>
                    </a:xfrm>
                    <a:prstGeom prst="rect">
                      <a:avLst/>
                    </a:prstGeom>
                    <a:noFill/>
                    <a:ln>
                      <a:noFill/>
                    </a:ln>
                  </pic:spPr>
                </pic:pic>
              </a:graphicData>
            </a:graphic>
          </wp:inline>
        </w:drawing>
      </w:r>
    </w:p>
    <w:p w14:paraId="6596B787" w14:textId="081EA08D" w:rsidR="009739B2" w:rsidRDefault="009739B2" w:rsidP="009739B2">
      <w:pPr>
        <w:ind w:firstLine="0"/>
        <w:jc w:val="center"/>
      </w:pPr>
      <w:r>
        <w:t xml:space="preserve">Рисунок </w:t>
      </w:r>
      <w:r w:rsidR="00684639">
        <w:t>57</w:t>
      </w:r>
      <w:r>
        <w:t xml:space="preserve"> – Планируемая страница «Виды услуг» на сайте ООО «РЕСПОНД»</w:t>
      </w:r>
    </w:p>
    <w:p w14:paraId="435BC473" w14:textId="63DE0789" w:rsidR="009739B2" w:rsidRDefault="009739B2" w:rsidP="009739B2">
      <w:pPr>
        <w:ind w:firstLine="0"/>
        <w:jc w:val="center"/>
      </w:pPr>
      <w:r>
        <w:rPr>
          <w:noProof/>
        </w:rPr>
        <w:drawing>
          <wp:inline distT="0" distB="0" distL="0" distR="0" wp14:anchorId="7B0F7B47" wp14:editId="7A0A0865">
            <wp:extent cx="4425107" cy="2116666"/>
            <wp:effectExtent l="0" t="0" r="0" b="0"/>
            <wp:docPr id="7526622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63521" cy="2135041"/>
                    </a:xfrm>
                    <a:prstGeom prst="rect">
                      <a:avLst/>
                    </a:prstGeom>
                    <a:noFill/>
                    <a:ln>
                      <a:noFill/>
                    </a:ln>
                  </pic:spPr>
                </pic:pic>
              </a:graphicData>
            </a:graphic>
          </wp:inline>
        </w:drawing>
      </w:r>
    </w:p>
    <w:p w14:paraId="78796AB8" w14:textId="5B7A8106" w:rsidR="009739B2" w:rsidRDefault="009739B2" w:rsidP="009739B2">
      <w:pPr>
        <w:ind w:firstLine="0"/>
        <w:jc w:val="center"/>
      </w:pPr>
      <w:r>
        <w:t xml:space="preserve">Рисунок </w:t>
      </w:r>
      <w:r w:rsidR="00684639">
        <w:t>58</w:t>
      </w:r>
      <w:r>
        <w:t xml:space="preserve"> – Планируемая страница «Портфолио» на сайте ООО «РЕСПОНД»</w:t>
      </w:r>
    </w:p>
    <w:p w14:paraId="2BB76B11" w14:textId="24EBE233" w:rsidR="009739B2" w:rsidRDefault="009739B2" w:rsidP="009739B2">
      <w:pPr>
        <w:ind w:firstLine="0"/>
        <w:jc w:val="center"/>
      </w:pPr>
      <w:r>
        <w:rPr>
          <w:noProof/>
        </w:rPr>
        <w:lastRenderedPageBreak/>
        <w:drawing>
          <wp:inline distT="0" distB="0" distL="0" distR="0" wp14:anchorId="71252C7E" wp14:editId="0052A340">
            <wp:extent cx="5173133" cy="2474468"/>
            <wp:effectExtent l="0" t="0" r="0" b="2540"/>
            <wp:docPr id="13489845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86796" cy="2481003"/>
                    </a:xfrm>
                    <a:prstGeom prst="rect">
                      <a:avLst/>
                    </a:prstGeom>
                    <a:noFill/>
                    <a:ln>
                      <a:noFill/>
                    </a:ln>
                  </pic:spPr>
                </pic:pic>
              </a:graphicData>
            </a:graphic>
          </wp:inline>
        </w:drawing>
      </w:r>
    </w:p>
    <w:p w14:paraId="5B99CC35" w14:textId="69443804" w:rsidR="009739B2" w:rsidRDefault="009739B2" w:rsidP="009739B2">
      <w:pPr>
        <w:ind w:firstLine="0"/>
        <w:jc w:val="center"/>
      </w:pPr>
      <w:r>
        <w:t xml:space="preserve">Рисунок </w:t>
      </w:r>
      <w:r w:rsidR="00684639">
        <w:t>59</w:t>
      </w:r>
      <w:r>
        <w:t xml:space="preserve"> – Планируемый вид формы заявки на сайте ООО «РЕСПОНД»</w:t>
      </w:r>
    </w:p>
    <w:p w14:paraId="6A25D0B7" w14:textId="428BBC1B" w:rsidR="00823DE4" w:rsidRDefault="009739B2" w:rsidP="009E7B37">
      <w:r>
        <w:t xml:space="preserve">В результате сайт был улучшен по следующим критериям: </w:t>
      </w:r>
    </w:p>
    <w:p w14:paraId="1D7F195D" w14:textId="00C4A102" w:rsidR="009739B2" w:rsidRDefault="009739B2">
      <w:pPr>
        <w:pStyle w:val="a4"/>
        <w:numPr>
          <w:ilvl w:val="0"/>
          <w:numId w:val="29"/>
        </w:numPr>
      </w:pPr>
      <w:r>
        <w:t>дизайн сайта;</w:t>
      </w:r>
    </w:p>
    <w:p w14:paraId="40B109B4" w14:textId="0120356F" w:rsidR="009739B2" w:rsidRDefault="009739B2">
      <w:pPr>
        <w:pStyle w:val="a4"/>
        <w:numPr>
          <w:ilvl w:val="0"/>
          <w:numId w:val="29"/>
        </w:numPr>
      </w:pPr>
      <w:r>
        <w:t>описание видов услуг;</w:t>
      </w:r>
    </w:p>
    <w:p w14:paraId="02499A41" w14:textId="72E1549B" w:rsidR="009739B2" w:rsidRDefault="009739B2">
      <w:pPr>
        <w:pStyle w:val="a4"/>
        <w:numPr>
          <w:ilvl w:val="0"/>
          <w:numId w:val="29"/>
        </w:numPr>
      </w:pPr>
      <w:r>
        <w:t>портфолио агентства;</w:t>
      </w:r>
    </w:p>
    <w:p w14:paraId="299804ED" w14:textId="75E2C07B" w:rsidR="009739B2" w:rsidRDefault="00042AE3">
      <w:pPr>
        <w:pStyle w:val="a4"/>
        <w:numPr>
          <w:ilvl w:val="0"/>
          <w:numId w:val="29"/>
        </w:numPr>
      </w:pPr>
      <w:r>
        <w:t>удобство</w:t>
      </w:r>
      <w:r w:rsidR="009739B2" w:rsidRPr="009739B2">
        <w:t xml:space="preserve"> оставления заявки</w:t>
      </w:r>
      <w:r>
        <w:t>.</w:t>
      </w:r>
    </w:p>
    <w:p w14:paraId="55A298A0" w14:textId="19DB4525" w:rsidR="00042AE3" w:rsidRPr="00823DE4" w:rsidRDefault="00042AE3" w:rsidP="00042AE3">
      <w:r>
        <w:t>Также нами была повышена функциональность и скорость работы сайта.</w:t>
      </w:r>
    </w:p>
    <w:p w14:paraId="47C4F4F8" w14:textId="443EAA41" w:rsidR="00823DE4" w:rsidRPr="00823DE4" w:rsidRDefault="00823DE4" w:rsidP="009E7B37">
      <w:r w:rsidRPr="00823DE4">
        <w:t xml:space="preserve">Проведем расчет затрат на </w:t>
      </w:r>
      <w:r w:rsidR="00042AE3">
        <w:t>улучшение</w:t>
      </w:r>
      <w:r w:rsidRPr="00823DE4">
        <w:t xml:space="preserve"> сайта ООО «РЕСПОНД» в таблице </w:t>
      </w:r>
      <w:r w:rsidR="00645DAF">
        <w:t>16</w:t>
      </w:r>
      <w:r w:rsidRPr="00823DE4">
        <w:t>.</w:t>
      </w:r>
    </w:p>
    <w:p w14:paraId="69F69B91" w14:textId="77C33233" w:rsidR="00823DE4" w:rsidRPr="00823DE4" w:rsidRDefault="00823DE4" w:rsidP="00645DAF">
      <w:pPr>
        <w:ind w:firstLine="0"/>
      </w:pPr>
      <w:r w:rsidRPr="00823DE4">
        <w:t xml:space="preserve">Таблица </w:t>
      </w:r>
      <w:r w:rsidR="00645DAF">
        <w:t>16</w:t>
      </w:r>
      <w:r w:rsidR="007109D9">
        <w:t xml:space="preserve"> – </w:t>
      </w:r>
      <w:r w:rsidRPr="00823DE4">
        <w:t xml:space="preserve">Расчет стоимости </w:t>
      </w:r>
      <w:r w:rsidR="00042AE3">
        <w:t>улучшения</w:t>
      </w:r>
      <w:r w:rsidRPr="00823DE4">
        <w:t xml:space="preserve"> сайта ООО «РЕСПОНД»</w:t>
      </w:r>
    </w:p>
    <w:tbl>
      <w:tblPr>
        <w:tblStyle w:val="a3"/>
        <w:tblW w:w="0" w:type="auto"/>
        <w:tblLook w:val="04A0" w:firstRow="1" w:lastRow="0" w:firstColumn="1" w:lastColumn="0" w:noHBand="0" w:noVBand="1"/>
      </w:tblPr>
      <w:tblGrid>
        <w:gridCol w:w="5949"/>
        <w:gridCol w:w="3395"/>
      </w:tblGrid>
      <w:tr w:rsidR="00823DE4" w:rsidRPr="00823DE4" w14:paraId="18FE89D0" w14:textId="77777777" w:rsidTr="008A1707">
        <w:tc>
          <w:tcPr>
            <w:tcW w:w="5949" w:type="dxa"/>
          </w:tcPr>
          <w:p w14:paraId="34BB02D6" w14:textId="77777777" w:rsidR="00823DE4" w:rsidRPr="00823DE4" w:rsidRDefault="00823DE4" w:rsidP="009E7B37">
            <w:pPr>
              <w:ind w:firstLine="0"/>
              <w:jc w:val="center"/>
            </w:pPr>
            <w:r w:rsidRPr="00823DE4">
              <w:t>Вид работ</w:t>
            </w:r>
          </w:p>
        </w:tc>
        <w:tc>
          <w:tcPr>
            <w:tcW w:w="3395" w:type="dxa"/>
          </w:tcPr>
          <w:p w14:paraId="05689A92" w14:textId="77777777" w:rsidR="00823DE4" w:rsidRPr="00823DE4" w:rsidRDefault="00823DE4" w:rsidP="009E7B37">
            <w:pPr>
              <w:ind w:firstLine="0"/>
              <w:jc w:val="center"/>
            </w:pPr>
            <w:r w:rsidRPr="00823DE4">
              <w:t>Стоимость</w:t>
            </w:r>
          </w:p>
        </w:tc>
      </w:tr>
      <w:tr w:rsidR="00823DE4" w:rsidRPr="00823DE4" w14:paraId="4C26C52D" w14:textId="77777777" w:rsidTr="008A1707">
        <w:tc>
          <w:tcPr>
            <w:tcW w:w="5949" w:type="dxa"/>
          </w:tcPr>
          <w:p w14:paraId="77F9C1EE" w14:textId="24CEE573" w:rsidR="00823DE4" w:rsidRPr="00823DE4" w:rsidRDefault="00823DE4" w:rsidP="009E7B37">
            <w:pPr>
              <w:ind w:firstLine="0"/>
            </w:pPr>
            <w:r w:rsidRPr="00823DE4">
              <w:t>Разработка дизайна сайта</w:t>
            </w:r>
            <w:r w:rsidR="00894A37">
              <w:t xml:space="preserve"> ООО РЕСПОНД</w:t>
            </w:r>
          </w:p>
        </w:tc>
        <w:tc>
          <w:tcPr>
            <w:tcW w:w="3395" w:type="dxa"/>
          </w:tcPr>
          <w:p w14:paraId="4391D1B4" w14:textId="1D07A8C9" w:rsidR="00823DE4" w:rsidRPr="00823DE4" w:rsidRDefault="00894A37" w:rsidP="009E7B37">
            <w:pPr>
              <w:ind w:firstLine="0"/>
            </w:pPr>
            <w:r>
              <w:t>5</w:t>
            </w:r>
            <w:r w:rsidR="00823DE4" w:rsidRPr="00823DE4">
              <w:t xml:space="preserve">0000 р. </w:t>
            </w:r>
          </w:p>
        </w:tc>
      </w:tr>
      <w:tr w:rsidR="00823DE4" w:rsidRPr="00823DE4" w14:paraId="276AC223" w14:textId="77777777" w:rsidTr="008A1707">
        <w:tc>
          <w:tcPr>
            <w:tcW w:w="5949" w:type="dxa"/>
          </w:tcPr>
          <w:p w14:paraId="06672093" w14:textId="3AE5F883" w:rsidR="00823DE4" w:rsidRPr="00823DE4" w:rsidRDefault="00042AE3" w:rsidP="009E7B37">
            <w:pPr>
              <w:ind w:firstLine="0"/>
            </w:pPr>
            <w:r>
              <w:t>Затраты на повышение</w:t>
            </w:r>
            <w:r w:rsidR="00823DE4" w:rsidRPr="00823DE4">
              <w:t xml:space="preserve"> </w:t>
            </w:r>
            <w:r>
              <w:t xml:space="preserve">функциональности сайта </w:t>
            </w:r>
            <w:r w:rsidR="00894A37">
              <w:t xml:space="preserve">ООО </w:t>
            </w:r>
            <w:r>
              <w:t>«</w:t>
            </w:r>
            <w:r w:rsidR="00894A37">
              <w:t>РЕСПОНД</w:t>
            </w:r>
            <w:r>
              <w:t>»</w:t>
            </w:r>
          </w:p>
        </w:tc>
        <w:tc>
          <w:tcPr>
            <w:tcW w:w="3395" w:type="dxa"/>
          </w:tcPr>
          <w:p w14:paraId="3D5956FB" w14:textId="562AD473" w:rsidR="00823DE4" w:rsidRPr="00823DE4" w:rsidRDefault="00894A37" w:rsidP="009E7B37">
            <w:pPr>
              <w:ind w:firstLine="0"/>
            </w:pPr>
            <w:r>
              <w:t>42</w:t>
            </w:r>
            <w:r w:rsidR="00823DE4" w:rsidRPr="00823DE4">
              <w:t xml:space="preserve">000 р. </w:t>
            </w:r>
          </w:p>
        </w:tc>
      </w:tr>
      <w:tr w:rsidR="00823DE4" w:rsidRPr="00823DE4" w14:paraId="35CC4834" w14:textId="77777777" w:rsidTr="008A1707">
        <w:tc>
          <w:tcPr>
            <w:tcW w:w="5949" w:type="dxa"/>
          </w:tcPr>
          <w:p w14:paraId="45A68238" w14:textId="77777777" w:rsidR="00823DE4" w:rsidRPr="00823DE4" w:rsidRDefault="00823DE4" w:rsidP="009E7B37">
            <w:pPr>
              <w:ind w:firstLine="0"/>
            </w:pPr>
            <w:r w:rsidRPr="00823DE4">
              <w:t>Написание текстов для сайта копирайтером</w:t>
            </w:r>
          </w:p>
        </w:tc>
        <w:tc>
          <w:tcPr>
            <w:tcW w:w="3395" w:type="dxa"/>
          </w:tcPr>
          <w:p w14:paraId="1FDE7F74" w14:textId="77777777" w:rsidR="00823DE4" w:rsidRPr="00823DE4" w:rsidRDefault="00823DE4" w:rsidP="009E7B37">
            <w:pPr>
              <w:ind w:firstLine="0"/>
            </w:pPr>
            <w:r w:rsidRPr="00823DE4">
              <w:t xml:space="preserve">7000 р. </w:t>
            </w:r>
          </w:p>
        </w:tc>
      </w:tr>
      <w:tr w:rsidR="00823DE4" w:rsidRPr="00823DE4" w14:paraId="2FA0F0F0" w14:textId="77777777" w:rsidTr="008A1707">
        <w:tc>
          <w:tcPr>
            <w:tcW w:w="5949" w:type="dxa"/>
          </w:tcPr>
          <w:p w14:paraId="78FABC2B" w14:textId="77777777" w:rsidR="00823DE4" w:rsidRPr="00823DE4" w:rsidRDefault="00823DE4" w:rsidP="009E7B37">
            <w:pPr>
              <w:ind w:firstLine="0"/>
            </w:pPr>
            <w:r w:rsidRPr="00823DE4">
              <w:t>Итого</w:t>
            </w:r>
          </w:p>
        </w:tc>
        <w:tc>
          <w:tcPr>
            <w:tcW w:w="3395" w:type="dxa"/>
          </w:tcPr>
          <w:p w14:paraId="4611B030" w14:textId="7087F7B2" w:rsidR="00823DE4" w:rsidRPr="00823DE4" w:rsidRDefault="00042AE3" w:rsidP="009E7B37">
            <w:pPr>
              <w:ind w:firstLine="0"/>
            </w:pPr>
            <w:r>
              <w:t>99</w:t>
            </w:r>
            <w:r w:rsidR="00823DE4" w:rsidRPr="00823DE4">
              <w:t>000 р.</w:t>
            </w:r>
          </w:p>
        </w:tc>
      </w:tr>
    </w:tbl>
    <w:p w14:paraId="4C47F650" w14:textId="0A7D30E2" w:rsidR="00823DE4" w:rsidRPr="00823DE4" w:rsidRDefault="00823DE4" w:rsidP="009E7B37">
      <w:r w:rsidRPr="00823DE4">
        <w:t xml:space="preserve">По расчетам итоговая стоимость доработки веб-сайта для ООО «РЕСПОНД» составит </w:t>
      </w:r>
      <w:r w:rsidR="00042AE3">
        <w:t>99</w:t>
      </w:r>
      <w:r w:rsidRPr="00823DE4">
        <w:t xml:space="preserve">000 р. При этом ожидается, что данное мероприятие повысит </w:t>
      </w:r>
      <w:proofErr w:type="spellStart"/>
      <w:r w:rsidRPr="00823DE4">
        <w:t>конверсионность</w:t>
      </w:r>
      <w:proofErr w:type="spellEnd"/>
      <w:r w:rsidRPr="00823DE4">
        <w:t xml:space="preserve"> сайта (конверсия от посещения в заявку), что в перспективе окупит затраты на </w:t>
      </w:r>
      <w:r w:rsidR="00042AE3">
        <w:t>улучшение</w:t>
      </w:r>
      <w:r w:rsidRPr="00823DE4">
        <w:t xml:space="preserve"> веб-сайта и поспособствует повышению имиджа ООО «РЕСПОНД» и его конкурентоспособности. </w:t>
      </w:r>
    </w:p>
    <w:p w14:paraId="7FC12DB4" w14:textId="7C589372" w:rsidR="00823DE4" w:rsidRPr="00383612" w:rsidRDefault="00180B8B">
      <w:pPr>
        <w:numPr>
          <w:ilvl w:val="0"/>
          <w:numId w:val="23"/>
        </w:numPr>
        <w:contextualSpacing/>
        <w:rPr>
          <w:rFonts w:eastAsia="DengXian"/>
          <w:i/>
          <w:iCs/>
          <w:lang w:eastAsia="zh-CN"/>
        </w:rPr>
      </w:pPr>
      <w:r>
        <w:rPr>
          <w:rFonts w:eastAsia="DengXian"/>
          <w:i/>
          <w:iCs/>
          <w:lang w:eastAsia="zh-CN"/>
        </w:rPr>
        <w:lastRenderedPageBreak/>
        <w:t xml:space="preserve">Создание тематического блога в мессенджере </w:t>
      </w:r>
      <w:r>
        <w:rPr>
          <w:rFonts w:eastAsia="DengXian"/>
          <w:i/>
          <w:iCs/>
          <w:lang w:val="en-US" w:eastAsia="zh-CN"/>
        </w:rPr>
        <w:t>Telegram</w:t>
      </w:r>
      <w:r>
        <w:rPr>
          <w:rFonts w:eastAsia="DengXian"/>
          <w:i/>
          <w:iCs/>
          <w:lang w:eastAsia="zh-CN"/>
        </w:rPr>
        <w:t xml:space="preserve"> для продвижения </w:t>
      </w:r>
      <w:r w:rsidR="00CF165E">
        <w:rPr>
          <w:rFonts w:eastAsia="DengXian"/>
          <w:i/>
          <w:iCs/>
          <w:lang w:eastAsia="zh-CN"/>
        </w:rPr>
        <w:t xml:space="preserve">услуг </w:t>
      </w:r>
      <w:r>
        <w:rPr>
          <w:rFonts w:eastAsia="DengXian"/>
          <w:i/>
          <w:iCs/>
          <w:lang w:eastAsia="zh-CN"/>
        </w:rPr>
        <w:t>маркетингового агентства</w:t>
      </w:r>
      <w:r w:rsidR="00823DE4" w:rsidRPr="00383612">
        <w:rPr>
          <w:rFonts w:eastAsia="DengXian"/>
          <w:i/>
          <w:iCs/>
          <w:lang w:eastAsia="zh-CN"/>
        </w:rPr>
        <w:t xml:space="preserve"> </w:t>
      </w:r>
      <w:r>
        <w:rPr>
          <w:rFonts w:eastAsia="DengXian"/>
          <w:i/>
          <w:iCs/>
          <w:lang w:eastAsia="zh-CN"/>
        </w:rPr>
        <w:t>ООО «РЕСПОНД».</w:t>
      </w:r>
    </w:p>
    <w:p w14:paraId="31036002" w14:textId="60C22B9E" w:rsidR="00823DE4" w:rsidRDefault="00823DE4" w:rsidP="009E7B37">
      <w:r w:rsidRPr="00823DE4">
        <w:t xml:space="preserve">Telegram – популярное приложение для обмена сообщениями, которое позволяет пользователям создавать каналы и делиться контентом со своими подписчиками. Для ООО «РЕСПОНД» ведение </w:t>
      </w:r>
      <w:r w:rsidR="00355B2D">
        <w:t>тематического</w:t>
      </w:r>
      <w:r w:rsidRPr="00823DE4">
        <w:t xml:space="preserve"> блога может послужить дополнительным источником привлечения клиентов, а также хорошим инструментом для повышения узнаваемости бренда. </w:t>
      </w:r>
    </w:p>
    <w:p w14:paraId="0457E4C4" w14:textId="4DD500EE" w:rsidR="004D77A6" w:rsidRDefault="004D77A6" w:rsidP="004D77A6">
      <w:r w:rsidRPr="004D77A6">
        <w:t xml:space="preserve">По результатам опроса видно, что целевой сегмент 1 заинтересован в получении информации через </w:t>
      </w:r>
      <w:r w:rsidR="00B1628C">
        <w:t>тематический</w:t>
      </w:r>
      <w:r w:rsidRPr="004D77A6">
        <w:t xml:space="preserve"> блог от маркетингового агентства</w:t>
      </w:r>
      <w:r>
        <w:t xml:space="preserve"> (65%)</w:t>
      </w:r>
      <w:r w:rsidRPr="004D77A6">
        <w:t xml:space="preserve">. </w:t>
      </w:r>
      <w:r w:rsidR="00CF165E">
        <w:t>По результатам опроса н</w:t>
      </w:r>
      <w:r w:rsidRPr="004D77A6">
        <w:t>аиболее удобной площадкой для этого</w:t>
      </w:r>
      <w:r w:rsidR="00CF165E">
        <w:t xml:space="preserve"> респондентами</w:t>
      </w:r>
      <w:r w:rsidRPr="004D77A6">
        <w:t xml:space="preserve"> был выбран Telegram</w:t>
      </w:r>
      <w:r>
        <w:t xml:space="preserve"> (51%)</w:t>
      </w:r>
      <w:r w:rsidRPr="004D77A6">
        <w:t xml:space="preserve">. Респонденты данного сегмента также отметили, что наиболее интересными </w:t>
      </w:r>
      <w:r>
        <w:t>темами</w:t>
      </w:r>
      <w:r w:rsidRPr="004D77A6">
        <w:t xml:space="preserve"> для них являются практические рекомендации по ведению маркетинговой деятельности</w:t>
      </w:r>
      <w:r>
        <w:t xml:space="preserve"> (38%)</w:t>
      </w:r>
      <w:r w:rsidRPr="004D77A6">
        <w:t>, а также новости и тренды</w:t>
      </w:r>
      <w:r>
        <w:t xml:space="preserve"> (29%)</w:t>
      </w:r>
      <w:r w:rsidRPr="004D77A6">
        <w:t xml:space="preserve">. Следовательно, для целевого сегмента </w:t>
      </w:r>
      <w:r>
        <w:t>№</w:t>
      </w:r>
      <w:r w:rsidRPr="004D77A6">
        <w:t xml:space="preserve">1 рекомендуется разработать </w:t>
      </w:r>
      <w:r>
        <w:t>тематический</w:t>
      </w:r>
      <w:r w:rsidRPr="004D77A6">
        <w:t xml:space="preserve"> блог про маркетинг на площадке мессенджера Telegram.</w:t>
      </w:r>
    </w:p>
    <w:p w14:paraId="6986EBE4" w14:textId="3AEFF07F" w:rsidR="00823DE4" w:rsidRPr="00823DE4" w:rsidRDefault="00823DE4" w:rsidP="004D77A6">
      <w:r w:rsidRPr="00823DE4">
        <w:t xml:space="preserve">Перед созданием блога в </w:t>
      </w:r>
      <w:r w:rsidRPr="00823DE4">
        <w:rPr>
          <w:lang w:val="en-US"/>
        </w:rPr>
        <w:t>Telegram</w:t>
      </w:r>
      <w:r w:rsidRPr="00823DE4">
        <w:t xml:space="preserve"> необходимо определить тематики и рубрики контента, тональность повествования. Также важно определить инструменты для продвижения блога.</w:t>
      </w:r>
    </w:p>
    <w:p w14:paraId="78146862" w14:textId="2CF484D7" w:rsidR="00823DE4" w:rsidRPr="00823DE4" w:rsidRDefault="00823DE4" w:rsidP="009E7B37">
      <w:r w:rsidRPr="00823DE4">
        <w:t>Так как потенциальная аудитория блога – маркетологи и предприниматели, важно подобрать релевантный контент, соответствующий профессиональным интересам этих групп. Для целевого сегмента ООО «РЕСПОНД» особенно интересно получать информацию о практических рекомендациях по ведению маркетинговой деятельности</w:t>
      </w:r>
      <w:r w:rsidR="002E4A84">
        <w:t>,</w:t>
      </w:r>
      <w:r w:rsidRPr="00823DE4">
        <w:t xml:space="preserve"> новостях и трендах</w:t>
      </w:r>
      <w:r w:rsidR="002E4A84">
        <w:t>, а также чек-листы маркетологов</w:t>
      </w:r>
      <w:r w:rsidRPr="00823DE4">
        <w:t>.</w:t>
      </w:r>
    </w:p>
    <w:p w14:paraId="41F580A5" w14:textId="77777777" w:rsidR="00823DE4" w:rsidRPr="00823DE4" w:rsidRDefault="00823DE4" w:rsidP="009E7B37">
      <w:r w:rsidRPr="00823DE4">
        <w:t xml:space="preserve">Следовательно, необходимо регулярно раскрывать в блоге различные инструменты маркетинга и порядок их использования для развития бизнеса. Для создания списка тем воспользуемся инструментом </w:t>
      </w:r>
      <w:proofErr w:type="spellStart"/>
      <w:r w:rsidRPr="00823DE4">
        <w:rPr>
          <w:lang w:val="en-US"/>
        </w:rPr>
        <w:t>ChatGPT</w:t>
      </w:r>
      <w:proofErr w:type="spellEnd"/>
      <w:r w:rsidRPr="00823DE4">
        <w:t xml:space="preserve"> – чат-ботом с искусственным интеллектом. Нами был сформирован запрос следующего вида: </w:t>
      </w:r>
    </w:p>
    <w:p w14:paraId="02551C54" w14:textId="4B38BC97" w:rsidR="00823DE4" w:rsidRPr="00823DE4" w:rsidRDefault="00823DE4" w:rsidP="009E7B37">
      <w:r w:rsidRPr="00823DE4">
        <w:lastRenderedPageBreak/>
        <w:t xml:space="preserve">«Необходимо предложить 8 тем для контента </w:t>
      </w:r>
      <w:r w:rsidR="00355B2D">
        <w:t>тематического</w:t>
      </w:r>
      <w:r w:rsidRPr="00823DE4">
        <w:t xml:space="preserve"> блога про маркетинг, направленных на практические рекомендации по ведению маркетинговой деятельности». </w:t>
      </w:r>
    </w:p>
    <w:p w14:paraId="162C6296" w14:textId="77777777" w:rsidR="00823DE4" w:rsidRPr="00823DE4" w:rsidRDefault="00823DE4" w:rsidP="009E7B37">
      <w:r w:rsidRPr="00823DE4">
        <w:t>Нам были предложены 8 тем, которые мы доработали и расширили. Результат приведен ниже:</w:t>
      </w:r>
    </w:p>
    <w:p w14:paraId="3FCEE471" w14:textId="7BBCE5EF" w:rsidR="00823DE4" w:rsidRPr="00823DE4" w:rsidRDefault="00823DE4">
      <w:pPr>
        <w:pStyle w:val="a4"/>
        <w:numPr>
          <w:ilvl w:val="0"/>
          <w:numId w:val="27"/>
        </w:numPr>
        <w:ind w:left="0" w:firstLine="709"/>
      </w:pPr>
      <w:r w:rsidRPr="00823DE4">
        <w:t>Маркетинг в социальных сетях: рубрика будет посвящена темам, связанным с маркетингом в социальных сетях, таким как использование различных социальных сетей для маркетинга, как создавать привлекательный контент в социальных сетях и как измерить успех маркетинговых кампаний в социальных сетях.</w:t>
      </w:r>
    </w:p>
    <w:p w14:paraId="7F1EAC9F" w14:textId="47A35BDF" w:rsidR="00823DE4" w:rsidRPr="00823DE4" w:rsidRDefault="00823DE4">
      <w:pPr>
        <w:pStyle w:val="a4"/>
        <w:numPr>
          <w:ilvl w:val="0"/>
          <w:numId w:val="27"/>
        </w:numPr>
        <w:ind w:left="0" w:firstLine="709"/>
      </w:pPr>
      <w:r w:rsidRPr="00823DE4">
        <w:t>Контент-маркетинг: рубрика освещает темы, связанные с контент-маркетингом, такие как создание эффективных контент-стратегий, как создавать различные типы контента (например, записи в блогах, видео, инфографику) и как измерить успех усилий в контент-маркетинге.</w:t>
      </w:r>
    </w:p>
    <w:p w14:paraId="56D14D57" w14:textId="3F4E11C4" w:rsidR="00823DE4" w:rsidRPr="00823DE4" w:rsidRDefault="00383612">
      <w:pPr>
        <w:pStyle w:val="a4"/>
        <w:numPr>
          <w:ilvl w:val="0"/>
          <w:numId w:val="27"/>
        </w:numPr>
        <w:ind w:left="0" w:firstLine="709"/>
      </w:pPr>
      <w:r>
        <w:rPr>
          <w:lang w:val="en-US"/>
        </w:rPr>
        <w:t>E</w:t>
      </w:r>
      <w:r w:rsidRPr="00383612">
        <w:t>-</w:t>
      </w:r>
      <w:r w:rsidR="004D77A6">
        <w:rPr>
          <w:lang w:val="en-US"/>
        </w:rPr>
        <w:t>mail</w:t>
      </w:r>
      <w:r w:rsidR="004D77A6" w:rsidRPr="004D77A6">
        <w:t xml:space="preserve"> </w:t>
      </w:r>
      <w:r w:rsidR="004D77A6">
        <w:t>маркетинг</w:t>
      </w:r>
      <w:r w:rsidR="00823DE4" w:rsidRPr="00823DE4">
        <w:t>: создание эффективных кампаний по электронной почте, как создавать и поддерживать списки рассылки по электронной почте.</w:t>
      </w:r>
    </w:p>
    <w:p w14:paraId="3690ECEE" w14:textId="1612C6D4" w:rsidR="00823DE4" w:rsidRPr="00823DE4" w:rsidRDefault="00823DE4">
      <w:pPr>
        <w:pStyle w:val="a4"/>
        <w:numPr>
          <w:ilvl w:val="0"/>
          <w:numId w:val="27"/>
        </w:numPr>
        <w:ind w:left="0" w:firstLine="709"/>
      </w:pPr>
      <w:r w:rsidRPr="00823DE4">
        <w:t>Маркетинговая аналитика: эта рубрика будет посвящена темам, связанным с маркетинговой аналитикой, таким как отслеживание и анализ трафика веб-сайта, использование таких инструментов, как Яндекс Метрика, и использование данных для оптимизации маркетинговых кампаний.</w:t>
      </w:r>
    </w:p>
    <w:p w14:paraId="70DE36A2" w14:textId="1D708264" w:rsidR="00823DE4" w:rsidRPr="00823DE4" w:rsidRDefault="00823DE4">
      <w:pPr>
        <w:pStyle w:val="a4"/>
        <w:numPr>
          <w:ilvl w:val="0"/>
          <w:numId w:val="27"/>
        </w:numPr>
        <w:ind w:left="0" w:firstLine="709"/>
      </w:pPr>
      <w:r w:rsidRPr="00823DE4">
        <w:t>Маркетинговая стратегия: в этой рубрике основное внимание будет уделено темам, связанным с маркетинговой стратегией, таким как разработка маркетингового плана, как определить идеального клиента и ориентироваться на него.</w:t>
      </w:r>
    </w:p>
    <w:p w14:paraId="17E2CC55" w14:textId="62D59BFD" w:rsidR="00823DE4" w:rsidRPr="00823DE4" w:rsidRDefault="00823DE4">
      <w:pPr>
        <w:pStyle w:val="a4"/>
        <w:numPr>
          <w:ilvl w:val="0"/>
          <w:numId w:val="27"/>
        </w:numPr>
        <w:ind w:left="0" w:firstLine="709"/>
      </w:pPr>
      <w:r w:rsidRPr="00823DE4">
        <w:t>Поисковая оптимизация (SEO): рубрика будет посвящена темам, связанным с SEO, таким как оптимизация сайта для поисковых систем, как проводить исследование ключевых слов и т. п.</w:t>
      </w:r>
    </w:p>
    <w:p w14:paraId="72C58682" w14:textId="1A673BA9" w:rsidR="00823DE4" w:rsidRPr="00823DE4" w:rsidRDefault="00823DE4">
      <w:pPr>
        <w:pStyle w:val="a4"/>
        <w:numPr>
          <w:ilvl w:val="0"/>
          <w:numId w:val="27"/>
        </w:numPr>
        <w:ind w:left="0" w:firstLine="709"/>
      </w:pPr>
      <w:r w:rsidRPr="00823DE4">
        <w:t>Брендинг: разработка фирменного стиля, как создать тональность коммуникации бренда и как измерить успех работ по брендингу.</w:t>
      </w:r>
    </w:p>
    <w:p w14:paraId="1EC61AD2" w14:textId="0FFD9102" w:rsidR="00823DE4" w:rsidRPr="00823DE4" w:rsidRDefault="00823DE4">
      <w:pPr>
        <w:pStyle w:val="a4"/>
        <w:numPr>
          <w:ilvl w:val="0"/>
          <w:numId w:val="27"/>
        </w:numPr>
        <w:ind w:left="0" w:firstLine="709"/>
      </w:pPr>
      <w:r w:rsidRPr="00823DE4">
        <w:lastRenderedPageBreak/>
        <w:t>Клиентский опыт: в этой рубрике основное внимание будет уделено темам, связанным с клиентским опытом, таким как создание положительного клиентского опыта, как измерить удовлетворенность клиентов и как использовать отзывы клиентов для улучшения маркетинговых усилий.</w:t>
      </w:r>
    </w:p>
    <w:p w14:paraId="30FFABDA" w14:textId="77777777" w:rsidR="00823DE4" w:rsidRPr="00823DE4" w:rsidRDefault="00823DE4" w:rsidP="009E7B37">
      <w:r w:rsidRPr="00823DE4">
        <w:t xml:space="preserve">Также важно вести блог в контексте внешних трендов и событий в мире маркетинга. Для этого можно использовать такие рубрики, как тренды месяца; новости из мира маркетинга; новые технологии в мире маркетинга; обновления рекламных систем. </w:t>
      </w:r>
    </w:p>
    <w:p w14:paraId="5B70A18F" w14:textId="77777777" w:rsidR="00823DE4" w:rsidRPr="00823DE4" w:rsidRDefault="00823DE4" w:rsidP="009E7B37">
      <w:r w:rsidRPr="00823DE4">
        <w:t xml:space="preserve">Наконец, в блоге необходимо подтверждать экспертность ООО «РЕСПОНД». Для этого рекомендуется создать рубрику про компанию, в рамках которой публиковать кейсы и достижения агентства, интервью с сотрудниками, отзывы клиентов. </w:t>
      </w:r>
    </w:p>
    <w:p w14:paraId="0AF2E336" w14:textId="4A54A6A5" w:rsidR="00823DE4" w:rsidRDefault="00823DE4" w:rsidP="009E7B37">
      <w:r w:rsidRPr="00823DE4">
        <w:t>Тональность коммуникации – это манера общения бренда со внешней аудиторией. Она может быть сухой, экспертной, дружеской, уважительной и т. п. Так как аудитория блога – эксперты, необходимо соблюдать уважительный, спокойный и уверенный стиль коммуникации.</w:t>
      </w:r>
    </w:p>
    <w:p w14:paraId="280C0123" w14:textId="7262FA78" w:rsidR="00145134" w:rsidRDefault="00145134" w:rsidP="00145134">
      <w:pPr>
        <w:jc w:val="center"/>
      </w:pPr>
      <w:r>
        <w:rPr>
          <w:noProof/>
        </w:rPr>
        <w:drawing>
          <wp:inline distT="0" distB="0" distL="0" distR="0" wp14:anchorId="63B319E0" wp14:editId="54348EEC">
            <wp:extent cx="2987488" cy="3276600"/>
            <wp:effectExtent l="0" t="0" r="3810" b="0"/>
            <wp:docPr id="14768208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60193" b="8725"/>
                    <a:stretch/>
                  </pic:blipFill>
                  <pic:spPr bwMode="auto">
                    <a:xfrm>
                      <a:off x="0" y="0"/>
                      <a:ext cx="2995063" cy="3284908"/>
                    </a:xfrm>
                    <a:prstGeom prst="rect">
                      <a:avLst/>
                    </a:prstGeom>
                    <a:noFill/>
                    <a:ln>
                      <a:noFill/>
                    </a:ln>
                    <a:extLst>
                      <a:ext uri="{53640926-AAD7-44D8-BBD7-CCE9431645EC}">
                        <a14:shadowObscured xmlns:a14="http://schemas.microsoft.com/office/drawing/2010/main"/>
                      </a:ext>
                    </a:extLst>
                  </pic:spPr>
                </pic:pic>
              </a:graphicData>
            </a:graphic>
          </wp:inline>
        </w:drawing>
      </w:r>
    </w:p>
    <w:p w14:paraId="1A2EB36D" w14:textId="109ED016" w:rsidR="00145134" w:rsidRPr="00145134" w:rsidRDefault="00145134" w:rsidP="00145134">
      <w:pPr>
        <w:jc w:val="center"/>
      </w:pPr>
      <w:r>
        <w:t xml:space="preserve">Рисунок </w:t>
      </w:r>
      <w:r w:rsidR="007109D9">
        <w:t>6</w:t>
      </w:r>
      <w:r w:rsidR="00684639">
        <w:t>0</w:t>
      </w:r>
      <w:r>
        <w:t xml:space="preserve"> –</w:t>
      </w:r>
      <w:r w:rsidR="00CF165E">
        <w:t xml:space="preserve"> В</w:t>
      </w:r>
      <w:r>
        <w:t xml:space="preserve">ид тематического блога ООО «РЕСПОНД» в </w:t>
      </w:r>
      <w:r>
        <w:rPr>
          <w:lang w:val="en-US"/>
        </w:rPr>
        <w:t>Telegram</w:t>
      </w:r>
    </w:p>
    <w:p w14:paraId="20AE936E" w14:textId="59F7AEB0" w:rsidR="008B5F75" w:rsidRPr="008B5F75" w:rsidRDefault="004D77A6" w:rsidP="008B5F75">
      <w:r>
        <w:lastRenderedPageBreak/>
        <w:t xml:space="preserve">Для привлечения внимания целевой аудитории к тематическому блогу необходимо разместить ссылку на блог на сайт ООО «РЕСПОНД». Целевой сегмент №1 включает в себя </w:t>
      </w:r>
      <w:r w:rsidRPr="004D77A6">
        <w:t>компании с ежегодной прибылью от 1000001 руб. до 10000000 руб. и прибылью от 100000001 руб. до 500000000</w:t>
      </w:r>
      <w:r>
        <w:t xml:space="preserve"> руб., следовательно, с высокой вероятностью, в данных компаниях существуют маркетинговые отделы или</w:t>
      </w:r>
      <w:r w:rsidR="00CF165E">
        <w:t xml:space="preserve"> работают</w:t>
      </w:r>
      <w:r>
        <w:t xml:space="preserve"> отдельные маркетологи, отвечающие за развитие </w:t>
      </w:r>
      <w:r w:rsidR="008B5F75">
        <w:t>предприятий</w:t>
      </w:r>
      <w:r w:rsidR="00CF165E">
        <w:t xml:space="preserve">, для которых будет интересная маркетинговая тематика, соответственно, наш блог. </w:t>
      </w:r>
      <w:r w:rsidR="00684639">
        <w:t xml:space="preserve">Поскольку кейсы, рассматриваемые в блоге основаны на результатах работы ООО «РЕСПОНД», это будет способствовать привлечению внимания маркетологов к услугам маркетингового агентства. </w:t>
      </w:r>
      <w:r w:rsidR="008B5F75" w:rsidRPr="00684639">
        <w:t xml:space="preserve">Для привлечения внимания маркетологов к тематическому блогу ООО «РЕСПОНД» рекомендуется рекламировать блог в </w:t>
      </w:r>
      <w:r w:rsidR="008B5F75" w:rsidRPr="00684639">
        <w:rPr>
          <w:lang w:val="en-US"/>
        </w:rPr>
        <w:t>Telegram</w:t>
      </w:r>
      <w:r w:rsidR="008B5F75" w:rsidRPr="00684639">
        <w:t>-каналах про маркетинг.</w:t>
      </w:r>
    </w:p>
    <w:p w14:paraId="2303568D" w14:textId="32E7FBD3" w:rsidR="00823DE4" w:rsidRDefault="00823DE4" w:rsidP="009E7B37">
      <w:r w:rsidRPr="00823DE4">
        <w:t xml:space="preserve">Одним из наиболее эффективных инструментов продвижения блога в </w:t>
      </w:r>
      <w:r w:rsidRPr="00823DE4">
        <w:rPr>
          <w:lang w:val="en-US"/>
        </w:rPr>
        <w:t>Telegram</w:t>
      </w:r>
      <w:r w:rsidRPr="00823DE4">
        <w:t xml:space="preserve"> является реклама в других каналах и блогах похожей тематики. Таким образом, рекламодатель будет уверен, что реклама дойдет до потенциально заинтересованной аудитории. Приведем рекомендуемые каналы для рекламы блога ООО «РЕСПОНД» в таблице </w:t>
      </w:r>
      <w:r w:rsidR="007109D9">
        <w:t>17</w:t>
      </w:r>
      <w:r w:rsidRPr="00823DE4">
        <w:t>.</w:t>
      </w:r>
    </w:p>
    <w:p w14:paraId="521C2115" w14:textId="1AD3C4AF" w:rsidR="00823DE4" w:rsidRPr="00823DE4" w:rsidRDefault="00823DE4" w:rsidP="007109D9">
      <w:pPr>
        <w:ind w:firstLine="0"/>
      </w:pPr>
      <w:r w:rsidRPr="00823DE4">
        <w:t xml:space="preserve">Таблица </w:t>
      </w:r>
      <w:r w:rsidR="007109D9">
        <w:t xml:space="preserve">17 – </w:t>
      </w:r>
      <w:r w:rsidRPr="00823DE4">
        <w:rPr>
          <w:lang w:val="en-US"/>
        </w:rPr>
        <w:t>Telegram</w:t>
      </w:r>
      <w:r w:rsidRPr="00823DE4">
        <w:t xml:space="preserve">-каналы </w:t>
      </w:r>
      <w:r w:rsidR="00353656">
        <w:t>для размещения информации о тематическом блоге ООО «РЕСПОНД»</w:t>
      </w:r>
      <w:r w:rsidRPr="00823DE4">
        <w:t xml:space="preserve"> </w:t>
      </w:r>
    </w:p>
    <w:tbl>
      <w:tblPr>
        <w:tblStyle w:val="a3"/>
        <w:tblW w:w="0" w:type="auto"/>
        <w:tblLook w:val="04A0" w:firstRow="1" w:lastRow="0" w:firstColumn="1" w:lastColumn="0" w:noHBand="0" w:noVBand="1"/>
      </w:tblPr>
      <w:tblGrid>
        <w:gridCol w:w="4672"/>
        <w:gridCol w:w="4672"/>
      </w:tblGrid>
      <w:tr w:rsidR="00823DE4" w:rsidRPr="00823DE4" w14:paraId="261A9807" w14:textId="77777777" w:rsidTr="008A1707">
        <w:tc>
          <w:tcPr>
            <w:tcW w:w="4672" w:type="dxa"/>
          </w:tcPr>
          <w:p w14:paraId="1C2E15DF" w14:textId="77777777" w:rsidR="00823DE4" w:rsidRPr="00823DE4" w:rsidRDefault="00823DE4" w:rsidP="009E7B37">
            <w:pPr>
              <w:ind w:firstLine="0"/>
            </w:pPr>
            <w:r w:rsidRPr="00823DE4">
              <w:t>Название канала</w:t>
            </w:r>
          </w:p>
        </w:tc>
        <w:tc>
          <w:tcPr>
            <w:tcW w:w="4672" w:type="dxa"/>
          </w:tcPr>
          <w:p w14:paraId="2F09CD6D" w14:textId="19B0D037" w:rsidR="00823DE4" w:rsidRPr="00823DE4" w:rsidRDefault="00823DE4" w:rsidP="009E7B37">
            <w:pPr>
              <w:ind w:firstLine="0"/>
            </w:pPr>
            <w:r w:rsidRPr="00823DE4">
              <w:t>Количество подписчиков</w:t>
            </w:r>
            <w:r w:rsidR="00383612">
              <w:t xml:space="preserve">, </w:t>
            </w:r>
            <w:r w:rsidR="008B5F75">
              <w:t>чел</w:t>
            </w:r>
          </w:p>
        </w:tc>
      </w:tr>
      <w:tr w:rsidR="00823DE4" w:rsidRPr="00823DE4" w14:paraId="2A516962" w14:textId="77777777" w:rsidTr="008A1707">
        <w:tc>
          <w:tcPr>
            <w:tcW w:w="4672" w:type="dxa"/>
          </w:tcPr>
          <w:p w14:paraId="65471EAE" w14:textId="77777777" w:rsidR="00823DE4" w:rsidRPr="00823DE4" w:rsidRDefault="00823DE4" w:rsidP="009E7B37">
            <w:pPr>
              <w:ind w:firstLine="0"/>
            </w:pPr>
            <w:r w:rsidRPr="00823DE4">
              <w:t>Русский маркетинг</w:t>
            </w:r>
          </w:p>
        </w:tc>
        <w:tc>
          <w:tcPr>
            <w:tcW w:w="4672" w:type="dxa"/>
          </w:tcPr>
          <w:p w14:paraId="7470E6C1" w14:textId="77777777" w:rsidR="00823DE4" w:rsidRPr="00823DE4" w:rsidRDefault="00823DE4" w:rsidP="009E7B37">
            <w:pPr>
              <w:ind w:firstLine="0"/>
            </w:pPr>
            <w:r w:rsidRPr="00823DE4">
              <w:t>140 080</w:t>
            </w:r>
          </w:p>
        </w:tc>
      </w:tr>
      <w:tr w:rsidR="00823DE4" w:rsidRPr="00823DE4" w14:paraId="72FE833F" w14:textId="77777777" w:rsidTr="008A1707">
        <w:tc>
          <w:tcPr>
            <w:tcW w:w="4672" w:type="dxa"/>
          </w:tcPr>
          <w:p w14:paraId="1044A467" w14:textId="77777777" w:rsidR="00823DE4" w:rsidRPr="00823DE4" w:rsidRDefault="00823DE4" w:rsidP="009E7B37">
            <w:pPr>
              <w:ind w:firstLine="0"/>
            </w:pPr>
            <w:r w:rsidRPr="00823DE4">
              <w:t xml:space="preserve">Маркетинг / </w:t>
            </w:r>
            <w:proofErr w:type="spellStart"/>
            <w:r w:rsidRPr="00823DE4">
              <w:t>Диджитал</w:t>
            </w:r>
            <w:proofErr w:type="spellEnd"/>
          </w:p>
        </w:tc>
        <w:tc>
          <w:tcPr>
            <w:tcW w:w="4672" w:type="dxa"/>
          </w:tcPr>
          <w:p w14:paraId="3463C80E" w14:textId="77777777" w:rsidR="00823DE4" w:rsidRPr="00823DE4" w:rsidRDefault="00823DE4" w:rsidP="009E7B37">
            <w:pPr>
              <w:ind w:firstLine="0"/>
            </w:pPr>
            <w:r w:rsidRPr="00823DE4">
              <w:t>25 296</w:t>
            </w:r>
          </w:p>
        </w:tc>
      </w:tr>
      <w:tr w:rsidR="00823DE4" w:rsidRPr="00823DE4" w14:paraId="395929E6" w14:textId="77777777" w:rsidTr="008A1707">
        <w:tc>
          <w:tcPr>
            <w:tcW w:w="4672" w:type="dxa"/>
          </w:tcPr>
          <w:p w14:paraId="28FDF0A3" w14:textId="77777777" w:rsidR="00823DE4" w:rsidRPr="00823DE4" w:rsidRDefault="00823DE4" w:rsidP="009E7B37">
            <w:pPr>
              <w:ind w:firstLine="0"/>
            </w:pPr>
            <w:proofErr w:type="spellStart"/>
            <w:r w:rsidRPr="00823DE4">
              <w:t>DNative</w:t>
            </w:r>
            <w:proofErr w:type="spellEnd"/>
            <w:r w:rsidRPr="00823DE4">
              <w:t xml:space="preserve"> — блог Ткачука про SMM</w:t>
            </w:r>
          </w:p>
        </w:tc>
        <w:tc>
          <w:tcPr>
            <w:tcW w:w="4672" w:type="dxa"/>
          </w:tcPr>
          <w:p w14:paraId="310574A8" w14:textId="77777777" w:rsidR="00823DE4" w:rsidRPr="00823DE4" w:rsidRDefault="00823DE4" w:rsidP="009E7B37">
            <w:pPr>
              <w:ind w:firstLine="0"/>
            </w:pPr>
            <w:r w:rsidRPr="00823DE4">
              <w:t>69 115</w:t>
            </w:r>
          </w:p>
        </w:tc>
      </w:tr>
      <w:tr w:rsidR="00823DE4" w:rsidRPr="00823DE4" w14:paraId="3D563752" w14:textId="77777777" w:rsidTr="008A1707">
        <w:tc>
          <w:tcPr>
            <w:tcW w:w="4672" w:type="dxa"/>
          </w:tcPr>
          <w:p w14:paraId="2CA9205E" w14:textId="77777777" w:rsidR="00823DE4" w:rsidRPr="00823DE4" w:rsidRDefault="00823DE4" w:rsidP="009E7B37">
            <w:pPr>
              <w:ind w:firstLine="0"/>
            </w:pPr>
            <w:r w:rsidRPr="00823DE4">
              <w:t>Беспощадный пиарщик</w:t>
            </w:r>
          </w:p>
        </w:tc>
        <w:tc>
          <w:tcPr>
            <w:tcW w:w="4672" w:type="dxa"/>
          </w:tcPr>
          <w:p w14:paraId="6F4B7862" w14:textId="77777777" w:rsidR="00823DE4" w:rsidRPr="00823DE4" w:rsidRDefault="00823DE4" w:rsidP="009E7B37">
            <w:pPr>
              <w:ind w:firstLine="0"/>
            </w:pPr>
            <w:r w:rsidRPr="00823DE4">
              <w:t>150 129</w:t>
            </w:r>
          </w:p>
        </w:tc>
      </w:tr>
      <w:tr w:rsidR="00823DE4" w:rsidRPr="00823DE4" w14:paraId="60710FE7" w14:textId="77777777" w:rsidTr="008A1707">
        <w:tc>
          <w:tcPr>
            <w:tcW w:w="4672" w:type="dxa"/>
          </w:tcPr>
          <w:p w14:paraId="2F951809" w14:textId="77777777" w:rsidR="00823DE4" w:rsidRPr="00823DE4" w:rsidRDefault="00823DE4" w:rsidP="009E7B37">
            <w:pPr>
              <w:ind w:firstLine="0"/>
              <w:rPr>
                <w:lang w:val="en-US"/>
              </w:rPr>
            </w:pPr>
            <w:r w:rsidRPr="00823DE4">
              <w:t>Все</w:t>
            </w:r>
            <w:r w:rsidRPr="00823DE4">
              <w:rPr>
                <w:lang w:val="en-US"/>
              </w:rPr>
              <w:t xml:space="preserve"> </w:t>
            </w:r>
            <w:r w:rsidRPr="00823DE4">
              <w:t>про</w:t>
            </w:r>
            <w:r w:rsidRPr="00823DE4">
              <w:rPr>
                <w:lang w:val="en-US"/>
              </w:rPr>
              <w:t xml:space="preserve"> SMM </w:t>
            </w:r>
          </w:p>
        </w:tc>
        <w:tc>
          <w:tcPr>
            <w:tcW w:w="4672" w:type="dxa"/>
          </w:tcPr>
          <w:p w14:paraId="05C7E38B" w14:textId="77777777" w:rsidR="00823DE4" w:rsidRPr="00823DE4" w:rsidRDefault="00823DE4" w:rsidP="009E7B37">
            <w:pPr>
              <w:ind w:firstLine="0"/>
              <w:rPr>
                <w:lang w:val="en-US"/>
              </w:rPr>
            </w:pPr>
            <w:r w:rsidRPr="00823DE4">
              <w:rPr>
                <w:lang w:val="en-US"/>
              </w:rPr>
              <w:t>26 919</w:t>
            </w:r>
          </w:p>
        </w:tc>
      </w:tr>
    </w:tbl>
    <w:p w14:paraId="6C7C0AE6" w14:textId="496EA108" w:rsidR="00823DE4" w:rsidRDefault="00823DE4" w:rsidP="009E7B37">
      <w:r w:rsidRPr="00823DE4">
        <w:t xml:space="preserve">Проведем расчет затрат на создание и ведение блога про маркетинг в таблице </w:t>
      </w:r>
      <w:r w:rsidR="007109D9">
        <w:t>18</w:t>
      </w:r>
      <w:r w:rsidRPr="00823DE4">
        <w:t xml:space="preserve">. </w:t>
      </w:r>
    </w:p>
    <w:p w14:paraId="16F04ED2" w14:textId="77777777" w:rsidR="008E5B1A" w:rsidRDefault="008E5B1A" w:rsidP="009E7B37"/>
    <w:p w14:paraId="2668130D" w14:textId="77777777" w:rsidR="008E5B1A" w:rsidRPr="00823DE4" w:rsidRDefault="008E5B1A" w:rsidP="009E7B37"/>
    <w:p w14:paraId="6DBB0EAA" w14:textId="213C35BF" w:rsidR="00823DE4" w:rsidRPr="00823DE4" w:rsidRDefault="00823DE4" w:rsidP="007109D9">
      <w:pPr>
        <w:ind w:firstLine="0"/>
        <w:jc w:val="left"/>
      </w:pPr>
      <w:r w:rsidRPr="00823DE4">
        <w:t xml:space="preserve">Таблица </w:t>
      </w:r>
      <w:r w:rsidR="007109D9">
        <w:t xml:space="preserve">18 – </w:t>
      </w:r>
      <w:r w:rsidRPr="00823DE4">
        <w:t xml:space="preserve">Расчет </w:t>
      </w:r>
      <w:r w:rsidR="008B5F75">
        <w:t xml:space="preserve">затрат на ведение блога </w:t>
      </w:r>
      <w:r w:rsidRPr="00823DE4">
        <w:t>ООО «РЕСПОНД»</w:t>
      </w:r>
    </w:p>
    <w:tbl>
      <w:tblPr>
        <w:tblStyle w:val="a3"/>
        <w:tblW w:w="0" w:type="auto"/>
        <w:tblLook w:val="04A0" w:firstRow="1" w:lastRow="0" w:firstColumn="1" w:lastColumn="0" w:noHBand="0" w:noVBand="1"/>
      </w:tblPr>
      <w:tblGrid>
        <w:gridCol w:w="6232"/>
        <w:gridCol w:w="3112"/>
      </w:tblGrid>
      <w:tr w:rsidR="00823DE4" w:rsidRPr="00823DE4" w14:paraId="00053825" w14:textId="77777777" w:rsidTr="008B5F75">
        <w:tc>
          <w:tcPr>
            <w:tcW w:w="6232" w:type="dxa"/>
            <w:vAlign w:val="center"/>
          </w:tcPr>
          <w:p w14:paraId="3C2E8C5D" w14:textId="77777777" w:rsidR="00823DE4" w:rsidRPr="00823DE4" w:rsidRDefault="00823DE4" w:rsidP="008B5F75">
            <w:pPr>
              <w:ind w:firstLine="0"/>
              <w:jc w:val="left"/>
            </w:pPr>
            <w:r w:rsidRPr="00823DE4">
              <w:t>Вид затрат</w:t>
            </w:r>
          </w:p>
        </w:tc>
        <w:tc>
          <w:tcPr>
            <w:tcW w:w="3112" w:type="dxa"/>
            <w:vAlign w:val="center"/>
          </w:tcPr>
          <w:p w14:paraId="60CBA852" w14:textId="1DB28BB5" w:rsidR="00823DE4" w:rsidRPr="00823DE4" w:rsidRDefault="00823DE4" w:rsidP="008B5F75">
            <w:pPr>
              <w:ind w:firstLine="0"/>
              <w:jc w:val="left"/>
            </w:pPr>
            <w:r w:rsidRPr="00823DE4">
              <w:t xml:space="preserve">Стоимость, </w:t>
            </w:r>
            <w:r w:rsidR="006E65E5">
              <w:t>руб.</w:t>
            </w:r>
            <w:r w:rsidRPr="00823DE4">
              <w:t>/мес.</w:t>
            </w:r>
          </w:p>
        </w:tc>
      </w:tr>
      <w:tr w:rsidR="00823DE4" w:rsidRPr="00823DE4" w14:paraId="08D83D79" w14:textId="77777777" w:rsidTr="008B5F75">
        <w:tc>
          <w:tcPr>
            <w:tcW w:w="6232" w:type="dxa"/>
            <w:vAlign w:val="center"/>
          </w:tcPr>
          <w:p w14:paraId="63479B90" w14:textId="77777777" w:rsidR="00823DE4" w:rsidRPr="00823DE4" w:rsidRDefault="00823DE4" w:rsidP="008B5F75">
            <w:pPr>
              <w:ind w:firstLine="0"/>
              <w:jc w:val="left"/>
            </w:pPr>
            <w:r w:rsidRPr="00823DE4">
              <w:t xml:space="preserve">Заработная плата </w:t>
            </w:r>
            <w:r w:rsidRPr="00823DE4">
              <w:rPr>
                <w:lang w:val="en-US"/>
              </w:rPr>
              <w:t>SMM-</w:t>
            </w:r>
            <w:r w:rsidRPr="00823DE4">
              <w:t>менеджера</w:t>
            </w:r>
          </w:p>
        </w:tc>
        <w:tc>
          <w:tcPr>
            <w:tcW w:w="3112" w:type="dxa"/>
            <w:vAlign w:val="center"/>
          </w:tcPr>
          <w:p w14:paraId="4D27BF07" w14:textId="77777777" w:rsidR="00823DE4" w:rsidRPr="00823DE4" w:rsidRDefault="00823DE4" w:rsidP="008B5F75">
            <w:pPr>
              <w:ind w:firstLine="0"/>
              <w:jc w:val="left"/>
            </w:pPr>
            <w:r w:rsidRPr="00823DE4">
              <w:t xml:space="preserve">15000 </w:t>
            </w:r>
          </w:p>
        </w:tc>
      </w:tr>
      <w:tr w:rsidR="00823DE4" w:rsidRPr="00823DE4" w14:paraId="031B6A47" w14:textId="77777777" w:rsidTr="008B5F75">
        <w:tc>
          <w:tcPr>
            <w:tcW w:w="6232" w:type="dxa"/>
            <w:vAlign w:val="center"/>
          </w:tcPr>
          <w:p w14:paraId="6ABAFAD5" w14:textId="77777777" w:rsidR="00823DE4" w:rsidRPr="00823DE4" w:rsidRDefault="00823DE4" w:rsidP="008B5F75">
            <w:pPr>
              <w:ind w:firstLine="0"/>
              <w:jc w:val="left"/>
            </w:pPr>
            <w:r w:rsidRPr="00823DE4">
              <w:t>Заработная плата копирайтера</w:t>
            </w:r>
          </w:p>
        </w:tc>
        <w:tc>
          <w:tcPr>
            <w:tcW w:w="3112" w:type="dxa"/>
            <w:vAlign w:val="center"/>
          </w:tcPr>
          <w:p w14:paraId="2235C035" w14:textId="77777777" w:rsidR="00823DE4" w:rsidRPr="00823DE4" w:rsidRDefault="00823DE4" w:rsidP="008B5F75">
            <w:pPr>
              <w:ind w:firstLine="0"/>
              <w:jc w:val="left"/>
            </w:pPr>
            <w:r w:rsidRPr="00823DE4">
              <w:t xml:space="preserve">10000  </w:t>
            </w:r>
          </w:p>
        </w:tc>
      </w:tr>
      <w:tr w:rsidR="008E5B1A" w:rsidRPr="00823DE4" w14:paraId="1C80B0B2" w14:textId="77777777" w:rsidTr="008E5B1A">
        <w:tc>
          <w:tcPr>
            <w:tcW w:w="6232" w:type="dxa"/>
          </w:tcPr>
          <w:p w14:paraId="57146EC7" w14:textId="77777777" w:rsidR="008E5B1A" w:rsidRDefault="008E5B1A" w:rsidP="00B24FE4">
            <w:pPr>
              <w:ind w:firstLine="0"/>
              <w:jc w:val="left"/>
            </w:pPr>
            <w:r>
              <w:t>Затраты на р</w:t>
            </w:r>
            <w:r w:rsidRPr="00823DE4">
              <w:t>азмещение рекламы в Телеграм-канал</w:t>
            </w:r>
            <w:r>
              <w:t xml:space="preserve">ах: </w:t>
            </w:r>
          </w:p>
          <w:p w14:paraId="45EAB371" w14:textId="77777777" w:rsidR="008E5B1A" w:rsidRDefault="008E5B1A" w:rsidP="00B24FE4">
            <w:pPr>
              <w:ind w:firstLine="0"/>
              <w:jc w:val="left"/>
            </w:pPr>
            <w:r>
              <w:t>Русский маркетинг</w:t>
            </w:r>
          </w:p>
          <w:p w14:paraId="57F2C626" w14:textId="77777777" w:rsidR="008E5B1A" w:rsidRDefault="008E5B1A" w:rsidP="00B24FE4">
            <w:pPr>
              <w:ind w:firstLine="0"/>
              <w:jc w:val="left"/>
            </w:pPr>
            <w:r>
              <w:t xml:space="preserve">Маркетинг / </w:t>
            </w:r>
            <w:proofErr w:type="spellStart"/>
            <w:r>
              <w:t>Диджитал</w:t>
            </w:r>
            <w:proofErr w:type="spellEnd"/>
          </w:p>
          <w:p w14:paraId="17A88051" w14:textId="77777777" w:rsidR="008E5B1A" w:rsidRPr="00823DE4" w:rsidRDefault="008E5B1A" w:rsidP="00B24FE4">
            <w:pPr>
              <w:ind w:firstLine="0"/>
              <w:jc w:val="left"/>
            </w:pPr>
            <w:r>
              <w:t>Все про SMM</w:t>
            </w:r>
          </w:p>
        </w:tc>
        <w:tc>
          <w:tcPr>
            <w:tcW w:w="3112" w:type="dxa"/>
          </w:tcPr>
          <w:p w14:paraId="364F551B" w14:textId="77777777" w:rsidR="008E5B1A" w:rsidRPr="00823DE4" w:rsidRDefault="008E5B1A" w:rsidP="00B24FE4">
            <w:pPr>
              <w:ind w:firstLine="0"/>
              <w:jc w:val="left"/>
            </w:pPr>
            <w:r>
              <w:t>3</w:t>
            </w:r>
            <w:r w:rsidRPr="00823DE4">
              <w:t>0000</w:t>
            </w:r>
          </w:p>
        </w:tc>
      </w:tr>
      <w:tr w:rsidR="008E5B1A" w:rsidRPr="00823DE4" w14:paraId="3C5D016F" w14:textId="77777777" w:rsidTr="008E5B1A">
        <w:tc>
          <w:tcPr>
            <w:tcW w:w="6232" w:type="dxa"/>
          </w:tcPr>
          <w:p w14:paraId="100765DF" w14:textId="77777777" w:rsidR="008E5B1A" w:rsidRPr="00823DE4" w:rsidRDefault="008E5B1A" w:rsidP="00B24FE4">
            <w:pPr>
              <w:ind w:firstLine="0"/>
              <w:jc w:val="left"/>
            </w:pPr>
            <w:r w:rsidRPr="00823DE4">
              <w:t>Итого</w:t>
            </w:r>
          </w:p>
        </w:tc>
        <w:tc>
          <w:tcPr>
            <w:tcW w:w="3112" w:type="dxa"/>
          </w:tcPr>
          <w:p w14:paraId="06DBE140" w14:textId="77777777" w:rsidR="008E5B1A" w:rsidRPr="00823DE4" w:rsidRDefault="008E5B1A" w:rsidP="00B24FE4">
            <w:pPr>
              <w:ind w:firstLine="0"/>
              <w:jc w:val="left"/>
            </w:pPr>
            <w:r>
              <w:t>5</w:t>
            </w:r>
            <w:r w:rsidRPr="00823DE4">
              <w:t xml:space="preserve">5000 </w:t>
            </w:r>
          </w:p>
        </w:tc>
      </w:tr>
    </w:tbl>
    <w:p w14:paraId="052F687E" w14:textId="50D03024" w:rsidR="00823DE4" w:rsidRPr="00823DE4" w:rsidRDefault="00823DE4" w:rsidP="009E7B37">
      <w:r w:rsidRPr="00823DE4">
        <w:t xml:space="preserve">По приблизительным расчетам, стоимость ведения собственного телеграм-канала составит </w:t>
      </w:r>
      <w:r w:rsidR="00CF165E">
        <w:t>5</w:t>
      </w:r>
      <w:r w:rsidRPr="00823DE4">
        <w:t xml:space="preserve">5000 р. Ожидается, что данное мероприятие сможет значительно повысить имидж компании, привлечь внимание целевого сегмента и увеличить число </w:t>
      </w:r>
      <w:r w:rsidR="006E65E5">
        <w:t>целевых сегментов</w:t>
      </w:r>
      <w:r w:rsidRPr="00823DE4">
        <w:t xml:space="preserve">. Таким образом, благодаря грамотному планированию и качественному контенту, ООО «РЕСПОНД» сможет зарекомендовать себя как надежный источник информации. </w:t>
      </w:r>
    </w:p>
    <w:p w14:paraId="06C84F17" w14:textId="4067F96E" w:rsidR="00823DE4" w:rsidRPr="00823DE4" w:rsidRDefault="00823DE4" w:rsidP="009E7B37">
      <w:r w:rsidRPr="00823DE4">
        <w:t>Таким образом,</w:t>
      </w:r>
      <w:r w:rsidR="006E65E5">
        <w:t xml:space="preserve"> в третьей главе</w:t>
      </w:r>
      <w:r w:rsidRPr="00823DE4">
        <w:t xml:space="preserve"> нами был проведен сбор первичной маркетинговой информации с помощью анкеты. Мы опросили 100 компаний</w:t>
      </w:r>
      <w:r w:rsidR="00B1628C">
        <w:t xml:space="preserve"> с целью выявления основных требований и предпочтений при выборе услуг маркетингового агентства, а также самых значимых </w:t>
      </w:r>
      <w:r w:rsidRPr="00823DE4">
        <w:t xml:space="preserve">критериев при выборе маркетинговых услуг. Определено, что наиболее важным критерием респонденты считают </w:t>
      </w:r>
      <w:r w:rsidR="00B1628C">
        <w:t>качество</w:t>
      </w:r>
      <w:r w:rsidRPr="00823DE4">
        <w:t xml:space="preserve"> услуг. Далее респонденты расположили </w:t>
      </w:r>
      <w:r w:rsidR="00B1628C">
        <w:t>виды</w:t>
      </w:r>
      <w:r w:rsidRPr="00823DE4">
        <w:t xml:space="preserve"> услуг и качество сайта компании. Менее важными критериями респонденты отметили уровень цен, а также скорость выполнения заказов. </w:t>
      </w:r>
    </w:p>
    <w:p w14:paraId="5BF9C642" w14:textId="77777777" w:rsidR="00B1628C" w:rsidRDefault="00823DE4" w:rsidP="00B1628C">
      <w:r w:rsidRPr="00823DE4">
        <w:t>С помощью кластерного анализа был</w:t>
      </w:r>
      <w:r w:rsidR="00B1628C">
        <w:t>о</w:t>
      </w:r>
      <w:r w:rsidRPr="00823DE4">
        <w:t xml:space="preserve"> выделен</w:t>
      </w:r>
      <w:r w:rsidR="00B1628C">
        <w:t>о</w:t>
      </w:r>
      <w:r w:rsidRPr="00823DE4">
        <w:t xml:space="preserve"> 3 сегмента потенциальных клиентов. После анализа емкости каждого сегмента нами были выбраны 2 целевых сегмента: </w:t>
      </w:r>
    </w:p>
    <w:p w14:paraId="30EF2FB7" w14:textId="77777777" w:rsidR="00B1628C" w:rsidRDefault="00B1628C">
      <w:pPr>
        <w:pStyle w:val="a4"/>
        <w:numPr>
          <w:ilvl w:val="0"/>
          <w:numId w:val="30"/>
        </w:numPr>
        <w:ind w:left="0" w:firstLine="709"/>
      </w:pPr>
      <w:r>
        <w:lastRenderedPageBreak/>
        <w:t>Целевой с</w:t>
      </w:r>
      <w:r w:rsidR="00823DE4" w:rsidRPr="00823DE4">
        <w:t>егмент</w:t>
      </w:r>
      <w:r>
        <w:t xml:space="preserve"> №</w:t>
      </w:r>
      <w:r w:rsidR="00823DE4" w:rsidRPr="00823DE4">
        <w:t>1 – группы компаний с ежегодной прибылью от 1000001 руб. до 10000000 руб. и прибылью от 100000001 руб. до 500000000</w:t>
      </w:r>
      <w:r>
        <w:t xml:space="preserve"> руб</w:t>
      </w:r>
      <w:r w:rsidR="00823DE4" w:rsidRPr="00823DE4">
        <w:t xml:space="preserve">. </w:t>
      </w:r>
      <w:r w:rsidRPr="00823DE4">
        <w:t xml:space="preserve">Наиболее важными </w:t>
      </w:r>
      <w:r>
        <w:t>критериями</w:t>
      </w:r>
      <w:r w:rsidRPr="00823DE4">
        <w:t xml:space="preserve"> </w:t>
      </w:r>
      <w:r>
        <w:t>при выборе услуг маркетинговых агентств для данного сегмента являются</w:t>
      </w:r>
      <w:r w:rsidRPr="00823DE4">
        <w:t xml:space="preserve"> виды оказываемых услуг, качество услуг, а также качество сайта компании.</w:t>
      </w:r>
      <w:r>
        <w:t xml:space="preserve"> </w:t>
      </w:r>
      <w:r w:rsidRPr="008A1D1A">
        <w:t xml:space="preserve">Среди видов маркетинговых услуг, которыми данный сегмент пользуется наиболее часто, </w:t>
      </w:r>
      <w:r>
        <w:t>мы выделили</w:t>
      </w:r>
      <w:r w:rsidRPr="008A1D1A">
        <w:t xml:space="preserve"> поисковое продвижение сайта (37%) и создание интернет-рекламы (24%).</w:t>
      </w:r>
    </w:p>
    <w:p w14:paraId="055A98C1" w14:textId="5519DCA6" w:rsidR="00B1628C" w:rsidRPr="00823DE4" w:rsidRDefault="00B1628C">
      <w:pPr>
        <w:pStyle w:val="a4"/>
        <w:numPr>
          <w:ilvl w:val="0"/>
          <w:numId w:val="30"/>
        </w:numPr>
        <w:ind w:left="0" w:firstLine="709"/>
      </w:pPr>
      <w:r>
        <w:t>Целевой с</w:t>
      </w:r>
      <w:r w:rsidR="00823DE4" w:rsidRPr="00823DE4">
        <w:t>егмент</w:t>
      </w:r>
      <w:r>
        <w:t xml:space="preserve"> №</w:t>
      </w:r>
      <w:r w:rsidR="00823DE4" w:rsidRPr="00823DE4">
        <w:t>2 – группы компаний с ежегодной прибылью от 10000001 руб. до 100000000 руб. и прибылью свыше 500000001</w:t>
      </w:r>
      <w:r>
        <w:t xml:space="preserve"> руб.</w:t>
      </w:r>
      <w:r w:rsidR="00823DE4" w:rsidRPr="00823DE4">
        <w:t xml:space="preserve"> в год. </w:t>
      </w:r>
      <w:r w:rsidRPr="00B1628C">
        <w:rPr>
          <w:iCs/>
        </w:rPr>
        <w:t>Наиболее важными критериями при выборе услуг маркетинговых агентств для данного сегмента являются качество услуг, качество сайта компании, а также скорость выполнения заказов. Среди видов маркетинговых услуг, которыми данный сегмент пользуется наиболее часто, можно выделить продвижение товаров и услуг в социальных сетях (31%) и создание интернет-рекламы (27%).</w:t>
      </w:r>
    </w:p>
    <w:p w14:paraId="071455C2" w14:textId="2F431BA1" w:rsidR="006E65E5" w:rsidRDefault="00823DE4" w:rsidP="009E7B37">
      <w:r w:rsidRPr="00823DE4">
        <w:t xml:space="preserve">На основании проведенного анализа были предложены и разработаны </w:t>
      </w:r>
      <w:r w:rsidR="00AE0EC3">
        <w:t>следующие мероприятия</w:t>
      </w:r>
      <w:r w:rsidRPr="00823DE4">
        <w:t xml:space="preserve"> по продвижению услуг ООО «РЕСПОНД</w:t>
      </w:r>
      <w:r w:rsidR="00AE0EC3">
        <w:t>:</w:t>
      </w:r>
    </w:p>
    <w:p w14:paraId="2401ED0A" w14:textId="3C87C655" w:rsidR="00AE0EC3" w:rsidRDefault="00AE0EC3">
      <w:pPr>
        <w:numPr>
          <w:ilvl w:val="0"/>
          <w:numId w:val="31"/>
        </w:numPr>
        <w:contextualSpacing/>
        <w:rPr>
          <w:rFonts w:eastAsia="DengXian"/>
          <w:lang w:eastAsia="zh-CN"/>
        </w:rPr>
      </w:pPr>
      <w:r w:rsidRPr="00AE0EC3">
        <w:rPr>
          <w:rFonts w:eastAsia="DengXian"/>
          <w:lang w:eastAsia="zh-CN"/>
        </w:rPr>
        <w:t>Создание контекстной рекламы в сервисе «</w:t>
      </w:r>
      <w:proofErr w:type="spellStart"/>
      <w:r w:rsidRPr="00AE0EC3">
        <w:rPr>
          <w:rFonts w:eastAsia="DengXian"/>
          <w:lang w:eastAsia="zh-CN"/>
        </w:rPr>
        <w:t>Яндекс.Директ</w:t>
      </w:r>
      <w:proofErr w:type="spellEnd"/>
      <w:r w:rsidRPr="00AE0EC3">
        <w:rPr>
          <w:rFonts w:eastAsia="DengXian"/>
          <w:lang w:eastAsia="zh-CN"/>
        </w:rPr>
        <w:t>»</w:t>
      </w:r>
      <w:r>
        <w:rPr>
          <w:rFonts w:eastAsia="DengXian"/>
          <w:lang w:eastAsia="zh-CN"/>
        </w:rPr>
        <w:t>.</w:t>
      </w:r>
    </w:p>
    <w:p w14:paraId="0EB96955" w14:textId="6883F631" w:rsidR="00AE0EC3" w:rsidRPr="00AE0EC3" w:rsidRDefault="00AE0EC3" w:rsidP="00AE0EC3">
      <w:pPr>
        <w:contextualSpacing/>
        <w:rPr>
          <w:rFonts w:eastAsia="DengXian"/>
          <w:lang w:eastAsia="zh-CN"/>
        </w:rPr>
      </w:pPr>
      <w:r>
        <w:rPr>
          <w:rFonts w:eastAsia="DengXian"/>
          <w:lang w:eastAsia="zh-CN"/>
        </w:rPr>
        <w:t>В рамках данного мероприятия нами была выбрана стратегия рекламной кампании для ООО «РЕСПОНД», подобраны тематические слова и фразы. Для каждого из целевых сегментов созданы рекламные объявления, отражающие предпочтения целевых сегментов в определенных видах услуг, скидках и критериях при выборе услуг маркетинговых агентств. После завершения рекламных кампаний мы посчитали экономический эффект данного мероприятия, который оказался положительными.</w:t>
      </w:r>
    </w:p>
    <w:p w14:paraId="4B7E76D7" w14:textId="5E3C2BA4" w:rsidR="00AE0EC3" w:rsidRDefault="00AE0EC3">
      <w:pPr>
        <w:numPr>
          <w:ilvl w:val="0"/>
          <w:numId w:val="31"/>
        </w:numPr>
        <w:contextualSpacing/>
        <w:rPr>
          <w:rFonts w:eastAsia="DengXian"/>
          <w:lang w:eastAsia="zh-CN"/>
        </w:rPr>
      </w:pPr>
      <w:r w:rsidRPr="00AE0EC3">
        <w:rPr>
          <w:rFonts w:eastAsia="DengXian"/>
          <w:lang w:eastAsia="zh-CN"/>
        </w:rPr>
        <w:t>Улучшение сайта маркетингового агентства ООО «РЕСПОНД».</w:t>
      </w:r>
    </w:p>
    <w:p w14:paraId="779C5101" w14:textId="7E46B137" w:rsidR="00AE0EC3" w:rsidRPr="00AE0EC3" w:rsidRDefault="00AE0EC3" w:rsidP="00AE0EC3">
      <w:pPr>
        <w:contextualSpacing/>
        <w:rPr>
          <w:rFonts w:eastAsia="DengXian"/>
          <w:lang w:eastAsia="zh-CN"/>
        </w:rPr>
      </w:pPr>
      <w:r>
        <w:rPr>
          <w:rFonts w:eastAsia="DengXian"/>
          <w:lang w:eastAsia="zh-CN"/>
        </w:rPr>
        <w:t>Данное мероприятие включало в себя создание прототипа улучшенного сайта, изменение дизайна сайта ООО «РЕСПОНД», улучшение описания видов услуг, а также доработка портфолио агентства и формы оставления заявки на веб-сайте.</w:t>
      </w:r>
    </w:p>
    <w:p w14:paraId="3D74CC89" w14:textId="78449EFC" w:rsidR="00AE0EC3" w:rsidRDefault="00AE0EC3">
      <w:pPr>
        <w:numPr>
          <w:ilvl w:val="0"/>
          <w:numId w:val="31"/>
        </w:numPr>
        <w:contextualSpacing/>
        <w:rPr>
          <w:rFonts w:eastAsia="DengXian"/>
          <w:lang w:eastAsia="zh-CN"/>
        </w:rPr>
      </w:pPr>
      <w:r w:rsidRPr="00AE0EC3">
        <w:rPr>
          <w:rFonts w:eastAsia="DengXian"/>
          <w:lang w:eastAsia="zh-CN"/>
        </w:rPr>
        <w:lastRenderedPageBreak/>
        <w:t xml:space="preserve">Создание тематического блога в мессенджере </w:t>
      </w:r>
      <w:r w:rsidRPr="00AE0EC3">
        <w:rPr>
          <w:rFonts w:eastAsia="DengXian"/>
          <w:lang w:val="en-US" w:eastAsia="zh-CN"/>
        </w:rPr>
        <w:t>Telegram</w:t>
      </w:r>
      <w:r w:rsidRPr="00AE0EC3">
        <w:rPr>
          <w:rFonts w:eastAsia="DengXian"/>
          <w:lang w:eastAsia="zh-CN"/>
        </w:rPr>
        <w:t xml:space="preserve"> для продвижения</w:t>
      </w:r>
      <w:r w:rsidR="00684639">
        <w:rPr>
          <w:rFonts w:eastAsia="DengXian"/>
          <w:lang w:eastAsia="zh-CN"/>
        </w:rPr>
        <w:t xml:space="preserve"> услуг</w:t>
      </w:r>
      <w:r w:rsidRPr="00AE0EC3">
        <w:rPr>
          <w:rFonts w:eastAsia="DengXian"/>
          <w:lang w:eastAsia="zh-CN"/>
        </w:rPr>
        <w:t xml:space="preserve"> маркетингового агентства ООО «РЕСПОНД».</w:t>
      </w:r>
    </w:p>
    <w:p w14:paraId="7CFF8979" w14:textId="0FFD8E04" w:rsidR="00AE0EC3" w:rsidRPr="00215D49" w:rsidRDefault="00AE0EC3" w:rsidP="00AE0EC3">
      <w:pPr>
        <w:contextualSpacing/>
        <w:rPr>
          <w:rFonts w:eastAsia="DengXian"/>
          <w:lang w:eastAsia="zh-CN"/>
        </w:rPr>
      </w:pPr>
      <w:r>
        <w:rPr>
          <w:rFonts w:eastAsia="DengXian"/>
          <w:lang w:eastAsia="zh-CN"/>
        </w:rPr>
        <w:t>В рамках данного мероприятия нами был</w:t>
      </w:r>
      <w:r w:rsidR="00145134">
        <w:rPr>
          <w:rFonts w:eastAsia="DengXian"/>
          <w:lang w:eastAsia="zh-CN"/>
        </w:rPr>
        <w:t xml:space="preserve">и предложены тематики для блога в мессенджере </w:t>
      </w:r>
      <w:r w:rsidR="00145134">
        <w:rPr>
          <w:rFonts w:eastAsia="DengXian"/>
          <w:lang w:val="en-US" w:eastAsia="zh-CN"/>
        </w:rPr>
        <w:t>Telegram</w:t>
      </w:r>
      <w:r w:rsidR="00145134" w:rsidRPr="00145134">
        <w:rPr>
          <w:rFonts w:eastAsia="DengXian"/>
          <w:lang w:eastAsia="zh-CN"/>
        </w:rPr>
        <w:t xml:space="preserve">, </w:t>
      </w:r>
      <w:r w:rsidR="00215D49">
        <w:rPr>
          <w:rFonts w:eastAsia="DengXian"/>
          <w:lang w:eastAsia="zh-CN"/>
        </w:rPr>
        <w:t xml:space="preserve">разработан планируемый вид блога. В качестве инструментов продвижения нами были предложены размещение ссылки на блог на сайте ООО «РЕСПОНД», а также реклама в тематических </w:t>
      </w:r>
      <w:r w:rsidR="00215D49" w:rsidRPr="00215D49">
        <w:rPr>
          <w:rFonts w:eastAsia="DengXian"/>
          <w:lang w:eastAsia="zh-CN"/>
        </w:rPr>
        <w:t>Telegram</w:t>
      </w:r>
      <w:r w:rsidR="00215D49">
        <w:rPr>
          <w:rFonts w:eastAsia="DengXian"/>
          <w:lang w:eastAsia="zh-CN"/>
        </w:rPr>
        <w:t>-каналах про маркетинг.</w:t>
      </w:r>
    </w:p>
    <w:p w14:paraId="5D571972" w14:textId="170FD8BB" w:rsidR="00215D49" w:rsidRDefault="00823DE4" w:rsidP="006E65E5">
      <w:r w:rsidRPr="00823DE4">
        <w:t>Данные мероприятия являются экономически эффективными и</w:t>
      </w:r>
      <w:r w:rsidR="006E65E5">
        <w:t xml:space="preserve"> </w:t>
      </w:r>
      <w:r w:rsidRPr="00823DE4">
        <w:t>рекомендуются для реализации руководством ООО «РЕСПОНД»</w:t>
      </w:r>
      <w:r w:rsidR="006E65E5">
        <w:t xml:space="preserve"> </w:t>
      </w:r>
      <w:r w:rsidR="00215D49">
        <w:t>в практической деятельности для повышения конкурентоспособности и прибыли предприятия</w:t>
      </w:r>
      <w:r w:rsidRPr="00823DE4">
        <w:t>.</w:t>
      </w:r>
      <w:r w:rsidR="006E65E5">
        <w:t xml:space="preserve"> </w:t>
      </w:r>
    </w:p>
    <w:p w14:paraId="55FA38C0" w14:textId="77777777" w:rsidR="00215D49" w:rsidRDefault="00215D49">
      <w:pPr>
        <w:suppressAutoHyphens w:val="0"/>
      </w:pPr>
      <w:r>
        <w:br w:type="page"/>
      </w:r>
    </w:p>
    <w:p w14:paraId="0678878B" w14:textId="77777777" w:rsidR="009E7B37" w:rsidRDefault="009E7B37" w:rsidP="009E7B37">
      <w:pPr>
        <w:pStyle w:val="aa"/>
        <w:rPr>
          <w:b w:val="0"/>
          <w:bCs w:val="0"/>
        </w:rPr>
      </w:pPr>
      <w:bookmarkStart w:id="34" w:name="_Toc135683503"/>
      <w:r w:rsidRPr="009E7B37">
        <w:rPr>
          <w:b w:val="0"/>
          <w:bCs w:val="0"/>
        </w:rPr>
        <w:lastRenderedPageBreak/>
        <w:t>ЗАКЛЮЧЕНИЕ</w:t>
      </w:r>
      <w:bookmarkEnd w:id="34"/>
    </w:p>
    <w:p w14:paraId="57E31824" w14:textId="492D2FA9" w:rsidR="009E7B37" w:rsidRDefault="00215D49" w:rsidP="009E7B37">
      <w:r>
        <w:t>Таким образом, в первой главе нами было</w:t>
      </w:r>
      <w:r w:rsidR="009E7B37" w:rsidRPr="009E7B37">
        <w:t xml:space="preserve"> приведено определение, задачи, функции комплекса продвижения, выделены основные методы продвижения, а именно</w:t>
      </w:r>
      <w:r w:rsidR="00353656">
        <w:t>:</w:t>
      </w:r>
      <w:r w:rsidR="009E7B37" w:rsidRPr="009E7B37">
        <w:t xml:space="preserve"> реклама, личные продажи, стимулирование сбыта, стимулирование торговых посредников, общественные связи. Также </w:t>
      </w:r>
      <w:r>
        <w:t>выделены</w:t>
      </w:r>
      <w:r w:rsidR="009E7B37" w:rsidRPr="009E7B37">
        <w:t xml:space="preserve"> особенности и основные методы продвижения в интернет-среде: SEO-продвижение, контент-маркетинг, SMM-продвижение, интернет-реклама. </w:t>
      </w:r>
      <w:r w:rsidR="009E7B37">
        <w:t>П</w:t>
      </w:r>
      <w:r w:rsidR="009E7B37" w:rsidRPr="009E7B37">
        <w:t xml:space="preserve">роанализированы </w:t>
      </w:r>
      <w:r>
        <w:t>методы</w:t>
      </w:r>
      <w:r w:rsidR="009E7B37" w:rsidRPr="009E7B37">
        <w:t xml:space="preserve"> оценки эффективности маркетинговых мероприятий и основные показатели, которые рекомендуется отслеживать при оценке эффективности.</w:t>
      </w:r>
    </w:p>
    <w:p w14:paraId="55EC0E97" w14:textId="658A482D" w:rsidR="009E7B37" w:rsidRDefault="009E7B37" w:rsidP="009E7B37">
      <w:r>
        <w:t xml:space="preserve">Во второй главе рассмотрен объем и динамика рынка маркетинговых услуг за </w:t>
      </w:r>
      <w:r w:rsidR="00215D49">
        <w:t xml:space="preserve">период </w:t>
      </w:r>
      <w:r>
        <w:t>2020–2022 г</w:t>
      </w:r>
      <w:r w:rsidR="00215D49">
        <w:t>.</w:t>
      </w:r>
      <w:r>
        <w:t xml:space="preserve"> по миру, России и Санкт-Петербургу. В рамках анализа также приведены данные по динамике рынка цифровой рекламы, так как рост рынка цифровой рекламы значительно влияет на динамику рынка маркетинговых услуг. Выявлено, что рынок маркетинговых услуг и цифровой рекламы стремительно растет в связи с глобальным переходом брендов в Интернет, увеличением количества потребителей и платежеспособности населения. За последние 3 года объем мирового рынка маркетинговых услуг вырос более чем на 30%, что предоставляет широкие возможности для развития компаний, действующих в этой сфере.</w:t>
      </w:r>
    </w:p>
    <w:p w14:paraId="6CD06BEF" w14:textId="66C8EB90" w:rsidR="009E7B37" w:rsidRDefault="00F6613E" w:rsidP="00F6613E">
      <w:r>
        <w:t>Далее</w:t>
      </w:r>
      <w:r w:rsidR="009E7B37">
        <w:t xml:space="preserve"> приведена организационно-экономическая характеристика ООО «РЕСПОНД», проведен анализ факторов микросреды и макросреды предприятия. За период 2020–2022 г. компания ООО «РЕСПОНД» продемонстрировала стабильный рост по большинству основных экономических показателей. Так, прибыль от продаж выросла с 5926 тыс. руб. в 2020 году до 11823 тыс. руб. в 2022 году.</w:t>
      </w:r>
      <w:r>
        <w:t xml:space="preserve"> </w:t>
      </w:r>
      <w:r w:rsidR="009E7B37">
        <w:t xml:space="preserve">Рентабельность продаж компании также показала стремительный рост с 63% в 2020 году до 76,7% в 2022 году, что свидетельствует о грамотном и эффективном управлении. </w:t>
      </w:r>
    </w:p>
    <w:p w14:paraId="12C9998D" w14:textId="44A530B6" w:rsidR="009E7B37" w:rsidRDefault="009E7B37" w:rsidP="009E7B37">
      <w:r>
        <w:t xml:space="preserve">Проанализированы основные элементы микросреды предприятия, проведен конкурентный анализ, на основе которого выяснили, что ООО </w:t>
      </w:r>
      <w:r>
        <w:lastRenderedPageBreak/>
        <w:t>«РЕСПОНД» для эффективной конкуренции на рынке необходимо расширить ассортимент услуг, начать активно вести рекламную деятельность и работать над повышением репутации в отрасли.</w:t>
      </w:r>
    </w:p>
    <w:p w14:paraId="11DC5DF1" w14:textId="5B147516" w:rsidR="009E7B37" w:rsidRDefault="009E7B37" w:rsidP="009E7B37">
      <w:r>
        <w:t>При анализе макросреды предприятия определили, что несмотря на негативные тенденции демографических факторов, экономические, научно-технические показатели в стране демонстрируют стабильный рост. Также выявили главные тенденции социально-культурных, природных и политических факторов и их потенциальное влияние на ООО «РЕСПОНД».</w:t>
      </w:r>
    </w:p>
    <w:p w14:paraId="4C13FEFB" w14:textId="5DAC2452" w:rsidR="00F6613E" w:rsidRDefault="00353656" w:rsidP="00F6613E">
      <w:r>
        <w:t>В третьей главе н</w:t>
      </w:r>
      <w:r w:rsidR="00F6613E">
        <w:t xml:space="preserve">ами был проведен сбор первичной маркетинговой информации с помощью анкеты. Мы опросили 100 компаний с целью выявления основных требований и предпочтений при выборе услуг маркетинговых агентств, а также самых значимых критериев при выборе маркетинговых услуг. Определено, что наиболее важным критерием респонденты считают качество услуг. Далее респонденты расположили виды услуг и качество сайта компании. Менее важными критериями респонденты отметили уровень цен, а также скорость выполнения заказов. </w:t>
      </w:r>
    </w:p>
    <w:p w14:paraId="30185BB7" w14:textId="2E995D20" w:rsidR="00F6613E" w:rsidRDefault="00F6613E" w:rsidP="00F6613E">
      <w:r>
        <w:t>С помощью кластерного анализа было выявлено 2 целевых сегмент</w:t>
      </w:r>
      <w:r w:rsidR="00353656">
        <w:t>а</w:t>
      </w:r>
      <w:r>
        <w:t>. Для целевого сегмента №1 наиболее важными критериями при выборе услуг маркетинговых агентств являются виды оказываемых услуг, качество услуг, а также качество сайта компании. Для целевого сегмента №2 самыми важными оказались такие критерии, как качество услуг, качество сайта компании, а также скорость выполнения заказов.</w:t>
      </w:r>
    </w:p>
    <w:p w14:paraId="31834A88" w14:textId="77777777" w:rsidR="00F6613E" w:rsidRDefault="00F6613E" w:rsidP="00F6613E">
      <w:r>
        <w:t>Наиболее популярными видами услуг для целевого сегмента №1 являются поисковое продвижение сайта (37%) и создание интернет-рекламы (24%), в то время как целевой сегмент №2 наиболее интересуется продвижением товаров и услуг в социальных сетях (31%) и созданием интернет-рекламы (27%). Оба целевых сегмента отметили, что обратили бы внимание на контекстную рекламу маркетинговых услуг (35% и 42%, соответственно).</w:t>
      </w:r>
    </w:p>
    <w:p w14:paraId="7E59A37F" w14:textId="14CF0F16" w:rsidR="00F6613E" w:rsidRDefault="00F6613E" w:rsidP="00F6613E">
      <w:r>
        <w:lastRenderedPageBreak/>
        <w:t>Респонденты сегмента №1 предпочитают осуществлять поиск маркетинговых услуг через поисковые системы (32%) и мессенджеры (25%), в то время как респонденты сегмента №2 предпочитают осуществлять поиск маркетинговых услуг через поисковые системы (42%) и сайт компании (28%).</w:t>
      </w:r>
    </w:p>
    <w:p w14:paraId="34364E59" w14:textId="77777777" w:rsidR="00F6613E" w:rsidRDefault="00F6613E" w:rsidP="00F6613E">
      <w:r w:rsidRPr="00823DE4">
        <w:t xml:space="preserve">На основании проведенного анализа были предложены и разработаны </w:t>
      </w:r>
      <w:r>
        <w:t>следующие мероприятия</w:t>
      </w:r>
      <w:r w:rsidRPr="00823DE4">
        <w:t xml:space="preserve"> по продвижению услуг ООО «РЕСПОНД</w:t>
      </w:r>
      <w:r>
        <w:t>:</w:t>
      </w:r>
    </w:p>
    <w:p w14:paraId="22686E45" w14:textId="4AD21974" w:rsidR="00F6613E" w:rsidRPr="00353656" w:rsidRDefault="00F6613E">
      <w:pPr>
        <w:pStyle w:val="a4"/>
        <w:numPr>
          <w:ilvl w:val="0"/>
          <w:numId w:val="47"/>
        </w:numPr>
      </w:pPr>
      <w:r w:rsidRPr="00353656">
        <w:t>Создание контекстной рекламы в сервисе «</w:t>
      </w:r>
      <w:proofErr w:type="spellStart"/>
      <w:r w:rsidRPr="00353656">
        <w:t>Яндекс.Директ</w:t>
      </w:r>
      <w:proofErr w:type="spellEnd"/>
      <w:r w:rsidRPr="00353656">
        <w:t>».</w:t>
      </w:r>
    </w:p>
    <w:p w14:paraId="1B5B20EA" w14:textId="77777777" w:rsidR="00F6613E" w:rsidRPr="00AE0EC3" w:rsidRDefault="00F6613E" w:rsidP="00F6613E">
      <w:pPr>
        <w:contextualSpacing/>
        <w:rPr>
          <w:rFonts w:eastAsia="DengXian"/>
          <w:lang w:eastAsia="zh-CN"/>
        </w:rPr>
      </w:pPr>
      <w:r>
        <w:rPr>
          <w:rFonts w:eastAsia="DengXian"/>
          <w:lang w:eastAsia="zh-CN"/>
        </w:rPr>
        <w:t>В рамках данного мероприятия нами была выбрана стратегия рекламной кампании для ООО «РЕСПОНД», подобраны тематические слова и фразы. Для каждого из целевых сегментов созданы рекламные объявления, отражающие предпочтения целевых сегментов в определенных видах услуг, скидках и критериях при выборе услуг маркетинговых агентств. После завершения рекламных кампаний мы посчитали экономический эффект данного мероприятия, который оказался положительными.</w:t>
      </w:r>
    </w:p>
    <w:p w14:paraId="120A6E4D" w14:textId="77777777" w:rsidR="00F6613E" w:rsidRDefault="00F6613E">
      <w:pPr>
        <w:numPr>
          <w:ilvl w:val="0"/>
          <w:numId w:val="47"/>
        </w:numPr>
        <w:contextualSpacing/>
        <w:rPr>
          <w:rFonts w:eastAsia="DengXian"/>
          <w:lang w:eastAsia="zh-CN"/>
        </w:rPr>
      </w:pPr>
      <w:r w:rsidRPr="00AE0EC3">
        <w:rPr>
          <w:rFonts w:eastAsia="DengXian"/>
          <w:lang w:eastAsia="zh-CN"/>
        </w:rPr>
        <w:t>Улучшение сайта маркетингового агентства ООО «РЕСПОНД».</w:t>
      </w:r>
    </w:p>
    <w:p w14:paraId="353649C7" w14:textId="77777777" w:rsidR="00F6613E" w:rsidRPr="00AE0EC3" w:rsidRDefault="00F6613E" w:rsidP="00F6613E">
      <w:pPr>
        <w:contextualSpacing/>
        <w:rPr>
          <w:rFonts w:eastAsia="DengXian"/>
          <w:lang w:eastAsia="zh-CN"/>
        </w:rPr>
      </w:pPr>
      <w:r>
        <w:rPr>
          <w:rFonts w:eastAsia="DengXian"/>
          <w:lang w:eastAsia="zh-CN"/>
        </w:rPr>
        <w:t>Данное мероприятие включало в себя создание прототипа улучшенного сайта, изменение дизайна сайта ООО «РЕСПОНД», улучшение описания видов услуг, а также доработка портфолио агентства и формы оставления заявки на веб-сайте.</w:t>
      </w:r>
    </w:p>
    <w:p w14:paraId="7EB92DE8" w14:textId="197F2A50" w:rsidR="00F6613E" w:rsidRDefault="00F6613E">
      <w:pPr>
        <w:numPr>
          <w:ilvl w:val="0"/>
          <w:numId w:val="47"/>
        </w:numPr>
        <w:contextualSpacing/>
        <w:rPr>
          <w:rFonts w:eastAsia="DengXian"/>
          <w:lang w:eastAsia="zh-CN"/>
        </w:rPr>
      </w:pPr>
      <w:r w:rsidRPr="00AE0EC3">
        <w:rPr>
          <w:rFonts w:eastAsia="DengXian"/>
          <w:lang w:eastAsia="zh-CN"/>
        </w:rPr>
        <w:t xml:space="preserve">Создание тематического блога в мессенджере </w:t>
      </w:r>
      <w:r w:rsidRPr="00AE0EC3">
        <w:rPr>
          <w:rFonts w:eastAsia="DengXian"/>
          <w:lang w:val="en-US" w:eastAsia="zh-CN"/>
        </w:rPr>
        <w:t>Telegram</w:t>
      </w:r>
      <w:r w:rsidRPr="00AE0EC3">
        <w:rPr>
          <w:rFonts w:eastAsia="DengXian"/>
          <w:lang w:eastAsia="zh-CN"/>
        </w:rPr>
        <w:t xml:space="preserve"> для продвижения</w:t>
      </w:r>
      <w:r w:rsidR="00684639">
        <w:rPr>
          <w:rFonts w:eastAsia="DengXian"/>
          <w:lang w:eastAsia="zh-CN"/>
        </w:rPr>
        <w:t xml:space="preserve"> услуг</w:t>
      </w:r>
      <w:r w:rsidRPr="00AE0EC3">
        <w:rPr>
          <w:rFonts w:eastAsia="DengXian"/>
          <w:lang w:eastAsia="zh-CN"/>
        </w:rPr>
        <w:t xml:space="preserve"> маркетингового агентства ООО «РЕСПОНД».</w:t>
      </w:r>
    </w:p>
    <w:p w14:paraId="21231C96" w14:textId="77777777" w:rsidR="00F6613E" w:rsidRPr="00215D49" w:rsidRDefault="00F6613E" w:rsidP="00F6613E">
      <w:pPr>
        <w:contextualSpacing/>
        <w:rPr>
          <w:rFonts w:eastAsia="DengXian"/>
          <w:lang w:eastAsia="zh-CN"/>
        </w:rPr>
      </w:pPr>
      <w:r>
        <w:rPr>
          <w:rFonts w:eastAsia="DengXian"/>
          <w:lang w:eastAsia="zh-CN"/>
        </w:rPr>
        <w:t xml:space="preserve">В рамках данного мероприятия нами были предложены тематики для блога в мессенджере </w:t>
      </w:r>
      <w:r>
        <w:rPr>
          <w:rFonts w:eastAsia="DengXian"/>
          <w:lang w:val="en-US" w:eastAsia="zh-CN"/>
        </w:rPr>
        <w:t>Telegram</w:t>
      </w:r>
      <w:r w:rsidRPr="00145134">
        <w:rPr>
          <w:rFonts w:eastAsia="DengXian"/>
          <w:lang w:eastAsia="zh-CN"/>
        </w:rPr>
        <w:t xml:space="preserve">, </w:t>
      </w:r>
      <w:r>
        <w:rPr>
          <w:rFonts w:eastAsia="DengXian"/>
          <w:lang w:eastAsia="zh-CN"/>
        </w:rPr>
        <w:t xml:space="preserve">разработан планируемый вид блога. В качестве инструментов продвижения нами были предложены размещение ссылки на блог на сайте ООО «РЕСПОНД», а также реклама в тематических </w:t>
      </w:r>
      <w:r w:rsidRPr="00215D49">
        <w:rPr>
          <w:rFonts w:eastAsia="DengXian"/>
          <w:lang w:eastAsia="zh-CN"/>
        </w:rPr>
        <w:t>Telegram</w:t>
      </w:r>
      <w:r>
        <w:rPr>
          <w:rFonts w:eastAsia="DengXian"/>
          <w:lang w:eastAsia="zh-CN"/>
        </w:rPr>
        <w:t>-каналах про маркетинг.</w:t>
      </w:r>
    </w:p>
    <w:p w14:paraId="47340563" w14:textId="0CD8B8A6" w:rsidR="00F6613E" w:rsidRDefault="00F6613E" w:rsidP="00F6613E">
      <w:r w:rsidRPr="00823DE4">
        <w:t>Данные мероприятия являются экономически эффективными и</w:t>
      </w:r>
      <w:r>
        <w:t xml:space="preserve"> имеют практическое применение. Мероприятия рекомендуется реализовать в практической деятельности, так как они способствуют повышению </w:t>
      </w:r>
      <w:r>
        <w:lastRenderedPageBreak/>
        <w:t>конкурентоспособности ООО «РЕСПОНД», позволяют приобрести устойчивость на рынке и увеличить прибыль компании.</w:t>
      </w:r>
    </w:p>
    <w:p w14:paraId="7F6056D8" w14:textId="77777777" w:rsidR="00A9230E" w:rsidRDefault="002B71F5" w:rsidP="009E7B37">
      <w:r>
        <w:t>Таким образом</w:t>
      </w:r>
      <w:r w:rsidR="009E7B37">
        <w:t>, мы можем сделать вывод, что цель данной работы была до</w:t>
      </w:r>
      <w:r>
        <w:t>стигнута. Данное исследование может быть использовано представителями маркетинговых агентств как пример для разработки собственных маркетинговых стратегий в интернет-среде</w:t>
      </w:r>
      <w:r w:rsidR="009E7B37">
        <w:t xml:space="preserve"> </w:t>
      </w:r>
      <w:r>
        <w:t xml:space="preserve">на основе комплексного анализа рыночных тенденций, экономических показателей компании, макросреды и микросреды предприятия, а также с помощью сбора и анализа первичной маркетинговой информации. </w:t>
      </w:r>
    </w:p>
    <w:p w14:paraId="2D2F117C" w14:textId="5AA084C7" w:rsidR="000632FB" w:rsidRDefault="000632FB">
      <w:pPr>
        <w:suppressAutoHyphens w:val="0"/>
      </w:pPr>
      <w:r>
        <w:br w:type="page"/>
      </w:r>
    </w:p>
    <w:p w14:paraId="71ED1FEB" w14:textId="20C4B52B" w:rsidR="000632FB" w:rsidRPr="000632FB" w:rsidRDefault="000632FB" w:rsidP="000632FB">
      <w:pPr>
        <w:pStyle w:val="aa"/>
        <w:rPr>
          <w:b w:val="0"/>
          <w:bCs w:val="0"/>
          <w:lang w:val="en-US"/>
        </w:rPr>
      </w:pPr>
      <w:bookmarkStart w:id="35" w:name="_Toc135683504"/>
      <w:r w:rsidRPr="000632FB">
        <w:rPr>
          <w:b w:val="0"/>
          <w:bCs w:val="0"/>
        </w:rPr>
        <w:lastRenderedPageBreak/>
        <w:t>СПИСОК ИСПОЛЬЗОВАННЫХ ИСТОЧНИКОВ</w:t>
      </w:r>
      <w:bookmarkEnd w:id="35"/>
    </w:p>
    <w:p w14:paraId="30EE6332" w14:textId="387D3C8B" w:rsidR="000632FB" w:rsidRDefault="000632FB">
      <w:pPr>
        <w:pStyle w:val="a4"/>
        <w:numPr>
          <w:ilvl w:val="0"/>
          <w:numId w:val="1"/>
        </w:numPr>
        <w:suppressAutoHyphens w:val="0"/>
        <w:ind w:left="0" w:firstLine="0"/>
      </w:pPr>
      <w:r w:rsidRPr="0018799B">
        <w:t>Котлер Ф. Основы маркетинга. Краткий курс</w:t>
      </w:r>
      <w:r w:rsidR="00DE3C69" w:rsidRPr="00DE3C69">
        <w:t xml:space="preserve"> [</w:t>
      </w:r>
      <w:r w:rsidR="00DE3C69">
        <w:t>Текст</w:t>
      </w:r>
      <w:r w:rsidR="00DE3C69" w:rsidRPr="00DE3C69">
        <w:t>]</w:t>
      </w:r>
      <w:r w:rsidRPr="0018799B">
        <w:t xml:space="preserve"> / Ф. Котлер. —М</w:t>
      </w:r>
      <w:r w:rsidR="00DE3C69">
        <w:t>.</w:t>
      </w:r>
      <w:r w:rsidRPr="0018799B">
        <w:t>: Вильямс, 2019. — 496 с.</w:t>
      </w:r>
    </w:p>
    <w:p w14:paraId="44605380" w14:textId="2909A06C" w:rsidR="000632FB" w:rsidRDefault="000632FB">
      <w:pPr>
        <w:pStyle w:val="a4"/>
        <w:numPr>
          <w:ilvl w:val="0"/>
          <w:numId w:val="1"/>
        </w:numPr>
        <w:suppressAutoHyphens w:val="0"/>
        <w:ind w:left="0" w:firstLine="0"/>
      </w:pPr>
      <w:r w:rsidRPr="00C369C0">
        <w:t>Связи с общественностью</w:t>
      </w:r>
      <w:r>
        <w:t xml:space="preserve"> </w:t>
      </w:r>
      <w:r w:rsidRPr="00C369C0">
        <w:t>(</w:t>
      </w:r>
      <w:proofErr w:type="spellStart"/>
      <w:r w:rsidRPr="00C369C0">
        <w:t>public</w:t>
      </w:r>
      <w:proofErr w:type="spellEnd"/>
      <w:r w:rsidRPr="00C369C0">
        <w:t xml:space="preserve"> </w:t>
      </w:r>
      <w:proofErr w:type="spellStart"/>
      <w:r w:rsidRPr="00C369C0">
        <w:t>relations</w:t>
      </w:r>
      <w:proofErr w:type="spellEnd"/>
      <w:r w:rsidRPr="00C369C0">
        <w:t>): сущностные основы, каналы формирования, эффективность</w:t>
      </w:r>
      <w:r w:rsidR="00DE3C69">
        <w:t xml:space="preserve">: </w:t>
      </w:r>
      <w:r w:rsidR="00DE3C69" w:rsidRPr="00DE3C69">
        <w:t>[</w:t>
      </w:r>
      <w:r w:rsidR="00DE3C69">
        <w:t>Электронный ресурс</w:t>
      </w:r>
      <w:r w:rsidR="00DE3C69" w:rsidRPr="00DE3C69">
        <w:t>]</w:t>
      </w:r>
      <w:r w:rsidRPr="00C369C0">
        <w:t xml:space="preserve"> // Информационно-управленческий портал</w:t>
      </w:r>
      <w:r w:rsidR="00DE3C69">
        <w:t xml:space="preserve">, </w:t>
      </w:r>
      <w:proofErr w:type="gramStart"/>
      <w:r w:rsidR="00DE3C69">
        <w:t>2013-2022</w:t>
      </w:r>
      <w:proofErr w:type="gramEnd"/>
      <w:r w:rsidR="00DE3C69">
        <w:t>.</w:t>
      </w:r>
      <w:r>
        <w:t xml:space="preserve"> </w:t>
      </w:r>
      <w:r w:rsidRPr="00DE3C69">
        <w:rPr>
          <w:lang w:val="en-US"/>
        </w:rPr>
        <w:t xml:space="preserve">URL: </w:t>
      </w:r>
      <w:hyperlink r:id="rId97" w:history="1">
        <w:r w:rsidRPr="00DE3C69">
          <w:rPr>
            <w:rStyle w:val="a8"/>
            <w:lang w:val="en-US"/>
          </w:rPr>
          <w:t>https://port-u.ru/orgkakobiektupravleniya/item/1788-svyazi-s-obshchestvennostyu</w:t>
        </w:r>
      </w:hyperlink>
      <w:r w:rsidR="00DE3C69" w:rsidRPr="00DE3C69">
        <w:rPr>
          <w:rStyle w:val="a8"/>
          <w:lang w:val="en-US"/>
        </w:rPr>
        <w:t>.</w:t>
      </w:r>
      <w:r w:rsidRPr="00DE3C69">
        <w:rPr>
          <w:lang w:val="en-US"/>
        </w:rPr>
        <w:t xml:space="preserve"> </w:t>
      </w:r>
      <w:r w:rsidRPr="00C369C0">
        <w:t>(</w:t>
      </w:r>
      <w:r w:rsidR="00DE3C69">
        <w:t>Д</w:t>
      </w:r>
      <w:r w:rsidRPr="00C369C0">
        <w:t>ата обращения</w:t>
      </w:r>
      <w:r w:rsidR="00DE3C69">
        <w:t>:</w:t>
      </w:r>
      <w:r w:rsidRPr="00C369C0">
        <w:t xml:space="preserve"> </w:t>
      </w:r>
      <w:r>
        <w:t>10</w:t>
      </w:r>
      <w:r w:rsidRPr="00C369C0">
        <w:t>.</w:t>
      </w:r>
      <w:r>
        <w:t>10</w:t>
      </w:r>
      <w:r w:rsidRPr="00C369C0">
        <w:t>.2022).</w:t>
      </w:r>
    </w:p>
    <w:p w14:paraId="3E702347" w14:textId="3BD8CC88" w:rsidR="000632FB" w:rsidRDefault="000632FB">
      <w:pPr>
        <w:pStyle w:val="a4"/>
        <w:numPr>
          <w:ilvl w:val="0"/>
          <w:numId w:val="1"/>
        </w:numPr>
        <w:suppressAutoHyphens w:val="0"/>
        <w:ind w:left="0" w:firstLine="0"/>
      </w:pPr>
      <w:r w:rsidRPr="009B37E8">
        <w:t>Голубков</w:t>
      </w:r>
      <w:r>
        <w:t xml:space="preserve"> </w:t>
      </w:r>
      <w:r w:rsidRPr="009B37E8">
        <w:t>Е.П.</w:t>
      </w:r>
      <w:r>
        <w:t xml:space="preserve"> </w:t>
      </w:r>
      <w:r w:rsidRPr="009B37E8">
        <w:t>Маркетинг</w:t>
      </w:r>
      <w:r>
        <w:t xml:space="preserve"> </w:t>
      </w:r>
      <w:r w:rsidRPr="009B37E8">
        <w:t>для</w:t>
      </w:r>
      <w:r>
        <w:t xml:space="preserve"> </w:t>
      </w:r>
      <w:r w:rsidRPr="009B37E8">
        <w:t>профессионалов:</w:t>
      </w:r>
      <w:r>
        <w:t xml:space="preserve"> </w:t>
      </w:r>
      <w:r w:rsidRPr="009B37E8">
        <w:t>практический</w:t>
      </w:r>
      <w:r>
        <w:t xml:space="preserve"> </w:t>
      </w:r>
      <w:r w:rsidRPr="009B37E8">
        <w:t>курс</w:t>
      </w:r>
      <w:r w:rsidR="00DE3C69">
        <w:t xml:space="preserve"> </w:t>
      </w:r>
      <w:r w:rsidR="00DE3C69" w:rsidRPr="00DE3C69">
        <w:t>[Текст]</w:t>
      </w:r>
      <w:r w:rsidRPr="009B37E8">
        <w:t>: учебник</w:t>
      </w:r>
      <w:r>
        <w:t xml:space="preserve"> </w:t>
      </w:r>
      <w:r w:rsidRPr="009B37E8">
        <w:t>и</w:t>
      </w:r>
      <w:r>
        <w:t xml:space="preserve"> </w:t>
      </w:r>
      <w:r w:rsidRPr="009B37E8">
        <w:t>практикум</w:t>
      </w:r>
      <w:r>
        <w:t xml:space="preserve"> </w:t>
      </w:r>
      <w:r w:rsidRPr="009B37E8">
        <w:t>для</w:t>
      </w:r>
      <w:r>
        <w:t xml:space="preserve"> </w:t>
      </w:r>
      <w:r w:rsidRPr="009B37E8">
        <w:t>бакалавриата</w:t>
      </w:r>
      <w:r>
        <w:t xml:space="preserve"> </w:t>
      </w:r>
      <w:r w:rsidRPr="009B37E8">
        <w:t>и</w:t>
      </w:r>
      <w:r>
        <w:t xml:space="preserve"> </w:t>
      </w:r>
      <w:r w:rsidRPr="009B37E8">
        <w:t>магистратуры</w:t>
      </w:r>
      <w:r>
        <w:t xml:space="preserve"> </w:t>
      </w:r>
      <w:r w:rsidRPr="009B37E8">
        <w:t>/</w:t>
      </w:r>
      <w:r>
        <w:t xml:space="preserve"> </w:t>
      </w:r>
      <w:r w:rsidRPr="009B37E8">
        <w:t>Е.П.</w:t>
      </w:r>
      <w:r w:rsidR="00DE3C69">
        <w:t xml:space="preserve"> </w:t>
      </w:r>
      <w:r w:rsidRPr="009B37E8">
        <w:t>Голубков. —</w:t>
      </w:r>
      <w:r w:rsidR="00DE3C69">
        <w:t xml:space="preserve"> </w:t>
      </w:r>
      <w:r w:rsidRPr="009B37E8">
        <w:t>М</w:t>
      </w:r>
      <w:r w:rsidR="00DE3C69">
        <w:t>.</w:t>
      </w:r>
      <w:r w:rsidRPr="009B37E8">
        <w:t xml:space="preserve">: </w:t>
      </w:r>
      <w:proofErr w:type="spellStart"/>
      <w:r w:rsidRPr="009B37E8">
        <w:t>Юрайт</w:t>
      </w:r>
      <w:proofErr w:type="spellEnd"/>
      <w:r w:rsidRPr="009B37E8">
        <w:t>, 2019. —</w:t>
      </w:r>
      <w:r>
        <w:t xml:space="preserve"> </w:t>
      </w:r>
      <w:r w:rsidRPr="009B37E8">
        <w:t>474 с.</w:t>
      </w:r>
    </w:p>
    <w:p w14:paraId="6F062319" w14:textId="5FEC08A9" w:rsidR="000632FB" w:rsidRDefault="000632FB">
      <w:pPr>
        <w:pStyle w:val="a4"/>
        <w:numPr>
          <w:ilvl w:val="0"/>
          <w:numId w:val="1"/>
        </w:numPr>
        <w:suppressAutoHyphens w:val="0"/>
        <w:ind w:left="0" w:firstLine="0"/>
      </w:pPr>
      <w:r w:rsidRPr="007C28AE">
        <w:t>Виды маркетинга</w:t>
      </w:r>
      <w:r w:rsidR="00DE3C69">
        <w:t xml:space="preserve">: </w:t>
      </w:r>
      <w:r w:rsidR="00DE3C69" w:rsidRPr="00DE3C69">
        <w:t>[Электронный ресурс]</w:t>
      </w:r>
      <w:r>
        <w:t xml:space="preserve"> </w:t>
      </w:r>
      <w:r w:rsidRPr="007C28AE">
        <w:t>// Записки маркетолога</w:t>
      </w:r>
      <w:r w:rsidR="00DE3C69">
        <w:t xml:space="preserve">, </w:t>
      </w:r>
      <w:proofErr w:type="gramStart"/>
      <w:r w:rsidR="00DE3C69">
        <w:t>2005-2023</w:t>
      </w:r>
      <w:proofErr w:type="gramEnd"/>
      <w:r w:rsidR="00DE3C69">
        <w:t>.</w:t>
      </w:r>
      <w:r>
        <w:t xml:space="preserve"> </w:t>
      </w:r>
      <w:r w:rsidRPr="007C28AE">
        <w:t xml:space="preserve">URL: </w:t>
      </w:r>
      <w:hyperlink r:id="rId98" w:history="1">
        <w:r w:rsidR="00DE3C69" w:rsidRPr="008B5446">
          <w:rPr>
            <w:rStyle w:val="a8"/>
          </w:rPr>
          <w:t>https://www.marketch.ru/marketing_dictionary/marketing_terms_v/vidy_marketinga</w:t>
        </w:r>
      </w:hyperlink>
      <w:r w:rsidR="00DE3C69">
        <w:t xml:space="preserve"> </w:t>
      </w:r>
      <w:r w:rsidRPr="007C28AE">
        <w:t xml:space="preserve"> (</w:t>
      </w:r>
      <w:r w:rsidR="00DE3C69">
        <w:t>Д</w:t>
      </w:r>
      <w:r w:rsidRPr="007C28AE">
        <w:t>ата обращения</w:t>
      </w:r>
      <w:r w:rsidR="00DE3C69">
        <w:t>:</w:t>
      </w:r>
      <w:r w:rsidRPr="007C28AE">
        <w:t xml:space="preserve"> </w:t>
      </w:r>
      <w:r>
        <w:t>11</w:t>
      </w:r>
      <w:r w:rsidRPr="007C28AE">
        <w:t>.</w:t>
      </w:r>
      <w:r>
        <w:t>10</w:t>
      </w:r>
      <w:r w:rsidRPr="007C28AE">
        <w:t>.2022).</w:t>
      </w:r>
    </w:p>
    <w:p w14:paraId="597D5AC9" w14:textId="52F7A8A3" w:rsidR="000632FB" w:rsidRDefault="000632FB">
      <w:pPr>
        <w:pStyle w:val="a4"/>
        <w:numPr>
          <w:ilvl w:val="0"/>
          <w:numId w:val="1"/>
        </w:numPr>
        <w:suppressAutoHyphens w:val="0"/>
        <w:ind w:left="0" w:firstLine="0"/>
      </w:pPr>
      <w:r w:rsidRPr="001A0BCE">
        <w:t>Маркетинговые</w:t>
      </w:r>
      <w:r>
        <w:t xml:space="preserve"> </w:t>
      </w:r>
      <w:r w:rsidRPr="001A0BCE">
        <w:t>коммуникации:</w:t>
      </w:r>
      <w:r>
        <w:t xml:space="preserve"> </w:t>
      </w:r>
      <w:r w:rsidRPr="001A0BCE">
        <w:t>цели,</w:t>
      </w:r>
      <w:r>
        <w:t xml:space="preserve"> </w:t>
      </w:r>
      <w:r w:rsidRPr="001A0BCE">
        <w:t>основные</w:t>
      </w:r>
      <w:r>
        <w:t xml:space="preserve"> </w:t>
      </w:r>
      <w:r w:rsidRPr="001A0BCE">
        <w:t>виды</w:t>
      </w:r>
      <w:r>
        <w:t xml:space="preserve"> </w:t>
      </w:r>
      <w:r w:rsidRPr="001A0BCE">
        <w:t>и</w:t>
      </w:r>
      <w:r>
        <w:t xml:space="preserve"> </w:t>
      </w:r>
      <w:r w:rsidRPr="001A0BCE">
        <w:t>маркетинговый</w:t>
      </w:r>
      <w:r>
        <w:t xml:space="preserve"> </w:t>
      </w:r>
      <w:r w:rsidRPr="001A0BCE">
        <w:t>треугольник</w:t>
      </w:r>
      <w:r w:rsidR="00DE3C69" w:rsidRPr="00DE3C69">
        <w:t>: [Электронный ресурс]</w:t>
      </w:r>
      <w:r w:rsidR="00DE3C69">
        <w:t xml:space="preserve"> /</w:t>
      </w:r>
      <w:r w:rsidRPr="001A0BCE">
        <w:t>/</w:t>
      </w:r>
      <w:r>
        <w:t xml:space="preserve"> </w:t>
      </w:r>
      <w:r w:rsidRPr="001A0BCE">
        <w:t>Бизнес-интегратор</w:t>
      </w:r>
      <w:r>
        <w:t xml:space="preserve"> </w:t>
      </w:r>
      <w:r w:rsidRPr="001A0BCE">
        <w:t>Территория</w:t>
      </w:r>
      <w:r>
        <w:t xml:space="preserve"> </w:t>
      </w:r>
      <w:r w:rsidRPr="001A0BCE">
        <w:t>успеха</w:t>
      </w:r>
      <w:r w:rsidR="00DE3C69">
        <w:t xml:space="preserve">, </w:t>
      </w:r>
      <w:proofErr w:type="gramStart"/>
      <w:r w:rsidR="00DE3C69">
        <w:t>2007-2022</w:t>
      </w:r>
      <w:proofErr w:type="gramEnd"/>
      <w:r w:rsidRPr="001A0BCE">
        <w:t xml:space="preserve">. URL: </w:t>
      </w:r>
      <w:hyperlink r:id="rId99" w:history="1">
        <w:r w:rsidRPr="009268D7">
          <w:rPr>
            <w:rStyle w:val="a8"/>
          </w:rPr>
          <w:t>https://t-laboratory.ru/2019/05/30/marketingovye-kommunikacii-celi-osnovnye-vidy-i-marketingovyj-treugolnik</w:t>
        </w:r>
      </w:hyperlink>
      <w:r>
        <w:t xml:space="preserve"> </w:t>
      </w:r>
      <w:r w:rsidRPr="001A0BCE">
        <w:t>(</w:t>
      </w:r>
      <w:r w:rsidR="00DE3C69">
        <w:t>Д</w:t>
      </w:r>
      <w:r w:rsidRPr="001A0BCE">
        <w:t>ата обращения 07.02.202</w:t>
      </w:r>
      <w:r w:rsidR="00DE3C69">
        <w:t>3</w:t>
      </w:r>
      <w:r w:rsidRPr="001A0BCE">
        <w:t>)</w:t>
      </w:r>
    </w:p>
    <w:p w14:paraId="3910AFA8" w14:textId="565B66BA" w:rsidR="000632FB" w:rsidRDefault="000632FB">
      <w:pPr>
        <w:pStyle w:val="a4"/>
        <w:numPr>
          <w:ilvl w:val="0"/>
          <w:numId w:val="1"/>
        </w:numPr>
        <w:suppressAutoHyphens w:val="0"/>
        <w:ind w:left="0" w:firstLine="0"/>
      </w:pPr>
      <w:proofErr w:type="spellStart"/>
      <w:r w:rsidRPr="00DF12ED">
        <w:t>Алашкин</w:t>
      </w:r>
      <w:proofErr w:type="spellEnd"/>
      <w:r w:rsidRPr="00DF12ED">
        <w:t xml:space="preserve"> П. А. Всё о рекламе и продвижении в Интернете / П. А. </w:t>
      </w:r>
      <w:proofErr w:type="spellStart"/>
      <w:r w:rsidRPr="00DF12ED">
        <w:t>Алашкин</w:t>
      </w:r>
      <w:proofErr w:type="spellEnd"/>
      <w:r w:rsidR="003B640B">
        <w:t>,</w:t>
      </w:r>
      <w:r w:rsidRPr="00DF12ED">
        <w:t xml:space="preserve"> </w:t>
      </w:r>
      <w:r w:rsidR="003B640B" w:rsidRPr="00DF12ED">
        <w:t>П.</w:t>
      </w:r>
      <w:r w:rsidR="003B640B">
        <w:t xml:space="preserve"> Г.</w:t>
      </w:r>
      <w:r w:rsidRPr="00DF12ED">
        <w:t xml:space="preserve"> Суворов</w:t>
      </w:r>
      <w:r w:rsidR="003B640B">
        <w:t>а</w:t>
      </w:r>
      <w:r w:rsidRPr="00DF12ED">
        <w:t>. — М</w:t>
      </w:r>
      <w:r w:rsidR="003B640B">
        <w:t>.</w:t>
      </w:r>
      <w:r w:rsidRPr="00DF12ED">
        <w:t xml:space="preserve">: Альпина Паблишер, 2019. — 220 c. — ISBN 978-5-9614-1055-6. </w:t>
      </w:r>
    </w:p>
    <w:p w14:paraId="502F8351" w14:textId="7D4C6D9F" w:rsidR="000632FB" w:rsidRDefault="000632FB">
      <w:pPr>
        <w:pStyle w:val="a4"/>
        <w:numPr>
          <w:ilvl w:val="0"/>
          <w:numId w:val="1"/>
        </w:numPr>
        <w:suppressAutoHyphens w:val="0"/>
        <w:ind w:left="0" w:firstLine="0"/>
      </w:pPr>
      <w:proofErr w:type="spellStart"/>
      <w:r w:rsidRPr="00B2451E">
        <w:t>Рerformance</w:t>
      </w:r>
      <w:proofErr w:type="spellEnd"/>
      <w:r w:rsidRPr="00B2451E">
        <w:t xml:space="preserve">-маркетинг: заставьте интернет работать на вас / Г. В. Загребельный, М. Ю. Боровик, Т. В. </w:t>
      </w:r>
      <w:proofErr w:type="spellStart"/>
      <w:r w:rsidRPr="00B2451E">
        <w:t>Меркулович</w:t>
      </w:r>
      <w:proofErr w:type="spellEnd"/>
      <w:r w:rsidRPr="00B2451E">
        <w:t>, И. Ю. Фролкин. — М</w:t>
      </w:r>
      <w:r w:rsidR="003B640B">
        <w:t>.</w:t>
      </w:r>
      <w:r w:rsidRPr="00B2451E">
        <w:t>: Альпина Паблишер, 2020. — 272 c. — ISBN 978-5-9614-5816-9</w:t>
      </w:r>
      <w:r w:rsidR="003B640B">
        <w:t>.</w:t>
      </w:r>
    </w:p>
    <w:p w14:paraId="49CD989C" w14:textId="07E2C9BD" w:rsidR="000632FB" w:rsidRPr="004F3E23" w:rsidRDefault="000632FB">
      <w:pPr>
        <w:pStyle w:val="a4"/>
        <w:numPr>
          <w:ilvl w:val="0"/>
          <w:numId w:val="1"/>
        </w:numPr>
        <w:suppressAutoHyphens w:val="0"/>
        <w:ind w:left="0" w:firstLine="0"/>
      </w:pPr>
      <w:r w:rsidRPr="004F3E23">
        <w:t>20 цифр и фактов о ВКонтакте, необходимые маркетологу в 2020</w:t>
      </w:r>
      <w:r w:rsidR="003B640B" w:rsidRPr="003B640B">
        <w:t>: [Электронный ресурс]</w:t>
      </w:r>
      <w:r w:rsidRPr="004F3E23">
        <w:t xml:space="preserve"> /</w:t>
      </w:r>
      <w:r w:rsidR="003B640B">
        <w:t>/</w:t>
      </w:r>
      <w:r w:rsidRPr="004F3E23">
        <w:t xml:space="preserve"> </w:t>
      </w:r>
      <w:proofErr w:type="spellStart"/>
      <w:r w:rsidRPr="004F3E23">
        <w:t>Popsters</w:t>
      </w:r>
      <w:proofErr w:type="spellEnd"/>
      <w:r w:rsidRPr="004F3E23">
        <w:t xml:space="preserve"> - сервис аналитики и статистики сообществ социальных сетей</w:t>
      </w:r>
      <w:r w:rsidR="003B640B">
        <w:t>, 2021</w:t>
      </w:r>
      <w:r>
        <w:t xml:space="preserve">. </w:t>
      </w:r>
      <w:r w:rsidRPr="00B44717">
        <w:rPr>
          <w:lang w:val="en-US"/>
        </w:rPr>
        <w:t>URL</w:t>
      </w:r>
      <w:r w:rsidRPr="004F3E23">
        <w:t xml:space="preserve">: </w:t>
      </w:r>
      <w:hyperlink r:id="rId100" w:history="1">
        <w:r w:rsidRPr="0008068B">
          <w:rPr>
            <w:rStyle w:val="a8"/>
          </w:rPr>
          <w:t>https://popsters.ru/blog/post/svezhie-dannye-o-vk</w:t>
        </w:r>
      </w:hyperlink>
      <w:r w:rsidRPr="004F3E23">
        <w:t xml:space="preserve"> </w:t>
      </w:r>
      <w:r w:rsidRPr="0018799B">
        <w:t>(</w:t>
      </w:r>
      <w:r w:rsidR="003B640B">
        <w:t>Д</w:t>
      </w:r>
      <w:r w:rsidRPr="0018799B">
        <w:t>ата обращения: 20.11.</w:t>
      </w:r>
      <w:r>
        <w:t>20</w:t>
      </w:r>
      <w:r w:rsidRPr="0018799B">
        <w:t>22)</w:t>
      </w:r>
      <w:r w:rsidR="003B640B">
        <w:t>.</w:t>
      </w:r>
    </w:p>
    <w:p w14:paraId="6F647EDF" w14:textId="1D0DE754" w:rsidR="000632FB" w:rsidRPr="0018799B" w:rsidRDefault="003B640B">
      <w:pPr>
        <w:pStyle w:val="a4"/>
        <w:numPr>
          <w:ilvl w:val="0"/>
          <w:numId w:val="1"/>
        </w:numPr>
        <w:suppressAutoHyphens w:val="0"/>
        <w:ind w:left="0" w:firstLine="0"/>
      </w:pPr>
      <w:r w:rsidRPr="003B640B">
        <w:t xml:space="preserve">Новый </w:t>
      </w:r>
      <w:proofErr w:type="spellStart"/>
      <w:r w:rsidRPr="003B640B">
        <w:t>медиакит</w:t>
      </w:r>
      <w:proofErr w:type="spellEnd"/>
      <w:r w:rsidR="00E7598A">
        <w:t>: ч</w:t>
      </w:r>
      <w:r w:rsidRPr="003B640B">
        <w:t>то нужно знать об Одноклассниках в 2022 году</w:t>
      </w:r>
      <w:r>
        <w:t xml:space="preserve">: </w:t>
      </w:r>
      <w:r w:rsidR="000632FB" w:rsidRPr="008B0954">
        <w:t>[</w:t>
      </w:r>
      <w:r w:rsidR="000632FB">
        <w:t>Электронный ресурс</w:t>
      </w:r>
      <w:r w:rsidR="000632FB" w:rsidRPr="008B0954">
        <w:t>]</w:t>
      </w:r>
      <w:r>
        <w:t xml:space="preserve"> // </w:t>
      </w:r>
      <w:r>
        <w:rPr>
          <w:lang w:val="en-US"/>
        </w:rPr>
        <w:t>INSIDEOK</w:t>
      </w:r>
      <w:r w:rsidRPr="003B640B">
        <w:t>, 2022</w:t>
      </w:r>
      <w:r w:rsidR="000632FB">
        <w:t xml:space="preserve">. </w:t>
      </w:r>
      <w:r w:rsidR="000632FB" w:rsidRPr="00B44717">
        <w:rPr>
          <w:lang w:val="en-US"/>
        </w:rPr>
        <w:t>URL</w:t>
      </w:r>
      <w:r w:rsidR="000632FB" w:rsidRPr="008B0954">
        <w:t xml:space="preserve">: </w:t>
      </w:r>
      <w:hyperlink r:id="rId101" w:history="1">
        <w:r w:rsidR="00E7598A" w:rsidRPr="008B5446">
          <w:rPr>
            <w:rStyle w:val="a8"/>
          </w:rPr>
          <w:t>https://insideok.ru/blog/novyj-</w:t>
        </w:r>
        <w:r w:rsidR="00E7598A" w:rsidRPr="008B5446">
          <w:rPr>
            <w:rStyle w:val="a8"/>
          </w:rPr>
          <w:lastRenderedPageBreak/>
          <w:t>mediakit-chto-nuzhno-znat-ob-odnoklassnikah-v-2022-godu/</w:t>
        </w:r>
      </w:hyperlink>
      <w:r w:rsidR="00E7598A">
        <w:t xml:space="preserve"> </w:t>
      </w:r>
      <w:r w:rsidR="000632FB">
        <w:t>(</w:t>
      </w:r>
      <w:r>
        <w:t>Д</w:t>
      </w:r>
      <w:r w:rsidR="000632FB">
        <w:t>ата обращения: 20.11.2022)</w:t>
      </w:r>
      <w:r>
        <w:t>.</w:t>
      </w:r>
    </w:p>
    <w:p w14:paraId="7D6427EB" w14:textId="7974726A" w:rsidR="000632FB" w:rsidRDefault="000632FB">
      <w:pPr>
        <w:pStyle w:val="a4"/>
        <w:numPr>
          <w:ilvl w:val="0"/>
          <w:numId w:val="1"/>
        </w:numPr>
        <w:suppressAutoHyphens w:val="0"/>
        <w:ind w:left="0" w:firstLine="0"/>
      </w:pPr>
      <w:r>
        <w:t xml:space="preserve"> </w:t>
      </w:r>
      <w:r w:rsidRPr="00EB5424">
        <w:t>Горохова П</w:t>
      </w:r>
      <w:r>
        <w:t>.</w:t>
      </w:r>
      <w:r w:rsidRPr="00EB5424">
        <w:t xml:space="preserve"> А</w:t>
      </w:r>
      <w:r>
        <w:t>.</w:t>
      </w:r>
      <w:r w:rsidRPr="00EB5424">
        <w:t xml:space="preserve"> </w:t>
      </w:r>
      <w:r>
        <w:t>Специфика оценки эффективности рекламных кампаний в сети Интернет</w:t>
      </w:r>
      <w:r w:rsidRPr="00EB5424">
        <w:t xml:space="preserve"> // Вестник Академии права и управления. 2020. №1 (58). URL: </w:t>
      </w:r>
      <w:hyperlink r:id="rId102" w:history="1">
        <w:r w:rsidR="00E7598A" w:rsidRPr="008B5446">
          <w:rPr>
            <w:rStyle w:val="a8"/>
          </w:rPr>
          <w:t>https://cyberleninka.ru/article/n/spetsifika-otsenki-effektivnosti-reklamnyh-kampaniy-v-seti-internet</w:t>
        </w:r>
      </w:hyperlink>
      <w:r w:rsidR="00E7598A">
        <w:t xml:space="preserve"> </w:t>
      </w:r>
      <w:r w:rsidRPr="00EB5424">
        <w:t>(</w:t>
      </w:r>
      <w:r w:rsidR="003B640B">
        <w:t>Д</w:t>
      </w:r>
      <w:r w:rsidRPr="00EB5424">
        <w:t>ата обращения: 01.12.2022).</w:t>
      </w:r>
    </w:p>
    <w:p w14:paraId="065C6CC4" w14:textId="20472830" w:rsidR="000632FB" w:rsidRDefault="000632FB">
      <w:pPr>
        <w:pStyle w:val="a4"/>
        <w:numPr>
          <w:ilvl w:val="0"/>
          <w:numId w:val="1"/>
        </w:numPr>
        <w:suppressAutoHyphens w:val="0"/>
        <w:ind w:left="0" w:firstLine="0"/>
      </w:pPr>
      <w:r>
        <w:t xml:space="preserve"> </w:t>
      </w:r>
      <w:r w:rsidRPr="006F7950">
        <w:t xml:space="preserve">Правильный показатель отказов: что это и как его посчитать в </w:t>
      </w:r>
      <w:proofErr w:type="spellStart"/>
      <w:r w:rsidRPr="006F7950">
        <w:t>Яндекс.Метрике</w:t>
      </w:r>
      <w:proofErr w:type="spellEnd"/>
      <w:r w:rsidRPr="006F7950">
        <w:t xml:space="preserve"> и Google Analytics</w:t>
      </w:r>
      <w:r w:rsidR="003B640B" w:rsidRPr="003B640B">
        <w:t>: [Электронный ресурс]</w:t>
      </w:r>
      <w:r w:rsidRPr="006F7950">
        <w:t xml:space="preserve"> </w:t>
      </w:r>
      <w:r w:rsidR="003B640B">
        <w:t>/</w:t>
      </w:r>
      <w:r w:rsidRPr="006F7950">
        <w:t xml:space="preserve">/ </w:t>
      </w:r>
      <w:r w:rsidRPr="00F9673E">
        <w:rPr>
          <w:lang w:val="en-US"/>
        </w:rPr>
        <w:t>ROMI</w:t>
      </w:r>
      <w:r w:rsidRPr="006F7950">
        <w:t xml:space="preserve"> </w:t>
      </w:r>
      <w:r w:rsidRPr="00F9673E">
        <w:rPr>
          <w:lang w:val="en-US"/>
        </w:rPr>
        <w:t>Center</w:t>
      </w:r>
      <w:r w:rsidR="00E7598A">
        <w:t>, 2022</w:t>
      </w:r>
      <w:r>
        <w:t xml:space="preserve">. </w:t>
      </w:r>
      <w:r w:rsidRPr="00F9673E">
        <w:rPr>
          <w:lang w:val="en-US"/>
        </w:rPr>
        <w:t>URL</w:t>
      </w:r>
      <w:r w:rsidRPr="006F7950">
        <w:t xml:space="preserve">: </w:t>
      </w:r>
      <w:hyperlink r:id="rId103" w:history="1">
        <w:r w:rsidRPr="001931B2">
          <w:rPr>
            <w:rStyle w:val="a8"/>
          </w:rPr>
          <w:t>https://romi.center/ru/learning/article/the-correct-bounce-rate-what-it-is-and-how-to-calculate-it-in-yandex-metrica-and-google-analytics/</w:t>
        </w:r>
      </w:hyperlink>
      <w:r w:rsidRPr="006F7950">
        <w:t xml:space="preserve"> </w:t>
      </w:r>
      <w:r>
        <w:t>(</w:t>
      </w:r>
      <w:r w:rsidR="003B640B">
        <w:t>Д</w:t>
      </w:r>
      <w:r>
        <w:t>ата обращения: 01.12.22)</w:t>
      </w:r>
    </w:p>
    <w:p w14:paraId="22C56190" w14:textId="6292E285" w:rsidR="000632FB" w:rsidRDefault="000632FB">
      <w:pPr>
        <w:pStyle w:val="a4"/>
        <w:numPr>
          <w:ilvl w:val="0"/>
          <w:numId w:val="1"/>
        </w:numPr>
        <w:suppressAutoHyphens w:val="0"/>
        <w:ind w:left="0" w:firstLine="0"/>
      </w:pPr>
      <w:r>
        <w:t xml:space="preserve"> </w:t>
      </w:r>
      <w:r w:rsidRPr="00DF12ED">
        <w:t>Епифанова А. Г. Продвижение дизайн-продукта в социальных сетях</w:t>
      </w:r>
      <w:r w:rsidR="003B640B">
        <w:t xml:space="preserve"> </w:t>
      </w:r>
      <w:r w:rsidR="003B640B" w:rsidRPr="003B640B">
        <w:t>[Текст]</w:t>
      </w:r>
      <w:r w:rsidRPr="00DF12ED">
        <w:t>: учебное пособие / А. Г. Епифанова. — Челябинск: Южно-Уральский технологический университет, 2022. — 237 c. — ISBN 978-5-6047814-6-3.</w:t>
      </w:r>
    </w:p>
    <w:p w14:paraId="093C9A4C" w14:textId="074D258E" w:rsidR="000632FB" w:rsidRDefault="000632FB">
      <w:pPr>
        <w:pStyle w:val="a4"/>
        <w:numPr>
          <w:ilvl w:val="0"/>
          <w:numId w:val="1"/>
        </w:numPr>
        <w:suppressAutoHyphens w:val="0"/>
        <w:ind w:left="0" w:firstLine="0"/>
      </w:pPr>
      <w:r w:rsidRPr="00B2451E">
        <w:t>Сафонова Л. А. Интернет-маркетинг</w:t>
      </w:r>
      <w:r w:rsidR="003B640B">
        <w:t xml:space="preserve"> </w:t>
      </w:r>
      <w:r w:rsidR="003B640B" w:rsidRPr="003B640B">
        <w:t>[Текст]</w:t>
      </w:r>
      <w:r w:rsidRPr="00B2451E">
        <w:t xml:space="preserve">: учебное пособие / Л. А. Сафонова, Г. Н. </w:t>
      </w:r>
      <w:proofErr w:type="spellStart"/>
      <w:r w:rsidRPr="00B2451E">
        <w:t>Смоловик</w:t>
      </w:r>
      <w:proofErr w:type="spellEnd"/>
      <w:r w:rsidRPr="00B2451E">
        <w:t xml:space="preserve">, В. П. Королева. — Новосибирск: Сибирский государственный университет телекоммуникаций и информатики, 2019. — 80 c. </w:t>
      </w:r>
    </w:p>
    <w:p w14:paraId="74F805EF" w14:textId="1CFE45EE" w:rsidR="000632FB" w:rsidRDefault="000632FB">
      <w:pPr>
        <w:pStyle w:val="a4"/>
        <w:numPr>
          <w:ilvl w:val="0"/>
          <w:numId w:val="1"/>
        </w:numPr>
        <w:suppressAutoHyphens w:val="0"/>
        <w:ind w:left="0" w:firstLine="0"/>
      </w:pPr>
      <w:r>
        <w:t xml:space="preserve"> </w:t>
      </w:r>
      <w:r w:rsidRPr="00DF12ED">
        <w:t>Шевченко Д. А. Продвижение товаров и услуг</w:t>
      </w:r>
      <w:r w:rsidR="003B640B">
        <w:t xml:space="preserve"> </w:t>
      </w:r>
      <w:r w:rsidR="003B640B" w:rsidRPr="003B640B">
        <w:t>[Текст]</w:t>
      </w:r>
      <w:r w:rsidRPr="00DF12ED">
        <w:t>: практическое руководство / Д. А. Шевченко, Е. В. Пономарева. — М</w:t>
      </w:r>
      <w:r w:rsidR="003B640B">
        <w:t>.</w:t>
      </w:r>
      <w:r w:rsidRPr="00DF12ED">
        <w:t xml:space="preserve">: Дашков и К, 2021. — 372 c. — ISBN 978-5-394-04165-5. </w:t>
      </w:r>
    </w:p>
    <w:p w14:paraId="6A08A818" w14:textId="3988FEB6" w:rsidR="000632FB" w:rsidRDefault="000632FB">
      <w:pPr>
        <w:pStyle w:val="a4"/>
        <w:numPr>
          <w:ilvl w:val="0"/>
          <w:numId w:val="1"/>
        </w:numPr>
        <w:suppressAutoHyphens w:val="0"/>
        <w:ind w:left="0" w:firstLine="0"/>
      </w:pPr>
      <w:r>
        <w:t xml:space="preserve"> </w:t>
      </w:r>
      <w:r w:rsidRPr="00DF12ED">
        <w:t>Захарова Ю. А. Стратегии продвижения товаров</w:t>
      </w:r>
      <w:r w:rsidR="003B640B">
        <w:t xml:space="preserve"> </w:t>
      </w:r>
      <w:r w:rsidR="003B640B" w:rsidRPr="003B640B">
        <w:t>[Текст]</w:t>
      </w:r>
      <w:r w:rsidR="003B640B">
        <w:t xml:space="preserve"> </w:t>
      </w:r>
      <w:r w:rsidRPr="00DF12ED">
        <w:t>/ Ю. А. Захарова. — М</w:t>
      </w:r>
      <w:r w:rsidR="003B640B">
        <w:t>.</w:t>
      </w:r>
      <w:r w:rsidRPr="00DF12ED">
        <w:t xml:space="preserve">: Дашков и К, Ай Пи Эр Медиа, 2021. — 158 c. — ISBN 978-5-394-04006-1. </w:t>
      </w:r>
    </w:p>
    <w:p w14:paraId="69258DBD" w14:textId="313E3122" w:rsidR="000632FB" w:rsidRDefault="000632FB">
      <w:pPr>
        <w:pStyle w:val="a4"/>
        <w:numPr>
          <w:ilvl w:val="0"/>
          <w:numId w:val="1"/>
        </w:numPr>
        <w:suppressAutoHyphens w:val="0"/>
        <w:ind w:left="0" w:firstLine="0"/>
      </w:pPr>
      <w:r>
        <w:t xml:space="preserve"> </w:t>
      </w:r>
      <w:r w:rsidRPr="001E5FCB">
        <w:t>Иванченко О.</w:t>
      </w:r>
      <w:r>
        <w:t xml:space="preserve"> </w:t>
      </w:r>
      <w:r w:rsidRPr="001E5FCB">
        <w:t>В.</w:t>
      </w:r>
      <w:r>
        <w:t xml:space="preserve"> К вопросу о разработке программы комплексного интернет-маркетинга компании</w:t>
      </w:r>
      <w:r w:rsidR="000D0399">
        <w:t xml:space="preserve">: </w:t>
      </w:r>
      <w:r w:rsidR="000D0399" w:rsidRPr="000D0399">
        <w:t>[Электронный ресурс]</w:t>
      </w:r>
      <w:r w:rsidRPr="001E5FCB">
        <w:t xml:space="preserve"> // Вестник РГЭУ РИНХ. 2021. №1 (73). URL: </w:t>
      </w:r>
      <w:hyperlink r:id="rId104" w:history="1">
        <w:r w:rsidR="00E7598A" w:rsidRPr="008B5446">
          <w:rPr>
            <w:rStyle w:val="a8"/>
          </w:rPr>
          <w:t>https://cyberleninka.ru/article/n/k-voprosu-o-razrabotke-programmy-kompleksnogo-internet-marketinga-kompanii</w:t>
        </w:r>
      </w:hyperlink>
      <w:r w:rsidR="00E7598A">
        <w:t xml:space="preserve"> </w:t>
      </w:r>
      <w:r w:rsidRPr="001E5FCB">
        <w:t>(</w:t>
      </w:r>
      <w:r w:rsidR="000D0399">
        <w:t>Д</w:t>
      </w:r>
      <w:r w:rsidRPr="001E5FCB">
        <w:t>ата обращения: 01.11.2022).</w:t>
      </w:r>
    </w:p>
    <w:p w14:paraId="60BB7083" w14:textId="0240889E" w:rsidR="000632FB" w:rsidRDefault="000632FB">
      <w:pPr>
        <w:pStyle w:val="a4"/>
        <w:numPr>
          <w:ilvl w:val="0"/>
          <w:numId w:val="1"/>
        </w:numPr>
        <w:suppressAutoHyphens w:val="0"/>
        <w:ind w:left="0" w:firstLine="0"/>
      </w:pPr>
      <w:r>
        <w:lastRenderedPageBreak/>
        <w:t xml:space="preserve"> </w:t>
      </w:r>
      <w:r w:rsidRPr="00C369C0">
        <w:t>Сухов В. Д. Маркетинг</w:t>
      </w:r>
      <w:r w:rsidR="000D0399">
        <w:t xml:space="preserve"> </w:t>
      </w:r>
      <w:r w:rsidR="000D0399" w:rsidRPr="000D0399">
        <w:t>[Текст]</w:t>
      </w:r>
      <w:r w:rsidRPr="00C369C0">
        <w:t>: учебник / В. Д. Сухов, А. А. Киселев, А. И. Сазонов. — М</w:t>
      </w:r>
      <w:r w:rsidR="000D0399">
        <w:t>.</w:t>
      </w:r>
      <w:r w:rsidRPr="00C369C0">
        <w:t>: Ай Пи Ар Медиа, 2022. — 353 c. — ISBN 978-5-4497-1589-0.</w:t>
      </w:r>
    </w:p>
    <w:p w14:paraId="11D83E2A" w14:textId="282A90E8" w:rsidR="000632FB" w:rsidRPr="00540C93" w:rsidRDefault="000632FB">
      <w:pPr>
        <w:pStyle w:val="a4"/>
        <w:numPr>
          <w:ilvl w:val="0"/>
          <w:numId w:val="1"/>
        </w:numPr>
        <w:suppressAutoHyphens w:val="0"/>
        <w:ind w:left="0" w:firstLine="0"/>
      </w:pPr>
      <w:r w:rsidRPr="004B76C9">
        <w:rPr>
          <w:lang w:val="en-US"/>
        </w:rPr>
        <w:t>D</w:t>
      </w:r>
      <w:r>
        <w:rPr>
          <w:lang w:val="en-US"/>
        </w:rPr>
        <w:t>igital</w:t>
      </w:r>
      <w:r w:rsidRPr="00E7598A">
        <w:rPr>
          <w:lang w:val="en-US"/>
        </w:rPr>
        <w:t xml:space="preserve"> </w:t>
      </w:r>
      <w:r>
        <w:rPr>
          <w:lang w:val="en-US"/>
        </w:rPr>
        <w:t>ad</w:t>
      </w:r>
      <w:r w:rsidRPr="00E7598A">
        <w:rPr>
          <w:lang w:val="en-US"/>
        </w:rPr>
        <w:t xml:space="preserve"> </w:t>
      </w:r>
      <w:r>
        <w:rPr>
          <w:lang w:val="en-US"/>
        </w:rPr>
        <w:t>spend</w:t>
      </w:r>
      <w:r w:rsidRPr="00E7598A">
        <w:rPr>
          <w:lang w:val="en-US"/>
        </w:rPr>
        <w:t xml:space="preserve"> (2021–2026)</w:t>
      </w:r>
      <w:r w:rsidR="000D0399" w:rsidRPr="00E7598A">
        <w:rPr>
          <w:lang w:val="en-US"/>
        </w:rPr>
        <w:t>:</w:t>
      </w:r>
      <w:r w:rsidRPr="00E7598A">
        <w:rPr>
          <w:lang w:val="en-US"/>
        </w:rPr>
        <w:t xml:space="preserve"> </w:t>
      </w:r>
      <w:r w:rsidR="000D0399" w:rsidRPr="00E7598A">
        <w:rPr>
          <w:lang w:val="en-US"/>
        </w:rPr>
        <w:t>[</w:t>
      </w:r>
      <w:r w:rsidR="000D0399" w:rsidRPr="000D0399">
        <w:t>Электронный</w:t>
      </w:r>
      <w:r w:rsidR="000D0399" w:rsidRPr="00E7598A">
        <w:rPr>
          <w:lang w:val="en-US"/>
        </w:rPr>
        <w:t xml:space="preserve"> </w:t>
      </w:r>
      <w:r w:rsidR="000D0399" w:rsidRPr="000D0399">
        <w:t>ресурс</w:t>
      </w:r>
      <w:r w:rsidR="000D0399" w:rsidRPr="00E7598A">
        <w:rPr>
          <w:lang w:val="en-US"/>
        </w:rPr>
        <w:t xml:space="preserve">] </w:t>
      </w:r>
      <w:r w:rsidRPr="00E7598A">
        <w:rPr>
          <w:lang w:val="en-US"/>
        </w:rPr>
        <w:t xml:space="preserve">// </w:t>
      </w:r>
      <w:r w:rsidR="00E7598A">
        <w:rPr>
          <w:lang w:val="en-US"/>
        </w:rPr>
        <w:t>OBERLO, 20015-</w:t>
      </w:r>
      <w:proofErr w:type="gramStart"/>
      <w:r w:rsidR="00E7598A">
        <w:rPr>
          <w:lang w:val="en-US"/>
        </w:rPr>
        <w:t>2023</w:t>
      </w:r>
      <w:r w:rsidR="00E7598A" w:rsidRPr="00E7598A">
        <w:rPr>
          <w:lang w:val="en-US"/>
        </w:rPr>
        <w:t xml:space="preserve"> </w:t>
      </w:r>
      <w:r w:rsidRPr="00E7598A">
        <w:rPr>
          <w:lang w:val="en-US"/>
        </w:rPr>
        <w:t>.</w:t>
      </w:r>
      <w:proofErr w:type="gramEnd"/>
      <w:r w:rsidRPr="00E7598A">
        <w:rPr>
          <w:lang w:val="en-US"/>
        </w:rPr>
        <w:t xml:space="preserve"> </w:t>
      </w:r>
      <w:r w:rsidRPr="004B76C9">
        <w:rPr>
          <w:lang w:val="en-US"/>
        </w:rPr>
        <w:t>URL</w:t>
      </w:r>
      <w:r w:rsidRPr="00540C93">
        <w:t xml:space="preserve">: </w:t>
      </w:r>
      <w:hyperlink r:id="rId105" w:history="1">
        <w:r w:rsidR="00E7598A" w:rsidRPr="008B5446">
          <w:rPr>
            <w:rStyle w:val="a8"/>
            <w:lang w:val="en-US"/>
          </w:rPr>
          <w:t>https</w:t>
        </w:r>
        <w:r w:rsidR="00E7598A" w:rsidRPr="008B5446">
          <w:rPr>
            <w:rStyle w:val="a8"/>
          </w:rPr>
          <w:t>://</w:t>
        </w:r>
        <w:r w:rsidR="00E7598A" w:rsidRPr="008B5446">
          <w:rPr>
            <w:rStyle w:val="a8"/>
            <w:lang w:val="en-US"/>
          </w:rPr>
          <w:t>www</w:t>
        </w:r>
        <w:r w:rsidR="00E7598A" w:rsidRPr="008B5446">
          <w:rPr>
            <w:rStyle w:val="a8"/>
          </w:rPr>
          <w:t>.</w:t>
        </w:r>
        <w:proofErr w:type="spellStart"/>
        <w:r w:rsidR="00E7598A" w:rsidRPr="008B5446">
          <w:rPr>
            <w:rStyle w:val="a8"/>
            <w:lang w:val="en-US"/>
          </w:rPr>
          <w:t>oberlo</w:t>
        </w:r>
        <w:proofErr w:type="spellEnd"/>
        <w:r w:rsidR="00E7598A" w:rsidRPr="008B5446">
          <w:rPr>
            <w:rStyle w:val="a8"/>
          </w:rPr>
          <w:t>.</w:t>
        </w:r>
        <w:r w:rsidR="00E7598A" w:rsidRPr="008B5446">
          <w:rPr>
            <w:rStyle w:val="a8"/>
            <w:lang w:val="en-US"/>
          </w:rPr>
          <w:t>com</w:t>
        </w:r>
        <w:r w:rsidR="00E7598A" w:rsidRPr="008B5446">
          <w:rPr>
            <w:rStyle w:val="a8"/>
          </w:rPr>
          <w:t>/</w:t>
        </w:r>
        <w:r w:rsidR="00E7598A" w:rsidRPr="008B5446">
          <w:rPr>
            <w:rStyle w:val="a8"/>
            <w:lang w:val="en-US"/>
          </w:rPr>
          <w:t>statistics</w:t>
        </w:r>
        <w:r w:rsidR="00E7598A" w:rsidRPr="008B5446">
          <w:rPr>
            <w:rStyle w:val="a8"/>
          </w:rPr>
          <w:t>/</w:t>
        </w:r>
        <w:r w:rsidR="00E7598A" w:rsidRPr="008B5446">
          <w:rPr>
            <w:rStyle w:val="a8"/>
            <w:lang w:val="en-US"/>
          </w:rPr>
          <w:t>digital</w:t>
        </w:r>
        <w:r w:rsidR="00E7598A" w:rsidRPr="008B5446">
          <w:rPr>
            <w:rStyle w:val="a8"/>
          </w:rPr>
          <w:t>-</w:t>
        </w:r>
        <w:r w:rsidR="00E7598A" w:rsidRPr="008B5446">
          <w:rPr>
            <w:rStyle w:val="a8"/>
            <w:lang w:val="en-US"/>
          </w:rPr>
          <w:t>ad</w:t>
        </w:r>
        <w:r w:rsidR="00E7598A" w:rsidRPr="008B5446">
          <w:rPr>
            <w:rStyle w:val="a8"/>
          </w:rPr>
          <w:t>-</w:t>
        </w:r>
        <w:r w:rsidR="00E7598A" w:rsidRPr="008B5446">
          <w:rPr>
            <w:rStyle w:val="a8"/>
            <w:lang w:val="en-US"/>
          </w:rPr>
          <w:t>spend</w:t>
        </w:r>
      </w:hyperlink>
      <w:r w:rsidRPr="00540C93">
        <w:t xml:space="preserve"> (</w:t>
      </w:r>
      <w:r w:rsidR="000D0399">
        <w:t>Д</w:t>
      </w:r>
      <w:r>
        <w:t>ата обращения: 18.02.2023)</w:t>
      </w:r>
    </w:p>
    <w:p w14:paraId="2FD58C4D" w14:textId="14E9F98E" w:rsidR="000632FB" w:rsidRPr="00540C93" w:rsidRDefault="000632FB">
      <w:pPr>
        <w:pStyle w:val="a4"/>
        <w:numPr>
          <w:ilvl w:val="0"/>
          <w:numId w:val="1"/>
        </w:numPr>
        <w:suppressAutoHyphens w:val="0"/>
        <w:ind w:left="0" w:firstLine="0"/>
      </w:pPr>
      <w:r w:rsidRPr="00540C93">
        <w:t>Объем рекламы в средствах ее распространения в 2020 году</w:t>
      </w:r>
      <w:r w:rsidR="000D0399">
        <w:t xml:space="preserve">: </w:t>
      </w:r>
      <w:r w:rsidR="000D0399" w:rsidRPr="000D0399">
        <w:t>[Электронный ресурс]</w:t>
      </w:r>
      <w:r>
        <w:t xml:space="preserve"> // АКАР</w:t>
      </w:r>
      <w:r w:rsidR="000D0399" w:rsidRPr="000D0399">
        <w:t xml:space="preserve">, </w:t>
      </w:r>
      <w:proofErr w:type="gramStart"/>
      <w:r w:rsidR="000D0399" w:rsidRPr="000D0399">
        <w:t>2004-2023</w:t>
      </w:r>
      <w:proofErr w:type="gramEnd"/>
      <w:r w:rsidRPr="00540C93">
        <w:t xml:space="preserve">. </w:t>
      </w:r>
      <w:r w:rsidRPr="004B76C9">
        <w:rPr>
          <w:lang w:val="en-US"/>
        </w:rPr>
        <w:t>URL</w:t>
      </w:r>
      <w:r w:rsidRPr="00540C93">
        <w:t>:</w:t>
      </w:r>
      <w:r>
        <w:t xml:space="preserve">  </w:t>
      </w:r>
      <w:hyperlink r:id="rId106" w:history="1">
        <w:r w:rsidRPr="00790F5A">
          <w:rPr>
            <w:rStyle w:val="a8"/>
            <w:lang w:val="en-US"/>
          </w:rPr>
          <w:t>https</w:t>
        </w:r>
        <w:r w:rsidRPr="00790F5A">
          <w:rPr>
            <w:rStyle w:val="a8"/>
          </w:rPr>
          <w:t>://</w:t>
        </w:r>
        <w:r w:rsidRPr="00790F5A">
          <w:rPr>
            <w:rStyle w:val="a8"/>
            <w:lang w:val="en-US"/>
          </w:rPr>
          <w:t>www</w:t>
        </w:r>
        <w:r w:rsidRPr="00790F5A">
          <w:rPr>
            <w:rStyle w:val="a8"/>
          </w:rPr>
          <w:t>.</w:t>
        </w:r>
        <w:proofErr w:type="spellStart"/>
        <w:r w:rsidRPr="00790F5A">
          <w:rPr>
            <w:rStyle w:val="a8"/>
            <w:lang w:val="en-US"/>
          </w:rPr>
          <w:t>akarussia</w:t>
        </w:r>
        <w:proofErr w:type="spellEnd"/>
        <w:r w:rsidRPr="00790F5A">
          <w:rPr>
            <w:rStyle w:val="a8"/>
          </w:rPr>
          <w:t>.</w:t>
        </w:r>
        <w:proofErr w:type="spellStart"/>
        <w:r w:rsidRPr="00790F5A">
          <w:rPr>
            <w:rStyle w:val="a8"/>
            <w:lang w:val="en-US"/>
          </w:rPr>
          <w:t>ru</w:t>
        </w:r>
        <w:proofErr w:type="spellEnd"/>
        <w:r w:rsidRPr="00790F5A">
          <w:rPr>
            <w:rStyle w:val="a8"/>
          </w:rPr>
          <w:t>/</w:t>
        </w:r>
        <w:r w:rsidRPr="00790F5A">
          <w:rPr>
            <w:rStyle w:val="a8"/>
            <w:lang w:val="en-US"/>
          </w:rPr>
          <w:t>knowledge</w:t>
        </w:r>
        <w:r w:rsidRPr="00790F5A">
          <w:rPr>
            <w:rStyle w:val="a8"/>
          </w:rPr>
          <w:t>/</w:t>
        </w:r>
        <w:r w:rsidRPr="00790F5A">
          <w:rPr>
            <w:rStyle w:val="a8"/>
            <w:lang w:val="en-US"/>
          </w:rPr>
          <w:t>market</w:t>
        </w:r>
        <w:r w:rsidRPr="00790F5A">
          <w:rPr>
            <w:rStyle w:val="a8"/>
          </w:rPr>
          <w:t>_</w:t>
        </w:r>
        <w:r w:rsidRPr="00790F5A">
          <w:rPr>
            <w:rStyle w:val="a8"/>
            <w:lang w:val="en-US"/>
          </w:rPr>
          <w:t>size</w:t>
        </w:r>
        <w:r w:rsidRPr="00790F5A">
          <w:rPr>
            <w:rStyle w:val="a8"/>
          </w:rPr>
          <w:t>/</w:t>
        </w:r>
        <w:r w:rsidRPr="00790F5A">
          <w:rPr>
            <w:rStyle w:val="a8"/>
            <w:lang w:val="en-US"/>
          </w:rPr>
          <w:t>id</w:t>
        </w:r>
        <w:r w:rsidRPr="00790F5A">
          <w:rPr>
            <w:rStyle w:val="a8"/>
          </w:rPr>
          <w:t>9555#</w:t>
        </w:r>
      </w:hyperlink>
      <w:r>
        <w:t xml:space="preserve"> </w:t>
      </w:r>
      <w:r w:rsidRPr="00540C93">
        <w:t>(</w:t>
      </w:r>
      <w:r w:rsidR="000D0399">
        <w:t>Д</w:t>
      </w:r>
      <w:r w:rsidRPr="00540C93">
        <w:t>ата обращения: 18.02.2023)</w:t>
      </w:r>
      <w:r w:rsidR="000D0399">
        <w:t>.</w:t>
      </w:r>
    </w:p>
    <w:p w14:paraId="2E7444E8" w14:textId="1963F515" w:rsidR="000632FB" w:rsidRDefault="000632FB">
      <w:pPr>
        <w:pStyle w:val="a4"/>
        <w:numPr>
          <w:ilvl w:val="0"/>
          <w:numId w:val="1"/>
        </w:numPr>
        <w:suppressAutoHyphens w:val="0"/>
        <w:ind w:left="0" w:firstLine="0"/>
      </w:pPr>
      <w:r w:rsidRPr="00540C93">
        <w:t>Объем рынка маркетинговых коммуникаций в 2021 году</w:t>
      </w:r>
      <w:r w:rsidR="000D0399" w:rsidRPr="000D0399">
        <w:t>: [Электронный ресурс]</w:t>
      </w:r>
      <w:r>
        <w:t xml:space="preserve"> </w:t>
      </w:r>
      <w:r w:rsidRPr="00540C93">
        <w:t>// АКАР</w:t>
      </w:r>
      <w:r w:rsidR="000D0399" w:rsidRPr="000D0399">
        <w:t xml:space="preserve">, </w:t>
      </w:r>
      <w:proofErr w:type="gramStart"/>
      <w:r w:rsidR="000D0399" w:rsidRPr="000D0399">
        <w:t>2004-2023</w:t>
      </w:r>
      <w:proofErr w:type="gramEnd"/>
      <w:r w:rsidRPr="00540C93">
        <w:t>. URL:</w:t>
      </w:r>
      <w:r>
        <w:t xml:space="preserve"> </w:t>
      </w:r>
      <w:hyperlink r:id="rId107" w:history="1">
        <w:r w:rsidRPr="00790F5A">
          <w:rPr>
            <w:rStyle w:val="a8"/>
          </w:rPr>
          <w:t>https://www.akarussia.ru/press_centre/news/id10012</w:t>
        </w:r>
      </w:hyperlink>
      <w:r w:rsidRPr="009E00F6">
        <w:t xml:space="preserve"> </w:t>
      </w:r>
      <w:r w:rsidRPr="00540C93">
        <w:t>(</w:t>
      </w:r>
      <w:r w:rsidR="000D0399">
        <w:t>Д</w:t>
      </w:r>
      <w:r w:rsidRPr="00540C93">
        <w:t>ата обращения: 18.02.2023)</w:t>
      </w:r>
      <w:r w:rsidR="000D0399">
        <w:t>.</w:t>
      </w:r>
    </w:p>
    <w:p w14:paraId="3D845771" w14:textId="35E3E093" w:rsidR="000632FB" w:rsidRDefault="000632FB">
      <w:pPr>
        <w:pStyle w:val="a4"/>
        <w:numPr>
          <w:ilvl w:val="0"/>
          <w:numId w:val="1"/>
        </w:numPr>
        <w:suppressAutoHyphens w:val="0"/>
        <w:ind w:left="0" w:firstLine="0"/>
      </w:pPr>
      <w:r w:rsidRPr="00540C93">
        <w:t>Объем рынка рекламы в средствах ее распространения в январе-сентябре 2022 года</w:t>
      </w:r>
      <w:r w:rsidR="000D0399" w:rsidRPr="000D0399">
        <w:t>: [Электронный ресурс]</w:t>
      </w:r>
      <w:r>
        <w:t xml:space="preserve"> </w:t>
      </w:r>
      <w:r w:rsidRPr="00540C93">
        <w:t>// АКАР</w:t>
      </w:r>
      <w:r w:rsidR="000D0399" w:rsidRPr="000D0399">
        <w:t xml:space="preserve">, </w:t>
      </w:r>
      <w:proofErr w:type="gramStart"/>
      <w:r w:rsidR="000D0399" w:rsidRPr="000D0399">
        <w:t>2004-2023</w:t>
      </w:r>
      <w:proofErr w:type="gramEnd"/>
      <w:r w:rsidR="000D0399" w:rsidRPr="000D0399">
        <w:t>.</w:t>
      </w:r>
      <w:r w:rsidRPr="00540C93">
        <w:t xml:space="preserve"> URL:</w:t>
      </w:r>
      <w:r>
        <w:t xml:space="preserve"> </w:t>
      </w:r>
      <w:hyperlink r:id="rId108" w:history="1">
        <w:r w:rsidRPr="00790F5A">
          <w:rPr>
            <w:rStyle w:val="a8"/>
          </w:rPr>
          <w:t>https://www.akarussia.ru/press_centre/news/id10222</w:t>
        </w:r>
      </w:hyperlink>
      <w:r w:rsidRPr="009B0ED6">
        <w:t xml:space="preserve"> </w:t>
      </w:r>
      <w:r w:rsidRPr="00540C93">
        <w:t>(</w:t>
      </w:r>
      <w:r w:rsidR="000D0399">
        <w:t>Д</w:t>
      </w:r>
      <w:r w:rsidRPr="00540C93">
        <w:t>ата обращения: 18.02.2023)</w:t>
      </w:r>
      <w:r w:rsidR="000D0399">
        <w:t>.</w:t>
      </w:r>
    </w:p>
    <w:p w14:paraId="191B57C1" w14:textId="32FAC6EE" w:rsidR="000632FB" w:rsidRPr="00D40905" w:rsidRDefault="000632FB">
      <w:pPr>
        <w:pStyle w:val="a4"/>
        <w:numPr>
          <w:ilvl w:val="0"/>
          <w:numId w:val="1"/>
        </w:numPr>
        <w:suppressAutoHyphens w:val="0"/>
        <w:ind w:left="0" w:firstLine="0"/>
      </w:pPr>
      <w:proofErr w:type="spellStart"/>
      <w:r w:rsidRPr="00DB32B2">
        <w:t>Dentsu</w:t>
      </w:r>
      <w:proofErr w:type="spellEnd"/>
      <w:r w:rsidRPr="00DB32B2">
        <w:t>: мировые рекламные расходы в 2022 году составят $745 млрд</w:t>
      </w:r>
      <w:r w:rsidR="000D0399" w:rsidRPr="000D0399">
        <w:t>: [Электронный ресурс]</w:t>
      </w:r>
      <w:r>
        <w:t xml:space="preserve"> // </w:t>
      </w:r>
      <w:proofErr w:type="spellStart"/>
      <w:r>
        <w:rPr>
          <w:lang w:val="en-US"/>
        </w:rPr>
        <w:t>Sostav</w:t>
      </w:r>
      <w:proofErr w:type="spellEnd"/>
      <w:r w:rsidRPr="00D40905">
        <w:t>.</w:t>
      </w:r>
      <w:proofErr w:type="spellStart"/>
      <w:r>
        <w:rPr>
          <w:lang w:val="en-US"/>
        </w:rPr>
        <w:t>ru</w:t>
      </w:r>
      <w:proofErr w:type="spellEnd"/>
      <w:r w:rsidR="00E7598A" w:rsidRPr="00E7598A">
        <w:t xml:space="preserve">, </w:t>
      </w:r>
      <w:proofErr w:type="gramStart"/>
      <w:r w:rsidR="00E7598A" w:rsidRPr="00E7598A">
        <w:t>1998-2023</w:t>
      </w:r>
      <w:proofErr w:type="gramEnd"/>
      <w:r w:rsidR="000D0399">
        <w:t>.</w:t>
      </w:r>
      <w:r w:rsidRPr="00D40905">
        <w:t xml:space="preserve"> </w:t>
      </w:r>
      <w:r w:rsidRPr="00D40905">
        <w:rPr>
          <w:lang w:val="en-US"/>
        </w:rPr>
        <w:t>URL</w:t>
      </w:r>
      <w:r w:rsidRPr="00D40905">
        <w:t xml:space="preserve">: </w:t>
      </w:r>
      <w:hyperlink r:id="rId109" w:history="1">
        <w:r w:rsidRPr="00790F5A">
          <w:rPr>
            <w:rStyle w:val="a8"/>
            <w:lang w:val="en-US"/>
          </w:rPr>
          <w:t>https</w:t>
        </w:r>
        <w:r w:rsidRPr="00D40905">
          <w:rPr>
            <w:rStyle w:val="a8"/>
          </w:rPr>
          <w:t>://</w:t>
        </w:r>
        <w:r w:rsidRPr="00790F5A">
          <w:rPr>
            <w:rStyle w:val="a8"/>
            <w:lang w:val="en-US"/>
          </w:rPr>
          <w:t>www</w:t>
        </w:r>
        <w:r w:rsidRPr="00D40905">
          <w:rPr>
            <w:rStyle w:val="a8"/>
          </w:rPr>
          <w:t>.</w:t>
        </w:r>
        <w:proofErr w:type="spellStart"/>
        <w:r w:rsidRPr="00790F5A">
          <w:rPr>
            <w:rStyle w:val="a8"/>
            <w:lang w:val="en-US"/>
          </w:rPr>
          <w:t>sostav</w:t>
        </w:r>
        <w:proofErr w:type="spellEnd"/>
        <w:r w:rsidRPr="00D40905">
          <w:rPr>
            <w:rStyle w:val="a8"/>
          </w:rPr>
          <w:t>.</w:t>
        </w:r>
        <w:proofErr w:type="spellStart"/>
        <w:r w:rsidRPr="00790F5A">
          <w:rPr>
            <w:rStyle w:val="a8"/>
            <w:lang w:val="en-US"/>
          </w:rPr>
          <w:t>ru</w:t>
        </w:r>
        <w:proofErr w:type="spellEnd"/>
        <w:r w:rsidRPr="00D40905">
          <w:rPr>
            <w:rStyle w:val="a8"/>
          </w:rPr>
          <w:t>/</w:t>
        </w:r>
        <w:r w:rsidRPr="00790F5A">
          <w:rPr>
            <w:rStyle w:val="a8"/>
            <w:lang w:val="en-US"/>
          </w:rPr>
          <w:t>publication</w:t>
        </w:r>
        <w:r w:rsidRPr="00D40905">
          <w:rPr>
            <w:rStyle w:val="a8"/>
          </w:rPr>
          <w:t>/</w:t>
        </w:r>
        <w:proofErr w:type="spellStart"/>
        <w:r w:rsidRPr="00790F5A">
          <w:rPr>
            <w:rStyle w:val="a8"/>
            <w:lang w:val="en-US"/>
          </w:rPr>
          <w:t>rossijskij</w:t>
        </w:r>
        <w:proofErr w:type="spellEnd"/>
        <w:r w:rsidRPr="00D40905">
          <w:rPr>
            <w:rStyle w:val="a8"/>
          </w:rPr>
          <w:t>-</w:t>
        </w:r>
        <w:proofErr w:type="spellStart"/>
        <w:r w:rsidRPr="00790F5A">
          <w:rPr>
            <w:rStyle w:val="a8"/>
            <w:lang w:val="en-US"/>
          </w:rPr>
          <w:t>reklamnyj</w:t>
        </w:r>
        <w:proofErr w:type="spellEnd"/>
        <w:r w:rsidRPr="00D40905">
          <w:rPr>
            <w:rStyle w:val="a8"/>
          </w:rPr>
          <w:t>-</w:t>
        </w:r>
        <w:proofErr w:type="spellStart"/>
        <w:r w:rsidRPr="00790F5A">
          <w:rPr>
            <w:rStyle w:val="a8"/>
            <w:lang w:val="en-US"/>
          </w:rPr>
          <w:t>rynok</w:t>
        </w:r>
        <w:proofErr w:type="spellEnd"/>
        <w:r w:rsidRPr="00D40905">
          <w:rPr>
            <w:rStyle w:val="a8"/>
          </w:rPr>
          <w:t>-</w:t>
        </w:r>
        <w:proofErr w:type="spellStart"/>
        <w:r w:rsidRPr="00790F5A">
          <w:rPr>
            <w:rStyle w:val="a8"/>
            <w:lang w:val="en-US"/>
          </w:rPr>
          <w:t>sokhranit</w:t>
        </w:r>
        <w:proofErr w:type="spellEnd"/>
        <w:r w:rsidRPr="00D40905">
          <w:rPr>
            <w:rStyle w:val="a8"/>
          </w:rPr>
          <w:t>-</w:t>
        </w:r>
        <w:proofErr w:type="spellStart"/>
        <w:r w:rsidRPr="00790F5A">
          <w:rPr>
            <w:rStyle w:val="a8"/>
            <w:lang w:val="en-US"/>
          </w:rPr>
          <w:t>dvuznachnye</w:t>
        </w:r>
        <w:proofErr w:type="spellEnd"/>
        <w:r w:rsidRPr="00D40905">
          <w:rPr>
            <w:rStyle w:val="a8"/>
          </w:rPr>
          <w:t>-</w:t>
        </w:r>
        <w:proofErr w:type="spellStart"/>
        <w:r w:rsidRPr="00790F5A">
          <w:rPr>
            <w:rStyle w:val="a8"/>
            <w:lang w:val="en-US"/>
          </w:rPr>
          <w:t>tempy</w:t>
        </w:r>
        <w:proofErr w:type="spellEnd"/>
        <w:r w:rsidRPr="00D40905">
          <w:rPr>
            <w:rStyle w:val="a8"/>
          </w:rPr>
          <w:t>-</w:t>
        </w:r>
        <w:proofErr w:type="spellStart"/>
        <w:r w:rsidRPr="00790F5A">
          <w:rPr>
            <w:rStyle w:val="a8"/>
            <w:lang w:val="en-US"/>
          </w:rPr>
          <w:t>rosta</w:t>
        </w:r>
        <w:proofErr w:type="spellEnd"/>
        <w:r w:rsidRPr="00D40905">
          <w:rPr>
            <w:rStyle w:val="a8"/>
          </w:rPr>
          <w:t>-52427.</w:t>
        </w:r>
        <w:r w:rsidRPr="00790F5A">
          <w:rPr>
            <w:rStyle w:val="a8"/>
            <w:lang w:val="en-US"/>
          </w:rPr>
          <w:t>html</w:t>
        </w:r>
      </w:hyperlink>
      <w:r w:rsidRPr="00D40905">
        <w:t xml:space="preserve">  (</w:t>
      </w:r>
      <w:r w:rsidR="000D0399">
        <w:t>Д</w:t>
      </w:r>
      <w:r w:rsidRPr="00D40905">
        <w:t>ата обращения: 19.02.2023)</w:t>
      </w:r>
      <w:r w:rsidR="000D0399">
        <w:t>.</w:t>
      </w:r>
    </w:p>
    <w:p w14:paraId="49024873" w14:textId="2A89383B" w:rsidR="000632FB" w:rsidRDefault="000D0399">
      <w:pPr>
        <w:pStyle w:val="a4"/>
        <w:numPr>
          <w:ilvl w:val="0"/>
          <w:numId w:val="1"/>
        </w:numPr>
        <w:suppressAutoHyphens w:val="0"/>
        <w:ind w:left="0" w:firstLine="0"/>
      </w:pPr>
      <w:r w:rsidRPr="000D0399">
        <w:t>Обзор маркетинговых агентств Санкт-Петербурга 2021</w:t>
      </w:r>
      <w:r>
        <w:t xml:space="preserve">: </w:t>
      </w:r>
      <w:r w:rsidRPr="000D0399">
        <w:t>[Электронный ресурс]</w:t>
      </w:r>
      <w:r>
        <w:t xml:space="preserve"> // </w:t>
      </w:r>
      <w:proofErr w:type="spellStart"/>
      <w:r>
        <w:rPr>
          <w:lang w:val="en-US"/>
        </w:rPr>
        <w:t>MarketingTech</w:t>
      </w:r>
      <w:proofErr w:type="spellEnd"/>
      <w:r w:rsidRPr="000D0399">
        <w:t>.</w:t>
      </w:r>
      <w:proofErr w:type="spellStart"/>
      <w:r>
        <w:rPr>
          <w:lang w:val="en-US"/>
        </w:rPr>
        <w:t>ru</w:t>
      </w:r>
      <w:proofErr w:type="spellEnd"/>
      <w:r w:rsidRPr="000D0399">
        <w:t xml:space="preserve">, </w:t>
      </w:r>
      <w:proofErr w:type="gramStart"/>
      <w:r w:rsidRPr="000D0399">
        <w:t>2020-2023</w:t>
      </w:r>
      <w:proofErr w:type="gramEnd"/>
      <w:r w:rsidRPr="000D0399">
        <w:t xml:space="preserve">. </w:t>
      </w:r>
      <w:r>
        <w:rPr>
          <w:lang w:val="en-US"/>
        </w:rPr>
        <w:t>URL</w:t>
      </w:r>
      <w:r w:rsidRPr="000D0399">
        <w:t xml:space="preserve">: </w:t>
      </w:r>
      <w:hyperlink r:id="rId110" w:history="1">
        <w:r w:rsidRPr="008B5446">
          <w:rPr>
            <w:rStyle w:val="a8"/>
          </w:rPr>
          <w:t>https://marketing-tech.ru/top-ratings/rating-marketing-agencies-spb/</w:t>
        </w:r>
      </w:hyperlink>
      <w:r w:rsidR="000632FB" w:rsidRPr="007B39CE">
        <w:t xml:space="preserve"> </w:t>
      </w:r>
      <w:r w:rsidRPr="00D40905">
        <w:t>(</w:t>
      </w:r>
      <w:r>
        <w:t>Д</w:t>
      </w:r>
      <w:r w:rsidRPr="00D40905">
        <w:t xml:space="preserve">ата обращения: </w:t>
      </w:r>
      <w:r w:rsidRPr="000D0399">
        <w:t>20</w:t>
      </w:r>
      <w:r w:rsidRPr="00D40905">
        <w:t>.02.2023)</w:t>
      </w:r>
      <w:r w:rsidRPr="000D0399">
        <w:t>.</w:t>
      </w:r>
    </w:p>
    <w:p w14:paraId="77A24C99" w14:textId="0AA4F535" w:rsidR="000632FB" w:rsidRDefault="000632FB">
      <w:pPr>
        <w:pStyle w:val="a4"/>
        <w:numPr>
          <w:ilvl w:val="0"/>
          <w:numId w:val="1"/>
        </w:numPr>
        <w:suppressAutoHyphens w:val="0"/>
        <w:ind w:left="0" w:firstLine="0"/>
      </w:pPr>
      <w:r w:rsidRPr="00CC6486">
        <w:t>Юрова П</w:t>
      </w:r>
      <w:r>
        <w:t>.</w:t>
      </w:r>
      <w:r w:rsidRPr="00CC6486">
        <w:t xml:space="preserve"> Н</w:t>
      </w:r>
      <w:r>
        <w:t>.</w:t>
      </w:r>
      <w:r w:rsidRPr="00CC6486">
        <w:t xml:space="preserve"> М</w:t>
      </w:r>
      <w:r>
        <w:t>ногоугольник</w:t>
      </w:r>
      <w:r w:rsidRPr="00CC6486">
        <w:t xml:space="preserve"> </w:t>
      </w:r>
      <w:r>
        <w:t xml:space="preserve">конкурентоспособности как метод оценки конкурентоспособности кластера и кластерной продукции </w:t>
      </w:r>
      <w:r w:rsidRPr="00CC6486">
        <w:t xml:space="preserve">// ЭФО. 2022. №2. URL: </w:t>
      </w:r>
      <w:hyperlink r:id="rId111" w:history="1">
        <w:r w:rsidRPr="00790F5A">
          <w:rPr>
            <w:rStyle w:val="a8"/>
          </w:rPr>
          <w:t>https://cyberleninka.ru/article/n/mnogougolnik-konkurentosposobnosti-kak-metod-otsenki-konkurentosposobnosti-klastera-i-klasternoy-produktsii</w:t>
        </w:r>
      </w:hyperlink>
      <w:r>
        <w:t xml:space="preserve"> </w:t>
      </w:r>
      <w:r w:rsidRPr="00CC6486">
        <w:t>(</w:t>
      </w:r>
      <w:r w:rsidR="000D0399">
        <w:t>Д</w:t>
      </w:r>
      <w:r w:rsidRPr="00CC6486">
        <w:t>ата обращения: 23.02.2023).</w:t>
      </w:r>
    </w:p>
    <w:p w14:paraId="28618E35" w14:textId="21629019" w:rsidR="000632FB" w:rsidRPr="000166F6" w:rsidRDefault="000632FB">
      <w:pPr>
        <w:pStyle w:val="a4"/>
        <w:numPr>
          <w:ilvl w:val="0"/>
          <w:numId w:val="1"/>
        </w:numPr>
        <w:suppressAutoHyphens w:val="0"/>
        <w:ind w:left="0" w:firstLine="0"/>
      </w:pPr>
      <w:r>
        <w:lastRenderedPageBreak/>
        <w:t>Государственный информационный ресурс бухгалтерской отчетности</w:t>
      </w:r>
      <w:r w:rsidR="000D0399">
        <w:t>:</w:t>
      </w:r>
      <w:r>
        <w:t xml:space="preserve"> </w:t>
      </w:r>
      <w:r w:rsidRPr="000166F6">
        <w:t>[</w:t>
      </w:r>
      <w:r>
        <w:t>Электронный ресурс</w:t>
      </w:r>
      <w:r w:rsidRPr="000166F6">
        <w:t>]</w:t>
      </w:r>
      <w:r>
        <w:t xml:space="preserve">. </w:t>
      </w:r>
      <w:r w:rsidR="000D0399">
        <w:t xml:space="preserve">М.: </w:t>
      </w:r>
      <w:proofErr w:type="gramStart"/>
      <w:r w:rsidR="000D0399">
        <w:t>2005-2023</w:t>
      </w:r>
      <w:proofErr w:type="gramEnd"/>
      <w:r w:rsidR="000D0399">
        <w:t xml:space="preserve">. </w:t>
      </w:r>
      <w:r>
        <w:rPr>
          <w:lang w:val="en-US"/>
        </w:rPr>
        <w:t>URL</w:t>
      </w:r>
      <w:r w:rsidRPr="000166F6">
        <w:t xml:space="preserve">: </w:t>
      </w:r>
      <w:hyperlink r:id="rId112" w:history="1">
        <w:r w:rsidRPr="00790F5A">
          <w:rPr>
            <w:rStyle w:val="a8"/>
            <w:lang w:val="en-US"/>
          </w:rPr>
          <w:t>https</w:t>
        </w:r>
        <w:r w:rsidRPr="00790F5A">
          <w:rPr>
            <w:rStyle w:val="a8"/>
          </w:rPr>
          <w:t>://</w:t>
        </w:r>
        <w:proofErr w:type="spellStart"/>
        <w:r w:rsidRPr="00790F5A">
          <w:rPr>
            <w:rStyle w:val="a8"/>
            <w:lang w:val="en-US"/>
          </w:rPr>
          <w:t>bo</w:t>
        </w:r>
        <w:proofErr w:type="spellEnd"/>
        <w:r w:rsidRPr="00790F5A">
          <w:rPr>
            <w:rStyle w:val="a8"/>
          </w:rPr>
          <w:t>.</w:t>
        </w:r>
        <w:proofErr w:type="spellStart"/>
        <w:r w:rsidRPr="00790F5A">
          <w:rPr>
            <w:rStyle w:val="a8"/>
            <w:lang w:val="en-US"/>
          </w:rPr>
          <w:t>nalog</w:t>
        </w:r>
        <w:proofErr w:type="spellEnd"/>
        <w:r w:rsidRPr="00790F5A">
          <w:rPr>
            <w:rStyle w:val="a8"/>
          </w:rPr>
          <w:t>.</w:t>
        </w:r>
        <w:proofErr w:type="spellStart"/>
        <w:r w:rsidRPr="00790F5A">
          <w:rPr>
            <w:rStyle w:val="a8"/>
            <w:lang w:val="en-US"/>
          </w:rPr>
          <w:t>ru</w:t>
        </w:r>
        <w:proofErr w:type="spellEnd"/>
        <w:r w:rsidRPr="00790F5A">
          <w:rPr>
            <w:rStyle w:val="a8"/>
          </w:rPr>
          <w:t>/</w:t>
        </w:r>
      </w:hyperlink>
      <w:r w:rsidRPr="00A17B0E">
        <w:t xml:space="preserve"> (</w:t>
      </w:r>
      <w:r w:rsidR="000D0399">
        <w:t>Д</w:t>
      </w:r>
      <w:r w:rsidRPr="00A17B0E">
        <w:t>ата обращения: 24.02.2023).</w:t>
      </w:r>
    </w:p>
    <w:p w14:paraId="41994E36" w14:textId="04C3C622" w:rsidR="000632FB" w:rsidRDefault="000632FB">
      <w:pPr>
        <w:pStyle w:val="a4"/>
        <w:numPr>
          <w:ilvl w:val="0"/>
          <w:numId w:val="1"/>
        </w:numPr>
        <w:suppressAutoHyphens w:val="0"/>
        <w:ind w:left="0" w:firstLine="0"/>
      </w:pPr>
      <w:r>
        <w:t>Федеральная налоговая служба. Официальный сайт</w:t>
      </w:r>
      <w:r w:rsidR="000D0399">
        <w:t xml:space="preserve">: </w:t>
      </w:r>
      <w:r w:rsidRPr="000166F6">
        <w:t>[Электронный ресурс].</w:t>
      </w:r>
      <w:r w:rsidR="000D0399">
        <w:t xml:space="preserve"> М.: </w:t>
      </w:r>
      <w:proofErr w:type="gramStart"/>
      <w:r w:rsidR="000D0399">
        <w:t>2005-2023</w:t>
      </w:r>
      <w:proofErr w:type="gramEnd"/>
      <w:r w:rsidR="000D0399">
        <w:t>.</w:t>
      </w:r>
      <w:r w:rsidRPr="000166F6">
        <w:t xml:space="preserve"> URL: </w:t>
      </w:r>
      <w:hyperlink r:id="rId113" w:history="1">
        <w:r w:rsidRPr="00790F5A">
          <w:rPr>
            <w:rStyle w:val="a8"/>
          </w:rPr>
          <w:t>https://www.nalog.gov.ru/</w:t>
        </w:r>
      </w:hyperlink>
      <w:r w:rsidRPr="000166F6">
        <w:t xml:space="preserve"> (</w:t>
      </w:r>
      <w:r w:rsidR="000D0399">
        <w:t>Д</w:t>
      </w:r>
      <w:r w:rsidRPr="000166F6">
        <w:t>ата обращения: 24.02.2023).</w:t>
      </w:r>
    </w:p>
    <w:p w14:paraId="315A47FB" w14:textId="4DD5239B" w:rsidR="000632FB" w:rsidRDefault="000632FB">
      <w:pPr>
        <w:pStyle w:val="a4"/>
        <w:numPr>
          <w:ilvl w:val="0"/>
          <w:numId w:val="1"/>
        </w:numPr>
        <w:suppressAutoHyphens w:val="0"/>
        <w:ind w:left="0" w:firstLine="0"/>
      </w:pPr>
      <w:r>
        <w:t>Федеральная служба государственной статистики</w:t>
      </w:r>
      <w:r w:rsidR="000D0399">
        <w:t xml:space="preserve">: </w:t>
      </w:r>
      <w:r w:rsidRPr="00A97C12">
        <w:t>[Электронный ресурс].</w:t>
      </w:r>
      <w:r w:rsidR="000D0399" w:rsidRPr="000D0399">
        <w:t xml:space="preserve"> М.: </w:t>
      </w:r>
      <w:proofErr w:type="gramStart"/>
      <w:r w:rsidR="000D0399">
        <w:t>1999</w:t>
      </w:r>
      <w:r w:rsidR="000D0399" w:rsidRPr="000D0399">
        <w:t>-2023</w:t>
      </w:r>
      <w:proofErr w:type="gramEnd"/>
      <w:r w:rsidR="000D0399">
        <w:t>.</w:t>
      </w:r>
      <w:r w:rsidRPr="00A97C12">
        <w:t xml:space="preserve"> URL:</w:t>
      </w:r>
      <w:r>
        <w:t xml:space="preserve"> </w:t>
      </w:r>
      <w:hyperlink r:id="rId114" w:history="1">
        <w:r w:rsidRPr="00790F5A">
          <w:rPr>
            <w:rStyle w:val="a8"/>
          </w:rPr>
          <w:t>https://rosstat.gov.ru/</w:t>
        </w:r>
      </w:hyperlink>
      <w:r>
        <w:t xml:space="preserve"> </w:t>
      </w:r>
      <w:r w:rsidRPr="00A97C12">
        <w:t>(</w:t>
      </w:r>
      <w:r w:rsidR="000D0399">
        <w:t>Д</w:t>
      </w:r>
      <w:r w:rsidRPr="00A97C12">
        <w:t>ата обращения: 24.02.2023).</w:t>
      </w:r>
    </w:p>
    <w:p w14:paraId="6F884445" w14:textId="4E3BE6E3" w:rsidR="000632FB" w:rsidRPr="004B76C9" w:rsidRDefault="000632FB">
      <w:pPr>
        <w:pStyle w:val="a4"/>
        <w:numPr>
          <w:ilvl w:val="0"/>
          <w:numId w:val="1"/>
        </w:numPr>
        <w:suppressAutoHyphens w:val="0"/>
        <w:ind w:left="0" w:firstLine="0"/>
      </w:pPr>
      <w:r w:rsidRPr="004B76C9">
        <w:t xml:space="preserve">Как бренды используют VR в маркетинге, и чего ждать в 2022 году. </w:t>
      </w:r>
      <w:proofErr w:type="spellStart"/>
      <w:r w:rsidRPr="004B76C9">
        <w:t>Чеклист</w:t>
      </w:r>
      <w:proofErr w:type="spellEnd"/>
      <w:r w:rsidRPr="004B76C9">
        <w:t xml:space="preserve"> от Романа </w:t>
      </w:r>
      <w:proofErr w:type="spellStart"/>
      <w:r w:rsidRPr="004B76C9">
        <w:t>Вдовченко</w:t>
      </w:r>
      <w:proofErr w:type="spellEnd"/>
      <w:r w:rsidRPr="004B76C9">
        <w:t xml:space="preserve">, </w:t>
      </w:r>
      <w:proofErr w:type="spellStart"/>
      <w:r w:rsidRPr="004B76C9">
        <w:t>Antilatency</w:t>
      </w:r>
      <w:proofErr w:type="spellEnd"/>
      <w:r w:rsidR="000D0399">
        <w:t xml:space="preserve">: </w:t>
      </w:r>
      <w:r w:rsidR="000D0399" w:rsidRPr="000D0399">
        <w:t>[Электронный ресурс]</w:t>
      </w:r>
      <w:r w:rsidRPr="004B76C9">
        <w:t xml:space="preserve"> // </w:t>
      </w:r>
      <w:r>
        <w:t>С</w:t>
      </w:r>
      <w:r>
        <w:rPr>
          <w:lang w:val="en-US"/>
        </w:rPr>
        <w:t>ossa</w:t>
      </w:r>
      <w:r w:rsidRPr="004B76C9">
        <w:t>.</w:t>
      </w:r>
      <w:proofErr w:type="spellStart"/>
      <w:r>
        <w:rPr>
          <w:lang w:val="en-US"/>
        </w:rPr>
        <w:t>ru</w:t>
      </w:r>
      <w:proofErr w:type="spellEnd"/>
      <w:r w:rsidR="000D0399">
        <w:t xml:space="preserve">, 2022. </w:t>
      </w:r>
      <w:r w:rsidRPr="004B76C9">
        <w:rPr>
          <w:lang w:val="en-US"/>
        </w:rPr>
        <w:t>URL</w:t>
      </w:r>
      <w:r w:rsidRPr="004B76C9">
        <w:t xml:space="preserve">: </w:t>
      </w:r>
      <w:hyperlink r:id="rId115" w:history="1">
        <w:r w:rsidRPr="00790F5A">
          <w:rPr>
            <w:rStyle w:val="a8"/>
          </w:rPr>
          <w:t>https://www.cossa.ru/trends/299412/</w:t>
        </w:r>
      </w:hyperlink>
      <w:r w:rsidRPr="00A17B0E">
        <w:t xml:space="preserve"> (</w:t>
      </w:r>
      <w:r w:rsidR="004D233E">
        <w:t>Д</w:t>
      </w:r>
      <w:r w:rsidRPr="00A17B0E">
        <w:t>ата обращения: 25.02.2023).</w:t>
      </w:r>
    </w:p>
    <w:p w14:paraId="59AFEDF8" w14:textId="27769C6B" w:rsidR="000632FB" w:rsidRDefault="000632FB">
      <w:pPr>
        <w:pStyle w:val="a4"/>
        <w:numPr>
          <w:ilvl w:val="0"/>
          <w:numId w:val="1"/>
        </w:numPr>
        <w:suppressAutoHyphens w:val="0"/>
        <w:ind w:left="0" w:firstLine="0"/>
      </w:pPr>
      <w:r w:rsidRPr="004B76C9">
        <w:t>Тренды маркетинга 2022, которые повлияют на бизнес</w:t>
      </w:r>
      <w:r w:rsidR="004D233E" w:rsidRPr="004D233E">
        <w:t>: [Электронный ресурс]</w:t>
      </w:r>
      <w:r>
        <w:t xml:space="preserve"> // </w:t>
      </w:r>
      <w:r>
        <w:rPr>
          <w:lang w:val="en-US"/>
        </w:rPr>
        <w:t>VC</w:t>
      </w:r>
      <w:r w:rsidRPr="004B76C9">
        <w:t>.</w:t>
      </w:r>
      <w:proofErr w:type="spellStart"/>
      <w:r>
        <w:rPr>
          <w:lang w:val="en-US"/>
        </w:rPr>
        <w:t>ru</w:t>
      </w:r>
      <w:proofErr w:type="spellEnd"/>
      <w:r w:rsidR="004D233E">
        <w:t>, 2021</w:t>
      </w:r>
      <w:r w:rsidRPr="004B76C9">
        <w:t xml:space="preserve">. URL: </w:t>
      </w:r>
      <w:hyperlink r:id="rId116" w:history="1">
        <w:r w:rsidRPr="00790F5A">
          <w:rPr>
            <w:rStyle w:val="a8"/>
          </w:rPr>
          <w:t>https://vc.ru/marketing/337589-trendy-marketinga-2022-kotorye-povliyayut-na-biznes</w:t>
        </w:r>
      </w:hyperlink>
      <w:r w:rsidRPr="004B76C9">
        <w:t xml:space="preserve"> (</w:t>
      </w:r>
      <w:r w:rsidR="004D233E">
        <w:t>Д</w:t>
      </w:r>
      <w:r w:rsidRPr="004B76C9">
        <w:t>ата обращения: 25.02.2023).</w:t>
      </w:r>
    </w:p>
    <w:p w14:paraId="4D493A4E" w14:textId="658E24DC" w:rsidR="000632FB" w:rsidRDefault="004D233E">
      <w:pPr>
        <w:pStyle w:val="a4"/>
        <w:numPr>
          <w:ilvl w:val="0"/>
          <w:numId w:val="1"/>
        </w:numPr>
        <w:suppressAutoHyphens w:val="0"/>
        <w:ind w:left="0" w:firstLine="0"/>
      </w:pPr>
      <w:r w:rsidRPr="004B76C9">
        <w:t>Мобильный трафик в рунете обновил прошлогодний рекорд</w:t>
      </w:r>
      <w:r w:rsidRPr="004D233E">
        <w:t>: [Электронный ресурс]</w:t>
      </w:r>
      <w:r w:rsidRPr="004B76C9">
        <w:t xml:space="preserve"> </w:t>
      </w:r>
      <w:r w:rsidR="000632FB" w:rsidRPr="004B76C9">
        <w:t>// mobile-review.com</w:t>
      </w:r>
      <w:r>
        <w:t xml:space="preserve">, </w:t>
      </w:r>
      <w:proofErr w:type="gramStart"/>
      <w:r>
        <w:t>2002-2023</w:t>
      </w:r>
      <w:proofErr w:type="gramEnd"/>
      <w:r>
        <w:t>.</w:t>
      </w:r>
      <w:r w:rsidR="000632FB" w:rsidRPr="004B76C9">
        <w:t xml:space="preserve"> URL: </w:t>
      </w:r>
      <w:hyperlink r:id="rId117" w:history="1">
        <w:r w:rsidR="000632FB" w:rsidRPr="00790F5A">
          <w:rPr>
            <w:rStyle w:val="a8"/>
          </w:rPr>
          <w:t>https://mobile-review.com/all/press_releases/mobilnyj-trafik-v-runete-obnovil-proshlogodnij-rekord/</w:t>
        </w:r>
      </w:hyperlink>
      <w:r w:rsidR="000632FB" w:rsidRPr="004B76C9">
        <w:t xml:space="preserve"> (</w:t>
      </w:r>
      <w:r>
        <w:t>Д</w:t>
      </w:r>
      <w:r w:rsidR="000632FB" w:rsidRPr="004B76C9">
        <w:t>ата обращения: 25.02.2023).</w:t>
      </w:r>
    </w:p>
    <w:p w14:paraId="0D4E9BCE" w14:textId="597A5CD8" w:rsidR="000632FB" w:rsidRDefault="000632FB">
      <w:pPr>
        <w:pStyle w:val="a4"/>
        <w:numPr>
          <w:ilvl w:val="0"/>
          <w:numId w:val="1"/>
        </w:numPr>
        <w:suppressAutoHyphens w:val="0"/>
        <w:ind w:left="0" w:firstLine="0"/>
      </w:pPr>
      <w:r w:rsidRPr="007A4292">
        <w:rPr>
          <w:szCs w:val="28"/>
        </w:rPr>
        <w:t>Пучкова</w:t>
      </w:r>
      <w:r w:rsidR="004D233E">
        <w:rPr>
          <w:szCs w:val="28"/>
        </w:rPr>
        <w:t xml:space="preserve"> </w:t>
      </w:r>
      <w:r w:rsidRPr="007A4292">
        <w:rPr>
          <w:szCs w:val="28"/>
        </w:rPr>
        <w:t xml:space="preserve">С. В. </w:t>
      </w:r>
      <w:r>
        <w:rPr>
          <w:szCs w:val="28"/>
        </w:rPr>
        <w:t>Маркетинговые исследования</w:t>
      </w:r>
      <w:r w:rsidR="004D233E">
        <w:rPr>
          <w:szCs w:val="28"/>
        </w:rPr>
        <w:t xml:space="preserve"> </w:t>
      </w:r>
      <w:r w:rsidR="004D233E" w:rsidRPr="004D233E">
        <w:rPr>
          <w:szCs w:val="28"/>
        </w:rPr>
        <w:t>[</w:t>
      </w:r>
      <w:r w:rsidR="004D233E">
        <w:rPr>
          <w:szCs w:val="28"/>
        </w:rPr>
        <w:t>Текст</w:t>
      </w:r>
      <w:r w:rsidR="004D233E" w:rsidRPr="004D233E">
        <w:rPr>
          <w:szCs w:val="28"/>
        </w:rPr>
        <w:t>]</w:t>
      </w:r>
      <w:r>
        <w:rPr>
          <w:szCs w:val="28"/>
        </w:rPr>
        <w:t>: учеб. пособие / С. В. Пучкова. – СПб.: ФГБОУВО «</w:t>
      </w:r>
      <w:proofErr w:type="spellStart"/>
      <w:r>
        <w:rPr>
          <w:szCs w:val="28"/>
        </w:rPr>
        <w:t>СПбГУПТД</w:t>
      </w:r>
      <w:proofErr w:type="spellEnd"/>
      <w:r>
        <w:rPr>
          <w:szCs w:val="28"/>
        </w:rPr>
        <w:t xml:space="preserve">», 2019. – 68 с. </w:t>
      </w:r>
    </w:p>
    <w:p w14:paraId="281461DA" w14:textId="77777777" w:rsidR="004D233E" w:rsidRDefault="000632FB">
      <w:pPr>
        <w:pStyle w:val="a4"/>
        <w:numPr>
          <w:ilvl w:val="0"/>
          <w:numId w:val="1"/>
        </w:numPr>
        <w:suppressAutoHyphens w:val="0"/>
        <w:ind w:left="0" w:firstLine="0"/>
      </w:pPr>
      <w:proofErr w:type="spellStart"/>
      <w:r w:rsidRPr="00CF58B9">
        <w:t>Брезгина</w:t>
      </w:r>
      <w:proofErr w:type="spellEnd"/>
      <w:r w:rsidRPr="00CF58B9">
        <w:t xml:space="preserve"> К. В. Маркетинговые исследования</w:t>
      </w:r>
      <w:r w:rsidR="004D233E">
        <w:t xml:space="preserve"> </w:t>
      </w:r>
      <w:r w:rsidR="004D233E" w:rsidRPr="004D233E">
        <w:t>[Текст]</w:t>
      </w:r>
      <w:r w:rsidRPr="00CF58B9">
        <w:t xml:space="preserve">: учебное пособие / К. В. </w:t>
      </w:r>
      <w:proofErr w:type="spellStart"/>
      <w:r w:rsidRPr="00CF58B9">
        <w:t>Брезгина</w:t>
      </w:r>
      <w:proofErr w:type="spellEnd"/>
      <w:r w:rsidRPr="00CF58B9">
        <w:t xml:space="preserve">, Е. А. </w:t>
      </w:r>
      <w:proofErr w:type="spellStart"/>
      <w:r w:rsidRPr="00CF58B9">
        <w:t>Антинескул</w:t>
      </w:r>
      <w:proofErr w:type="spellEnd"/>
      <w:r w:rsidRPr="00CF58B9">
        <w:t xml:space="preserve">, А. А. </w:t>
      </w:r>
      <w:proofErr w:type="spellStart"/>
      <w:r w:rsidRPr="00CF58B9">
        <w:t>Ясырева</w:t>
      </w:r>
      <w:proofErr w:type="spellEnd"/>
      <w:r w:rsidRPr="00CF58B9">
        <w:t xml:space="preserve">. — Саратов: Ай Пи Эр Медиа, 2019. — 141 c. — ISBN 978-5-4486-0770-7. </w:t>
      </w:r>
    </w:p>
    <w:p w14:paraId="75C5968C" w14:textId="2A6CF993" w:rsidR="000632FB" w:rsidRPr="004D233E" w:rsidRDefault="004D233E">
      <w:pPr>
        <w:pStyle w:val="a4"/>
        <w:numPr>
          <w:ilvl w:val="0"/>
          <w:numId w:val="1"/>
        </w:numPr>
        <w:suppressAutoHyphens w:val="0"/>
        <w:ind w:left="0" w:firstLine="0"/>
        <w:sectPr w:rsidR="000632FB" w:rsidRPr="004D233E" w:rsidSect="00A9230E">
          <w:footerReference w:type="default" r:id="rId118"/>
          <w:pgSz w:w="11906" w:h="16838"/>
          <w:pgMar w:top="1134" w:right="851" w:bottom="1134" w:left="1701" w:header="709" w:footer="709" w:gutter="0"/>
          <w:pgNumType w:start="4"/>
          <w:cols w:space="708"/>
          <w:docGrid w:linePitch="381"/>
        </w:sectPr>
      </w:pPr>
      <w:r>
        <w:t xml:space="preserve">Петренко Ю. В. Выбор целевого сегмента для внедрения инновационного товара </w:t>
      </w:r>
      <w:r w:rsidRPr="004D233E">
        <w:t>[</w:t>
      </w:r>
      <w:r>
        <w:t>Текст</w:t>
      </w:r>
      <w:r w:rsidRPr="004D233E">
        <w:t>]</w:t>
      </w:r>
      <w:r>
        <w:t xml:space="preserve"> /   Ю. В. Петренко, А. С. </w:t>
      </w:r>
      <w:proofErr w:type="spellStart"/>
      <w:r>
        <w:t>Неуструева</w:t>
      </w:r>
      <w:proofErr w:type="spellEnd"/>
      <w:r>
        <w:t xml:space="preserve"> // </w:t>
      </w:r>
      <w:r w:rsidRPr="004D233E">
        <w:t xml:space="preserve">Научный электронный журнал </w:t>
      </w:r>
      <w:r>
        <w:t>«</w:t>
      </w:r>
      <w:r w:rsidRPr="004D233E">
        <w:t>Меридиан</w:t>
      </w:r>
      <w:r>
        <w:t xml:space="preserve">». – 2020. – №5 (39). – С. </w:t>
      </w:r>
      <w:proofErr w:type="gramStart"/>
      <w:r>
        <w:t>1-5</w:t>
      </w:r>
      <w:proofErr w:type="gramEnd"/>
      <w:r>
        <w:t xml:space="preserve">.  </w:t>
      </w:r>
    </w:p>
    <w:p w14:paraId="0BF808AC" w14:textId="77777777" w:rsidR="00CC47B2" w:rsidRDefault="00CC47B2">
      <w:pPr>
        <w:suppressAutoHyphens w:val="0"/>
      </w:pPr>
      <w:bookmarkStart w:id="36" w:name="_Toc135201558"/>
      <w:r>
        <w:br w:type="page"/>
      </w:r>
    </w:p>
    <w:p w14:paraId="1DBBF048" w14:textId="0697E34F" w:rsidR="00750AA4" w:rsidRDefault="00823DE4" w:rsidP="00A9230E">
      <w:pPr>
        <w:ind w:firstLine="0"/>
        <w:jc w:val="right"/>
      </w:pPr>
      <w:r w:rsidRPr="009E7B37">
        <w:lastRenderedPageBreak/>
        <w:t>П</w:t>
      </w:r>
      <w:r w:rsidR="00750AA4">
        <w:t>РИЛОЖЕНИЕ</w:t>
      </w:r>
      <w:r w:rsidRPr="009E7B37">
        <w:t xml:space="preserve"> А</w:t>
      </w:r>
      <w:r w:rsidR="00750AA4">
        <w:t xml:space="preserve"> </w:t>
      </w:r>
    </w:p>
    <w:p w14:paraId="7758C3E1" w14:textId="149E735A" w:rsidR="00823DE4" w:rsidRDefault="007109D9" w:rsidP="00750AA4">
      <w:pPr>
        <w:jc w:val="right"/>
      </w:pPr>
      <w:r>
        <w:t>Т</w:t>
      </w:r>
      <w:r w:rsidRPr="009E7B37">
        <w:t>екст анкеты для сбора первичной маркетинговой информации</w:t>
      </w:r>
      <w:bookmarkEnd w:id="36"/>
    </w:p>
    <w:p w14:paraId="455A125E" w14:textId="77777777" w:rsidR="007109D9" w:rsidRPr="009E7B37" w:rsidRDefault="007109D9" w:rsidP="007109D9">
      <w:pPr>
        <w:ind w:firstLine="0"/>
        <w:rPr>
          <w:b/>
          <w:bCs/>
        </w:rPr>
      </w:pPr>
    </w:p>
    <w:p w14:paraId="235F9011" w14:textId="77777777" w:rsidR="00823DE4" w:rsidRPr="00823DE4" w:rsidRDefault="00823DE4">
      <w:pPr>
        <w:numPr>
          <w:ilvl w:val="0"/>
          <w:numId w:val="8"/>
        </w:numPr>
        <w:autoSpaceDE w:val="0"/>
        <w:autoSpaceDN w:val="0"/>
        <w:adjustRightInd w:val="0"/>
        <w:spacing w:line="240" w:lineRule="auto"/>
        <w:contextualSpacing/>
        <w:jc w:val="left"/>
        <w:rPr>
          <w:rFonts w:eastAsiaTheme="minorHAnsi"/>
          <w:szCs w:val="28"/>
        </w:rPr>
      </w:pPr>
      <w:r w:rsidRPr="00823DE4">
        <w:rPr>
          <w:rFonts w:eastAsiaTheme="minorHAnsi"/>
          <w:szCs w:val="28"/>
        </w:rPr>
        <w:t>Пользуетесь ли Вы услугами маркетинговых агентств?</w:t>
      </w:r>
    </w:p>
    <w:p w14:paraId="2426A36F" w14:textId="77777777" w:rsidR="00823DE4" w:rsidRPr="00823DE4" w:rsidRDefault="00823DE4">
      <w:pPr>
        <w:numPr>
          <w:ilvl w:val="0"/>
          <w:numId w:val="25"/>
        </w:numPr>
        <w:spacing w:line="240" w:lineRule="auto"/>
        <w:contextualSpacing/>
        <w:rPr>
          <w:rFonts w:eastAsia="Times New Roman"/>
          <w:lang w:eastAsia="ru-RU"/>
        </w:rPr>
      </w:pPr>
      <w:r w:rsidRPr="00823DE4">
        <w:rPr>
          <w:rFonts w:eastAsia="Times New Roman"/>
          <w:lang w:eastAsia="ru-RU"/>
        </w:rPr>
        <w:t>да</w:t>
      </w:r>
    </w:p>
    <w:p w14:paraId="7958A932" w14:textId="77777777" w:rsidR="00823DE4" w:rsidRPr="00823DE4" w:rsidRDefault="00823DE4">
      <w:pPr>
        <w:numPr>
          <w:ilvl w:val="0"/>
          <w:numId w:val="25"/>
        </w:numPr>
        <w:spacing w:line="240" w:lineRule="auto"/>
        <w:contextualSpacing/>
        <w:rPr>
          <w:rFonts w:eastAsia="Times New Roman"/>
          <w:lang w:eastAsia="ru-RU"/>
        </w:rPr>
      </w:pPr>
      <w:r w:rsidRPr="00823DE4">
        <w:rPr>
          <w:rFonts w:eastAsia="Times New Roman"/>
          <w:lang w:eastAsia="ru-RU"/>
        </w:rPr>
        <w:t>нет</w:t>
      </w:r>
    </w:p>
    <w:p w14:paraId="595FD521" w14:textId="77777777" w:rsidR="00823DE4" w:rsidRPr="00823DE4" w:rsidRDefault="00823DE4" w:rsidP="009E7B37">
      <w:pPr>
        <w:spacing w:line="240" w:lineRule="auto"/>
        <w:ind w:left="708"/>
        <w:rPr>
          <w:rFonts w:eastAsia="Times New Roman"/>
          <w:lang w:eastAsia="ru-RU"/>
        </w:rPr>
      </w:pPr>
    </w:p>
    <w:p w14:paraId="4C803777" w14:textId="77777777" w:rsidR="00823DE4" w:rsidRPr="00823DE4" w:rsidRDefault="00823DE4">
      <w:pPr>
        <w:numPr>
          <w:ilvl w:val="0"/>
          <w:numId w:val="8"/>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Посредством каких интернет-источников вы предпочитаете осуществлять поиск маркетинговых услуг?</w:t>
      </w:r>
      <w:r w:rsidRPr="00823DE4">
        <w:rPr>
          <w:rFonts w:eastAsiaTheme="minorHAnsi"/>
          <w:szCs w:val="28"/>
        </w:rPr>
        <w:t xml:space="preserve"> (Выберите один или несколько вариантов ответа)</w:t>
      </w:r>
    </w:p>
    <w:p w14:paraId="6DDCC052"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социальные сети</w:t>
      </w:r>
    </w:p>
    <w:p w14:paraId="48CAFFCD"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 xml:space="preserve">сайт компании </w:t>
      </w:r>
    </w:p>
    <w:p w14:paraId="2EC4389C"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мессенджеры (</w:t>
      </w:r>
      <w:proofErr w:type="spellStart"/>
      <w:r w:rsidRPr="00823DE4">
        <w:rPr>
          <w:rFonts w:eastAsiaTheme="minorHAnsi"/>
          <w:color w:val="000000" w:themeColor="text1"/>
          <w:szCs w:val="28"/>
        </w:rPr>
        <w:t>WhatsApp</w:t>
      </w:r>
      <w:proofErr w:type="spellEnd"/>
      <w:r w:rsidRPr="00823DE4">
        <w:rPr>
          <w:rFonts w:eastAsiaTheme="minorHAnsi"/>
          <w:color w:val="000000" w:themeColor="text1"/>
          <w:szCs w:val="28"/>
        </w:rPr>
        <w:t xml:space="preserve">, </w:t>
      </w:r>
      <w:r w:rsidRPr="00823DE4">
        <w:rPr>
          <w:rFonts w:eastAsiaTheme="minorHAnsi"/>
          <w:bCs/>
          <w:color w:val="000000" w:themeColor="text1"/>
          <w:szCs w:val="28"/>
        </w:rPr>
        <w:t xml:space="preserve">Telegram и </w:t>
      </w:r>
      <w:proofErr w:type="spellStart"/>
      <w:r w:rsidRPr="00823DE4">
        <w:rPr>
          <w:rFonts w:eastAsiaTheme="minorHAnsi"/>
          <w:bCs/>
          <w:color w:val="000000" w:themeColor="text1"/>
          <w:szCs w:val="28"/>
        </w:rPr>
        <w:t>др</w:t>
      </w:r>
      <w:proofErr w:type="spellEnd"/>
      <w:r w:rsidRPr="00823DE4">
        <w:rPr>
          <w:rFonts w:eastAsiaTheme="minorHAnsi"/>
          <w:bCs/>
          <w:color w:val="000000" w:themeColor="text1"/>
          <w:szCs w:val="28"/>
        </w:rPr>
        <w:t>)</w:t>
      </w:r>
    </w:p>
    <w:p w14:paraId="38BC8A0B"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 xml:space="preserve">поисковые системы </w:t>
      </w:r>
    </w:p>
    <w:p w14:paraId="3408ABE0"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 xml:space="preserve">по </w:t>
      </w:r>
      <w:r w:rsidRPr="00823DE4">
        <w:rPr>
          <w:rFonts w:eastAsiaTheme="minorHAnsi"/>
          <w:color w:val="000000" w:themeColor="text1"/>
          <w:szCs w:val="28"/>
          <w:lang w:val="en-US"/>
        </w:rPr>
        <w:t>e-mail</w:t>
      </w:r>
      <w:r w:rsidRPr="00823DE4">
        <w:rPr>
          <w:rFonts w:eastAsiaTheme="minorHAnsi"/>
          <w:color w:val="000000" w:themeColor="text1"/>
          <w:szCs w:val="28"/>
        </w:rPr>
        <w:t xml:space="preserve"> рассылкам</w:t>
      </w:r>
    </w:p>
    <w:p w14:paraId="4BB68F15"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 xml:space="preserve">видеохостинги </w:t>
      </w:r>
    </w:p>
    <w:p w14:paraId="359C093F"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агрегаторы («</w:t>
      </w:r>
      <w:proofErr w:type="spellStart"/>
      <w:r w:rsidRPr="00823DE4">
        <w:rPr>
          <w:rFonts w:eastAsiaTheme="minorHAnsi"/>
          <w:color w:val="000000" w:themeColor="text1"/>
          <w:szCs w:val="28"/>
        </w:rPr>
        <w:t>Авито</w:t>
      </w:r>
      <w:proofErr w:type="spellEnd"/>
      <w:r w:rsidRPr="00823DE4">
        <w:rPr>
          <w:rFonts w:eastAsiaTheme="minorHAnsi"/>
          <w:color w:val="000000" w:themeColor="text1"/>
          <w:szCs w:val="28"/>
        </w:rPr>
        <w:t>», «</w:t>
      </w:r>
      <w:r w:rsidRPr="00823DE4">
        <w:rPr>
          <w:rFonts w:eastAsiaTheme="minorHAnsi"/>
          <w:color w:val="000000" w:themeColor="text1"/>
          <w:szCs w:val="28"/>
          <w:lang w:val="en-US"/>
        </w:rPr>
        <w:t>Tui</w:t>
      </w:r>
      <w:r w:rsidRPr="00823DE4">
        <w:rPr>
          <w:rFonts w:eastAsiaTheme="minorHAnsi"/>
          <w:color w:val="000000" w:themeColor="text1"/>
          <w:szCs w:val="28"/>
        </w:rPr>
        <w:t>.</w:t>
      </w:r>
      <w:proofErr w:type="spellStart"/>
      <w:r w:rsidRPr="00823DE4">
        <w:rPr>
          <w:rFonts w:eastAsiaTheme="minorHAnsi"/>
          <w:color w:val="000000" w:themeColor="text1"/>
          <w:szCs w:val="28"/>
          <w:lang w:val="en-US"/>
        </w:rPr>
        <w:t>ru</w:t>
      </w:r>
      <w:proofErr w:type="spellEnd"/>
      <w:r w:rsidRPr="00823DE4">
        <w:rPr>
          <w:rFonts w:eastAsiaTheme="minorHAnsi"/>
          <w:color w:val="000000" w:themeColor="text1"/>
          <w:szCs w:val="28"/>
        </w:rPr>
        <w:t>»)</w:t>
      </w:r>
    </w:p>
    <w:p w14:paraId="3E1B8FF3"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 xml:space="preserve">поиск в «2ГИС» или </w:t>
      </w:r>
      <w:proofErr w:type="spellStart"/>
      <w:r w:rsidRPr="00823DE4">
        <w:rPr>
          <w:rFonts w:eastAsiaTheme="minorHAnsi"/>
          <w:color w:val="000000" w:themeColor="text1"/>
          <w:szCs w:val="28"/>
        </w:rPr>
        <w:t>Яндекс.Карты</w:t>
      </w:r>
      <w:proofErr w:type="spellEnd"/>
    </w:p>
    <w:p w14:paraId="426E43DB" w14:textId="77777777" w:rsidR="00823DE4" w:rsidRPr="00823DE4" w:rsidRDefault="00823DE4">
      <w:pPr>
        <w:numPr>
          <w:ilvl w:val="0"/>
          <w:numId w:val="9"/>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другое: ___________</w:t>
      </w:r>
    </w:p>
    <w:p w14:paraId="1B2DF596" w14:textId="77777777" w:rsidR="00823DE4" w:rsidRPr="00823DE4" w:rsidRDefault="00823DE4" w:rsidP="009E7B37">
      <w:pPr>
        <w:autoSpaceDE w:val="0"/>
        <w:autoSpaceDN w:val="0"/>
        <w:adjustRightInd w:val="0"/>
        <w:spacing w:line="240" w:lineRule="auto"/>
        <w:ind w:left="360" w:firstLine="0"/>
        <w:contextualSpacing/>
        <w:jc w:val="left"/>
        <w:rPr>
          <w:rFonts w:eastAsiaTheme="minorHAnsi"/>
          <w:szCs w:val="28"/>
        </w:rPr>
      </w:pPr>
    </w:p>
    <w:p w14:paraId="4D334AD7" w14:textId="77777777" w:rsidR="00823DE4" w:rsidRPr="00823DE4" w:rsidRDefault="00823DE4">
      <w:pPr>
        <w:numPr>
          <w:ilvl w:val="0"/>
          <w:numId w:val="8"/>
        </w:numPr>
        <w:autoSpaceDE w:val="0"/>
        <w:autoSpaceDN w:val="0"/>
        <w:adjustRightInd w:val="0"/>
        <w:spacing w:line="240" w:lineRule="auto"/>
        <w:contextualSpacing/>
        <w:jc w:val="left"/>
        <w:rPr>
          <w:rFonts w:eastAsiaTheme="minorHAnsi"/>
          <w:szCs w:val="28"/>
        </w:rPr>
      </w:pPr>
      <w:r w:rsidRPr="00823DE4">
        <w:rPr>
          <w:rFonts w:eastAsiaTheme="minorHAnsi"/>
          <w:szCs w:val="28"/>
        </w:rPr>
        <w:t>Какими видами услуг маркетинговых агентств вы пользуетесь чаще всего? (Выберите один или несколько вариантов ответа)</w:t>
      </w:r>
    </w:p>
    <w:p w14:paraId="43CB01A8" w14:textId="77777777" w:rsidR="00823DE4" w:rsidRPr="00823DE4" w:rsidRDefault="00823DE4">
      <w:pPr>
        <w:numPr>
          <w:ilvl w:val="0"/>
          <w:numId w:val="10"/>
        </w:numPr>
        <w:autoSpaceDE w:val="0"/>
        <w:autoSpaceDN w:val="0"/>
        <w:adjustRightInd w:val="0"/>
        <w:spacing w:line="240" w:lineRule="auto"/>
        <w:contextualSpacing/>
        <w:jc w:val="left"/>
        <w:rPr>
          <w:rFonts w:eastAsiaTheme="minorHAnsi"/>
          <w:szCs w:val="28"/>
        </w:rPr>
      </w:pPr>
      <w:r w:rsidRPr="00823DE4">
        <w:rPr>
          <w:rFonts w:eastAsiaTheme="minorHAnsi"/>
          <w:szCs w:val="28"/>
        </w:rPr>
        <w:t>изготовление наружной рекламы</w:t>
      </w:r>
    </w:p>
    <w:p w14:paraId="5E0B64EB" w14:textId="77777777" w:rsidR="00823DE4" w:rsidRPr="00823DE4" w:rsidRDefault="00823DE4">
      <w:pPr>
        <w:numPr>
          <w:ilvl w:val="0"/>
          <w:numId w:val="10"/>
        </w:numPr>
        <w:autoSpaceDE w:val="0"/>
        <w:autoSpaceDN w:val="0"/>
        <w:adjustRightInd w:val="0"/>
        <w:spacing w:line="240" w:lineRule="auto"/>
        <w:contextualSpacing/>
        <w:jc w:val="left"/>
        <w:rPr>
          <w:rFonts w:eastAsiaTheme="minorHAnsi"/>
          <w:szCs w:val="28"/>
        </w:rPr>
      </w:pPr>
      <w:r w:rsidRPr="00823DE4">
        <w:rPr>
          <w:rFonts w:eastAsiaTheme="minorHAnsi"/>
          <w:szCs w:val="28"/>
        </w:rPr>
        <w:t>услуги по созданию сайта</w:t>
      </w:r>
    </w:p>
    <w:p w14:paraId="762B71DF" w14:textId="77777777" w:rsidR="00823DE4" w:rsidRPr="00823DE4" w:rsidRDefault="00823DE4">
      <w:pPr>
        <w:numPr>
          <w:ilvl w:val="0"/>
          <w:numId w:val="10"/>
        </w:numPr>
        <w:autoSpaceDE w:val="0"/>
        <w:autoSpaceDN w:val="0"/>
        <w:adjustRightInd w:val="0"/>
        <w:spacing w:line="240" w:lineRule="auto"/>
        <w:contextualSpacing/>
        <w:jc w:val="left"/>
        <w:rPr>
          <w:rFonts w:eastAsiaTheme="minorHAnsi"/>
          <w:szCs w:val="28"/>
        </w:rPr>
      </w:pPr>
      <w:r w:rsidRPr="00823DE4">
        <w:rPr>
          <w:rFonts w:eastAsiaTheme="minorHAnsi"/>
          <w:szCs w:val="28"/>
        </w:rPr>
        <w:t>поисковое продвижение сайта</w:t>
      </w:r>
    </w:p>
    <w:p w14:paraId="7BBC646E" w14:textId="77777777" w:rsidR="00823DE4" w:rsidRPr="00823DE4" w:rsidRDefault="00823DE4">
      <w:pPr>
        <w:numPr>
          <w:ilvl w:val="0"/>
          <w:numId w:val="10"/>
        </w:numPr>
        <w:autoSpaceDE w:val="0"/>
        <w:autoSpaceDN w:val="0"/>
        <w:adjustRightInd w:val="0"/>
        <w:spacing w:line="240" w:lineRule="auto"/>
        <w:contextualSpacing/>
        <w:jc w:val="left"/>
        <w:rPr>
          <w:rFonts w:eastAsiaTheme="minorHAnsi"/>
          <w:szCs w:val="28"/>
        </w:rPr>
      </w:pPr>
      <w:r w:rsidRPr="00823DE4">
        <w:rPr>
          <w:rFonts w:eastAsiaTheme="minorHAnsi"/>
          <w:szCs w:val="28"/>
        </w:rPr>
        <w:t xml:space="preserve">услуги по продвижению продукции </w:t>
      </w:r>
    </w:p>
    <w:p w14:paraId="0565C9E0" w14:textId="77777777" w:rsidR="00823DE4" w:rsidRPr="00823DE4" w:rsidRDefault="00823DE4">
      <w:pPr>
        <w:numPr>
          <w:ilvl w:val="0"/>
          <w:numId w:val="11"/>
        </w:numPr>
        <w:autoSpaceDE w:val="0"/>
        <w:autoSpaceDN w:val="0"/>
        <w:adjustRightInd w:val="0"/>
        <w:spacing w:line="240" w:lineRule="auto"/>
        <w:contextualSpacing/>
        <w:jc w:val="left"/>
        <w:rPr>
          <w:rFonts w:eastAsiaTheme="minorHAnsi"/>
          <w:color w:val="000000" w:themeColor="text1"/>
          <w:szCs w:val="28"/>
          <w:lang w:eastAsia="zh-CN"/>
        </w:rPr>
      </w:pPr>
      <w:r w:rsidRPr="00823DE4">
        <w:rPr>
          <w:rFonts w:eastAsiaTheme="minorHAnsi"/>
          <w:szCs w:val="28"/>
          <w:lang w:eastAsia="zh-CN"/>
        </w:rPr>
        <w:t>создание интернет-рекламы</w:t>
      </w:r>
    </w:p>
    <w:p w14:paraId="2CFE37DF" w14:textId="77777777" w:rsidR="00823DE4" w:rsidRPr="00823DE4" w:rsidRDefault="00823DE4">
      <w:pPr>
        <w:numPr>
          <w:ilvl w:val="0"/>
          <w:numId w:val="11"/>
        </w:numPr>
        <w:autoSpaceDE w:val="0"/>
        <w:autoSpaceDN w:val="0"/>
        <w:adjustRightInd w:val="0"/>
        <w:spacing w:line="240" w:lineRule="auto"/>
        <w:contextualSpacing/>
        <w:jc w:val="left"/>
        <w:rPr>
          <w:rFonts w:eastAsiaTheme="minorHAnsi"/>
          <w:color w:val="000000" w:themeColor="text1"/>
          <w:szCs w:val="28"/>
          <w:lang w:eastAsia="zh-CN"/>
        </w:rPr>
      </w:pPr>
      <w:r w:rsidRPr="00823DE4">
        <w:rPr>
          <w:rFonts w:eastAsiaTheme="minorHAnsi"/>
          <w:color w:val="000000" w:themeColor="text1"/>
          <w:szCs w:val="28"/>
          <w:lang w:eastAsia="zh-CN"/>
        </w:rPr>
        <w:t xml:space="preserve">проведение </w:t>
      </w:r>
      <w:r w:rsidRPr="00823DE4">
        <w:rPr>
          <w:rFonts w:eastAsiaTheme="minorHAnsi"/>
          <w:color w:val="000000" w:themeColor="text1"/>
          <w:szCs w:val="28"/>
          <w:lang w:val="en-US" w:eastAsia="zh-CN"/>
        </w:rPr>
        <w:t xml:space="preserve">e-mail </w:t>
      </w:r>
      <w:r w:rsidRPr="00823DE4">
        <w:rPr>
          <w:rFonts w:eastAsiaTheme="minorHAnsi"/>
          <w:color w:val="000000" w:themeColor="text1"/>
          <w:szCs w:val="28"/>
          <w:lang w:eastAsia="zh-CN"/>
        </w:rPr>
        <w:t>рассылок</w:t>
      </w:r>
    </w:p>
    <w:p w14:paraId="2FB220E8" w14:textId="77777777" w:rsidR="00823DE4" w:rsidRPr="00823DE4" w:rsidRDefault="00823DE4">
      <w:pPr>
        <w:numPr>
          <w:ilvl w:val="0"/>
          <w:numId w:val="11"/>
        </w:numPr>
        <w:autoSpaceDE w:val="0"/>
        <w:autoSpaceDN w:val="0"/>
        <w:adjustRightInd w:val="0"/>
        <w:spacing w:line="240" w:lineRule="auto"/>
        <w:contextualSpacing/>
        <w:jc w:val="left"/>
        <w:rPr>
          <w:rFonts w:eastAsiaTheme="minorHAnsi"/>
          <w:color w:val="000000" w:themeColor="text1"/>
          <w:szCs w:val="28"/>
          <w:lang w:eastAsia="zh-CN"/>
        </w:rPr>
      </w:pPr>
      <w:r w:rsidRPr="00823DE4">
        <w:rPr>
          <w:rFonts w:eastAsiaTheme="minorHAnsi"/>
          <w:color w:val="000000" w:themeColor="text1"/>
          <w:szCs w:val="28"/>
          <w:lang w:eastAsia="zh-CN"/>
        </w:rPr>
        <w:t>проведение маркетинговых исследований</w:t>
      </w:r>
    </w:p>
    <w:p w14:paraId="5FA53547" w14:textId="77777777" w:rsidR="00823DE4" w:rsidRPr="00823DE4" w:rsidRDefault="00823DE4">
      <w:pPr>
        <w:numPr>
          <w:ilvl w:val="0"/>
          <w:numId w:val="11"/>
        </w:numPr>
        <w:autoSpaceDE w:val="0"/>
        <w:autoSpaceDN w:val="0"/>
        <w:adjustRightInd w:val="0"/>
        <w:spacing w:line="240" w:lineRule="auto"/>
        <w:contextualSpacing/>
        <w:jc w:val="left"/>
        <w:rPr>
          <w:rFonts w:eastAsiaTheme="minorHAnsi"/>
          <w:color w:val="000000" w:themeColor="text1"/>
          <w:szCs w:val="28"/>
          <w:lang w:eastAsia="zh-CN"/>
        </w:rPr>
      </w:pPr>
      <w:r w:rsidRPr="00823DE4">
        <w:rPr>
          <w:rFonts w:eastAsiaTheme="minorHAnsi"/>
          <w:color w:val="000000" w:themeColor="text1"/>
          <w:szCs w:val="28"/>
          <w:lang w:eastAsia="zh-CN"/>
        </w:rPr>
        <w:t xml:space="preserve">продвижение товаров и услуг в социальных сетях </w:t>
      </w:r>
    </w:p>
    <w:p w14:paraId="5FF9CC31" w14:textId="77777777" w:rsidR="00823DE4" w:rsidRPr="00823DE4" w:rsidRDefault="00823DE4">
      <w:pPr>
        <w:numPr>
          <w:ilvl w:val="0"/>
          <w:numId w:val="11"/>
        </w:numPr>
        <w:autoSpaceDE w:val="0"/>
        <w:autoSpaceDN w:val="0"/>
        <w:adjustRightInd w:val="0"/>
        <w:spacing w:line="240" w:lineRule="auto"/>
        <w:contextualSpacing/>
        <w:jc w:val="left"/>
        <w:rPr>
          <w:rFonts w:eastAsiaTheme="minorHAnsi"/>
          <w:color w:val="000000" w:themeColor="text1"/>
          <w:szCs w:val="28"/>
          <w:lang w:eastAsia="zh-CN"/>
        </w:rPr>
      </w:pPr>
      <w:r w:rsidRPr="00823DE4">
        <w:rPr>
          <w:rFonts w:eastAsiaTheme="minorHAnsi"/>
          <w:color w:val="000000" w:themeColor="text1"/>
          <w:szCs w:val="28"/>
          <w:lang w:eastAsia="zh-CN"/>
        </w:rPr>
        <w:t>разработка дизайна и бренда продукта</w:t>
      </w:r>
    </w:p>
    <w:p w14:paraId="0D1B671E" w14:textId="77777777" w:rsidR="00823DE4" w:rsidRPr="00823DE4" w:rsidRDefault="00823DE4">
      <w:pPr>
        <w:numPr>
          <w:ilvl w:val="0"/>
          <w:numId w:val="11"/>
        </w:numPr>
        <w:autoSpaceDE w:val="0"/>
        <w:autoSpaceDN w:val="0"/>
        <w:adjustRightInd w:val="0"/>
        <w:spacing w:line="240" w:lineRule="auto"/>
        <w:contextualSpacing/>
        <w:jc w:val="left"/>
        <w:rPr>
          <w:rFonts w:eastAsiaTheme="minorHAnsi"/>
          <w:color w:val="000000" w:themeColor="text1"/>
          <w:szCs w:val="28"/>
          <w:lang w:eastAsia="zh-CN"/>
        </w:rPr>
      </w:pPr>
      <w:r w:rsidRPr="00823DE4">
        <w:rPr>
          <w:rFonts w:eastAsiaTheme="minorHAnsi"/>
          <w:color w:val="000000" w:themeColor="text1"/>
          <w:szCs w:val="28"/>
          <w:lang w:eastAsia="zh-CN"/>
        </w:rPr>
        <w:t>другое: ____________________________</w:t>
      </w:r>
    </w:p>
    <w:p w14:paraId="6F4FB247" w14:textId="77777777" w:rsidR="00823DE4" w:rsidRPr="00823DE4" w:rsidRDefault="00823DE4" w:rsidP="009E7B37">
      <w:pPr>
        <w:spacing w:line="240" w:lineRule="auto"/>
        <w:ind w:firstLine="0"/>
        <w:rPr>
          <w:rFonts w:eastAsia="Times New Roman"/>
          <w:lang w:eastAsia="ru-RU"/>
        </w:rPr>
      </w:pPr>
    </w:p>
    <w:p w14:paraId="5F773977"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На какой вид интернет-рекламы вы бы обратили внимание при выборе маркетинговых услуг? (Выберите один или несколько вариантов ответа)</w:t>
      </w:r>
    </w:p>
    <w:p w14:paraId="7BE464D1"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t>баннерная реклама</w:t>
      </w:r>
    </w:p>
    <w:p w14:paraId="03FC96EC"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val="en-US" w:eastAsia="ru-RU"/>
        </w:rPr>
        <w:t>e</w:t>
      </w:r>
      <w:r w:rsidRPr="00823DE4">
        <w:rPr>
          <w:rFonts w:eastAsia="Times New Roman"/>
          <w:lang w:eastAsia="ru-RU"/>
        </w:rPr>
        <w:t>-</w:t>
      </w:r>
      <w:proofErr w:type="spellStart"/>
      <w:r w:rsidRPr="00823DE4">
        <w:rPr>
          <w:rFonts w:eastAsia="Times New Roman"/>
          <w:lang w:eastAsia="ru-RU"/>
        </w:rPr>
        <w:t>mail</w:t>
      </w:r>
      <w:proofErr w:type="spellEnd"/>
      <w:r w:rsidRPr="00823DE4">
        <w:rPr>
          <w:rFonts w:eastAsia="Times New Roman"/>
          <w:lang w:eastAsia="ru-RU"/>
        </w:rPr>
        <w:t xml:space="preserve"> рассылки</w:t>
      </w:r>
    </w:p>
    <w:p w14:paraId="0C368BEB"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t>контекстная реклама</w:t>
      </w:r>
    </w:p>
    <w:p w14:paraId="23A261FB"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t>реклама на тематических форумах</w:t>
      </w:r>
    </w:p>
    <w:p w14:paraId="2795A916"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t>таргетированная реклама в социальных сетях</w:t>
      </w:r>
    </w:p>
    <w:p w14:paraId="33846EBC"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t>реклама у лидеров мнений (блогеров)</w:t>
      </w:r>
    </w:p>
    <w:p w14:paraId="7A98EF8B"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lastRenderedPageBreak/>
        <w:t>не обращаю внимания на рекламу в Интернете</w:t>
      </w:r>
    </w:p>
    <w:p w14:paraId="582AB21D" w14:textId="77777777" w:rsidR="00823DE4" w:rsidRPr="00823DE4" w:rsidRDefault="00823DE4">
      <w:pPr>
        <w:numPr>
          <w:ilvl w:val="0"/>
          <w:numId w:val="12"/>
        </w:numPr>
        <w:spacing w:line="240" w:lineRule="auto"/>
        <w:contextualSpacing/>
        <w:rPr>
          <w:rFonts w:eastAsia="Times New Roman"/>
          <w:lang w:eastAsia="ru-RU"/>
        </w:rPr>
      </w:pPr>
      <w:r w:rsidRPr="00823DE4">
        <w:rPr>
          <w:rFonts w:eastAsia="Times New Roman"/>
          <w:lang w:eastAsia="ru-RU"/>
        </w:rPr>
        <w:t>другое: __________________</w:t>
      </w:r>
    </w:p>
    <w:p w14:paraId="78FFDDDF" w14:textId="77777777" w:rsidR="00823DE4" w:rsidRPr="00823DE4" w:rsidRDefault="00823DE4" w:rsidP="009E7B37">
      <w:pPr>
        <w:spacing w:line="240" w:lineRule="auto"/>
        <w:rPr>
          <w:rFonts w:eastAsia="Times New Roman"/>
          <w:lang w:eastAsia="ru-RU"/>
        </w:rPr>
      </w:pPr>
    </w:p>
    <w:p w14:paraId="0AEF9DF7" w14:textId="77777777" w:rsidR="00823DE4" w:rsidRPr="00823DE4" w:rsidRDefault="00823DE4">
      <w:pPr>
        <w:numPr>
          <w:ilvl w:val="0"/>
          <w:numId w:val="8"/>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Какие акции стимулировали бы вас воспользоваться услугами маркетингового агентства? (Выберите один или несколько вариантов ответа)</w:t>
      </w:r>
    </w:p>
    <w:p w14:paraId="258BBA37" w14:textId="77777777" w:rsidR="00823DE4" w:rsidRPr="00823DE4" w:rsidRDefault="00823DE4">
      <w:pPr>
        <w:numPr>
          <w:ilvl w:val="0"/>
          <w:numId w:val="13"/>
        </w:numPr>
        <w:autoSpaceDE w:val="0"/>
        <w:autoSpaceDN w:val="0"/>
        <w:adjustRightInd w:val="0"/>
        <w:spacing w:line="240" w:lineRule="auto"/>
        <w:contextualSpacing/>
        <w:jc w:val="left"/>
        <w:rPr>
          <w:rFonts w:eastAsiaTheme="minorHAnsi"/>
          <w:color w:val="FF0000"/>
          <w:szCs w:val="28"/>
        </w:rPr>
      </w:pPr>
      <w:r w:rsidRPr="00823DE4">
        <w:rPr>
          <w:rFonts w:eastAsiaTheme="minorHAnsi"/>
          <w:color w:val="000000" w:themeColor="text1"/>
          <w:szCs w:val="28"/>
        </w:rPr>
        <w:t>скидка в зависимости от объема заказа</w:t>
      </w:r>
    </w:p>
    <w:p w14:paraId="7C738D45" w14:textId="77777777" w:rsidR="00823DE4" w:rsidRPr="00823DE4" w:rsidRDefault="00823DE4">
      <w:pPr>
        <w:numPr>
          <w:ilvl w:val="0"/>
          <w:numId w:val="13"/>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скидка на следующий заказ</w:t>
      </w:r>
    </w:p>
    <w:p w14:paraId="77FF803B" w14:textId="77777777" w:rsidR="00823DE4" w:rsidRPr="00823DE4" w:rsidRDefault="00823DE4">
      <w:pPr>
        <w:numPr>
          <w:ilvl w:val="0"/>
          <w:numId w:val="13"/>
        </w:numPr>
        <w:shd w:val="clear" w:color="auto" w:fill="FFFFFF"/>
        <w:spacing w:before="100" w:beforeAutospacing="1" w:after="100" w:afterAutospacing="1" w:line="240" w:lineRule="auto"/>
        <w:jc w:val="left"/>
        <w:rPr>
          <w:rFonts w:eastAsia="Times New Roman"/>
          <w:szCs w:val="28"/>
          <w:lang w:eastAsia="zh-CN"/>
        </w:rPr>
      </w:pPr>
      <w:r w:rsidRPr="00823DE4">
        <w:rPr>
          <w:rFonts w:ascii="TimesNewRomanPSMT" w:eastAsia="Times New Roman" w:hAnsi="TimesNewRomanPSMT"/>
          <w:szCs w:val="28"/>
          <w:lang w:eastAsia="zh-CN"/>
        </w:rPr>
        <w:t xml:space="preserve">скидка постоянным клиентам </w:t>
      </w:r>
    </w:p>
    <w:p w14:paraId="1FE7547E" w14:textId="77777777" w:rsidR="00823DE4" w:rsidRPr="00823DE4" w:rsidRDefault="00823DE4">
      <w:pPr>
        <w:numPr>
          <w:ilvl w:val="0"/>
          <w:numId w:val="13"/>
        </w:numPr>
        <w:shd w:val="clear" w:color="auto" w:fill="FFFFFF"/>
        <w:spacing w:before="100" w:beforeAutospacing="1" w:after="100" w:afterAutospacing="1" w:line="240" w:lineRule="auto"/>
        <w:jc w:val="left"/>
        <w:rPr>
          <w:rFonts w:eastAsia="Times New Roman"/>
          <w:szCs w:val="28"/>
          <w:lang w:eastAsia="zh-CN"/>
        </w:rPr>
      </w:pPr>
      <w:r w:rsidRPr="00823DE4">
        <w:rPr>
          <w:rFonts w:eastAsia="Times New Roman"/>
          <w:szCs w:val="28"/>
          <w:lang w:eastAsia="zh-CN"/>
        </w:rPr>
        <w:t>скидки 20% новым клиентам</w:t>
      </w:r>
    </w:p>
    <w:p w14:paraId="08A11F66" w14:textId="77777777" w:rsidR="00823DE4" w:rsidRPr="00823DE4" w:rsidRDefault="00823DE4">
      <w:pPr>
        <w:numPr>
          <w:ilvl w:val="0"/>
          <w:numId w:val="13"/>
        </w:numPr>
        <w:shd w:val="clear" w:color="auto" w:fill="FFFFFF"/>
        <w:spacing w:before="100" w:beforeAutospacing="1" w:after="100" w:afterAutospacing="1" w:line="240" w:lineRule="auto"/>
        <w:jc w:val="left"/>
        <w:rPr>
          <w:rFonts w:eastAsia="Times New Roman"/>
          <w:szCs w:val="28"/>
          <w:lang w:eastAsia="zh-CN"/>
        </w:rPr>
      </w:pPr>
      <w:r w:rsidRPr="00823DE4">
        <w:rPr>
          <w:rFonts w:eastAsia="Times New Roman"/>
          <w:szCs w:val="28"/>
          <w:lang w:eastAsia="zh-CN"/>
        </w:rPr>
        <w:t>дополнительная услуга в подарок</w:t>
      </w:r>
    </w:p>
    <w:p w14:paraId="283E3352" w14:textId="77777777" w:rsidR="00823DE4" w:rsidRPr="00823DE4" w:rsidRDefault="00823DE4">
      <w:pPr>
        <w:numPr>
          <w:ilvl w:val="0"/>
          <w:numId w:val="13"/>
        </w:numPr>
        <w:shd w:val="clear" w:color="auto" w:fill="FFFFFF"/>
        <w:spacing w:before="100" w:beforeAutospacing="1" w:after="100" w:afterAutospacing="1" w:line="240" w:lineRule="auto"/>
        <w:jc w:val="left"/>
        <w:rPr>
          <w:rFonts w:eastAsia="Times New Roman"/>
          <w:szCs w:val="28"/>
          <w:lang w:eastAsia="zh-CN"/>
        </w:rPr>
      </w:pPr>
      <w:r w:rsidRPr="00823DE4">
        <w:rPr>
          <w:rFonts w:eastAsia="Times New Roman"/>
          <w:szCs w:val="28"/>
          <w:lang w:eastAsia="zh-CN"/>
        </w:rPr>
        <w:t>скидка за рекомендацию агентства на сайте компании</w:t>
      </w:r>
    </w:p>
    <w:p w14:paraId="75438B28" w14:textId="77777777" w:rsidR="00823DE4" w:rsidRPr="00823DE4" w:rsidRDefault="00823DE4">
      <w:pPr>
        <w:numPr>
          <w:ilvl w:val="0"/>
          <w:numId w:val="13"/>
        </w:numPr>
        <w:autoSpaceDE w:val="0"/>
        <w:autoSpaceDN w:val="0"/>
        <w:adjustRightInd w:val="0"/>
        <w:spacing w:line="240" w:lineRule="auto"/>
        <w:contextualSpacing/>
        <w:jc w:val="left"/>
        <w:rPr>
          <w:rFonts w:eastAsiaTheme="minorHAnsi"/>
          <w:color w:val="000000" w:themeColor="text1"/>
          <w:szCs w:val="28"/>
        </w:rPr>
      </w:pPr>
      <w:r w:rsidRPr="00823DE4">
        <w:rPr>
          <w:rFonts w:eastAsiaTheme="minorHAnsi"/>
          <w:color w:val="000000" w:themeColor="text1"/>
          <w:szCs w:val="28"/>
        </w:rPr>
        <w:t>другое: _______________</w:t>
      </w:r>
    </w:p>
    <w:p w14:paraId="3B3E6A7A" w14:textId="77777777" w:rsidR="00823DE4" w:rsidRPr="00823DE4" w:rsidRDefault="00823DE4" w:rsidP="009E7B37">
      <w:pPr>
        <w:spacing w:line="240" w:lineRule="auto"/>
        <w:ind w:firstLine="0"/>
        <w:rPr>
          <w:rFonts w:eastAsia="Times New Roman"/>
          <w:lang w:eastAsia="ru-RU"/>
        </w:rPr>
      </w:pPr>
    </w:p>
    <w:p w14:paraId="6487A85A" w14:textId="77777777" w:rsidR="00823DE4" w:rsidRPr="00823DE4" w:rsidRDefault="00823DE4" w:rsidP="009E7B37">
      <w:pPr>
        <w:spacing w:line="240" w:lineRule="auto"/>
        <w:ind w:firstLine="0"/>
        <w:rPr>
          <w:rFonts w:eastAsia="Times New Roman"/>
          <w:lang w:eastAsia="ru-RU"/>
        </w:rPr>
      </w:pPr>
    </w:p>
    <w:p w14:paraId="43528353"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Какую информацию вы хотели бы получать на сайте маркетингового агентства? (Выберите один или несколько вариантов ответа)</w:t>
      </w:r>
    </w:p>
    <w:p w14:paraId="4F84DFF1"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стоимость услуг</w:t>
      </w:r>
    </w:p>
    <w:p w14:paraId="379003C2"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виды услуг</w:t>
      </w:r>
    </w:p>
    <w:p w14:paraId="2AECEFD6"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этапы работы с агентством</w:t>
      </w:r>
    </w:p>
    <w:p w14:paraId="5EB9ADB9"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портфолио агентства</w:t>
      </w:r>
    </w:p>
    <w:p w14:paraId="144A68E7"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отраслевые награды</w:t>
      </w:r>
    </w:p>
    <w:p w14:paraId="05A71F77"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опыт сотрудников компании</w:t>
      </w:r>
    </w:p>
    <w:p w14:paraId="776EDEE3" w14:textId="77777777" w:rsidR="00823DE4" w:rsidRPr="00823DE4" w:rsidRDefault="00823DE4">
      <w:pPr>
        <w:numPr>
          <w:ilvl w:val="0"/>
          <w:numId w:val="14"/>
        </w:numPr>
        <w:spacing w:line="240" w:lineRule="auto"/>
        <w:contextualSpacing/>
        <w:rPr>
          <w:rFonts w:eastAsia="Times New Roman"/>
          <w:lang w:eastAsia="ru-RU"/>
        </w:rPr>
      </w:pPr>
      <w:r w:rsidRPr="00823DE4">
        <w:rPr>
          <w:rFonts w:eastAsia="Times New Roman"/>
          <w:lang w:eastAsia="ru-RU"/>
        </w:rPr>
        <w:t>другое: ______________________</w:t>
      </w:r>
    </w:p>
    <w:p w14:paraId="73698F51" w14:textId="77777777" w:rsidR="00823DE4" w:rsidRPr="00823DE4" w:rsidRDefault="00823DE4" w:rsidP="009E7B37">
      <w:pPr>
        <w:spacing w:line="240" w:lineRule="auto"/>
        <w:ind w:left="720" w:firstLine="0"/>
        <w:contextualSpacing/>
        <w:rPr>
          <w:rFonts w:eastAsia="Times New Roman"/>
          <w:lang w:eastAsia="ru-RU"/>
        </w:rPr>
      </w:pPr>
    </w:p>
    <w:p w14:paraId="33AC0326" w14:textId="77777777" w:rsidR="00823DE4" w:rsidRPr="00823DE4" w:rsidRDefault="00823DE4">
      <w:pPr>
        <w:numPr>
          <w:ilvl w:val="0"/>
          <w:numId w:val="8"/>
        </w:numPr>
        <w:shd w:val="clear" w:color="auto" w:fill="FFFFFF"/>
        <w:spacing w:before="100" w:beforeAutospacing="1" w:line="240" w:lineRule="auto"/>
        <w:contextualSpacing/>
        <w:rPr>
          <w:rFonts w:eastAsia="DengXian"/>
          <w:color w:val="000000" w:themeColor="text1"/>
          <w:szCs w:val="28"/>
          <w:lang w:eastAsia="zh-CN"/>
        </w:rPr>
      </w:pPr>
      <w:r w:rsidRPr="00823DE4">
        <w:rPr>
          <w:rFonts w:eastAsia="DengXian"/>
          <w:color w:val="000000" w:themeColor="text1"/>
          <w:szCs w:val="28"/>
          <w:lang w:eastAsia="zh-CN"/>
        </w:rPr>
        <w:t xml:space="preserve">По каким критериям вы оцениваете качество сайта? </w:t>
      </w:r>
      <w:r w:rsidRPr="00823DE4">
        <w:rPr>
          <w:rFonts w:eastAsiaTheme="minorHAnsi"/>
          <w:szCs w:val="28"/>
        </w:rPr>
        <w:t>(Выберите один или несколько вариантов ответа)</w:t>
      </w:r>
    </w:p>
    <w:p w14:paraId="690191DC" w14:textId="77777777" w:rsidR="00823DE4" w:rsidRPr="00823DE4" w:rsidRDefault="00823DE4">
      <w:pPr>
        <w:numPr>
          <w:ilvl w:val="0"/>
          <w:numId w:val="15"/>
        </w:numPr>
        <w:spacing w:line="240" w:lineRule="auto"/>
        <w:contextualSpacing/>
        <w:jc w:val="left"/>
        <w:rPr>
          <w:rFonts w:eastAsia="DengXian"/>
          <w:szCs w:val="28"/>
          <w:lang w:eastAsia="zh-CN"/>
        </w:rPr>
      </w:pPr>
      <w:r w:rsidRPr="00823DE4">
        <w:rPr>
          <w:rFonts w:eastAsia="DengXian"/>
          <w:szCs w:val="28"/>
          <w:lang w:eastAsia="zh-CN"/>
        </w:rPr>
        <w:t>дизайн</w:t>
      </w:r>
    </w:p>
    <w:p w14:paraId="7C458294" w14:textId="77777777" w:rsidR="00823DE4" w:rsidRPr="00823DE4" w:rsidRDefault="00823DE4">
      <w:pPr>
        <w:numPr>
          <w:ilvl w:val="0"/>
          <w:numId w:val="15"/>
        </w:numPr>
        <w:spacing w:line="240" w:lineRule="auto"/>
        <w:contextualSpacing/>
        <w:jc w:val="left"/>
        <w:rPr>
          <w:rFonts w:eastAsia="DengXian"/>
          <w:szCs w:val="28"/>
          <w:lang w:eastAsia="zh-CN"/>
        </w:rPr>
      </w:pPr>
      <w:r w:rsidRPr="00823DE4">
        <w:rPr>
          <w:rFonts w:eastAsia="DengXian"/>
          <w:szCs w:val="28"/>
          <w:lang w:eastAsia="zh-CN"/>
        </w:rPr>
        <w:t>навигация</w:t>
      </w:r>
    </w:p>
    <w:p w14:paraId="11AF69EB" w14:textId="77777777" w:rsidR="00823DE4" w:rsidRPr="00823DE4" w:rsidRDefault="00823DE4">
      <w:pPr>
        <w:numPr>
          <w:ilvl w:val="0"/>
          <w:numId w:val="15"/>
        </w:numPr>
        <w:spacing w:line="240" w:lineRule="auto"/>
        <w:contextualSpacing/>
        <w:jc w:val="left"/>
        <w:rPr>
          <w:rFonts w:eastAsia="DengXian"/>
          <w:szCs w:val="28"/>
          <w:lang w:eastAsia="zh-CN"/>
        </w:rPr>
      </w:pPr>
      <w:r w:rsidRPr="00823DE4">
        <w:rPr>
          <w:rFonts w:eastAsia="DengXian"/>
          <w:szCs w:val="28"/>
          <w:lang w:eastAsia="zh-CN"/>
        </w:rPr>
        <w:t>доступность изложения информации</w:t>
      </w:r>
    </w:p>
    <w:p w14:paraId="117F237B" w14:textId="77777777" w:rsidR="00823DE4" w:rsidRPr="00823DE4" w:rsidRDefault="00823DE4">
      <w:pPr>
        <w:numPr>
          <w:ilvl w:val="0"/>
          <w:numId w:val="15"/>
        </w:numPr>
        <w:spacing w:line="240" w:lineRule="auto"/>
        <w:contextualSpacing/>
        <w:jc w:val="left"/>
        <w:rPr>
          <w:rFonts w:eastAsia="DengXian"/>
          <w:szCs w:val="28"/>
          <w:lang w:eastAsia="zh-CN"/>
        </w:rPr>
      </w:pPr>
      <w:r w:rsidRPr="00823DE4">
        <w:rPr>
          <w:rFonts w:eastAsia="DengXian"/>
          <w:szCs w:val="28"/>
          <w:lang w:eastAsia="zh-CN"/>
        </w:rPr>
        <w:t>удобство совершения заказа</w:t>
      </w:r>
    </w:p>
    <w:p w14:paraId="5580E79F" w14:textId="77777777" w:rsidR="00823DE4" w:rsidRPr="00823DE4" w:rsidRDefault="00823DE4">
      <w:pPr>
        <w:numPr>
          <w:ilvl w:val="0"/>
          <w:numId w:val="15"/>
        </w:numPr>
        <w:spacing w:line="240" w:lineRule="auto"/>
        <w:contextualSpacing/>
        <w:jc w:val="left"/>
        <w:rPr>
          <w:rFonts w:eastAsia="DengXian"/>
          <w:szCs w:val="28"/>
          <w:lang w:eastAsia="zh-CN"/>
        </w:rPr>
      </w:pPr>
      <w:r w:rsidRPr="00823DE4">
        <w:rPr>
          <w:rFonts w:eastAsia="DengXian"/>
          <w:szCs w:val="28"/>
          <w:lang w:eastAsia="zh-CN"/>
        </w:rPr>
        <w:t xml:space="preserve">наличие отзывов или портфолио </w:t>
      </w:r>
    </w:p>
    <w:p w14:paraId="4D42929B" w14:textId="77777777" w:rsidR="00823DE4" w:rsidRPr="00823DE4" w:rsidRDefault="00823DE4">
      <w:pPr>
        <w:numPr>
          <w:ilvl w:val="0"/>
          <w:numId w:val="15"/>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 xml:space="preserve">наличие формы обратной связи </w:t>
      </w:r>
    </w:p>
    <w:p w14:paraId="0DFF27F7" w14:textId="77777777" w:rsidR="00823DE4" w:rsidRPr="00823DE4" w:rsidRDefault="00823DE4">
      <w:pPr>
        <w:numPr>
          <w:ilvl w:val="0"/>
          <w:numId w:val="15"/>
        </w:numPr>
        <w:spacing w:line="240" w:lineRule="auto"/>
        <w:contextualSpacing/>
        <w:rPr>
          <w:rFonts w:eastAsia="Times New Roman"/>
          <w:lang w:eastAsia="ru-RU"/>
        </w:rPr>
      </w:pPr>
      <w:r w:rsidRPr="00823DE4">
        <w:rPr>
          <w:rFonts w:eastAsia="DengXian"/>
          <w:color w:val="000000" w:themeColor="text1"/>
          <w:szCs w:val="28"/>
          <w:lang w:eastAsia="zh-CN"/>
        </w:rPr>
        <w:t>другое: _____________________________</w:t>
      </w:r>
    </w:p>
    <w:p w14:paraId="10ACF88A" w14:textId="77777777" w:rsidR="00823DE4" w:rsidRPr="00823DE4" w:rsidRDefault="00823DE4" w:rsidP="009E7B37">
      <w:pPr>
        <w:spacing w:line="240" w:lineRule="auto"/>
        <w:ind w:firstLine="0"/>
        <w:rPr>
          <w:rFonts w:eastAsia="Times New Roman"/>
          <w:lang w:eastAsia="ru-RU"/>
        </w:rPr>
      </w:pPr>
    </w:p>
    <w:p w14:paraId="56C77663"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Оцените, пожалуйста, по пятибалльной шкале некоторые элементы сайта маркетингового агентства ООО «РЕСПОНД»:</w:t>
      </w:r>
    </w:p>
    <w:p w14:paraId="3D158CE8" w14:textId="77777777" w:rsidR="00823DE4" w:rsidRPr="00823DE4" w:rsidRDefault="00823DE4" w:rsidP="009E7B37">
      <w:pPr>
        <w:spacing w:line="240" w:lineRule="auto"/>
        <w:ind w:left="708" w:firstLine="0"/>
        <w:rPr>
          <w:rFonts w:eastAsia="Times New Roman"/>
          <w:lang w:eastAsia="ru-RU"/>
        </w:rPr>
      </w:pPr>
      <w:r w:rsidRPr="00823DE4">
        <w:rPr>
          <w:rFonts w:eastAsia="Times New Roman"/>
          <w:lang w:eastAsia="ru-RU"/>
        </w:rPr>
        <w:t>1 – "Крайне неудовлетворительно"</w:t>
      </w:r>
    </w:p>
    <w:p w14:paraId="7ECB6B0E" w14:textId="77777777" w:rsidR="00823DE4" w:rsidRPr="00823DE4" w:rsidRDefault="00823DE4" w:rsidP="009E7B37">
      <w:pPr>
        <w:spacing w:line="240" w:lineRule="auto"/>
        <w:ind w:left="708" w:firstLine="0"/>
        <w:rPr>
          <w:rFonts w:eastAsia="Times New Roman"/>
          <w:lang w:eastAsia="ru-RU"/>
        </w:rPr>
      </w:pPr>
      <w:r w:rsidRPr="00823DE4">
        <w:rPr>
          <w:rFonts w:eastAsia="Times New Roman"/>
          <w:lang w:eastAsia="ru-RU"/>
        </w:rPr>
        <w:t>2 – "Неудовлетворительно"</w:t>
      </w:r>
    </w:p>
    <w:p w14:paraId="5CD702ED" w14:textId="77777777" w:rsidR="00823DE4" w:rsidRPr="00823DE4" w:rsidRDefault="00823DE4" w:rsidP="009E7B37">
      <w:pPr>
        <w:spacing w:line="240" w:lineRule="auto"/>
        <w:ind w:left="708" w:firstLine="0"/>
        <w:rPr>
          <w:rFonts w:eastAsia="Times New Roman"/>
          <w:lang w:eastAsia="ru-RU"/>
        </w:rPr>
      </w:pPr>
      <w:r w:rsidRPr="00823DE4">
        <w:rPr>
          <w:rFonts w:eastAsia="Times New Roman"/>
          <w:lang w:eastAsia="ru-RU"/>
        </w:rPr>
        <w:t>3 – "Удовлетворительно"</w:t>
      </w:r>
    </w:p>
    <w:p w14:paraId="3F982E44" w14:textId="77777777" w:rsidR="00823DE4" w:rsidRPr="00823DE4" w:rsidRDefault="00823DE4" w:rsidP="009E7B37">
      <w:pPr>
        <w:spacing w:line="240" w:lineRule="auto"/>
        <w:ind w:left="708" w:firstLine="0"/>
        <w:rPr>
          <w:rFonts w:eastAsia="Times New Roman"/>
          <w:lang w:eastAsia="ru-RU"/>
        </w:rPr>
      </w:pPr>
      <w:r w:rsidRPr="00823DE4">
        <w:rPr>
          <w:rFonts w:eastAsia="Times New Roman"/>
          <w:lang w:eastAsia="ru-RU"/>
        </w:rPr>
        <w:t>4 – "Хорошо"</w:t>
      </w:r>
    </w:p>
    <w:p w14:paraId="4C33BD52" w14:textId="77777777" w:rsidR="00823DE4" w:rsidRPr="00823DE4" w:rsidRDefault="00823DE4" w:rsidP="009E7B37">
      <w:pPr>
        <w:spacing w:line="240" w:lineRule="auto"/>
        <w:ind w:left="708" w:firstLine="0"/>
        <w:rPr>
          <w:rFonts w:eastAsia="Times New Roman"/>
          <w:lang w:eastAsia="ru-RU"/>
        </w:rPr>
      </w:pPr>
      <w:r w:rsidRPr="00823DE4">
        <w:rPr>
          <w:rFonts w:eastAsia="Times New Roman"/>
          <w:lang w:eastAsia="ru-RU"/>
        </w:rPr>
        <w:t>5 – "Отлично"</w:t>
      </w:r>
    </w:p>
    <w:p w14:paraId="77F2CBBA" w14:textId="77777777" w:rsidR="00823DE4" w:rsidRPr="00823DE4" w:rsidRDefault="00823DE4" w:rsidP="009E7B37">
      <w:pPr>
        <w:spacing w:line="240" w:lineRule="auto"/>
        <w:ind w:left="360" w:firstLine="0"/>
        <w:rPr>
          <w:rFonts w:eastAsia="Times New Roman"/>
          <w:lang w:eastAsia="ru-RU"/>
        </w:rPr>
      </w:pPr>
    </w:p>
    <w:tbl>
      <w:tblPr>
        <w:tblStyle w:val="a3"/>
        <w:tblW w:w="0" w:type="auto"/>
        <w:tblInd w:w="360" w:type="dxa"/>
        <w:tblLook w:val="04A0" w:firstRow="1" w:lastRow="0" w:firstColumn="1" w:lastColumn="0" w:noHBand="0" w:noVBand="1"/>
      </w:tblPr>
      <w:tblGrid>
        <w:gridCol w:w="4030"/>
        <w:gridCol w:w="992"/>
        <w:gridCol w:w="992"/>
        <w:gridCol w:w="992"/>
        <w:gridCol w:w="993"/>
        <w:gridCol w:w="985"/>
      </w:tblGrid>
      <w:tr w:rsidR="00823DE4" w:rsidRPr="00823DE4" w14:paraId="31D77A3E" w14:textId="77777777" w:rsidTr="008A1707">
        <w:tc>
          <w:tcPr>
            <w:tcW w:w="4030" w:type="dxa"/>
            <w:vAlign w:val="center"/>
          </w:tcPr>
          <w:p w14:paraId="387E8FB6"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6A5C1DBE"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1</w:t>
            </w:r>
          </w:p>
        </w:tc>
        <w:tc>
          <w:tcPr>
            <w:tcW w:w="992" w:type="dxa"/>
            <w:vAlign w:val="center"/>
          </w:tcPr>
          <w:p w14:paraId="6AEE000D"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2</w:t>
            </w:r>
          </w:p>
        </w:tc>
        <w:tc>
          <w:tcPr>
            <w:tcW w:w="992" w:type="dxa"/>
            <w:vAlign w:val="center"/>
          </w:tcPr>
          <w:p w14:paraId="4784E07E"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3</w:t>
            </w:r>
          </w:p>
        </w:tc>
        <w:tc>
          <w:tcPr>
            <w:tcW w:w="993" w:type="dxa"/>
            <w:vAlign w:val="center"/>
          </w:tcPr>
          <w:p w14:paraId="4FA51FA8"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4</w:t>
            </w:r>
          </w:p>
        </w:tc>
        <w:tc>
          <w:tcPr>
            <w:tcW w:w="985" w:type="dxa"/>
            <w:vAlign w:val="center"/>
          </w:tcPr>
          <w:p w14:paraId="0CBC60BA"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5</w:t>
            </w:r>
          </w:p>
        </w:tc>
      </w:tr>
      <w:tr w:rsidR="00823DE4" w:rsidRPr="00823DE4" w14:paraId="04FE2A03" w14:textId="77777777" w:rsidTr="008A1707">
        <w:tc>
          <w:tcPr>
            <w:tcW w:w="4030" w:type="dxa"/>
            <w:vAlign w:val="center"/>
          </w:tcPr>
          <w:p w14:paraId="3279589E"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Дизайн сайта (цветовое решение, оформление страниц и т. п.)</w:t>
            </w:r>
          </w:p>
        </w:tc>
        <w:tc>
          <w:tcPr>
            <w:tcW w:w="992" w:type="dxa"/>
            <w:vAlign w:val="center"/>
          </w:tcPr>
          <w:p w14:paraId="744972CC"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40C5EE4D"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0453D2EC" w14:textId="77777777" w:rsidR="00823DE4" w:rsidRPr="00823DE4" w:rsidRDefault="00823DE4" w:rsidP="009E7B37">
            <w:pPr>
              <w:spacing w:line="240" w:lineRule="auto"/>
              <w:ind w:firstLine="0"/>
              <w:jc w:val="left"/>
              <w:rPr>
                <w:rFonts w:eastAsia="Times New Roman"/>
                <w:sz w:val="24"/>
                <w:szCs w:val="24"/>
                <w:lang w:eastAsia="ru-RU"/>
              </w:rPr>
            </w:pPr>
          </w:p>
        </w:tc>
        <w:tc>
          <w:tcPr>
            <w:tcW w:w="993" w:type="dxa"/>
            <w:vAlign w:val="center"/>
          </w:tcPr>
          <w:p w14:paraId="1ECF5E22" w14:textId="77777777" w:rsidR="00823DE4" w:rsidRPr="00823DE4" w:rsidRDefault="00823DE4" w:rsidP="009E7B37">
            <w:pPr>
              <w:spacing w:line="240" w:lineRule="auto"/>
              <w:ind w:firstLine="0"/>
              <w:jc w:val="left"/>
              <w:rPr>
                <w:rFonts w:eastAsia="Times New Roman"/>
                <w:sz w:val="24"/>
                <w:szCs w:val="24"/>
                <w:lang w:eastAsia="ru-RU"/>
              </w:rPr>
            </w:pPr>
          </w:p>
        </w:tc>
        <w:tc>
          <w:tcPr>
            <w:tcW w:w="985" w:type="dxa"/>
            <w:vAlign w:val="center"/>
          </w:tcPr>
          <w:p w14:paraId="145B1340" w14:textId="77777777" w:rsidR="00823DE4" w:rsidRPr="00823DE4" w:rsidRDefault="00823DE4" w:rsidP="009E7B37">
            <w:pPr>
              <w:spacing w:line="240" w:lineRule="auto"/>
              <w:ind w:firstLine="0"/>
              <w:jc w:val="left"/>
              <w:rPr>
                <w:rFonts w:eastAsia="Times New Roman"/>
                <w:sz w:val="24"/>
                <w:szCs w:val="24"/>
                <w:lang w:eastAsia="ru-RU"/>
              </w:rPr>
            </w:pPr>
          </w:p>
        </w:tc>
      </w:tr>
      <w:tr w:rsidR="00823DE4" w:rsidRPr="00823DE4" w14:paraId="27D41496" w14:textId="77777777" w:rsidTr="008A1707">
        <w:tc>
          <w:tcPr>
            <w:tcW w:w="4030" w:type="dxa"/>
            <w:vAlign w:val="center"/>
          </w:tcPr>
          <w:p w14:paraId="259E6B91"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Навигация (удобство перехода по ссылкам, работа поиска по сайту)</w:t>
            </w:r>
          </w:p>
        </w:tc>
        <w:tc>
          <w:tcPr>
            <w:tcW w:w="992" w:type="dxa"/>
            <w:vAlign w:val="center"/>
          </w:tcPr>
          <w:p w14:paraId="49914F2D"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66973F59"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5366168B" w14:textId="77777777" w:rsidR="00823DE4" w:rsidRPr="00823DE4" w:rsidRDefault="00823DE4" w:rsidP="009E7B37">
            <w:pPr>
              <w:spacing w:line="240" w:lineRule="auto"/>
              <w:ind w:firstLine="0"/>
              <w:jc w:val="left"/>
              <w:rPr>
                <w:rFonts w:eastAsia="Times New Roman"/>
                <w:sz w:val="24"/>
                <w:szCs w:val="24"/>
                <w:lang w:eastAsia="ru-RU"/>
              </w:rPr>
            </w:pPr>
          </w:p>
        </w:tc>
        <w:tc>
          <w:tcPr>
            <w:tcW w:w="993" w:type="dxa"/>
            <w:vAlign w:val="center"/>
          </w:tcPr>
          <w:p w14:paraId="0E7BAAD7" w14:textId="77777777" w:rsidR="00823DE4" w:rsidRPr="00823DE4" w:rsidRDefault="00823DE4" w:rsidP="009E7B37">
            <w:pPr>
              <w:spacing w:line="240" w:lineRule="auto"/>
              <w:ind w:firstLine="0"/>
              <w:jc w:val="left"/>
              <w:rPr>
                <w:rFonts w:eastAsia="Times New Roman"/>
                <w:sz w:val="24"/>
                <w:szCs w:val="24"/>
                <w:lang w:eastAsia="ru-RU"/>
              </w:rPr>
            </w:pPr>
          </w:p>
        </w:tc>
        <w:tc>
          <w:tcPr>
            <w:tcW w:w="985" w:type="dxa"/>
            <w:vAlign w:val="center"/>
          </w:tcPr>
          <w:p w14:paraId="3955B380" w14:textId="77777777" w:rsidR="00823DE4" w:rsidRPr="00823DE4" w:rsidRDefault="00823DE4" w:rsidP="009E7B37">
            <w:pPr>
              <w:spacing w:line="240" w:lineRule="auto"/>
              <w:ind w:firstLine="0"/>
              <w:jc w:val="left"/>
              <w:rPr>
                <w:rFonts w:eastAsia="Times New Roman"/>
                <w:sz w:val="24"/>
                <w:szCs w:val="24"/>
                <w:lang w:eastAsia="ru-RU"/>
              </w:rPr>
            </w:pPr>
          </w:p>
        </w:tc>
      </w:tr>
      <w:tr w:rsidR="00823DE4" w:rsidRPr="00823DE4" w14:paraId="36733191" w14:textId="77777777" w:rsidTr="008A1707">
        <w:tc>
          <w:tcPr>
            <w:tcW w:w="4030" w:type="dxa"/>
            <w:vAlign w:val="center"/>
          </w:tcPr>
          <w:p w14:paraId="0E26853A"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Описание услуг (полнота информации о предоставляемых услугах)</w:t>
            </w:r>
          </w:p>
        </w:tc>
        <w:tc>
          <w:tcPr>
            <w:tcW w:w="992" w:type="dxa"/>
            <w:vAlign w:val="center"/>
          </w:tcPr>
          <w:p w14:paraId="76D1C787"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68E06E7E"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04FBB9B5" w14:textId="77777777" w:rsidR="00823DE4" w:rsidRPr="00823DE4" w:rsidRDefault="00823DE4" w:rsidP="009E7B37">
            <w:pPr>
              <w:spacing w:line="240" w:lineRule="auto"/>
              <w:ind w:firstLine="0"/>
              <w:jc w:val="left"/>
              <w:rPr>
                <w:rFonts w:eastAsia="Times New Roman"/>
                <w:sz w:val="24"/>
                <w:szCs w:val="24"/>
                <w:lang w:eastAsia="ru-RU"/>
              </w:rPr>
            </w:pPr>
          </w:p>
        </w:tc>
        <w:tc>
          <w:tcPr>
            <w:tcW w:w="993" w:type="dxa"/>
            <w:vAlign w:val="center"/>
          </w:tcPr>
          <w:p w14:paraId="481017BD" w14:textId="77777777" w:rsidR="00823DE4" w:rsidRPr="00823DE4" w:rsidRDefault="00823DE4" w:rsidP="009E7B37">
            <w:pPr>
              <w:spacing w:line="240" w:lineRule="auto"/>
              <w:ind w:firstLine="0"/>
              <w:jc w:val="left"/>
              <w:rPr>
                <w:rFonts w:eastAsia="Times New Roman"/>
                <w:sz w:val="24"/>
                <w:szCs w:val="24"/>
                <w:lang w:eastAsia="ru-RU"/>
              </w:rPr>
            </w:pPr>
          </w:p>
        </w:tc>
        <w:tc>
          <w:tcPr>
            <w:tcW w:w="985" w:type="dxa"/>
            <w:vAlign w:val="center"/>
          </w:tcPr>
          <w:p w14:paraId="2C6B9656" w14:textId="77777777" w:rsidR="00823DE4" w:rsidRPr="00823DE4" w:rsidRDefault="00823DE4" w:rsidP="009E7B37">
            <w:pPr>
              <w:spacing w:line="240" w:lineRule="auto"/>
              <w:ind w:firstLine="0"/>
              <w:jc w:val="left"/>
              <w:rPr>
                <w:rFonts w:eastAsia="Times New Roman"/>
                <w:sz w:val="24"/>
                <w:szCs w:val="24"/>
                <w:lang w:eastAsia="ru-RU"/>
              </w:rPr>
            </w:pPr>
          </w:p>
        </w:tc>
      </w:tr>
      <w:tr w:rsidR="00823DE4" w:rsidRPr="00823DE4" w14:paraId="0A2D20BB" w14:textId="77777777" w:rsidTr="008A1707">
        <w:tc>
          <w:tcPr>
            <w:tcW w:w="4030" w:type="dxa"/>
            <w:vAlign w:val="center"/>
          </w:tcPr>
          <w:p w14:paraId="7C4156B9"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Портфолио агентства (полнота описания опыта работы агентства, понятное изложение результатов)</w:t>
            </w:r>
          </w:p>
        </w:tc>
        <w:tc>
          <w:tcPr>
            <w:tcW w:w="992" w:type="dxa"/>
            <w:vAlign w:val="center"/>
          </w:tcPr>
          <w:p w14:paraId="71A8E93F"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78090168"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0C87E5CD" w14:textId="77777777" w:rsidR="00823DE4" w:rsidRPr="00823DE4" w:rsidRDefault="00823DE4" w:rsidP="009E7B37">
            <w:pPr>
              <w:spacing w:line="240" w:lineRule="auto"/>
              <w:ind w:firstLine="0"/>
              <w:jc w:val="left"/>
              <w:rPr>
                <w:rFonts w:eastAsia="Times New Roman"/>
                <w:sz w:val="24"/>
                <w:szCs w:val="24"/>
                <w:lang w:eastAsia="ru-RU"/>
              </w:rPr>
            </w:pPr>
          </w:p>
        </w:tc>
        <w:tc>
          <w:tcPr>
            <w:tcW w:w="993" w:type="dxa"/>
            <w:vAlign w:val="center"/>
          </w:tcPr>
          <w:p w14:paraId="5487960E" w14:textId="77777777" w:rsidR="00823DE4" w:rsidRPr="00823DE4" w:rsidRDefault="00823DE4" w:rsidP="009E7B37">
            <w:pPr>
              <w:spacing w:line="240" w:lineRule="auto"/>
              <w:ind w:firstLine="0"/>
              <w:jc w:val="left"/>
              <w:rPr>
                <w:rFonts w:eastAsia="Times New Roman"/>
                <w:sz w:val="24"/>
                <w:szCs w:val="24"/>
                <w:lang w:eastAsia="ru-RU"/>
              </w:rPr>
            </w:pPr>
          </w:p>
        </w:tc>
        <w:tc>
          <w:tcPr>
            <w:tcW w:w="985" w:type="dxa"/>
            <w:vAlign w:val="center"/>
          </w:tcPr>
          <w:p w14:paraId="709473D8" w14:textId="77777777" w:rsidR="00823DE4" w:rsidRPr="00823DE4" w:rsidRDefault="00823DE4" w:rsidP="009E7B37">
            <w:pPr>
              <w:spacing w:line="240" w:lineRule="auto"/>
              <w:ind w:firstLine="0"/>
              <w:jc w:val="left"/>
              <w:rPr>
                <w:rFonts w:eastAsia="Times New Roman"/>
                <w:sz w:val="24"/>
                <w:szCs w:val="24"/>
                <w:lang w:eastAsia="ru-RU"/>
              </w:rPr>
            </w:pPr>
          </w:p>
        </w:tc>
      </w:tr>
      <w:tr w:rsidR="00823DE4" w:rsidRPr="00823DE4" w14:paraId="77177E74" w14:textId="77777777" w:rsidTr="008A1707">
        <w:tc>
          <w:tcPr>
            <w:tcW w:w="4030" w:type="dxa"/>
            <w:vAlign w:val="center"/>
          </w:tcPr>
          <w:p w14:paraId="004D51C5" w14:textId="77777777" w:rsidR="00823DE4" w:rsidRPr="00823DE4" w:rsidRDefault="00823DE4" w:rsidP="009E7B37">
            <w:pPr>
              <w:spacing w:line="240" w:lineRule="auto"/>
              <w:ind w:firstLine="0"/>
              <w:jc w:val="left"/>
              <w:rPr>
                <w:rFonts w:eastAsia="Times New Roman"/>
                <w:sz w:val="24"/>
                <w:szCs w:val="24"/>
                <w:lang w:eastAsia="ru-RU"/>
              </w:rPr>
            </w:pPr>
            <w:r w:rsidRPr="00823DE4">
              <w:rPr>
                <w:rFonts w:eastAsia="Times New Roman"/>
                <w:sz w:val="24"/>
                <w:szCs w:val="24"/>
                <w:lang w:eastAsia="ru-RU"/>
              </w:rPr>
              <w:t>Простота и удобство оставления заявки</w:t>
            </w:r>
          </w:p>
        </w:tc>
        <w:tc>
          <w:tcPr>
            <w:tcW w:w="992" w:type="dxa"/>
            <w:vAlign w:val="center"/>
          </w:tcPr>
          <w:p w14:paraId="3146B002"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7FDB1477" w14:textId="77777777" w:rsidR="00823DE4" w:rsidRPr="00823DE4" w:rsidRDefault="00823DE4" w:rsidP="009E7B37">
            <w:pPr>
              <w:spacing w:line="240" w:lineRule="auto"/>
              <w:ind w:firstLine="0"/>
              <w:jc w:val="left"/>
              <w:rPr>
                <w:rFonts w:eastAsia="Times New Roman"/>
                <w:sz w:val="24"/>
                <w:szCs w:val="24"/>
                <w:lang w:eastAsia="ru-RU"/>
              </w:rPr>
            </w:pPr>
          </w:p>
        </w:tc>
        <w:tc>
          <w:tcPr>
            <w:tcW w:w="992" w:type="dxa"/>
            <w:vAlign w:val="center"/>
          </w:tcPr>
          <w:p w14:paraId="12AD1C5C" w14:textId="77777777" w:rsidR="00823DE4" w:rsidRPr="00823DE4" w:rsidRDefault="00823DE4" w:rsidP="009E7B37">
            <w:pPr>
              <w:spacing w:line="240" w:lineRule="auto"/>
              <w:ind w:firstLine="0"/>
              <w:jc w:val="left"/>
              <w:rPr>
                <w:rFonts w:eastAsia="Times New Roman"/>
                <w:sz w:val="24"/>
                <w:szCs w:val="24"/>
                <w:lang w:eastAsia="ru-RU"/>
              </w:rPr>
            </w:pPr>
          </w:p>
        </w:tc>
        <w:tc>
          <w:tcPr>
            <w:tcW w:w="993" w:type="dxa"/>
            <w:vAlign w:val="center"/>
          </w:tcPr>
          <w:p w14:paraId="1625A41B" w14:textId="77777777" w:rsidR="00823DE4" w:rsidRPr="00823DE4" w:rsidRDefault="00823DE4" w:rsidP="009E7B37">
            <w:pPr>
              <w:spacing w:line="240" w:lineRule="auto"/>
              <w:ind w:firstLine="0"/>
              <w:jc w:val="left"/>
              <w:rPr>
                <w:rFonts w:eastAsia="Times New Roman"/>
                <w:sz w:val="24"/>
                <w:szCs w:val="24"/>
                <w:lang w:eastAsia="ru-RU"/>
              </w:rPr>
            </w:pPr>
          </w:p>
        </w:tc>
        <w:tc>
          <w:tcPr>
            <w:tcW w:w="985" w:type="dxa"/>
            <w:vAlign w:val="center"/>
          </w:tcPr>
          <w:p w14:paraId="3D155981" w14:textId="77777777" w:rsidR="00823DE4" w:rsidRPr="00823DE4" w:rsidRDefault="00823DE4" w:rsidP="009E7B37">
            <w:pPr>
              <w:spacing w:line="240" w:lineRule="auto"/>
              <w:ind w:firstLine="0"/>
              <w:jc w:val="left"/>
              <w:rPr>
                <w:rFonts w:eastAsia="Times New Roman"/>
                <w:sz w:val="24"/>
                <w:szCs w:val="24"/>
                <w:lang w:eastAsia="ru-RU"/>
              </w:rPr>
            </w:pPr>
          </w:p>
        </w:tc>
      </w:tr>
    </w:tbl>
    <w:p w14:paraId="5B5B2B1D" w14:textId="77777777" w:rsidR="00823DE4" w:rsidRPr="00823DE4" w:rsidRDefault="00823DE4" w:rsidP="009E7B37">
      <w:pPr>
        <w:spacing w:line="240" w:lineRule="auto"/>
        <w:ind w:firstLine="0"/>
        <w:rPr>
          <w:rFonts w:eastAsia="Times New Roman"/>
          <w:lang w:eastAsia="ru-RU"/>
        </w:rPr>
      </w:pPr>
    </w:p>
    <w:p w14:paraId="5391E4DB" w14:textId="23E03B8E"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 xml:space="preserve">Хотели бы вы получать информацию через </w:t>
      </w:r>
      <w:r w:rsidR="00B1628C">
        <w:rPr>
          <w:rFonts w:eastAsia="Times New Roman"/>
          <w:lang w:eastAsia="ru-RU"/>
        </w:rPr>
        <w:t>тематический</w:t>
      </w:r>
      <w:r w:rsidRPr="00823DE4">
        <w:rPr>
          <w:rFonts w:eastAsia="Times New Roman"/>
          <w:lang w:eastAsia="ru-RU"/>
        </w:rPr>
        <w:t xml:space="preserve"> блог от маркетингового агентства?</w:t>
      </w:r>
    </w:p>
    <w:p w14:paraId="1F057FED" w14:textId="77777777" w:rsidR="00823DE4" w:rsidRPr="00823DE4" w:rsidRDefault="00823DE4">
      <w:pPr>
        <w:numPr>
          <w:ilvl w:val="0"/>
          <w:numId w:val="16"/>
        </w:numPr>
        <w:spacing w:line="240" w:lineRule="auto"/>
        <w:contextualSpacing/>
        <w:rPr>
          <w:rFonts w:eastAsia="Times New Roman"/>
          <w:lang w:eastAsia="ru-RU"/>
        </w:rPr>
      </w:pPr>
      <w:r w:rsidRPr="00823DE4">
        <w:rPr>
          <w:rFonts w:eastAsia="Times New Roman"/>
          <w:lang w:eastAsia="ru-RU"/>
        </w:rPr>
        <w:t>да</w:t>
      </w:r>
    </w:p>
    <w:p w14:paraId="31095CD3" w14:textId="77777777" w:rsidR="00823DE4" w:rsidRPr="00823DE4" w:rsidRDefault="00823DE4">
      <w:pPr>
        <w:numPr>
          <w:ilvl w:val="0"/>
          <w:numId w:val="16"/>
        </w:numPr>
        <w:spacing w:line="240" w:lineRule="auto"/>
        <w:contextualSpacing/>
        <w:rPr>
          <w:rFonts w:eastAsia="Times New Roman"/>
          <w:lang w:eastAsia="ru-RU"/>
        </w:rPr>
      </w:pPr>
      <w:r w:rsidRPr="00823DE4">
        <w:rPr>
          <w:rFonts w:eastAsia="Times New Roman"/>
          <w:lang w:eastAsia="ru-RU"/>
        </w:rPr>
        <w:t>нет</w:t>
      </w:r>
    </w:p>
    <w:p w14:paraId="4F3AC732" w14:textId="77777777" w:rsidR="00823DE4" w:rsidRPr="00823DE4" w:rsidRDefault="00823DE4" w:rsidP="009E7B37">
      <w:pPr>
        <w:spacing w:line="240" w:lineRule="auto"/>
        <w:rPr>
          <w:rFonts w:eastAsia="Times New Roman"/>
          <w:lang w:eastAsia="ru-RU"/>
        </w:rPr>
      </w:pPr>
    </w:p>
    <w:p w14:paraId="1CF89A04" w14:textId="32406B15" w:rsidR="00823DE4" w:rsidRPr="00823DE4" w:rsidRDefault="00823DE4">
      <w:pPr>
        <w:numPr>
          <w:ilvl w:val="0"/>
          <w:numId w:val="8"/>
        </w:numPr>
        <w:autoSpaceDE w:val="0"/>
        <w:autoSpaceDN w:val="0"/>
        <w:adjustRightInd w:val="0"/>
        <w:spacing w:line="240" w:lineRule="auto"/>
        <w:contextualSpacing/>
        <w:jc w:val="left"/>
        <w:rPr>
          <w:rFonts w:eastAsiaTheme="minorHAnsi"/>
          <w:color w:val="000000" w:themeColor="text1"/>
          <w:szCs w:val="28"/>
        </w:rPr>
      </w:pPr>
      <w:r w:rsidRPr="00823DE4">
        <w:rPr>
          <w:rFonts w:eastAsia="Times New Roman"/>
          <w:lang w:eastAsia="ru-RU"/>
        </w:rPr>
        <w:t xml:space="preserve"> Если вам интересен </w:t>
      </w:r>
      <w:r w:rsidR="00355B2D">
        <w:rPr>
          <w:rFonts w:eastAsia="Times New Roman"/>
          <w:lang w:eastAsia="ru-RU"/>
        </w:rPr>
        <w:t>тематический блог</w:t>
      </w:r>
      <w:r w:rsidRPr="00823DE4">
        <w:rPr>
          <w:rFonts w:eastAsia="Times New Roman"/>
          <w:lang w:eastAsia="ru-RU"/>
        </w:rPr>
        <w:t xml:space="preserve"> от маркетингового агентства, какую информацию вы хотели бы получать из блога? </w:t>
      </w:r>
      <w:r w:rsidRPr="00823DE4">
        <w:rPr>
          <w:rFonts w:eastAsiaTheme="minorHAnsi"/>
          <w:szCs w:val="28"/>
        </w:rPr>
        <w:t>(Выберите один или несколько вариантов ответа)</w:t>
      </w:r>
    </w:p>
    <w:p w14:paraId="08393E8F"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практические рекомендации по ведению маркетинговой деятельности</w:t>
      </w:r>
    </w:p>
    <w:p w14:paraId="1721A2C8"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новости и тренды</w:t>
      </w:r>
    </w:p>
    <w:p w14:paraId="006E9A4B"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успешные кейсы</w:t>
      </w:r>
    </w:p>
    <w:p w14:paraId="2E21D53C"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чек-листы маркетологов</w:t>
      </w:r>
    </w:p>
    <w:p w14:paraId="62FE3C28"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теоретические основы маркетинга</w:t>
      </w:r>
    </w:p>
    <w:p w14:paraId="4E56BC4F"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подборки книг, статей, видео про маркетинг</w:t>
      </w:r>
    </w:p>
    <w:p w14:paraId="708308E6" w14:textId="77777777" w:rsidR="00823DE4" w:rsidRPr="00823DE4" w:rsidRDefault="00823DE4">
      <w:pPr>
        <w:numPr>
          <w:ilvl w:val="0"/>
          <w:numId w:val="17"/>
        </w:numPr>
        <w:spacing w:line="240" w:lineRule="auto"/>
        <w:contextualSpacing/>
        <w:rPr>
          <w:rFonts w:eastAsia="Times New Roman"/>
          <w:lang w:eastAsia="ru-RU"/>
        </w:rPr>
      </w:pPr>
      <w:r w:rsidRPr="00823DE4">
        <w:rPr>
          <w:rFonts w:eastAsia="Times New Roman"/>
          <w:lang w:eastAsia="ru-RU"/>
        </w:rPr>
        <w:t>другое: ____________________________</w:t>
      </w:r>
    </w:p>
    <w:p w14:paraId="6DF95677" w14:textId="77777777" w:rsidR="00823DE4" w:rsidRPr="00823DE4" w:rsidRDefault="00823DE4" w:rsidP="009E7B37">
      <w:pPr>
        <w:spacing w:line="240" w:lineRule="auto"/>
        <w:rPr>
          <w:rFonts w:eastAsia="Times New Roman"/>
          <w:lang w:eastAsia="ru-RU"/>
        </w:rPr>
      </w:pPr>
    </w:p>
    <w:p w14:paraId="1176F743" w14:textId="34ABB9F8"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 xml:space="preserve"> Какая из перечисленных площадок была бы вам наиболее удобна для получения информации из </w:t>
      </w:r>
      <w:r w:rsidR="00355B2D">
        <w:rPr>
          <w:rFonts w:eastAsia="Times New Roman"/>
          <w:lang w:eastAsia="ru-RU"/>
        </w:rPr>
        <w:t>тематического</w:t>
      </w:r>
      <w:r w:rsidRPr="00823DE4">
        <w:rPr>
          <w:rFonts w:eastAsia="Times New Roman"/>
          <w:lang w:eastAsia="ru-RU"/>
        </w:rPr>
        <w:t xml:space="preserve"> блога? </w:t>
      </w:r>
    </w:p>
    <w:p w14:paraId="1BF88BB3" w14:textId="77777777" w:rsidR="00823DE4" w:rsidRPr="00823DE4" w:rsidRDefault="00823DE4">
      <w:pPr>
        <w:numPr>
          <w:ilvl w:val="0"/>
          <w:numId w:val="18"/>
        </w:numPr>
        <w:spacing w:line="240" w:lineRule="auto"/>
        <w:contextualSpacing/>
        <w:rPr>
          <w:rFonts w:eastAsia="Times New Roman"/>
          <w:lang w:eastAsia="ru-RU"/>
        </w:rPr>
      </w:pPr>
      <w:proofErr w:type="spellStart"/>
      <w:r w:rsidRPr="00823DE4">
        <w:rPr>
          <w:rFonts w:eastAsia="Times New Roman"/>
          <w:lang w:eastAsia="ru-RU"/>
        </w:rPr>
        <w:t>Вконтакте</w:t>
      </w:r>
      <w:proofErr w:type="spellEnd"/>
      <w:r w:rsidRPr="00823DE4">
        <w:rPr>
          <w:rFonts w:eastAsia="Times New Roman"/>
          <w:lang w:eastAsia="ru-RU"/>
        </w:rPr>
        <w:t xml:space="preserve"> </w:t>
      </w:r>
    </w:p>
    <w:p w14:paraId="29141B02" w14:textId="77777777" w:rsidR="00823DE4" w:rsidRPr="00823DE4" w:rsidRDefault="00823DE4">
      <w:pPr>
        <w:numPr>
          <w:ilvl w:val="0"/>
          <w:numId w:val="18"/>
        </w:numPr>
        <w:spacing w:line="240" w:lineRule="auto"/>
        <w:contextualSpacing/>
        <w:rPr>
          <w:rFonts w:eastAsia="Times New Roman"/>
          <w:lang w:eastAsia="ru-RU"/>
        </w:rPr>
      </w:pPr>
      <w:r w:rsidRPr="00823DE4">
        <w:rPr>
          <w:rFonts w:eastAsia="Times New Roman"/>
          <w:lang w:val="en-US" w:eastAsia="ru-RU"/>
        </w:rPr>
        <w:t>Telegram</w:t>
      </w:r>
    </w:p>
    <w:p w14:paraId="035CF26C" w14:textId="77777777" w:rsidR="00823DE4" w:rsidRPr="00823DE4" w:rsidRDefault="00823DE4">
      <w:pPr>
        <w:numPr>
          <w:ilvl w:val="0"/>
          <w:numId w:val="18"/>
        </w:numPr>
        <w:spacing w:line="240" w:lineRule="auto"/>
        <w:contextualSpacing/>
        <w:rPr>
          <w:rFonts w:eastAsia="Times New Roman"/>
          <w:lang w:eastAsia="ru-RU"/>
        </w:rPr>
      </w:pPr>
      <w:r w:rsidRPr="00823DE4">
        <w:rPr>
          <w:rFonts w:eastAsia="Times New Roman"/>
          <w:lang w:eastAsia="ru-RU"/>
        </w:rPr>
        <w:t>Сайт маркетингового агентства</w:t>
      </w:r>
    </w:p>
    <w:p w14:paraId="1FCCD2C8" w14:textId="77777777" w:rsidR="00823DE4" w:rsidRPr="00823DE4" w:rsidRDefault="00823DE4">
      <w:pPr>
        <w:numPr>
          <w:ilvl w:val="0"/>
          <w:numId w:val="18"/>
        </w:numPr>
        <w:spacing w:line="240" w:lineRule="auto"/>
        <w:contextualSpacing/>
        <w:rPr>
          <w:rFonts w:eastAsia="Times New Roman"/>
          <w:lang w:eastAsia="ru-RU"/>
        </w:rPr>
      </w:pPr>
      <w:proofErr w:type="spellStart"/>
      <w:r w:rsidRPr="00823DE4">
        <w:rPr>
          <w:rFonts w:eastAsia="Times New Roman"/>
          <w:lang w:eastAsia="ru-RU"/>
        </w:rPr>
        <w:t>Яндекс.Дзен</w:t>
      </w:r>
      <w:proofErr w:type="spellEnd"/>
    </w:p>
    <w:p w14:paraId="0FBF0951" w14:textId="77777777" w:rsidR="00823DE4" w:rsidRPr="00823DE4" w:rsidRDefault="00823DE4">
      <w:pPr>
        <w:numPr>
          <w:ilvl w:val="0"/>
          <w:numId w:val="18"/>
        </w:numPr>
        <w:spacing w:line="240" w:lineRule="auto"/>
        <w:contextualSpacing/>
        <w:rPr>
          <w:rFonts w:eastAsia="Times New Roman"/>
          <w:lang w:eastAsia="ru-RU"/>
        </w:rPr>
      </w:pPr>
      <w:r w:rsidRPr="00823DE4">
        <w:rPr>
          <w:rFonts w:eastAsia="Times New Roman"/>
          <w:lang w:eastAsia="ru-RU"/>
        </w:rPr>
        <w:t>Другое: ________</w:t>
      </w:r>
    </w:p>
    <w:p w14:paraId="2ED526EB" w14:textId="77777777" w:rsidR="00823DE4" w:rsidRPr="00823DE4" w:rsidRDefault="00823DE4" w:rsidP="009E7B37">
      <w:pPr>
        <w:spacing w:line="240" w:lineRule="auto"/>
        <w:ind w:firstLine="0"/>
        <w:rPr>
          <w:rFonts w:eastAsia="Times New Roman"/>
          <w:lang w:eastAsia="ru-RU"/>
        </w:rPr>
      </w:pPr>
    </w:p>
    <w:p w14:paraId="4242CB94" w14:textId="77777777" w:rsidR="00823DE4" w:rsidRPr="00823DE4" w:rsidRDefault="00823DE4" w:rsidP="009E7B37">
      <w:pPr>
        <w:spacing w:line="240" w:lineRule="auto"/>
        <w:ind w:firstLine="0"/>
        <w:rPr>
          <w:rFonts w:eastAsia="Times New Roman"/>
          <w:lang w:eastAsia="ru-RU"/>
        </w:rPr>
      </w:pPr>
    </w:p>
    <w:p w14:paraId="1788CE2D"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Как часто ваша компания пользуется услугами маркетинговых агентств?</w:t>
      </w:r>
    </w:p>
    <w:p w14:paraId="765A4CEA" w14:textId="77777777" w:rsidR="00823DE4" w:rsidRPr="00823DE4" w:rsidRDefault="00823DE4">
      <w:pPr>
        <w:numPr>
          <w:ilvl w:val="0"/>
          <w:numId w:val="19"/>
        </w:numPr>
        <w:spacing w:line="240" w:lineRule="auto"/>
        <w:contextualSpacing/>
        <w:rPr>
          <w:rFonts w:eastAsia="Times New Roman"/>
          <w:lang w:eastAsia="ru-RU"/>
        </w:rPr>
      </w:pPr>
      <w:r w:rsidRPr="00823DE4">
        <w:rPr>
          <w:rFonts w:eastAsia="Times New Roman"/>
          <w:lang w:eastAsia="ru-RU"/>
        </w:rPr>
        <w:t>ежемесячно</w:t>
      </w:r>
    </w:p>
    <w:p w14:paraId="0145B289" w14:textId="77777777" w:rsidR="00823DE4" w:rsidRPr="00823DE4" w:rsidRDefault="00823DE4">
      <w:pPr>
        <w:numPr>
          <w:ilvl w:val="0"/>
          <w:numId w:val="19"/>
        </w:numPr>
        <w:spacing w:line="240" w:lineRule="auto"/>
        <w:contextualSpacing/>
        <w:rPr>
          <w:rFonts w:eastAsia="Times New Roman"/>
          <w:lang w:eastAsia="ru-RU"/>
        </w:rPr>
      </w:pPr>
      <w:r w:rsidRPr="00823DE4">
        <w:rPr>
          <w:rFonts w:eastAsia="Times New Roman"/>
          <w:lang w:eastAsia="ru-RU"/>
        </w:rPr>
        <w:t>1 раз в три месяца</w:t>
      </w:r>
    </w:p>
    <w:p w14:paraId="69DED941" w14:textId="77777777" w:rsidR="00823DE4" w:rsidRPr="00823DE4" w:rsidRDefault="00823DE4">
      <w:pPr>
        <w:numPr>
          <w:ilvl w:val="0"/>
          <w:numId w:val="19"/>
        </w:numPr>
        <w:spacing w:line="240" w:lineRule="auto"/>
        <w:contextualSpacing/>
        <w:rPr>
          <w:rFonts w:eastAsia="Times New Roman"/>
          <w:lang w:eastAsia="ru-RU"/>
        </w:rPr>
      </w:pPr>
      <w:r w:rsidRPr="00823DE4">
        <w:rPr>
          <w:rFonts w:eastAsia="Times New Roman"/>
          <w:lang w:eastAsia="ru-RU"/>
        </w:rPr>
        <w:t>1 раз в полгода</w:t>
      </w:r>
    </w:p>
    <w:p w14:paraId="25418841" w14:textId="77777777" w:rsidR="00823DE4" w:rsidRPr="00823DE4" w:rsidRDefault="00823DE4">
      <w:pPr>
        <w:numPr>
          <w:ilvl w:val="0"/>
          <w:numId w:val="19"/>
        </w:numPr>
        <w:spacing w:line="240" w:lineRule="auto"/>
        <w:contextualSpacing/>
        <w:rPr>
          <w:rFonts w:eastAsia="Times New Roman"/>
          <w:lang w:eastAsia="ru-RU"/>
        </w:rPr>
      </w:pPr>
      <w:r w:rsidRPr="00823DE4">
        <w:rPr>
          <w:rFonts w:eastAsia="Times New Roman"/>
          <w:lang w:eastAsia="ru-RU"/>
        </w:rPr>
        <w:t>1 раз в год</w:t>
      </w:r>
    </w:p>
    <w:p w14:paraId="5E14EB4C" w14:textId="77777777" w:rsidR="00823DE4" w:rsidRPr="00823DE4" w:rsidRDefault="00823DE4">
      <w:pPr>
        <w:numPr>
          <w:ilvl w:val="0"/>
          <w:numId w:val="19"/>
        </w:numPr>
        <w:spacing w:line="240" w:lineRule="auto"/>
        <w:contextualSpacing/>
        <w:rPr>
          <w:rFonts w:eastAsia="Times New Roman"/>
          <w:lang w:eastAsia="ru-RU"/>
        </w:rPr>
      </w:pPr>
      <w:r w:rsidRPr="00823DE4">
        <w:rPr>
          <w:rFonts w:eastAsia="Times New Roman"/>
          <w:lang w:eastAsia="ru-RU"/>
        </w:rPr>
        <w:lastRenderedPageBreak/>
        <w:t>другое: ________________________</w:t>
      </w:r>
    </w:p>
    <w:p w14:paraId="63939999" w14:textId="77777777" w:rsidR="00823DE4" w:rsidRPr="00823DE4" w:rsidRDefault="00823DE4" w:rsidP="009E7B37">
      <w:pPr>
        <w:spacing w:line="240" w:lineRule="auto"/>
        <w:ind w:left="1068" w:firstLine="0"/>
        <w:contextualSpacing/>
        <w:rPr>
          <w:rFonts w:eastAsia="Times New Roman"/>
          <w:lang w:eastAsia="ru-RU"/>
        </w:rPr>
      </w:pPr>
    </w:p>
    <w:p w14:paraId="30787E5D"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Укажите, какую сумму в месяц ваша компания готова потратить на услуги маркетингового агентства?</w:t>
      </w:r>
    </w:p>
    <w:p w14:paraId="19949253" w14:textId="77777777" w:rsidR="00823DE4" w:rsidRPr="00823DE4" w:rsidRDefault="00823DE4">
      <w:pPr>
        <w:numPr>
          <w:ilvl w:val="0"/>
          <w:numId w:val="20"/>
        </w:numPr>
        <w:spacing w:line="240" w:lineRule="auto"/>
        <w:contextualSpacing/>
        <w:rPr>
          <w:rFonts w:eastAsia="Times New Roman"/>
          <w:lang w:eastAsia="ru-RU"/>
        </w:rPr>
      </w:pPr>
      <w:r w:rsidRPr="00823DE4">
        <w:rPr>
          <w:rFonts w:eastAsia="Times New Roman"/>
          <w:lang w:eastAsia="ru-RU"/>
        </w:rPr>
        <w:t>От 20 000 до 50 000 руб.</w:t>
      </w:r>
    </w:p>
    <w:p w14:paraId="73BE3A23" w14:textId="77777777" w:rsidR="00823DE4" w:rsidRPr="00823DE4" w:rsidRDefault="00823DE4">
      <w:pPr>
        <w:numPr>
          <w:ilvl w:val="0"/>
          <w:numId w:val="20"/>
        </w:numPr>
        <w:spacing w:line="240" w:lineRule="auto"/>
        <w:contextualSpacing/>
        <w:rPr>
          <w:rFonts w:eastAsia="Times New Roman"/>
          <w:lang w:eastAsia="ru-RU"/>
        </w:rPr>
      </w:pPr>
      <w:r w:rsidRPr="00823DE4">
        <w:rPr>
          <w:rFonts w:eastAsia="Times New Roman"/>
          <w:lang w:eastAsia="ru-RU"/>
        </w:rPr>
        <w:t xml:space="preserve">От 50 001 до 100 000 руб. </w:t>
      </w:r>
    </w:p>
    <w:p w14:paraId="63C95590" w14:textId="77777777" w:rsidR="00823DE4" w:rsidRPr="00823DE4" w:rsidRDefault="00823DE4">
      <w:pPr>
        <w:numPr>
          <w:ilvl w:val="0"/>
          <w:numId w:val="20"/>
        </w:numPr>
        <w:spacing w:line="240" w:lineRule="auto"/>
        <w:contextualSpacing/>
        <w:rPr>
          <w:rFonts w:eastAsia="Times New Roman"/>
          <w:lang w:eastAsia="ru-RU"/>
        </w:rPr>
      </w:pPr>
      <w:r w:rsidRPr="00823DE4">
        <w:rPr>
          <w:rFonts w:eastAsia="Times New Roman"/>
          <w:lang w:eastAsia="ru-RU"/>
        </w:rPr>
        <w:t>От 100 001 до 500 000 руб.</w:t>
      </w:r>
    </w:p>
    <w:p w14:paraId="3DE4511A" w14:textId="77777777" w:rsidR="00823DE4" w:rsidRPr="00823DE4" w:rsidRDefault="00823DE4">
      <w:pPr>
        <w:numPr>
          <w:ilvl w:val="0"/>
          <w:numId w:val="20"/>
        </w:numPr>
        <w:spacing w:line="240" w:lineRule="auto"/>
        <w:contextualSpacing/>
        <w:rPr>
          <w:rFonts w:eastAsia="Times New Roman"/>
          <w:lang w:eastAsia="ru-RU"/>
        </w:rPr>
      </w:pPr>
      <w:r w:rsidRPr="00823DE4">
        <w:rPr>
          <w:rFonts w:eastAsia="Times New Roman"/>
          <w:lang w:eastAsia="ru-RU"/>
        </w:rPr>
        <w:t>От 500 001 до 1 500 000 руб.</w:t>
      </w:r>
    </w:p>
    <w:p w14:paraId="7B081979" w14:textId="77777777" w:rsidR="00823DE4" w:rsidRPr="00823DE4" w:rsidRDefault="00823DE4">
      <w:pPr>
        <w:numPr>
          <w:ilvl w:val="0"/>
          <w:numId w:val="20"/>
        </w:numPr>
        <w:spacing w:line="240" w:lineRule="auto"/>
        <w:contextualSpacing/>
        <w:rPr>
          <w:rFonts w:eastAsia="Times New Roman"/>
          <w:lang w:eastAsia="ru-RU"/>
        </w:rPr>
      </w:pPr>
      <w:r w:rsidRPr="00823DE4">
        <w:rPr>
          <w:rFonts w:eastAsia="Times New Roman"/>
          <w:lang w:eastAsia="ru-RU"/>
        </w:rPr>
        <w:t>Свыше 1 500 001</w:t>
      </w:r>
    </w:p>
    <w:p w14:paraId="00C63EA8" w14:textId="77777777" w:rsidR="00823DE4" w:rsidRPr="00823DE4" w:rsidRDefault="00823DE4">
      <w:pPr>
        <w:numPr>
          <w:ilvl w:val="0"/>
          <w:numId w:val="20"/>
        </w:numPr>
        <w:spacing w:line="240" w:lineRule="auto"/>
        <w:contextualSpacing/>
        <w:rPr>
          <w:rFonts w:eastAsia="Times New Roman"/>
          <w:lang w:eastAsia="ru-RU"/>
        </w:rPr>
      </w:pPr>
      <w:r w:rsidRPr="00823DE4">
        <w:rPr>
          <w:rFonts w:eastAsia="Times New Roman"/>
          <w:lang w:eastAsia="ru-RU"/>
        </w:rPr>
        <w:t>другое: ______________</w:t>
      </w:r>
    </w:p>
    <w:p w14:paraId="505E64B5" w14:textId="77777777" w:rsidR="00823DE4" w:rsidRPr="00823DE4" w:rsidRDefault="00823DE4" w:rsidP="009E7B37">
      <w:pPr>
        <w:spacing w:line="240" w:lineRule="auto"/>
        <w:rPr>
          <w:rFonts w:eastAsia="Times New Roman"/>
          <w:lang w:eastAsia="ru-RU"/>
        </w:rPr>
      </w:pPr>
    </w:p>
    <w:p w14:paraId="6FD1137C" w14:textId="024E0274" w:rsidR="00823DE4" w:rsidRPr="00823DE4" w:rsidRDefault="00247404">
      <w:pPr>
        <w:numPr>
          <w:ilvl w:val="0"/>
          <w:numId w:val="8"/>
        </w:numPr>
        <w:spacing w:line="240" w:lineRule="auto"/>
        <w:contextualSpacing/>
        <w:rPr>
          <w:rFonts w:eastAsia="Times New Roman"/>
          <w:lang w:eastAsia="ru-RU"/>
        </w:rPr>
      </w:pPr>
      <w:r>
        <w:rPr>
          <w:rFonts w:eastAsia="Times New Roman"/>
          <w:lang w:eastAsia="ru-RU"/>
        </w:rPr>
        <w:t>Какие три критерия являются для вас наиболее значимыми при выборе услуг маркетингового агентства?</w:t>
      </w:r>
    </w:p>
    <w:p w14:paraId="22AD1185" w14:textId="26B3A367" w:rsidR="00247404" w:rsidRPr="00247404" w:rsidRDefault="00247404">
      <w:pPr>
        <w:pStyle w:val="a4"/>
        <w:numPr>
          <w:ilvl w:val="0"/>
          <w:numId w:val="28"/>
        </w:numPr>
        <w:spacing w:line="240" w:lineRule="auto"/>
        <w:rPr>
          <w:rFonts w:eastAsia="Times New Roman"/>
          <w:lang w:eastAsia="ru-RU"/>
        </w:rPr>
      </w:pPr>
      <w:r>
        <w:rPr>
          <w:rFonts w:eastAsia="Times New Roman"/>
          <w:lang w:eastAsia="ru-RU"/>
        </w:rPr>
        <w:t>в</w:t>
      </w:r>
      <w:r w:rsidRPr="00247404">
        <w:rPr>
          <w:rFonts w:eastAsia="Times New Roman"/>
          <w:lang w:eastAsia="ru-RU"/>
        </w:rPr>
        <w:t>ид предоставляемых услуг</w:t>
      </w:r>
    </w:p>
    <w:p w14:paraId="6485EF3C" w14:textId="42B86223" w:rsidR="00247404" w:rsidRPr="00247404" w:rsidRDefault="00247404">
      <w:pPr>
        <w:pStyle w:val="a4"/>
        <w:numPr>
          <w:ilvl w:val="0"/>
          <w:numId w:val="28"/>
        </w:numPr>
        <w:spacing w:line="240" w:lineRule="auto"/>
        <w:rPr>
          <w:rFonts w:eastAsia="Times New Roman"/>
          <w:lang w:eastAsia="ru-RU"/>
        </w:rPr>
      </w:pPr>
      <w:r>
        <w:rPr>
          <w:rFonts w:eastAsia="Times New Roman"/>
          <w:lang w:eastAsia="ru-RU"/>
        </w:rPr>
        <w:t>к</w:t>
      </w:r>
      <w:r w:rsidRPr="00247404">
        <w:rPr>
          <w:rFonts w:eastAsia="Times New Roman"/>
          <w:lang w:eastAsia="ru-RU"/>
        </w:rPr>
        <w:t>ачество услуг</w:t>
      </w:r>
    </w:p>
    <w:p w14:paraId="0137BB6D" w14:textId="410D8723" w:rsidR="00247404" w:rsidRPr="00247404" w:rsidRDefault="00247404">
      <w:pPr>
        <w:pStyle w:val="a4"/>
        <w:numPr>
          <w:ilvl w:val="0"/>
          <w:numId w:val="28"/>
        </w:numPr>
        <w:spacing w:line="240" w:lineRule="auto"/>
        <w:rPr>
          <w:rFonts w:eastAsia="Times New Roman"/>
          <w:lang w:eastAsia="ru-RU"/>
        </w:rPr>
      </w:pPr>
      <w:r>
        <w:rPr>
          <w:rFonts w:eastAsia="Times New Roman"/>
          <w:lang w:eastAsia="ru-RU"/>
        </w:rPr>
        <w:t>к</w:t>
      </w:r>
      <w:r w:rsidRPr="00247404">
        <w:rPr>
          <w:rFonts w:eastAsia="Times New Roman"/>
          <w:lang w:eastAsia="ru-RU"/>
        </w:rPr>
        <w:t>ачество сайта компании</w:t>
      </w:r>
    </w:p>
    <w:p w14:paraId="521DE3EB" w14:textId="6AC5424A" w:rsidR="00247404" w:rsidRPr="00247404" w:rsidRDefault="00247404">
      <w:pPr>
        <w:pStyle w:val="a4"/>
        <w:numPr>
          <w:ilvl w:val="0"/>
          <w:numId w:val="28"/>
        </w:numPr>
        <w:spacing w:line="240" w:lineRule="auto"/>
        <w:rPr>
          <w:rFonts w:eastAsia="Times New Roman"/>
          <w:lang w:eastAsia="ru-RU"/>
        </w:rPr>
      </w:pPr>
      <w:r>
        <w:rPr>
          <w:rFonts w:eastAsia="Times New Roman"/>
          <w:lang w:eastAsia="ru-RU"/>
        </w:rPr>
        <w:t>у</w:t>
      </w:r>
      <w:r w:rsidRPr="00247404">
        <w:rPr>
          <w:rFonts w:eastAsia="Times New Roman"/>
          <w:lang w:eastAsia="ru-RU"/>
        </w:rPr>
        <w:t>ровень цен</w:t>
      </w:r>
    </w:p>
    <w:p w14:paraId="6FE4C8C9" w14:textId="374EB359" w:rsidR="00823DE4" w:rsidRDefault="00247404">
      <w:pPr>
        <w:pStyle w:val="a4"/>
        <w:numPr>
          <w:ilvl w:val="0"/>
          <w:numId w:val="28"/>
        </w:numPr>
        <w:spacing w:line="240" w:lineRule="auto"/>
        <w:rPr>
          <w:rFonts w:eastAsia="Times New Roman"/>
          <w:lang w:eastAsia="ru-RU"/>
        </w:rPr>
      </w:pPr>
      <w:r>
        <w:rPr>
          <w:rFonts w:eastAsia="Times New Roman"/>
          <w:lang w:eastAsia="ru-RU"/>
        </w:rPr>
        <w:t>с</w:t>
      </w:r>
      <w:r w:rsidRPr="00247404">
        <w:rPr>
          <w:rFonts w:eastAsia="Times New Roman"/>
          <w:lang w:eastAsia="ru-RU"/>
        </w:rPr>
        <w:t>корость выполнения заказов</w:t>
      </w:r>
    </w:p>
    <w:p w14:paraId="405AD4F0" w14:textId="77777777" w:rsidR="00DB04A2" w:rsidRPr="00247404" w:rsidRDefault="00DB04A2" w:rsidP="00DB04A2">
      <w:pPr>
        <w:pStyle w:val="a4"/>
        <w:spacing w:line="240" w:lineRule="auto"/>
        <w:ind w:left="1068" w:firstLine="0"/>
        <w:rPr>
          <w:rFonts w:eastAsia="Times New Roman"/>
          <w:lang w:eastAsia="ru-RU"/>
        </w:rPr>
      </w:pPr>
    </w:p>
    <w:p w14:paraId="36F7AF19"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Укажите, пожалуйста, организационно-правовую форму вашего предприятия</w:t>
      </w:r>
    </w:p>
    <w:p w14:paraId="57051118" w14:textId="77777777" w:rsidR="00823DE4" w:rsidRPr="00823DE4" w:rsidRDefault="00823DE4">
      <w:pPr>
        <w:numPr>
          <w:ilvl w:val="0"/>
          <w:numId w:val="24"/>
        </w:numPr>
        <w:spacing w:line="240" w:lineRule="auto"/>
        <w:contextualSpacing/>
        <w:rPr>
          <w:rFonts w:eastAsia="Times New Roman"/>
          <w:lang w:eastAsia="ru-RU"/>
        </w:rPr>
      </w:pPr>
      <w:r w:rsidRPr="00823DE4">
        <w:rPr>
          <w:rFonts w:eastAsia="Times New Roman"/>
          <w:lang w:eastAsia="ru-RU"/>
        </w:rPr>
        <w:t>индивидуальный предприниматель («ИП»)</w:t>
      </w:r>
    </w:p>
    <w:p w14:paraId="786DBCB4" w14:textId="77777777" w:rsidR="00823DE4" w:rsidRPr="00823DE4" w:rsidRDefault="00823DE4">
      <w:pPr>
        <w:numPr>
          <w:ilvl w:val="0"/>
          <w:numId w:val="24"/>
        </w:numPr>
        <w:spacing w:line="240" w:lineRule="auto"/>
        <w:contextualSpacing/>
        <w:rPr>
          <w:rFonts w:eastAsia="Times New Roman"/>
          <w:lang w:eastAsia="ru-RU"/>
        </w:rPr>
      </w:pPr>
      <w:r w:rsidRPr="00823DE4">
        <w:rPr>
          <w:rFonts w:eastAsia="Times New Roman"/>
          <w:lang w:eastAsia="ru-RU"/>
        </w:rPr>
        <w:t>общество с ограниченной ответственностью («ООО»)</w:t>
      </w:r>
    </w:p>
    <w:p w14:paraId="24ED3051" w14:textId="77777777" w:rsidR="00823DE4" w:rsidRPr="00823DE4" w:rsidRDefault="00823DE4">
      <w:pPr>
        <w:numPr>
          <w:ilvl w:val="0"/>
          <w:numId w:val="24"/>
        </w:numPr>
        <w:spacing w:line="240" w:lineRule="auto"/>
        <w:contextualSpacing/>
        <w:rPr>
          <w:rFonts w:eastAsia="Times New Roman"/>
          <w:lang w:eastAsia="ru-RU"/>
        </w:rPr>
      </w:pPr>
      <w:r w:rsidRPr="00823DE4">
        <w:rPr>
          <w:rFonts w:eastAsia="Times New Roman"/>
          <w:lang w:eastAsia="ru-RU"/>
        </w:rPr>
        <w:t>товарищество</w:t>
      </w:r>
    </w:p>
    <w:p w14:paraId="3A634EB2" w14:textId="77777777" w:rsidR="00823DE4" w:rsidRPr="00823DE4" w:rsidRDefault="00823DE4">
      <w:pPr>
        <w:numPr>
          <w:ilvl w:val="0"/>
          <w:numId w:val="24"/>
        </w:numPr>
        <w:spacing w:line="240" w:lineRule="auto"/>
        <w:contextualSpacing/>
        <w:rPr>
          <w:rFonts w:eastAsia="Times New Roman"/>
          <w:lang w:eastAsia="ru-RU"/>
        </w:rPr>
      </w:pPr>
      <w:r w:rsidRPr="00823DE4">
        <w:rPr>
          <w:rFonts w:eastAsia="Times New Roman"/>
          <w:lang w:eastAsia="ru-RU"/>
        </w:rPr>
        <w:t>акционерное общество («АО»)</w:t>
      </w:r>
    </w:p>
    <w:p w14:paraId="0ECED025" w14:textId="77777777" w:rsidR="00823DE4" w:rsidRPr="00823DE4" w:rsidRDefault="00823DE4" w:rsidP="009E7B37">
      <w:pPr>
        <w:ind w:firstLine="0"/>
        <w:rPr>
          <w:szCs w:val="28"/>
        </w:rPr>
      </w:pPr>
    </w:p>
    <w:p w14:paraId="2F13C7E0" w14:textId="77777777" w:rsidR="00823DE4" w:rsidRPr="00823DE4" w:rsidRDefault="00823DE4">
      <w:pPr>
        <w:numPr>
          <w:ilvl w:val="0"/>
          <w:numId w:val="8"/>
        </w:numPr>
        <w:contextualSpacing/>
        <w:rPr>
          <w:rFonts w:eastAsia="DengXian"/>
          <w:b/>
          <w:bCs/>
          <w:color w:val="000000" w:themeColor="text1"/>
          <w:szCs w:val="28"/>
          <w:lang w:eastAsia="zh-CN"/>
        </w:rPr>
      </w:pPr>
      <w:r w:rsidRPr="00823DE4">
        <w:rPr>
          <w:rFonts w:eastAsia="DengXian"/>
          <w:szCs w:val="28"/>
          <w:lang w:eastAsia="zh-CN"/>
        </w:rPr>
        <w:t>Укажите, пожалуйста, сферу деятельности вашего предприятия</w:t>
      </w:r>
    </w:p>
    <w:p w14:paraId="24E7AB34"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производство</w:t>
      </w:r>
    </w:p>
    <w:p w14:paraId="669FA0A9"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 xml:space="preserve">сфера услуг </w:t>
      </w:r>
    </w:p>
    <w:p w14:paraId="14E36B22"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образование</w:t>
      </w:r>
    </w:p>
    <w:p w14:paraId="7391B4DD"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торговля</w:t>
      </w:r>
    </w:p>
    <w:p w14:paraId="37D4875C"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логистика</w:t>
      </w:r>
    </w:p>
    <w:p w14:paraId="6F599EAC"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общественное питание</w:t>
      </w:r>
    </w:p>
    <w:p w14:paraId="5C292CE9"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гостиничный бизнес и туризм</w:t>
      </w:r>
    </w:p>
    <w:p w14:paraId="32ACCD5F"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строительство</w:t>
      </w:r>
    </w:p>
    <w:p w14:paraId="2A4F907A"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красота и здоровье</w:t>
      </w:r>
    </w:p>
    <w:p w14:paraId="49665F6D" w14:textId="77777777" w:rsidR="00823DE4" w:rsidRPr="00823DE4" w:rsidRDefault="00823DE4">
      <w:pPr>
        <w:numPr>
          <w:ilvl w:val="0"/>
          <w:numId w:val="22"/>
        </w:numPr>
        <w:spacing w:line="240" w:lineRule="auto"/>
        <w:contextualSpacing/>
        <w:jc w:val="left"/>
        <w:rPr>
          <w:rFonts w:eastAsia="DengXian"/>
          <w:color w:val="000000" w:themeColor="text1"/>
          <w:szCs w:val="28"/>
          <w:lang w:eastAsia="zh-CN"/>
        </w:rPr>
      </w:pPr>
      <w:r w:rsidRPr="00823DE4">
        <w:rPr>
          <w:rFonts w:eastAsia="DengXian"/>
          <w:color w:val="000000" w:themeColor="text1"/>
          <w:szCs w:val="28"/>
          <w:lang w:eastAsia="zh-CN"/>
        </w:rPr>
        <w:t xml:space="preserve">финансы, бухгалтерия, юриспруденция </w:t>
      </w:r>
    </w:p>
    <w:p w14:paraId="7767C0E5" w14:textId="77777777" w:rsidR="00823DE4" w:rsidRPr="00823DE4" w:rsidRDefault="00823DE4">
      <w:pPr>
        <w:numPr>
          <w:ilvl w:val="0"/>
          <w:numId w:val="22"/>
        </w:numPr>
        <w:spacing w:line="240" w:lineRule="auto"/>
        <w:contextualSpacing/>
        <w:rPr>
          <w:rFonts w:eastAsia="Times New Roman"/>
          <w:lang w:eastAsia="ru-RU"/>
        </w:rPr>
      </w:pPr>
      <w:r w:rsidRPr="00823DE4">
        <w:rPr>
          <w:rFonts w:eastAsia="DengXian"/>
          <w:color w:val="000000" w:themeColor="text1"/>
          <w:szCs w:val="28"/>
          <w:lang w:eastAsia="zh-CN"/>
        </w:rPr>
        <w:t>Другое: ___________________________________________</w:t>
      </w:r>
    </w:p>
    <w:p w14:paraId="62600B66" w14:textId="77777777" w:rsidR="00823DE4" w:rsidRPr="00823DE4" w:rsidRDefault="00823DE4" w:rsidP="009E7B37">
      <w:pPr>
        <w:spacing w:line="240" w:lineRule="auto"/>
        <w:ind w:left="1080" w:firstLine="0"/>
        <w:contextualSpacing/>
        <w:rPr>
          <w:rFonts w:eastAsia="Times New Roman"/>
          <w:lang w:eastAsia="ru-RU"/>
        </w:rPr>
      </w:pPr>
    </w:p>
    <w:p w14:paraId="19A22BC9" w14:textId="77777777" w:rsidR="00823DE4" w:rsidRPr="00823DE4" w:rsidRDefault="00823DE4">
      <w:pPr>
        <w:numPr>
          <w:ilvl w:val="0"/>
          <w:numId w:val="8"/>
        </w:numPr>
        <w:spacing w:line="240" w:lineRule="auto"/>
        <w:contextualSpacing/>
        <w:rPr>
          <w:rFonts w:eastAsia="Times New Roman"/>
          <w:lang w:eastAsia="ru-RU"/>
        </w:rPr>
      </w:pPr>
      <w:r w:rsidRPr="00823DE4">
        <w:rPr>
          <w:rFonts w:eastAsia="Times New Roman"/>
          <w:lang w:eastAsia="ru-RU"/>
        </w:rPr>
        <w:t>Укажите, пожалуйста, средний ежегодный размер прибыли вашей компании</w:t>
      </w:r>
    </w:p>
    <w:p w14:paraId="7D768ECA" w14:textId="77777777" w:rsidR="00823DE4" w:rsidRPr="00823DE4" w:rsidRDefault="00823DE4">
      <w:pPr>
        <w:numPr>
          <w:ilvl w:val="0"/>
          <w:numId w:val="21"/>
        </w:numPr>
        <w:spacing w:line="240" w:lineRule="auto"/>
        <w:contextualSpacing/>
        <w:rPr>
          <w:rFonts w:eastAsia="Times New Roman"/>
          <w:lang w:eastAsia="ru-RU"/>
        </w:rPr>
      </w:pPr>
      <w:r w:rsidRPr="00823DE4">
        <w:rPr>
          <w:rFonts w:eastAsia="Times New Roman"/>
          <w:lang w:eastAsia="ru-RU"/>
        </w:rPr>
        <w:lastRenderedPageBreak/>
        <w:t>Менее 1 000 000 руб.</w:t>
      </w:r>
    </w:p>
    <w:p w14:paraId="4850D43E" w14:textId="77777777" w:rsidR="00823DE4" w:rsidRPr="00823DE4" w:rsidRDefault="00823DE4">
      <w:pPr>
        <w:numPr>
          <w:ilvl w:val="0"/>
          <w:numId w:val="21"/>
        </w:numPr>
        <w:spacing w:line="240" w:lineRule="auto"/>
        <w:contextualSpacing/>
        <w:rPr>
          <w:rFonts w:eastAsia="Times New Roman"/>
          <w:lang w:eastAsia="ru-RU"/>
        </w:rPr>
      </w:pPr>
      <w:r w:rsidRPr="00823DE4">
        <w:rPr>
          <w:rFonts w:eastAsia="Times New Roman"/>
          <w:lang w:eastAsia="ru-RU"/>
        </w:rPr>
        <w:t>От 1 000 001 р. до 10 000 000 руб.</w:t>
      </w:r>
    </w:p>
    <w:p w14:paraId="5FEB27E9" w14:textId="77777777" w:rsidR="00823DE4" w:rsidRPr="00823DE4" w:rsidRDefault="00823DE4">
      <w:pPr>
        <w:numPr>
          <w:ilvl w:val="0"/>
          <w:numId w:val="21"/>
        </w:numPr>
        <w:spacing w:line="240" w:lineRule="auto"/>
        <w:contextualSpacing/>
        <w:rPr>
          <w:rFonts w:eastAsia="Times New Roman"/>
          <w:lang w:eastAsia="ru-RU"/>
        </w:rPr>
      </w:pPr>
      <w:r w:rsidRPr="00823DE4">
        <w:rPr>
          <w:rFonts w:eastAsia="Times New Roman"/>
          <w:lang w:eastAsia="ru-RU"/>
        </w:rPr>
        <w:t>От 10 000 001 р. до 100 000 000 руб.</w:t>
      </w:r>
    </w:p>
    <w:p w14:paraId="5B670A3B" w14:textId="77777777" w:rsidR="00823DE4" w:rsidRPr="00823DE4" w:rsidRDefault="00823DE4">
      <w:pPr>
        <w:numPr>
          <w:ilvl w:val="0"/>
          <w:numId w:val="21"/>
        </w:numPr>
        <w:spacing w:line="240" w:lineRule="auto"/>
        <w:contextualSpacing/>
        <w:rPr>
          <w:rFonts w:eastAsia="Times New Roman"/>
          <w:lang w:eastAsia="ru-RU"/>
        </w:rPr>
      </w:pPr>
      <w:r w:rsidRPr="00823DE4">
        <w:rPr>
          <w:rFonts w:eastAsia="Times New Roman"/>
          <w:lang w:eastAsia="ru-RU"/>
        </w:rPr>
        <w:t>От 100 000 001 р. до 500 000 000 руб.</w:t>
      </w:r>
    </w:p>
    <w:p w14:paraId="1B006B8D" w14:textId="77777777" w:rsidR="00823DE4" w:rsidRPr="00823DE4" w:rsidRDefault="00823DE4">
      <w:pPr>
        <w:numPr>
          <w:ilvl w:val="0"/>
          <w:numId w:val="21"/>
        </w:numPr>
        <w:spacing w:line="240" w:lineRule="auto"/>
        <w:contextualSpacing/>
        <w:rPr>
          <w:rFonts w:eastAsia="Times New Roman"/>
          <w:lang w:eastAsia="ru-RU"/>
        </w:rPr>
      </w:pPr>
      <w:r w:rsidRPr="00823DE4">
        <w:rPr>
          <w:rFonts w:eastAsia="Times New Roman"/>
          <w:lang w:eastAsia="ru-RU"/>
        </w:rPr>
        <w:t>Более 500 000 001 руб.</w:t>
      </w:r>
    </w:p>
    <w:p w14:paraId="7A2ACC32" w14:textId="57AD0AC5" w:rsidR="00AA2CE7" w:rsidRDefault="00823DE4">
      <w:pPr>
        <w:numPr>
          <w:ilvl w:val="0"/>
          <w:numId w:val="21"/>
        </w:numPr>
        <w:spacing w:line="240" w:lineRule="auto"/>
        <w:contextualSpacing/>
        <w:rPr>
          <w:rFonts w:eastAsia="Times New Roman"/>
          <w:lang w:eastAsia="ru-RU"/>
        </w:rPr>
      </w:pPr>
      <w:r w:rsidRPr="00823DE4">
        <w:rPr>
          <w:rFonts w:eastAsia="Times New Roman"/>
          <w:lang w:eastAsia="ru-RU"/>
        </w:rPr>
        <w:t>Другое: _________________________</w:t>
      </w:r>
    </w:p>
    <w:p w14:paraId="248312F1" w14:textId="77777777" w:rsidR="00AA2CE7" w:rsidRDefault="00AA2CE7">
      <w:pPr>
        <w:suppressAutoHyphens w:val="0"/>
        <w:rPr>
          <w:rFonts w:eastAsia="Times New Roman"/>
          <w:lang w:eastAsia="ru-RU"/>
        </w:rPr>
      </w:pPr>
      <w:r>
        <w:rPr>
          <w:rFonts w:eastAsia="Times New Roman"/>
          <w:lang w:eastAsia="ru-RU"/>
        </w:rPr>
        <w:br w:type="page"/>
      </w:r>
    </w:p>
    <w:p w14:paraId="408B8E04" w14:textId="7551A06B" w:rsidR="00AA2CE7" w:rsidRPr="00E40858" w:rsidRDefault="00AA2CE7" w:rsidP="00E40858">
      <w:pPr>
        <w:spacing w:line="240" w:lineRule="auto"/>
        <w:ind w:left="1068" w:firstLine="0"/>
        <w:contextualSpacing/>
        <w:jc w:val="right"/>
        <w:rPr>
          <w:rFonts w:eastAsia="Times New Roman"/>
          <w:lang w:eastAsia="ru-RU"/>
        </w:rPr>
      </w:pPr>
      <w:r>
        <w:rPr>
          <w:rFonts w:eastAsia="Times New Roman"/>
          <w:lang w:eastAsia="ru-RU"/>
        </w:rPr>
        <w:lastRenderedPageBreak/>
        <w:t>ПРИЛОЖЕНИЕ Б</w:t>
      </w:r>
    </w:p>
    <w:p w14:paraId="2D966C45" w14:textId="77777777" w:rsidR="00E40858" w:rsidRDefault="00E40858" w:rsidP="00E40858">
      <w:pPr>
        <w:suppressAutoHyphens w:val="0"/>
        <w:autoSpaceDE w:val="0"/>
        <w:autoSpaceDN w:val="0"/>
        <w:spacing w:line="240" w:lineRule="auto"/>
        <w:ind w:firstLine="0"/>
        <w:jc w:val="right"/>
        <w:rPr>
          <w:rFonts w:eastAsia="Times New Roman"/>
          <w:sz w:val="14"/>
          <w:szCs w:val="14"/>
          <w:lang w:eastAsia="ru-RU"/>
        </w:rPr>
      </w:pPr>
    </w:p>
    <w:p w14:paraId="7EC44C02" w14:textId="77777777" w:rsidR="00E40858" w:rsidRPr="007D5D31" w:rsidRDefault="00E40858" w:rsidP="00E40858">
      <w:pPr>
        <w:suppressAutoHyphens w:val="0"/>
        <w:autoSpaceDE w:val="0"/>
        <w:autoSpaceDN w:val="0"/>
        <w:spacing w:line="240" w:lineRule="auto"/>
        <w:ind w:firstLine="0"/>
        <w:jc w:val="right"/>
        <w:rPr>
          <w:rFonts w:eastAsia="Times New Roman"/>
          <w:sz w:val="14"/>
          <w:szCs w:val="14"/>
          <w:lang w:eastAsia="ru-RU"/>
        </w:rPr>
      </w:pPr>
      <w:r w:rsidRPr="007D5D31">
        <w:rPr>
          <w:rFonts w:eastAsia="Times New Roman"/>
          <w:sz w:val="14"/>
          <w:szCs w:val="14"/>
          <w:lang w:eastAsia="ru-RU"/>
        </w:rPr>
        <w:t>(в ред. Приказов Минфина России</w:t>
      </w:r>
      <w:r w:rsidRPr="007D5D31">
        <w:rPr>
          <w:rFonts w:eastAsia="Times New Roman"/>
          <w:sz w:val="14"/>
          <w:szCs w:val="14"/>
          <w:lang w:eastAsia="ru-RU"/>
        </w:rPr>
        <w:br/>
        <w:t>от 06.04.2015 № 57н, от 06.03.2018 № 41н,</w:t>
      </w:r>
      <w:r w:rsidRPr="007D5D31">
        <w:rPr>
          <w:rFonts w:eastAsia="Times New Roman"/>
          <w:sz w:val="14"/>
          <w:szCs w:val="14"/>
          <w:lang w:eastAsia="ru-RU"/>
        </w:rPr>
        <w:br/>
        <w:t>от 19.04.2019 № 61н)</w:t>
      </w:r>
    </w:p>
    <w:p w14:paraId="4BA4EABA" w14:textId="77777777" w:rsidR="00E40858" w:rsidRPr="00BD6BBC" w:rsidRDefault="00E40858" w:rsidP="00BD6BBC">
      <w:pPr>
        <w:ind w:firstLine="2268"/>
        <w:rPr>
          <w:b/>
          <w:bCs/>
          <w:sz w:val="20"/>
          <w:szCs w:val="20"/>
          <w:lang w:eastAsia="ru-RU"/>
        </w:rPr>
      </w:pPr>
      <w:r w:rsidRPr="00BD6BBC">
        <w:rPr>
          <w:b/>
          <w:bCs/>
          <w:sz w:val="20"/>
          <w:szCs w:val="20"/>
          <w:lang w:eastAsia="ru-RU"/>
        </w:rPr>
        <w:t>Отчет о финансовых результатах</w:t>
      </w:r>
    </w:p>
    <w:tbl>
      <w:tblPr>
        <w:tblW w:w="0" w:type="auto"/>
        <w:tblLayout w:type="fixed"/>
        <w:tblCellMar>
          <w:left w:w="28" w:type="dxa"/>
          <w:right w:w="28" w:type="dxa"/>
        </w:tblCellMar>
        <w:tblLook w:val="0000" w:firstRow="0" w:lastRow="0" w:firstColumn="0" w:lastColumn="0" w:noHBand="0" w:noVBand="0"/>
      </w:tblPr>
      <w:tblGrid>
        <w:gridCol w:w="1258"/>
        <w:gridCol w:w="613"/>
        <w:gridCol w:w="737"/>
        <w:gridCol w:w="1673"/>
        <w:gridCol w:w="425"/>
        <w:gridCol w:w="222"/>
        <w:gridCol w:w="203"/>
        <w:gridCol w:w="709"/>
        <w:gridCol w:w="567"/>
        <w:gridCol w:w="284"/>
        <w:gridCol w:w="798"/>
        <w:gridCol w:w="138"/>
        <w:gridCol w:w="680"/>
        <w:gridCol w:w="340"/>
        <w:gridCol w:w="340"/>
        <w:gridCol w:w="681"/>
      </w:tblGrid>
      <w:tr w:rsidR="00E40858" w:rsidRPr="007D5D31" w14:paraId="0BE5B13E" w14:textId="77777777" w:rsidTr="00DF177A">
        <w:trPr>
          <w:cantSplit/>
          <w:trHeight w:val="280"/>
        </w:trPr>
        <w:tc>
          <w:tcPr>
            <w:tcW w:w="2608" w:type="dxa"/>
            <w:gridSpan w:val="3"/>
            <w:tcBorders>
              <w:top w:val="nil"/>
              <w:left w:val="nil"/>
              <w:bottom w:val="nil"/>
              <w:right w:val="nil"/>
            </w:tcBorders>
            <w:vAlign w:val="bottom"/>
          </w:tcPr>
          <w:p w14:paraId="10CDC11B" w14:textId="77777777" w:rsidR="00E40858" w:rsidRPr="007D5D31" w:rsidRDefault="00E40858" w:rsidP="00DF177A">
            <w:pPr>
              <w:suppressAutoHyphens w:val="0"/>
              <w:autoSpaceDE w:val="0"/>
              <w:autoSpaceDN w:val="0"/>
              <w:spacing w:line="240" w:lineRule="auto"/>
              <w:ind w:right="113" w:firstLine="0"/>
              <w:jc w:val="right"/>
              <w:rPr>
                <w:rFonts w:eastAsia="Times New Roman"/>
                <w:b/>
                <w:bCs/>
                <w:sz w:val="20"/>
                <w:szCs w:val="20"/>
                <w:lang w:eastAsia="ru-RU"/>
              </w:rPr>
            </w:pPr>
            <w:r w:rsidRPr="007D5D31">
              <w:rPr>
                <w:rFonts w:eastAsia="Times New Roman"/>
                <w:b/>
                <w:bCs/>
                <w:sz w:val="20"/>
                <w:szCs w:val="20"/>
                <w:lang w:eastAsia="ru-RU"/>
              </w:rPr>
              <w:t>за</w:t>
            </w:r>
          </w:p>
        </w:tc>
        <w:tc>
          <w:tcPr>
            <w:tcW w:w="1673" w:type="dxa"/>
            <w:tcBorders>
              <w:top w:val="nil"/>
              <w:left w:val="nil"/>
              <w:bottom w:val="single" w:sz="6" w:space="0" w:color="auto"/>
              <w:right w:val="nil"/>
            </w:tcBorders>
            <w:vAlign w:val="bottom"/>
          </w:tcPr>
          <w:p w14:paraId="4075F2FD" w14:textId="77777777" w:rsidR="00E40858" w:rsidRPr="007D5D31" w:rsidRDefault="00E40858" w:rsidP="00DF177A">
            <w:pPr>
              <w:suppressAutoHyphens w:val="0"/>
              <w:autoSpaceDE w:val="0"/>
              <w:autoSpaceDN w:val="0"/>
              <w:spacing w:line="240" w:lineRule="auto"/>
              <w:ind w:firstLine="0"/>
              <w:jc w:val="left"/>
              <w:rPr>
                <w:rFonts w:eastAsia="Times New Roman"/>
                <w:b/>
                <w:bCs/>
                <w:sz w:val="20"/>
                <w:szCs w:val="20"/>
                <w:lang w:eastAsia="ru-RU"/>
              </w:rPr>
            </w:pPr>
            <w:r w:rsidRPr="007D5D31">
              <w:rPr>
                <w:rFonts w:eastAsia="Times New Roman"/>
                <w:b/>
                <w:bCs/>
                <w:sz w:val="20"/>
                <w:szCs w:val="20"/>
                <w:lang w:val="en-US" w:eastAsia="ru-RU"/>
              </w:rPr>
              <w:t xml:space="preserve">31 </w:t>
            </w:r>
            <w:r w:rsidRPr="007D5D31">
              <w:rPr>
                <w:rFonts w:eastAsia="Times New Roman"/>
                <w:b/>
                <w:bCs/>
                <w:sz w:val="20"/>
                <w:szCs w:val="20"/>
                <w:lang w:eastAsia="ru-RU"/>
              </w:rPr>
              <w:t>декабря</w:t>
            </w:r>
          </w:p>
        </w:tc>
        <w:tc>
          <w:tcPr>
            <w:tcW w:w="425" w:type="dxa"/>
            <w:tcBorders>
              <w:top w:val="nil"/>
              <w:left w:val="nil"/>
              <w:bottom w:val="nil"/>
              <w:right w:val="nil"/>
            </w:tcBorders>
            <w:vAlign w:val="bottom"/>
          </w:tcPr>
          <w:p w14:paraId="07F7A702" w14:textId="77777777" w:rsidR="00E40858" w:rsidRPr="007D5D31" w:rsidRDefault="00E40858" w:rsidP="00DF177A">
            <w:pPr>
              <w:suppressAutoHyphens w:val="0"/>
              <w:autoSpaceDE w:val="0"/>
              <w:autoSpaceDN w:val="0"/>
              <w:spacing w:line="240" w:lineRule="auto"/>
              <w:ind w:firstLine="0"/>
              <w:jc w:val="right"/>
              <w:rPr>
                <w:rFonts w:eastAsia="Times New Roman"/>
                <w:b/>
                <w:bCs/>
                <w:sz w:val="20"/>
                <w:szCs w:val="20"/>
                <w:lang w:eastAsia="ru-RU"/>
              </w:rPr>
            </w:pPr>
            <w:r w:rsidRPr="007D5D31">
              <w:rPr>
                <w:rFonts w:eastAsia="Times New Roman"/>
                <w:b/>
                <w:bCs/>
                <w:sz w:val="20"/>
                <w:szCs w:val="20"/>
                <w:lang w:eastAsia="ru-RU"/>
              </w:rPr>
              <w:t>20</w:t>
            </w:r>
          </w:p>
        </w:tc>
        <w:tc>
          <w:tcPr>
            <w:tcW w:w="425" w:type="dxa"/>
            <w:gridSpan w:val="2"/>
            <w:tcBorders>
              <w:top w:val="nil"/>
              <w:left w:val="nil"/>
              <w:bottom w:val="single" w:sz="6" w:space="0" w:color="auto"/>
              <w:right w:val="nil"/>
            </w:tcBorders>
            <w:vAlign w:val="bottom"/>
          </w:tcPr>
          <w:p w14:paraId="42CEBC10" w14:textId="1E0D3096" w:rsidR="00E40858" w:rsidRPr="007D5D31" w:rsidRDefault="00E40858" w:rsidP="00DF177A">
            <w:pPr>
              <w:suppressAutoHyphens w:val="0"/>
              <w:autoSpaceDE w:val="0"/>
              <w:autoSpaceDN w:val="0"/>
              <w:spacing w:line="240" w:lineRule="auto"/>
              <w:ind w:firstLine="0"/>
              <w:jc w:val="left"/>
              <w:rPr>
                <w:rFonts w:eastAsia="Times New Roman"/>
                <w:b/>
                <w:bCs/>
                <w:sz w:val="20"/>
                <w:szCs w:val="20"/>
                <w:lang w:eastAsia="ru-RU"/>
              </w:rPr>
            </w:pPr>
            <w:r w:rsidRPr="007D5D31">
              <w:rPr>
                <w:rFonts w:eastAsia="Times New Roman"/>
                <w:b/>
                <w:bCs/>
                <w:sz w:val="20"/>
                <w:szCs w:val="20"/>
                <w:lang w:eastAsia="ru-RU"/>
              </w:rPr>
              <w:t>2</w:t>
            </w:r>
            <w:r>
              <w:rPr>
                <w:rFonts w:eastAsia="Times New Roman"/>
                <w:b/>
                <w:bCs/>
                <w:sz w:val="20"/>
                <w:szCs w:val="20"/>
                <w:lang w:eastAsia="ru-RU"/>
              </w:rPr>
              <w:t>2</w:t>
            </w:r>
          </w:p>
        </w:tc>
        <w:tc>
          <w:tcPr>
            <w:tcW w:w="2496" w:type="dxa"/>
            <w:gridSpan w:val="5"/>
            <w:tcBorders>
              <w:top w:val="nil"/>
              <w:left w:val="nil"/>
              <w:bottom w:val="nil"/>
              <w:right w:val="single" w:sz="6" w:space="0" w:color="auto"/>
            </w:tcBorders>
            <w:vAlign w:val="bottom"/>
          </w:tcPr>
          <w:p w14:paraId="10117E78" w14:textId="77777777" w:rsidR="00E40858" w:rsidRPr="007D5D31" w:rsidRDefault="00E40858" w:rsidP="00DF177A">
            <w:pPr>
              <w:suppressAutoHyphens w:val="0"/>
              <w:autoSpaceDE w:val="0"/>
              <w:autoSpaceDN w:val="0"/>
              <w:spacing w:line="240" w:lineRule="auto"/>
              <w:ind w:left="57" w:firstLine="0"/>
              <w:jc w:val="left"/>
              <w:rPr>
                <w:rFonts w:eastAsia="Times New Roman"/>
                <w:b/>
                <w:bCs/>
                <w:sz w:val="20"/>
                <w:szCs w:val="20"/>
                <w:lang w:eastAsia="ru-RU"/>
              </w:rPr>
            </w:pPr>
            <w:r w:rsidRPr="007D5D31">
              <w:rPr>
                <w:rFonts w:eastAsia="Times New Roman"/>
                <w:b/>
                <w:bCs/>
                <w:sz w:val="20"/>
                <w:szCs w:val="20"/>
                <w:lang w:eastAsia="ru-RU"/>
              </w:rPr>
              <w:t>г.</w:t>
            </w:r>
          </w:p>
        </w:tc>
        <w:tc>
          <w:tcPr>
            <w:tcW w:w="2041" w:type="dxa"/>
            <w:gridSpan w:val="4"/>
            <w:tcBorders>
              <w:top w:val="single" w:sz="6" w:space="0" w:color="auto"/>
              <w:left w:val="nil"/>
              <w:bottom w:val="nil"/>
              <w:right w:val="single" w:sz="6" w:space="0" w:color="auto"/>
            </w:tcBorders>
            <w:vAlign w:val="center"/>
          </w:tcPr>
          <w:p w14:paraId="0A2D6E1B"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Коды</w:t>
            </w:r>
          </w:p>
        </w:tc>
      </w:tr>
      <w:tr w:rsidR="00E40858" w:rsidRPr="007D5D31" w14:paraId="2C5CE314" w14:textId="77777777" w:rsidTr="00DF177A">
        <w:trPr>
          <w:trHeight w:val="260"/>
        </w:trPr>
        <w:tc>
          <w:tcPr>
            <w:tcW w:w="7627" w:type="dxa"/>
            <w:gridSpan w:val="12"/>
            <w:tcBorders>
              <w:top w:val="nil"/>
              <w:left w:val="nil"/>
              <w:bottom w:val="nil"/>
              <w:right w:val="single" w:sz="12" w:space="0" w:color="auto"/>
            </w:tcBorders>
            <w:vAlign w:val="bottom"/>
          </w:tcPr>
          <w:p w14:paraId="05CD4A2E"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14:paraId="2FA37219"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0710002</w:t>
            </w:r>
          </w:p>
        </w:tc>
      </w:tr>
      <w:tr w:rsidR="00E40858" w:rsidRPr="007D5D31" w14:paraId="77B20289" w14:textId="77777777" w:rsidTr="00DF177A">
        <w:trPr>
          <w:cantSplit/>
          <w:trHeight w:val="260"/>
        </w:trPr>
        <w:tc>
          <w:tcPr>
            <w:tcW w:w="7627" w:type="dxa"/>
            <w:gridSpan w:val="12"/>
            <w:tcBorders>
              <w:top w:val="nil"/>
              <w:left w:val="nil"/>
              <w:bottom w:val="nil"/>
              <w:right w:val="single" w:sz="12" w:space="0" w:color="auto"/>
            </w:tcBorders>
            <w:vAlign w:val="bottom"/>
          </w:tcPr>
          <w:p w14:paraId="02804060"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Дата (число, месяц, год)</w:t>
            </w:r>
          </w:p>
        </w:tc>
        <w:tc>
          <w:tcPr>
            <w:tcW w:w="680" w:type="dxa"/>
            <w:tcBorders>
              <w:top w:val="single" w:sz="6" w:space="0" w:color="auto"/>
              <w:left w:val="nil"/>
              <w:bottom w:val="single" w:sz="6" w:space="0" w:color="auto"/>
              <w:right w:val="single" w:sz="6" w:space="0" w:color="auto"/>
            </w:tcBorders>
            <w:vAlign w:val="bottom"/>
          </w:tcPr>
          <w:p w14:paraId="0D3248A4"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w:t>
            </w:r>
          </w:p>
        </w:tc>
        <w:tc>
          <w:tcPr>
            <w:tcW w:w="680" w:type="dxa"/>
            <w:gridSpan w:val="2"/>
            <w:tcBorders>
              <w:top w:val="single" w:sz="6" w:space="0" w:color="auto"/>
              <w:left w:val="nil"/>
              <w:bottom w:val="single" w:sz="6" w:space="0" w:color="auto"/>
              <w:right w:val="single" w:sz="6" w:space="0" w:color="auto"/>
            </w:tcBorders>
            <w:vAlign w:val="bottom"/>
          </w:tcPr>
          <w:p w14:paraId="5D198409"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03</w:t>
            </w:r>
          </w:p>
        </w:tc>
        <w:tc>
          <w:tcPr>
            <w:tcW w:w="681" w:type="dxa"/>
            <w:tcBorders>
              <w:top w:val="single" w:sz="6" w:space="0" w:color="auto"/>
              <w:left w:val="nil"/>
              <w:bottom w:val="single" w:sz="6" w:space="0" w:color="auto"/>
              <w:right w:val="single" w:sz="12" w:space="0" w:color="auto"/>
            </w:tcBorders>
            <w:vAlign w:val="bottom"/>
          </w:tcPr>
          <w:p w14:paraId="36EB308B"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2023</w:t>
            </w:r>
          </w:p>
        </w:tc>
      </w:tr>
      <w:tr w:rsidR="00E40858" w:rsidRPr="007D5D31" w14:paraId="0A8904D6" w14:textId="77777777" w:rsidTr="00DF177A">
        <w:trPr>
          <w:cantSplit/>
          <w:trHeight w:val="260"/>
        </w:trPr>
        <w:tc>
          <w:tcPr>
            <w:tcW w:w="1258" w:type="dxa"/>
            <w:tcBorders>
              <w:top w:val="nil"/>
              <w:left w:val="nil"/>
              <w:bottom w:val="nil"/>
              <w:right w:val="nil"/>
            </w:tcBorders>
            <w:vAlign w:val="bottom"/>
          </w:tcPr>
          <w:p w14:paraId="03182AE6"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Организация</w:t>
            </w:r>
          </w:p>
        </w:tc>
        <w:tc>
          <w:tcPr>
            <w:tcW w:w="5149" w:type="dxa"/>
            <w:gridSpan w:val="8"/>
            <w:tcBorders>
              <w:top w:val="nil"/>
              <w:left w:val="nil"/>
              <w:bottom w:val="single" w:sz="6" w:space="0" w:color="auto"/>
              <w:right w:val="nil"/>
            </w:tcBorders>
            <w:vAlign w:val="bottom"/>
          </w:tcPr>
          <w:p w14:paraId="51326709"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ООО «РЕСПОНД»</w:t>
            </w:r>
          </w:p>
        </w:tc>
        <w:tc>
          <w:tcPr>
            <w:tcW w:w="1220" w:type="dxa"/>
            <w:gridSpan w:val="3"/>
            <w:tcBorders>
              <w:top w:val="nil"/>
              <w:left w:val="nil"/>
              <w:bottom w:val="nil"/>
              <w:right w:val="single" w:sz="12" w:space="0" w:color="auto"/>
            </w:tcBorders>
            <w:vAlign w:val="bottom"/>
          </w:tcPr>
          <w:p w14:paraId="15A7A7EE"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 ОКПО</w:t>
            </w:r>
          </w:p>
        </w:tc>
        <w:tc>
          <w:tcPr>
            <w:tcW w:w="2041" w:type="dxa"/>
            <w:gridSpan w:val="4"/>
            <w:tcBorders>
              <w:top w:val="single" w:sz="6" w:space="0" w:color="auto"/>
              <w:left w:val="nil"/>
              <w:bottom w:val="single" w:sz="6" w:space="0" w:color="auto"/>
              <w:right w:val="single" w:sz="12" w:space="0" w:color="auto"/>
            </w:tcBorders>
            <w:vAlign w:val="bottom"/>
          </w:tcPr>
          <w:p w14:paraId="5BE20FE7"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67480216</w:t>
            </w:r>
          </w:p>
        </w:tc>
      </w:tr>
      <w:tr w:rsidR="00E40858" w:rsidRPr="007D5D31" w14:paraId="3C74C97E" w14:textId="77777777" w:rsidTr="00DF177A">
        <w:trPr>
          <w:cantSplit/>
          <w:trHeight w:val="260"/>
        </w:trPr>
        <w:tc>
          <w:tcPr>
            <w:tcW w:w="6407" w:type="dxa"/>
            <w:gridSpan w:val="9"/>
            <w:tcBorders>
              <w:top w:val="nil"/>
              <w:left w:val="nil"/>
              <w:bottom w:val="nil"/>
              <w:right w:val="nil"/>
            </w:tcBorders>
            <w:vAlign w:val="bottom"/>
          </w:tcPr>
          <w:p w14:paraId="458B3925"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14:paraId="091C0B26"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ИНН</w:t>
            </w:r>
          </w:p>
        </w:tc>
        <w:tc>
          <w:tcPr>
            <w:tcW w:w="2041" w:type="dxa"/>
            <w:gridSpan w:val="4"/>
            <w:tcBorders>
              <w:top w:val="single" w:sz="6" w:space="0" w:color="auto"/>
              <w:left w:val="nil"/>
              <w:bottom w:val="single" w:sz="6" w:space="0" w:color="auto"/>
              <w:right w:val="single" w:sz="12" w:space="0" w:color="auto"/>
            </w:tcBorders>
            <w:vAlign w:val="bottom"/>
          </w:tcPr>
          <w:p w14:paraId="13E467F4"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7813480998</w:t>
            </w:r>
          </w:p>
        </w:tc>
      </w:tr>
      <w:tr w:rsidR="00E40858" w:rsidRPr="007D5D31" w14:paraId="36FC1AEC" w14:textId="77777777" w:rsidTr="00DF177A">
        <w:trPr>
          <w:cantSplit/>
          <w:trHeight w:val="260"/>
        </w:trPr>
        <w:tc>
          <w:tcPr>
            <w:tcW w:w="1871" w:type="dxa"/>
            <w:gridSpan w:val="2"/>
            <w:tcBorders>
              <w:top w:val="nil"/>
              <w:left w:val="nil"/>
              <w:bottom w:val="nil"/>
              <w:right w:val="nil"/>
            </w:tcBorders>
            <w:vAlign w:val="bottom"/>
          </w:tcPr>
          <w:p w14:paraId="6762B60C" w14:textId="77777777" w:rsidR="00E40858" w:rsidRPr="007D5D31" w:rsidRDefault="00E40858" w:rsidP="00DF177A">
            <w:pPr>
              <w:suppressAutoHyphens w:val="0"/>
              <w:autoSpaceDE w:val="0"/>
              <w:autoSpaceDN w:val="0"/>
              <w:spacing w:before="60" w:line="240" w:lineRule="auto"/>
              <w:ind w:firstLine="0"/>
              <w:jc w:val="left"/>
              <w:rPr>
                <w:rFonts w:eastAsia="Times New Roman"/>
                <w:sz w:val="16"/>
                <w:szCs w:val="16"/>
                <w:lang w:eastAsia="ru-RU"/>
              </w:rPr>
            </w:pPr>
            <w:r w:rsidRPr="007D5D31">
              <w:rPr>
                <w:rFonts w:eastAsia="Times New Roman"/>
                <w:sz w:val="16"/>
                <w:szCs w:val="16"/>
                <w:lang w:eastAsia="ru-RU"/>
              </w:rPr>
              <w:t>Вид экономической</w:t>
            </w:r>
            <w:r w:rsidRPr="007D5D31">
              <w:rPr>
                <w:rFonts w:eastAsia="Times New Roman"/>
                <w:sz w:val="16"/>
                <w:szCs w:val="16"/>
                <w:lang w:eastAsia="ru-RU"/>
              </w:rPr>
              <w:br/>
              <w:t>деятельности</w:t>
            </w:r>
          </w:p>
        </w:tc>
        <w:tc>
          <w:tcPr>
            <w:tcW w:w="4820" w:type="dxa"/>
            <w:gridSpan w:val="8"/>
            <w:tcBorders>
              <w:top w:val="nil"/>
              <w:left w:val="nil"/>
              <w:bottom w:val="single" w:sz="6" w:space="0" w:color="auto"/>
              <w:right w:val="nil"/>
            </w:tcBorders>
            <w:vAlign w:val="bottom"/>
          </w:tcPr>
          <w:p w14:paraId="50EECAF1"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Деятельность по созданию и использованию баз данных и информационных ресурсов</w:t>
            </w:r>
          </w:p>
        </w:tc>
        <w:tc>
          <w:tcPr>
            <w:tcW w:w="936" w:type="dxa"/>
            <w:gridSpan w:val="2"/>
            <w:tcBorders>
              <w:top w:val="nil"/>
              <w:left w:val="nil"/>
              <w:bottom w:val="nil"/>
              <w:right w:val="single" w:sz="12" w:space="0" w:color="auto"/>
            </w:tcBorders>
            <w:vAlign w:val="bottom"/>
          </w:tcPr>
          <w:p w14:paraId="73EC5E8F"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w:t>
            </w:r>
            <w:r w:rsidRPr="007D5D31">
              <w:rPr>
                <w:rFonts w:eastAsia="Times New Roman"/>
                <w:sz w:val="16"/>
                <w:szCs w:val="16"/>
                <w:lang w:eastAsia="ru-RU"/>
              </w:rPr>
              <w:br/>
              <w:t>ОКВЭД 2</w:t>
            </w:r>
          </w:p>
        </w:tc>
        <w:tc>
          <w:tcPr>
            <w:tcW w:w="2041" w:type="dxa"/>
            <w:gridSpan w:val="4"/>
            <w:tcBorders>
              <w:top w:val="single" w:sz="6" w:space="0" w:color="auto"/>
              <w:left w:val="nil"/>
              <w:bottom w:val="single" w:sz="6" w:space="0" w:color="auto"/>
              <w:right w:val="single" w:sz="12" w:space="0" w:color="auto"/>
            </w:tcBorders>
            <w:vAlign w:val="bottom"/>
          </w:tcPr>
          <w:p w14:paraId="4DF47A13"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63.11.1</w:t>
            </w:r>
          </w:p>
        </w:tc>
      </w:tr>
      <w:tr w:rsidR="00E40858" w:rsidRPr="007D5D31" w14:paraId="651355CA" w14:textId="77777777" w:rsidTr="00DF177A">
        <w:trPr>
          <w:cantSplit/>
          <w:trHeight w:val="260"/>
        </w:trPr>
        <w:tc>
          <w:tcPr>
            <w:tcW w:w="4928" w:type="dxa"/>
            <w:gridSpan w:val="6"/>
            <w:tcBorders>
              <w:top w:val="nil"/>
              <w:left w:val="nil"/>
              <w:bottom w:val="nil"/>
              <w:right w:val="nil"/>
            </w:tcBorders>
            <w:vAlign w:val="bottom"/>
          </w:tcPr>
          <w:p w14:paraId="00A1986B" w14:textId="77777777" w:rsidR="00E40858" w:rsidRPr="007D5D31" w:rsidRDefault="00E40858" w:rsidP="00DF177A">
            <w:pPr>
              <w:suppressAutoHyphens w:val="0"/>
              <w:autoSpaceDE w:val="0"/>
              <w:autoSpaceDN w:val="0"/>
              <w:spacing w:before="60" w:line="240" w:lineRule="auto"/>
              <w:ind w:firstLine="0"/>
              <w:jc w:val="left"/>
              <w:rPr>
                <w:rFonts w:eastAsia="Times New Roman"/>
                <w:sz w:val="16"/>
                <w:szCs w:val="16"/>
                <w:lang w:eastAsia="ru-RU"/>
              </w:rPr>
            </w:pPr>
            <w:r w:rsidRPr="007D5D31">
              <w:rPr>
                <w:rFonts w:eastAsia="Times New Roman"/>
                <w:sz w:val="16"/>
                <w:szCs w:val="16"/>
                <w:lang w:eastAsia="ru-RU"/>
              </w:rPr>
              <w:t>Организационно-правовая форма/форма собственности</w:t>
            </w:r>
          </w:p>
        </w:tc>
        <w:tc>
          <w:tcPr>
            <w:tcW w:w="2561" w:type="dxa"/>
            <w:gridSpan w:val="5"/>
            <w:tcBorders>
              <w:top w:val="nil"/>
              <w:left w:val="nil"/>
              <w:bottom w:val="single" w:sz="6" w:space="0" w:color="auto"/>
              <w:right w:val="nil"/>
            </w:tcBorders>
            <w:vAlign w:val="bottom"/>
          </w:tcPr>
          <w:p w14:paraId="5260FBB0"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 xml:space="preserve">Общество с ограниченной </w:t>
            </w:r>
          </w:p>
        </w:tc>
        <w:tc>
          <w:tcPr>
            <w:tcW w:w="138" w:type="dxa"/>
            <w:tcBorders>
              <w:top w:val="nil"/>
              <w:left w:val="nil"/>
              <w:bottom w:val="nil"/>
              <w:right w:val="single" w:sz="12" w:space="0" w:color="auto"/>
            </w:tcBorders>
            <w:vAlign w:val="bottom"/>
          </w:tcPr>
          <w:p w14:paraId="6DA47F54"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p>
        </w:tc>
        <w:tc>
          <w:tcPr>
            <w:tcW w:w="1020" w:type="dxa"/>
            <w:gridSpan w:val="2"/>
            <w:tcBorders>
              <w:top w:val="single" w:sz="6" w:space="0" w:color="auto"/>
              <w:left w:val="nil"/>
              <w:bottom w:val="nil"/>
              <w:right w:val="single" w:sz="6" w:space="0" w:color="auto"/>
            </w:tcBorders>
            <w:vAlign w:val="bottom"/>
          </w:tcPr>
          <w:p w14:paraId="5AB5B080"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
        </w:tc>
        <w:tc>
          <w:tcPr>
            <w:tcW w:w="1021" w:type="dxa"/>
            <w:gridSpan w:val="2"/>
            <w:tcBorders>
              <w:top w:val="single" w:sz="6" w:space="0" w:color="auto"/>
              <w:left w:val="nil"/>
              <w:bottom w:val="nil"/>
              <w:right w:val="single" w:sz="12" w:space="0" w:color="auto"/>
            </w:tcBorders>
            <w:vAlign w:val="bottom"/>
          </w:tcPr>
          <w:p w14:paraId="0741096D"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
        </w:tc>
      </w:tr>
      <w:tr w:rsidR="00E40858" w:rsidRPr="007D5D31" w14:paraId="22A2FBE8" w14:textId="77777777" w:rsidTr="00DF177A">
        <w:trPr>
          <w:cantSplit/>
          <w:trHeight w:val="260"/>
        </w:trPr>
        <w:tc>
          <w:tcPr>
            <w:tcW w:w="5840" w:type="dxa"/>
            <w:gridSpan w:val="8"/>
            <w:tcBorders>
              <w:top w:val="nil"/>
              <w:left w:val="nil"/>
              <w:bottom w:val="single" w:sz="6" w:space="0" w:color="auto"/>
              <w:right w:val="nil"/>
            </w:tcBorders>
            <w:vAlign w:val="bottom"/>
          </w:tcPr>
          <w:p w14:paraId="31CF1341"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ответственностью</w:t>
            </w:r>
          </w:p>
        </w:tc>
        <w:tc>
          <w:tcPr>
            <w:tcW w:w="1787" w:type="dxa"/>
            <w:gridSpan w:val="4"/>
            <w:tcBorders>
              <w:top w:val="nil"/>
              <w:left w:val="nil"/>
              <w:bottom w:val="nil"/>
              <w:right w:val="single" w:sz="12" w:space="0" w:color="auto"/>
            </w:tcBorders>
            <w:vAlign w:val="bottom"/>
          </w:tcPr>
          <w:p w14:paraId="70227B87" w14:textId="77777777" w:rsidR="00E40858" w:rsidRPr="007D5D31" w:rsidRDefault="00E40858" w:rsidP="00DF177A">
            <w:pPr>
              <w:suppressAutoHyphens w:val="0"/>
              <w:autoSpaceDE w:val="0"/>
              <w:autoSpaceDN w:val="0"/>
              <w:spacing w:before="60" w:line="240" w:lineRule="auto"/>
              <w:ind w:right="57" w:firstLine="0"/>
              <w:jc w:val="right"/>
              <w:rPr>
                <w:rFonts w:eastAsia="Times New Roman"/>
                <w:sz w:val="16"/>
                <w:szCs w:val="16"/>
                <w:lang w:eastAsia="ru-RU"/>
              </w:rPr>
            </w:pPr>
            <w:r w:rsidRPr="007D5D31">
              <w:rPr>
                <w:rFonts w:eastAsia="Times New Roman"/>
                <w:sz w:val="16"/>
                <w:szCs w:val="16"/>
                <w:lang w:eastAsia="ru-RU"/>
              </w:rPr>
              <w:t>по ОКОПФ/ОКФС</w:t>
            </w:r>
          </w:p>
        </w:tc>
        <w:tc>
          <w:tcPr>
            <w:tcW w:w="1020" w:type="dxa"/>
            <w:gridSpan w:val="2"/>
            <w:tcBorders>
              <w:top w:val="nil"/>
              <w:left w:val="nil"/>
              <w:bottom w:val="single" w:sz="6" w:space="0" w:color="auto"/>
              <w:right w:val="single" w:sz="6" w:space="0" w:color="auto"/>
            </w:tcBorders>
            <w:vAlign w:val="bottom"/>
          </w:tcPr>
          <w:p w14:paraId="75E9DEDA"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12300</w:t>
            </w:r>
          </w:p>
        </w:tc>
        <w:tc>
          <w:tcPr>
            <w:tcW w:w="1021" w:type="dxa"/>
            <w:gridSpan w:val="2"/>
            <w:tcBorders>
              <w:top w:val="nil"/>
              <w:left w:val="nil"/>
              <w:bottom w:val="single" w:sz="6" w:space="0" w:color="auto"/>
              <w:right w:val="single" w:sz="12" w:space="0" w:color="auto"/>
            </w:tcBorders>
            <w:vAlign w:val="bottom"/>
          </w:tcPr>
          <w:p w14:paraId="2817584B"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16</w:t>
            </w:r>
          </w:p>
        </w:tc>
      </w:tr>
      <w:tr w:rsidR="00E40858" w:rsidRPr="007D5D31" w14:paraId="5F6E1B32" w14:textId="77777777" w:rsidTr="00DF177A">
        <w:trPr>
          <w:cantSplit/>
          <w:trHeight w:val="260"/>
        </w:trPr>
        <w:tc>
          <w:tcPr>
            <w:tcW w:w="5840" w:type="dxa"/>
            <w:gridSpan w:val="8"/>
            <w:tcBorders>
              <w:top w:val="nil"/>
              <w:left w:val="nil"/>
              <w:bottom w:val="nil"/>
              <w:right w:val="nil"/>
            </w:tcBorders>
            <w:vAlign w:val="bottom"/>
          </w:tcPr>
          <w:p w14:paraId="61A6B1C5"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Единица измерения: тыс. руб.</w:t>
            </w:r>
          </w:p>
        </w:tc>
        <w:tc>
          <w:tcPr>
            <w:tcW w:w="1787" w:type="dxa"/>
            <w:gridSpan w:val="4"/>
            <w:tcBorders>
              <w:top w:val="nil"/>
              <w:left w:val="nil"/>
              <w:bottom w:val="nil"/>
              <w:right w:val="single" w:sz="12" w:space="0" w:color="auto"/>
            </w:tcBorders>
            <w:vAlign w:val="bottom"/>
          </w:tcPr>
          <w:p w14:paraId="52FEBF23"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 ОКЕИ</w:t>
            </w:r>
          </w:p>
        </w:tc>
        <w:tc>
          <w:tcPr>
            <w:tcW w:w="2041" w:type="dxa"/>
            <w:gridSpan w:val="4"/>
            <w:tcBorders>
              <w:top w:val="single" w:sz="6" w:space="0" w:color="auto"/>
              <w:left w:val="nil"/>
              <w:bottom w:val="single" w:sz="12" w:space="0" w:color="auto"/>
              <w:right w:val="single" w:sz="12" w:space="0" w:color="auto"/>
            </w:tcBorders>
            <w:vAlign w:val="bottom"/>
          </w:tcPr>
          <w:p w14:paraId="11F78320"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384</w:t>
            </w:r>
          </w:p>
        </w:tc>
      </w:tr>
    </w:tbl>
    <w:p w14:paraId="1E162C53" w14:textId="77777777" w:rsidR="00E40858" w:rsidRPr="007D5D31" w:rsidRDefault="00E40858" w:rsidP="00E40858">
      <w:pPr>
        <w:suppressAutoHyphens w:val="0"/>
        <w:autoSpaceDE w:val="0"/>
        <w:autoSpaceDN w:val="0"/>
        <w:spacing w:after="360" w:line="240" w:lineRule="auto"/>
        <w:ind w:firstLine="0"/>
        <w:jc w:val="left"/>
        <w:rPr>
          <w:rFonts w:eastAsia="Times New Roman"/>
          <w:sz w:val="16"/>
          <w:szCs w:val="16"/>
          <w:lang w:eastAsia="ru-RU"/>
        </w:rPr>
      </w:pPr>
    </w:p>
    <w:tbl>
      <w:tblPr>
        <w:tblW w:w="96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
        <w:gridCol w:w="1077"/>
        <w:gridCol w:w="247"/>
        <w:gridCol w:w="1247"/>
        <w:gridCol w:w="198"/>
        <w:gridCol w:w="2780"/>
        <w:gridCol w:w="64"/>
        <w:gridCol w:w="249"/>
        <w:gridCol w:w="226"/>
        <w:gridCol w:w="341"/>
        <w:gridCol w:w="425"/>
        <w:gridCol w:w="464"/>
        <w:gridCol w:w="103"/>
        <w:gridCol w:w="232"/>
        <w:gridCol w:w="249"/>
        <w:gridCol w:w="228"/>
        <w:gridCol w:w="425"/>
        <w:gridCol w:w="426"/>
        <w:gridCol w:w="425"/>
        <w:gridCol w:w="27"/>
        <w:gridCol w:w="256"/>
      </w:tblGrid>
      <w:tr w:rsidR="00E40858" w:rsidRPr="007D5D31" w14:paraId="1ED8ADEC" w14:textId="77777777" w:rsidTr="00DF177A">
        <w:trPr>
          <w:gridBefore w:val="1"/>
          <w:wBefore w:w="8" w:type="dxa"/>
          <w:cantSplit/>
          <w:trHeight w:val="320"/>
        </w:trPr>
        <w:tc>
          <w:tcPr>
            <w:tcW w:w="1077" w:type="dxa"/>
            <w:tcBorders>
              <w:top w:val="single" w:sz="6" w:space="0" w:color="auto"/>
              <w:left w:val="single" w:sz="6" w:space="0" w:color="auto"/>
              <w:bottom w:val="nil"/>
              <w:right w:val="single" w:sz="6" w:space="0" w:color="auto"/>
            </w:tcBorders>
            <w:vAlign w:val="center"/>
          </w:tcPr>
          <w:p w14:paraId="53AF39DA"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nil"/>
              <w:right w:val="single" w:sz="6" w:space="0" w:color="auto"/>
            </w:tcBorders>
            <w:vAlign w:val="center"/>
          </w:tcPr>
          <w:p w14:paraId="044B47E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75" w:type="dxa"/>
            <w:gridSpan w:val="2"/>
            <w:tcBorders>
              <w:top w:val="single" w:sz="6" w:space="0" w:color="auto"/>
              <w:left w:val="nil"/>
              <w:bottom w:val="nil"/>
              <w:right w:val="nil"/>
            </w:tcBorders>
            <w:vAlign w:val="bottom"/>
          </w:tcPr>
          <w:p w14:paraId="57120504" w14:textId="77777777" w:rsidR="00E40858" w:rsidRPr="007D5D31" w:rsidRDefault="00E40858" w:rsidP="00DF177A">
            <w:pPr>
              <w:suppressAutoHyphens w:val="0"/>
              <w:autoSpaceDE w:val="0"/>
              <w:autoSpaceDN w:val="0"/>
              <w:spacing w:line="216" w:lineRule="auto"/>
              <w:ind w:right="57" w:firstLine="0"/>
              <w:jc w:val="right"/>
              <w:rPr>
                <w:rFonts w:eastAsia="Times New Roman"/>
                <w:sz w:val="18"/>
                <w:szCs w:val="18"/>
                <w:lang w:eastAsia="ru-RU"/>
              </w:rPr>
            </w:pPr>
            <w:r w:rsidRPr="007D5D31">
              <w:rPr>
                <w:rFonts w:eastAsia="Times New Roman"/>
                <w:sz w:val="18"/>
                <w:szCs w:val="18"/>
                <w:lang w:eastAsia="ru-RU"/>
              </w:rPr>
              <w:t>За</w:t>
            </w:r>
          </w:p>
        </w:tc>
        <w:tc>
          <w:tcPr>
            <w:tcW w:w="1230" w:type="dxa"/>
            <w:gridSpan w:val="3"/>
            <w:tcBorders>
              <w:top w:val="single" w:sz="6" w:space="0" w:color="auto"/>
              <w:left w:val="nil"/>
              <w:bottom w:val="single" w:sz="6" w:space="0" w:color="auto"/>
              <w:right w:val="nil"/>
            </w:tcBorders>
            <w:vAlign w:val="bottom"/>
          </w:tcPr>
          <w:p w14:paraId="695748B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31.12</w:t>
            </w:r>
          </w:p>
        </w:tc>
        <w:tc>
          <w:tcPr>
            <w:tcW w:w="335" w:type="dxa"/>
            <w:gridSpan w:val="2"/>
            <w:tcBorders>
              <w:top w:val="single" w:sz="6" w:space="0" w:color="auto"/>
              <w:left w:val="nil"/>
              <w:bottom w:val="nil"/>
              <w:right w:val="single" w:sz="6" w:space="0" w:color="auto"/>
            </w:tcBorders>
            <w:vAlign w:val="bottom"/>
          </w:tcPr>
          <w:p w14:paraId="548D5B49"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77" w:type="dxa"/>
            <w:gridSpan w:val="2"/>
            <w:tcBorders>
              <w:top w:val="single" w:sz="6" w:space="0" w:color="auto"/>
              <w:left w:val="nil"/>
              <w:bottom w:val="nil"/>
              <w:right w:val="nil"/>
            </w:tcBorders>
            <w:vAlign w:val="bottom"/>
          </w:tcPr>
          <w:p w14:paraId="4DF3F24F" w14:textId="77777777" w:rsidR="00E40858" w:rsidRPr="007D5D31" w:rsidRDefault="00E40858" w:rsidP="00DF177A">
            <w:pPr>
              <w:suppressAutoHyphens w:val="0"/>
              <w:autoSpaceDE w:val="0"/>
              <w:autoSpaceDN w:val="0"/>
              <w:spacing w:line="216" w:lineRule="auto"/>
              <w:ind w:right="57" w:firstLine="0"/>
              <w:jc w:val="right"/>
              <w:rPr>
                <w:rFonts w:eastAsia="Times New Roman"/>
                <w:sz w:val="18"/>
                <w:szCs w:val="18"/>
                <w:lang w:eastAsia="ru-RU"/>
              </w:rPr>
            </w:pPr>
            <w:r w:rsidRPr="007D5D31">
              <w:rPr>
                <w:rFonts w:eastAsia="Times New Roman"/>
                <w:sz w:val="18"/>
                <w:szCs w:val="18"/>
                <w:lang w:eastAsia="ru-RU"/>
              </w:rPr>
              <w:t>За</w:t>
            </w:r>
          </w:p>
        </w:tc>
        <w:tc>
          <w:tcPr>
            <w:tcW w:w="1276" w:type="dxa"/>
            <w:gridSpan w:val="3"/>
            <w:tcBorders>
              <w:top w:val="single" w:sz="6" w:space="0" w:color="auto"/>
              <w:left w:val="nil"/>
              <w:bottom w:val="single" w:sz="6" w:space="0" w:color="auto"/>
              <w:right w:val="nil"/>
            </w:tcBorders>
            <w:vAlign w:val="bottom"/>
          </w:tcPr>
          <w:p w14:paraId="22A3A508"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31.12</w:t>
            </w:r>
          </w:p>
        </w:tc>
        <w:tc>
          <w:tcPr>
            <w:tcW w:w="283" w:type="dxa"/>
            <w:gridSpan w:val="2"/>
            <w:tcBorders>
              <w:top w:val="single" w:sz="6" w:space="0" w:color="auto"/>
              <w:left w:val="nil"/>
              <w:bottom w:val="nil"/>
              <w:right w:val="single" w:sz="6" w:space="0" w:color="auto"/>
            </w:tcBorders>
            <w:vAlign w:val="bottom"/>
          </w:tcPr>
          <w:p w14:paraId="7AFEDFB2"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r>
      <w:tr w:rsidR="00E40858" w:rsidRPr="007D5D31" w14:paraId="3D6C2583" w14:textId="77777777" w:rsidTr="00DF177A">
        <w:trPr>
          <w:gridBefore w:val="1"/>
          <w:wBefore w:w="8" w:type="dxa"/>
          <w:cantSplit/>
          <w:trHeight w:val="280"/>
        </w:trPr>
        <w:tc>
          <w:tcPr>
            <w:tcW w:w="1077" w:type="dxa"/>
            <w:tcBorders>
              <w:top w:val="nil"/>
              <w:left w:val="single" w:sz="6" w:space="0" w:color="auto"/>
              <w:bottom w:val="nil"/>
              <w:right w:val="single" w:sz="6" w:space="0" w:color="auto"/>
            </w:tcBorders>
          </w:tcPr>
          <w:p w14:paraId="7994ECC1"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 xml:space="preserve">Пояснения </w:t>
            </w:r>
            <w:r w:rsidRPr="007D5D31">
              <w:rPr>
                <w:rFonts w:eastAsia="Times New Roman"/>
                <w:sz w:val="18"/>
                <w:szCs w:val="18"/>
                <w:vertAlign w:val="superscript"/>
                <w:lang w:eastAsia="ru-RU"/>
              </w:rPr>
              <w:t>1</w:t>
            </w:r>
          </w:p>
        </w:tc>
        <w:tc>
          <w:tcPr>
            <w:tcW w:w="4536" w:type="dxa"/>
            <w:gridSpan w:val="5"/>
            <w:tcBorders>
              <w:top w:val="nil"/>
              <w:left w:val="nil"/>
              <w:bottom w:val="nil"/>
              <w:right w:val="single" w:sz="6" w:space="0" w:color="auto"/>
            </w:tcBorders>
          </w:tcPr>
          <w:p w14:paraId="614BA6E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 xml:space="preserve">Наименование показателя </w:t>
            </w:r>
            <w:r w:rsidRPr="007D5D31">
              <w:rPr>
                <w:rFonts w:eastAsia="Times New Roman"/>
                <w:sz w:val="18"/>
                <w:szCs w:val="18"/>
                <w:vertAlign w:val="superscript"/>
                <w:lang w:eastAsia="ru-RU"/>
              </w:rPr>
              <w:t>2</w:t>
            </w:r>
          </w:p>
        </w:tc>
        <w:tc>
          <w:tcPr>
            <w:tcW w:w="816" w:type="dxa"/>
            <w:gridSpan w:val="3"/>
            <w:tcBorders>
              <w:top w:val="nil"/>
              <w:left w:val="nil"/>
              <w:bottom w:val="nil"/>
              <w:right w:val="nil"/>
            </w:tcBorders>
            <w:vAlign w:val="bottom"/>
          </w:tcPr>
          <w:p w14:paraId="2E4E5F8E"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r w:rsidRPr="007D5D31">
              <w:rPr>
                <w:rFonts w:eastAsia="Times New Roman"/>
                <w:sz w:val="18"/>
                <w:szCs w:val="18"/>
                <w:lang w:eastAsia="ru-RU"/>
              </w:rPr>
              <w:t>20</w:t>
            </w:r>
          </w:p>
        </w:tc>
        <w:tc>
          <w:tcPr>
            <w:tcW w:w="425" w:type="dxa"/>
            <w:tcBorders>
              <w:top w:val="single" w:sz="6" w:space="0" w:color="auto"/>
              <w:left w:val="nil"/>
              <w:bottom w:val="single" w:sz="6" w:space="0" w:color="auto"/>
              <w:right w:val="nil"/>
            </w:tcBorders>
            <w:vAlign w:val="bottom"/>
          </w:tcPr>
          <w:p w14:paraId="0FB4A58D" w14:textId="56075288"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r w:rsidRPr="007D5D31">
              <w:rPr>
                <w:rFonts w:eastAsia="Times New Roman"/>
                <w:sz w:val="18"/>
                <w:szCs w:val="18"/>
                <w:lang w:eastAsia="ru-RU"/>
              </w:rPr>
              <w:t>2</w:t>
            </w:r>
            <w:r>
              <w:rPr>
                <w:rFonts w:eastAsia="Times New Roman"/>
                <w:sz w:val="18"/>
                <w:szCs w:val="18"/>
                <w:lang w:eastAsia="ru-RU"/>
              </w:rPr>
              <w:t>2</w:t>
            </w:r>
          </w:p>
        </w:tc>
        <w:tc>
          <w:tcPr>
            <w:tcW w:w="799" w:type="dxa"/>
            <w:gridSpan w:val="3"/>
            <w:tcBorders>
              <w:top w:val="nil"/>
              <w:left w:val="nil"/>
              <w:bottom w:val="nil"/>
              <w:right w:val="single" w:sz="6" w:space="0" w:color="auto"/>
            </w:tcBorders>
            <w:vAlign w:val="bottom"/>
          </w:tcPr>
          <w:p w14:paraId="203FD955"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г.</w:t>
            </w:r>
            <w:r w:rsidRPr="007D5D31">
              <w:rPr>
                <w:rFonts w:eastAsia="Times New Roman"/>
                <w:sz w:val="18"/>
                <w:szCs w:val="18"/>
                <w:vertAlign w:val="superscript"/>
                <w:lang w:eastAsia="ru-RU"/>
              </w:rPr>
              <w:t>3</w:t>
            </w:r>
          </w:p>
        </w:tc>
        <w:tc>
          <w:tcPr>
            <w:tcW w:w="902" w:type="dxa"/>
            <w:gridSpan w:val="3"/>
            <w:tcBorders>
              <w:top w:val="nil"/>
              <w:left w:val="nil"/>
              <w:bottom w:val="nil"/>
              <w:right w:val="nil"/>
            </w:tcBorders>
            <w:vAlign w:val="bottom"/>
          </w:tcPr>
          <w:p w14:paraId="4C8153D1"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r w:rsidRPr="007D5D31">
              <w:rPr>
                <w:rFonts w:eastAsia="Times New Roman"/>
                <w:sz w:val="18"/>
                <w:szCs w:val="18"/>
                <w:lang w:eastAsia="ru-RU"/>
              </w:rPr>
              <w:t>20</w:t>
            </w:r>
          </w:p>
        </w:tc>
        <w:tc>
          <w:tcPr>
            <w:tcW w:w="426" w:type="dxa"/>
            <w:tcBorders>
              <w:top w:val="single" w:sz="6" w:space="0" w:color="auto"/>
              <w:left w:val="nil"/>
              <w:bottom w:val="single" w:sz="6" w:space="0" w:color="auto"/>
              <w:right w:val="nil"/>
            </w:tcBorders>
            <w:vAlign w:val="bottom"/>
          </w:tcPr>
          <w:p w14:paraId="18794CC6" w14:textId="054E1DE9"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r w:rsidRPr="007D5D31">
              <w:rPr>
                <w:rFonts w:eastAsia="Times New Roman"/>
                <w:sz w:val="18"/>
                <w:szCs w:val="18"/>
                <w:lang w:eastAsia="ru-RU"/>
              </w:rPr>
              <w:t>2</w:t>
            </w:r>
            <w:r>
              <w:rPr>
                <w:rFonts w:eastAsia="Times New Roman"/>
                <w:sz w:val="18"/>
                <w:szCs w:val="18"/>
                <w:lang w:eastAsia="ru-RU"/>
              </w:rPr>
              <w:t>1</w:t>
            </w:r>
          </w:p>
        </w:tc>
        <w:tc>
          <w:tcPr>
            <w:tcW w:w="708" w:type="dxa"/>
            <w:gridSpan w:val="3"/>
            <w:tcBorders>
              <w:top w:val="nil"/>
              <w:left w:val="nil"/>
              <w:bottom w:val="nil"/>
              <w:right w:val="single" w:sz="6" w:space="0" w:color="auto"/>
            </w:tcBorders>
            <w:vAlign w:val="bottom"/>
          </w:tcPr>
          <w:p w14:paraId="0083053A"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г.</w:t>
            </w:r>
            <w:r w:rsidRPr="007D5D31">
              <w:rPr>
                <w:rFonts w:eastAsia="Times New Roman"/>
                <w:sz w:val="18"/>
                <w:szCs w:val="18"/>
                <w:vertAlign w:val="superscript"/>
                <w:lang w:eastAsia="ru-RU"/>
              </w:rPr>
              <w:t>4</w:t>
            </w:r>
          </w:p>
        </w:tc>
      </w:tr>
      <w:tr w:rsidR="00E40858" w:rsidRPr="007D5D31" w14:paraId="38CB4870" w14:textId="77777777" w:rsidTr="00DF177A">
        <w:trPr>
          <w:gridBefore w:val="1"/>
          <w:wBefore w:w="8" w:type="dxa"/>
          <w:cantSplit/>
          <w:trHeight w:val="53"/>
        </w:trPr>
        <w:tc>
          <w:tcPr>
            <w:tcW w:w="1077" w:type="dxa"/>
            <w:tcBorders>
              <w:top w:val="nil"/>
              <w:left w:val="single" w:sz="6" w:space="0" w:color="auto"/>
              <w:bottom w:val="single" w:sz="6" w:space="0" w:color="auto"/>
              <w:right w:val="single" w:sz="6" w:space="0" w:color="auto"/>
            </w:tcBorders>
          </w:tcPr>
          <w:p w14:paraId="78E7E934" w14:textId="77777777" w:rsidR="00E40858" w:rsidRPr="007D5D31" w:rsidRDefault="00E40858" w:rsidP="00DF177A">
            <w:pPr>
              <w:suppressAutoHyphens w:val="0"/>
              <w:autoSpaceDE w:val="0"/>
              <w:autoSpaceDN w:val="0"/>
              <w:spacing w:line="216" w:lineRule="auto"/>
              <w:ind w:firstLine="0"/>
              <w:jc w:val="center"/>
              <w:rPr>
                <w:rFonts w:eastAsia="Times New Roman"/>
                <w:sz w:val="10"/>
                <w:szCs w:val="10"/>
                <w:lang w:eastAsia="ru-RU"/>
              </w:rPr>
            </w:pPr>
          </w:p>
        </w:tc>
        <w:tc>
          <w:tcPr>
            <w:tcW w:w="4536" w:type="dxa"/>
            <w:gridSpan w:val="5"/>
            <w:tcBorders>
              <w:top w:val="nil"/>
              <w:left w:val="nil"/>
              <w:bottom w:val="single" w:sz="6" w:space="0" w:color="auto"/>
              <w:right w:val="single" w:sz="6" w:space="0" w:color="auto"/>
            </w:tcBorders>
          </w:tcPr>
          <w:p w14:paraId="73EA7AA8" w14:textId="77777777" w:rsidR="00E40858" w:rsidRPr="007D5D31" w:rsidRDefault="00E40858" w:rsidP="00DF177A">
            <w:pPr>
              <w:suppressAutoHyphens w:val="0"/>
              <w:autoSpaceDE w:val="0"/>
              <w:autoSpaceDN w:val="0"/>
              <w:spacing w:line="216" w:lineRule="auto"/>
              <w:ind w:firstLine="0"/>
              <w:jc w:val="center"/>
              <w:rPr>
                <w:rFonts w:eastAsia="Times New Roman"/>
                <w:sz w:val="10"/>
                <w:szCs w:val="10"/>
                <w:lang w:eastAsia="ru-RU"/>
              </w:rPr>
            </w:pPr>
          </w:p>
        </w:tc>
        <w:tc>
          <w:tcPr>
            <w:tcW w:w="816" w:type="dxa"/>
            <w:gridSpan w:val="3"/>
            <w:tcBorders>
              <w:top w:val="nil"/>
              <w:left w:val="nil"/>
              <w:bottom w:val="single" w:sz="12" w:space="0" w:color="auto"/>
              <w:right w:val="nil"/>
            </w:tcBorders>
          </w:tcPr>
          <w:p w14:paraId="05706829" w14:textId="77777777" w:rsidR="00E40858" w:rsidRPr="007D5D31" w:rsidRDefault="00E40858" w:rsidP="00DF177A">
            <w:pPr>
              <w:suppressAutoHyphens w:val="0"/>
              <w:autoSpaceDE w:val="0"/>
              <w:autoSpaceDN w:val="0"/>
              <w:spacing w:line="216" w:lineRule="auto"/>
              <w:ind w:firstLine="0"/>
              <w:jc w:val="right"/>
              <w:rPr>
                <w:rFonts w:eastAsia="Times New Roman"/>
                <w:sz w:val="10"/>
                <w:szCs w:val="10"/>
                <w:lang w:eastAsia="ru-RU"/>
              </w:rPr>
            </w:pPr>
          </w:p>
        </w:tc>
        <w:tc>
          <w:tcPr>
            <w:tcW w:w="425" w:type="dxa"/>
            <w:tcBorders>
              <w:top w:val="single" w:sz="6" w:space="0" w:color="auto"/>
              <w:left w:val="nil"/>
              <w:bottom w:val="single" w:sz="12" w:space="0" w:color="auto"/>
              <w:right w:val="nil"/>
            </w:tcBorders>
          </w:tcPr>
          <w:p w14:paraId="44589A60" w14:textId="77777777" w:rsidR="00E40858" w:rsidRPr="007D5D31" w:rsidRDefault="00E40858" w:rsidP="00DF177A">
            <w:pPr>
              <w:suppressAutoHyphens w:val="0"/>
              <w:autoSpaceDE w:val="0"/>
              <w:autoSpaceDN w:val="0"/>
              <w:spacing w:line="216" w:lineRule="auto"/>
              <w:ind w:firstLine="0"/>
              <w:jc w:val="left"/>
              <w:rPr>
                <w:rFonts w:eastAsia="Times New Roman"/>
                <w:sz w:val="10"/>
                <w:szCs w:val="10"/>
                <w:lang w:eastAsia="ru-RU"/>
              </w:rPr>
            </w:pPr>
          </w:p>
        </w:tc>
        <w:tc>
          <w:tcPr>
            <w:tcW w:w="799" w:type="dxa"/>
            <w:gridSpan w:val="3"/>
            <w:tcBorders>
              <w:top w:val="nil"/>
              <w:left w:val="nil"/>
              <w:bottom w:val="single" w:sz="12" w:space="0" w:color="auto"/>
              <w:right w:val="single" w:sz="6" w:space="0" w:color="auto"/>
            </w:tcBorders>
          </w:tcPr>
          <w:p w14:paraId="16273888" w14:textId="77777777" w:rsidR="00E40858" w:rsidRPr="007D5D31" w:rsidRDefault="00E40858" w:rsidP="00DF177A">
            <w:pPr>
              <w:suppressAutoHyphens w:val="0"/>
              <w:autoSpaceDE w:val="0"/>
              <w:autoSpaceDN w:val="0"/>
              <w:spacing w:line="216" w:lineRule="auto"/>
              <w:ind w:left="57" w:firstLine="0"/>
              <w:jc w:val="left"/>
              <w:rPr>
                <w:rFonts w:eastAsia="Times New Roman"/>
                <w:sz w:val="10"/>
                <w:szCs w:val="10"/>
                <w:lang w:eastAsia="ru-RU"/>
              </w:rPr>
            </w:pPr>
          </w:p>
        </w:tc>
        <w:tc>
          <w:tcPr>
            <w:tcW w:w="902" w:type="dxa"/>
            <w:gridSpan w:val="3"/>
            <w:tcBorders>
              <w:top w:val="nil"/>
              <w:left w:val="nil"/>
              <w:bottom w:val="single" w:sz="12" w:space="0" w:color="auto"/>
              <w:right w:val="nil"/>
            </w:tcBorders>
          </w:tcPr>
          <w:p w14:paraId="79B08335" w14:textId="77777777" w:rsidR="00E40858" w:rsidRPr="007D5D31" w:rsidRDefault="00E40858" w:rsidP="00DF177A">
            <w:pPr>
              <w:suppressAutoHyphens w:val="0"/>
              <w:autoSpaceDE w:val="0"/>
              <w:autoSpaceDN w:val="0"/>
              <w:spacing w:line="216" w:lineRule="auto"/>
              <w:ind w:firstLine="0"/>
              <w:jc w:val="right"/>
              <w:rPr>
                <w:rFonts w:eastAsia="Times New Roman"/>
                <w:sz w:val="10"/>
                <w:szCs w:val="10"/>
                <w:lang w:eastAsia="ru-RU"/>
              </w:rPr>
            </w:pPr>
          </w:p>
        </w:tc>
        <w:tc>
          <w:tcPr>
            <w:tcW w:w="426" w:type="dxa"/>
            <w:tcBorders>
              <w:top w:val="single" w:sz="6" w:space="0" w:color="auto"/>
              <w:left w:val="nil"/>
              <w:bottom w:val="single" w:sz="12" w:space="0" w:color="auto"/>
              <w:right w:val="nil"/>
            </w:tcBorders>
          </w:tcPr>
          <w:p w14:paraId="03A6853D" w14:textId="77777777" w:rsidR="00E40858" w:rsidRPr="007D5D31" w:rsidRDefault="00E40858" w:rsidP="00DF177A">
            <w:pPr>
              <w:suppressAutoHyphens w:val="0"/>
              <w:autoSpaceDE w:val="0"/>
              <w:autoSpaceDN w:val="0"/>
              <w:spacing w:line="216" w:lineRule="auto"/>
              <w:ind w:firstLine="0"/>
              <w:jc w:val="left"/>
              <w:rPr>
                <w:rFonts w:eastAsia="Times New Roman"/>
                <w:sz w:val="10"/>
                <w:szCs w:val="10"/>
                <w:lang w:eastAsia="ru-RU"/>
              </w:rPr>
            </w:pPr>
          </w:p>
        </w:tc>
        <w:tc>
          <w:tcPr>
            <w:tcW w:w="708" w:type="dxa"/>
            <w:gridSpan w:val="3"/>
            <w:tcBorders>
              <w:top w:val="nil"/>
              <w:left w:val="nil"/>
              <w:bottom w:val="single" w:sz="12" w:space="0" w:color="auto"/>
              <w:right w:val="single" w:sz="6" w:space="0" w:color="auto"/>
            </w:tcBorders>
          </w:tcPr>
          <w:p w14:paraId="265227BD" w14:textId="77777777" w:rsidR="00E40858" w:rsidRPr="007D5D31" w:rsidRDefault="00E40858" w:rsidP="00DF177A">
            <w:pPr>
              <w:suppressAutoHyphens w:val="0"/>
              <w:autoSpaceDE w:val="0"/>
              <w:autoSpaceDN w:val="0"/>
              <w:spacing w:line="216" w:lineRule="auto"/>
              <w:ind w:left="57" w:firstLine="0"/>
              <w:jc w:val="left"/>
              <w:rPr>
                <w:rFonts w:eastAsia="Times New Roman"/>
                <w:sz w:val="10"/>
                <w:szCs w:val="10"/>
                <w:lang w:eastAsia="ru-RU"/>
              </w:rPr>
            </w:pPr>
          </w:p>
        </w:tc>
      </w:tr>
      <w:tr w:rsidR="00E40858" w:rsidRPr="007D5D31" w14:paraId="66936E4F" w14:textId="77777777" w:rsidTr="00DF177A">
        <w:trPr>
          <w:gridBefore w:val="1"/>
          <w:wBefore w:w="8" w:type="dxa"/>
          <w:trHeight w:val="94"/>
        </w:trPr>
        <w:tc>
          <w:tcPr>
            <w:tcW w:w="1077" w:type="dxa"/>
            <w:tcBorders>
              <w:top w:val="single" w:sz="6" w:space="0" w:color="auto"/>
              <w:left w:val="single" w:sz="6" w:space="0" w:color="auto"/>
              <w:bottom w:val="single" w:sz="6" w:space="0" w:color="auto"/>
              <w:right w:val="single" w:sz="6" w:space="0" w:color="auto"/>
            </w:tcBorders>
            <w:vAlign w:val="bottom"/>
          </w:tcPr>
          <w:p w14:paraId="69A6D52A"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04C9C5A"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Выручка </w:t>
            </w:r>
            <w:r w:rsidRPr="007D5D31">
              <w:rPr>
                <w:rFonts w:eastAsia="Times New Roman"/>
                <w:sz w:val="18"/>
                <w:szCs w:val="18"/>
                <w:vertAlign w:val="superscript"/>
                <w:lang w:eastAsia="ru-RU"/>
              </w:rPr>
              <w:t>5</w:t>
            </w:r>
          </w:p>
        </w:tc>
        <w:tc>
          <w:tcPr>
            <w:tcW w:w="2040" w:type="dxa"/>
            <w:gridSpan w:val="7"/>
            <w:tcBorders>
              <w:top w:val="single" w:sz="12" w:space="0" w:color="auto"/>
              <w:left w:val="nil"/>
              <w:bottom w:val="single" w:sz="6" w:space="0" w:color="auto"/>
              <w:right w:val="single" w:sz="6" w:space="0" w:color="auto"/>
            </w:tcBorders>
            <w:vAlign w:val="center"/>
          </w:tcPr>
          <w:p w14:paraId="5616F858" w14:textId="76272212"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15 413</w:t>
            </w:r>
          </w:p>
        </w:tc>
        <w:tc>
          <w:tcPr>
            <w:tcW w:w="2036" w:type="dxa"/>
            <w:gridSpan w:val="7"/>
            <w:tcBorders>
              <w:top w:val="single" w:sz="12" w:space="0" w:color="auto"/>
              <w:left w:val="nil"/>
              <w:right w:val="single" w:sz="12" w:space="0" w:color="auto"/>
            </w:tcBorders>
            <w:vAlign w:val="bottom"/>
          </w:tcPr>
          <w:p w14:paraId="4A422508" w14:textId="699227CC"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16 039</w:t>
            </w:r>
          </w:p>
        </w:tc>
      </w:tr>
      <w:tr w:rsidR="00E40858" w:rsidRPr="007D5D31" w14:paraId="2DE6C741" w14:textId="77777777" w:rsidTr="00DF177A">
        <w:trPr>
          <w:gridBefore w:val="1"/>
          <w:wBefore w:w="8" w:type="dxa"/>
          <w:cantSplit/>
          <w:trHeight w:val="154"/>
        </w:trPr>
        <w:tc>
          <w:tcPr>
            <w:tcW w:w="1077" w:type="dxa"/>
            <w:tcBorders>
              <w:top w:val="single" w:sz="6" w:space="0" w:color="auto"/>
              <w:left w:val="single" w:sz="6" w:space="0" w:color="auto"/>
              <w:bottom w:val="single" w:sz="6" w:space="0" w:color="auto"/>
              <w:right w:val="single" w:sz="6" w:space="0" w:color="auto"/>
            </w:tcBorders>
            <w:vAlign w:val="bottom"/>
          </w:tcPr>
          <w:p w14:paraId="40FBB4B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1350155D"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Себестоимость продаж</w:t>
            </w:r>
          </w:p>
        </w:tc>
        <w:tc>
          <w:tcPr>
            <w:tcW w:w="249" w:type="dxa"/>
            <w:tcBorders>
              <w:top w:val="single" w:sz="6" w:space="0" w:color="auto"/>
              <w:left w:val="nil"/>
              <w:bottom w:val="single" w:sz="6" w:space="0" w:color="auto"/>
              <w:right w:val="nil"/>
            </w:tcBorders>
            <w:vAlign w:val="center"/>
          </w:tcPr>
          <w:p w14:paraId="02505E91"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6048829E" w14:textId="7281F72E"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(3 590)</w:t>
            </w:r>
          </w:p>
        </w:tc>
        <w:tc>
          <w:tcPr>
            <w:tcW w:w="232" w:type="dxa"/>
            <w:tcBorders>
              <w:top w:val="single" w:sz="6" w:space="0" w:color="auto"/>
              <w:left w:val="nil"/>
              <w:bottom w:val="single" w:sz="6" w:space="0" w:color="auto"/>
              <w:right w:val="single" w:sz="6" w:space="0" w:color="auto"/>
            </w:tcBorders>
            <w:vAlign w:val="bottom"/>
          </w:tcPr>
          <w:p w14:paraId="58C7CC1A"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03EDF716"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5B2CC136" w14:textId="5F7AFF7D"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(726)</w:t>
            </w:r>
          </w:p>
        </w:tc>
        <w:tc>
          <w:tcPr>
            <w:tcW w:w="256" w:type="dxa"/>
            <w:tcBorders>
              <w:top w:val="single" w:sz="6" w:space="0" w:color="auto"/>
              <w:left w:val="nil"/>
              <w:bottom w:val="single" w:sz="6" w:space="0" w:color="auto"/>
              <w:right w:val="single" w:sz="12" w:space="0" w:color="auto"/>
            </w:tcBorders>
            <w:vAlign w:val="bottom"/>
          </w:tcPr>
          <w:p w14:paraId="5EFD13A0"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79A94C53" w14:textId="77777777" w:rsidTr="00DF177A">
        <w:trPr>
          <w:gridBefore w:val="1"/>
          <w:wBefore w:w="8" w:type="dxa"/>
          <w:trHeight w:val="59"/>
        </w:trPr>
        <w:tc>
          <w:tcPr>
            <w:tcW w:w="1077" w:type="dxa"/>
            <w:tcBorders>
              <w:top w:val="single" w:sz="6" w:space="0" w:color="auto"/>
              <w:left w:val="single" w:sz="6" w:space="0" w:color="auto"/>
              <w:bottom w:val="single" w:sz="6" w:space="0" w:color="auto"/>
              <w:right w:val="single" w:sz="6" w:space="0" w:color="auto"/>
            </w:tcBorders>
            <w:vAlign w:val="bottom"/>
          </w:tcPr>
          <w:p w14:paraId="0976D232"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E6A89E1"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Валовая прибыль (убыток)</w:t>
            </w:r>
          </w:p>
        </w:tc>
        <w:tc>
          <w:tcPr>
            <w:tcW w:w="2040" w:type="dxa"/>
            <w:gridSpan w:val="7"/>
            <w:tcBorders>
              <w:top w:val="single" w:sz="6" w:space="0" w:color="auto"/>
              <w:left w:val="nil"/>
              <w:bottom w:val="single" w:sz="6" w:space="0" w:color="auto"/>
              <w:right w:val="single" w:sz="6" w:space="0" w:color="auto"/>
            </w:tcBorders>
            <w:vAlign w:val="center"/>
          </w:tcPr>
          <w:p w14:paraId="48383BAE" w14:textId="4545263A"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11 823</w:t>
            </w:r>
          </w:p>
        </w:tc>
        <w:tc>
          <w:tcPr>
            <w:tcW w:w="2036" w:type="dxa"/>
            <w:gridSpan w:val="7"/>
            <w:tcBorders>
              <w:left w:val="nil"/>
              <w:right w:val="single" w:sz="12" w:space="0" w:color="auto"/>
            </w:tcBorders>
            <w:vAlign w:val="bottom"/>
          </w:tcPr>
          <w:p w14:paraId="30564BDE" w14:textId="0B8B80A6"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15 313</w:t>
            </w:r>
          </w:p>
        </w:tc>
      </w:tr>
      <w:tr w:rsidR="00E40858" w:rsidRPr="007D5D31" w14:paraId="1DFFD159"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6EE213B2"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721A8421"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Коммерческие расходы</w:t>
            </w:r>
          </w:p>
        </w:tc>
        <w:tc>
          <w:tcPr>
            <w:tcW w:w="249" w:type="dxa"/>
            <w:tcBorders>
              <w:top w:val="single" w:sz="6" w:space="0" w:color="auto"/>
              <w:left w:val="nil"/>
              <w:bottom w:val="single" w:sz="6" w:space="0" w:color="auto"/>
              <w:right w:val="nil"/>
            </w:tcBorders>
            <w:vAlign w:val="center"/>
          </w:tcPr>
          <w:p w14:paraId="7E4BD88D"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3EBF8F1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32" w:type="dxa"/>
            <w:tcBorders>
              <w:top w:val="single" w:sz="6" w:space="0" w:color="auto"/>
              <w:left w:val="nil"/>
              <w:bottom w:val="single" w:sz="6" w:space="0" w:color="auto"/>
              <w:right w:val="single" w:sz="6" w:space="0" w:color="auto"/>
            </w:tcBorders>
            <w:vAlign w:val="bottom"/>
          </w:tcPr>
          <w:p w14:paraId="55E10E31"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35EA476A"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77C290A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56" w:type="dxa"/>
            <w:tcBorders>
              <w:top w:val="single" w:sz="6" w:space="0" w:color="auto"/>
              <w:left w:val="nil"/>
              <w:bottom w:val="single" w:sz="6" w:space="0" w:color="auto"/>
              <w:right w:val="single" w:sz="12" w:space="0" w:color="auto"/>
            </w:tcBorders>
            <w:vAlign w:val="bottom"/>
          </w:tcPr>
          <w:p w14:paraId="7E33A2F7"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79A0D09C"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7A0F014B"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CB1A2C4"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Управленческие расходы</w:t>
            </w:r>
          </w:p>
        </w:tc>
        <w:tc>
          <w:tcPr>
            <w:tcW w:w="249" w:type="dxa"/>
            <w:tcBorders>
              <w:top w:val="single" w:sz="6" w:space="0" w:color="auto"/>
              <w:left w:val="nil"/>
              <w:bottom w:val="single" w:sz="6" w:space="0" w:color="auto"/>
              <w:right w:val="nil"/>
            </w:tcBorders>
            <w:vAlign w:val="center"/>
          </w:tcPr>
          <w:p w14:paraId="35BE113F"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57A861C5" w14:textId="05F7E330"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(0)</w:t>
            </w:r>
          </w:p>
        </w:tc>
        <w:tc>
          <w:tcPr>
            <w:tcW w:w="232" w:type="dxa"/>
            <w:tcBorders>
              <w:top w:val="single" w:sz="6" w:space="0" w:color="auto"/>
              <w:left w:val="nil"/>
              <w:bottom w:val="single" w:sz="6" w:space="0" w:color="auto"/>
              <w:right w:val="single" w:sz="6" w:space="0" w:color="auto"/>
            </w:tcBorders>
            <w:vAlign w:val="bottom"/>
          </w:tcPr>
          <w:p w14:paraId="71BBB222"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48ADADF3"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49F716D2" w14:textId="5804B05F"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(5</w:t>
            </w:r>
            <w:r>
              <w:rPr>
                <w:rFonts w:eastAsia="Times New Roman"/>
                <w:sz w:val="18"/>
                <w:szCs w:val="18"/>
                <w:lang w:eastAsia="ru-RU"/>
              </w:rPr>
              <w:t> </w:t>
            </w:r>
            <w:r w:rsidRPr="007D5D31">
              <w:rPr>
                <w:rFonts w:eastAsia="Times New Roman"/>
                <w:sz w:val="18"/>
                <w:szCs w:val="18"/>
                <w:lang w:eastAsia="ru-RU"/>
              </w:rPr>
              <w:t>418)</w:t>
            </w:r>
          </w:p>
        </w:tc>
        <w:tc>
          <w:tcPr>
            <w:tcW w:w="256" w:type="dxa"/>
            <w:tcBorders>
              <w:top w:val="single" w:sz="6" w:space="0" w:color="auto"/>
              <w:left w:val="nil"/>
              <w:bottom w:val="single" w:sz="6" w:space="0" w:color="auto"/>
              <w:right w:val="single" w:sz="12" w:space="0" w:color="auto"/>
            </w:tcBorders>
            <w:vAlign w:val="bottom"/>
          </w:tcPr>
          <w:p w14:paraId="2733646F"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690D1566"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296FEC28"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5C37B32"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center"/>
          </w:tcPr>
          <w:p w14:paraId="7759FDA2" w14:textId="62D905AA"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11 823</w:t>
            </w:r>
          </w:p>
        </w:tc>
        <w:tc>
          <w:tcPr>
            <w:tcW w:w="2036" w:type="dxa"/>
            <w:gridSpan w:val="7"/>
            <w:tcBorders>
              <w:left w:val="nil"/>
              <w:bottom w:val="single" w:sz="6" w:space="0" w:color="auto"/>
              <w:right w:val="single" w:sz="12" w:space="0" w:color="auto"/>
            </w:tcBorders>
            <w:vAlign w:val="bottom"/>
          </w:tcPr>
          <w:p w14:paraId="52643333" w14:textId="40A6A690"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9 895</w:t>
            </w:r>
          </w:p>
        </w:tc>
      </w:tr>
      <w:tr w:rsidR="00E40858" w:rsidRPr="007D5D31" w14:paraId="37C0A2C0"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35FADD25"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7402AE47"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vAlign w:val="center"/>
          </w:tcPr>
          <w:p w14:paraId="25E4D1D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bottom w:val="single" w:sz="6" w:space="0" w:color="auto"/>
              <w:right w:val="single" w:sz="12" w:space="0" w:color="auto"/>
            </w:tcBorders>
            <w:vAlign w:val="bottom"/>
          </w:tcPr>
          <w:p w14:paraId="56528B8E"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6BFB7FE2" w14:textId="77777777" w:rsidTr="00DF177A">
        <w:trPr>
          <w:gridBefore w:val="1"/>
          <w:wBefore w:w="8" w:type="dxa"/>
          <w:trHeight w:val="89"/>
        </w:trPr>
        <w:tc>
          <w:tcPr>
            <w:tcW w:w="1077" w:type="dxa"/>
            <w:tcBorders>
              <w:top w:val="single" w:sz="6" w:space="0" w:color="auto"/>
              <w:left w:val="single" w:sz="6" w:space="0" w:color="auto"/>
              <w:bottom w:val="single" w:sz="6" w:space="0" w:color="auto"/>
              <w:right w:val="single" w:sz="6" w:space="0" w:color="auto"/>
            </w:tcBorders>
            <w:vAlign w:val="bottom"/>
          </w:tcPr>
          <w:p w14:paraId="74306342"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7F5CCE10"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Проценты к получению</w:t>
            </w:r>
          </w:p>
        </w:tc>
        <w:tc>
          <w:tcPr>
            <w:tcW w:w="2040" w:type="dxa"/>
            <w:gridSpan w:val="7"/>
            <w:tcBorders>
              <w:top w:val="single" w:sz="6" w:space="0" w:color="auto"/>
              <w:left w:val="nil"/>
              <w:bottom w:val="single" w:sz="6" w:space="0" w:color="auto"/>
              <w:right w:val="single" w:sz="6" w:space="0" w:color="auto"/>
            </w:tcBorders>
            <w:vAlign w:val="center"/>
          </w:tcPr>
          <w:p w14:paraId="265A3C0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right w:val="single" w:sz="12" w:space="0" w:color="auto"/>
            </w:tcBorders>
            <w:vAlign w:val="bottom"/>
          </w:tcPr>
          <w:p w14:paraId="6EBD373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0F041D33" w14:textId="77777777" w:rsidTr="00DF177A">
        <w:trPr>
          <w:gridBefore w:val="1"/>
          <w:wBefore w:w="8" w:type="dxa"/>
          <w:cantSplit/>
          <w:trHeight w:val="149"/>
        </w:trPr>
        <w:tc>
          <w:tcPr>
            <w:tcW w:w="1077" w:type="dxa"/>
            <w:tcBorders>
              <w:top w:val="single" w:sz="6" w:space="0" w:color="auto"/>
              <w:left w:val="single" w:sz="6" w:space="0" w:color="auto"/>
              <w:bottom w:val="single" w:sz="6" w:space="0" w:color="auto"/>
              <w:right w:val="single" w:sz="6" w:space="0" w:color="auto"/>
            </w:tcBorders>
            <w:vAlign w:val="bottom"/>
          </w:tcPr>
          <w:p w14:paraId="2A65F1B8"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3F6F9F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Проценты к уплате</w:t>
            </w:r>
          </w:p>
        </w:tc>
        <w:tc>
          <w:tcPr>
            <w:tcW w:w="249" w:type="dxa"/>
            <w:tcBorders>
              <w:top w:val="single" w:sz="6" w:space="0" w:color="auto"/>
              <w:left w:val="nil"/>
              <w:bottom w:val="single" w:sz="6" w:space="0" w:color="auto"/>
              <w:right w:val="nil"/>
            </w:tcBorders>
            <w:vAlign w:val="center"/>
          </w:tcPr>
          <w:p w14:paraId="54E0FFBA"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56BF71D6" w14:textId="71155B00"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(0)</w:t>
            </w:r>
          </w:p>
        </w:tc>
        <w:tc>
          <w:tcPr>
            <w:tcW w:w="232" w:type="dxa"/>
            <w:tcBorders>
              <w:top w:val="single" w:sz="6" w:space="0" w:color="auto"/>
              <w:left w:val="nil"/>
              <w:bottom w:val="single" w:sz="6" w:space="0" w:color="auto"/>
              <w:right w:val="single" w:sz="6" w:space="0" w:color="auto"/>
            </w:tcBorders>
            <w:vAlign w:val="bottom"/>
          </w:tcPr>
          <w:p w14:paraId="097F14D5"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6B4EED0B"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4DE8ABA4" w14:textId="6525631E"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(18)</w:t>
            </w:r>
          </w:p>
        </w:tc>
        <w:tc>
          <w:tcPr>
            <w:tcW w:w="256" w:type="dxa"/>
            <w:tcBorders>
              <w:top w:val="single" w:sz="6" w:space="0" w:color="auto"/>
              <w:left w:val="nil"/>
              <w:bottom w:val="single" w:sz="6" w:space="0" w:color="auto"/>
              <w:right w:val="single" w:sz="12" w:space="0" w:color="auto"/>
            </w:tcBorders>
            <w:vAlign w:val="bottom"/>
          </w:tcPr>
          <w:p w14:paraId="720D9B1A"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51FB5BA7"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2BE0DE9B"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6CC8B92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Прочие доходы</w:t>
            </w:r>
          </w:p>
        </w:tc>
        <w:tc>
          <w:tcPr>
            <w:tcW w:w="2040" w:type="dxa"/>
            <w:gridSpan w:val="7"/>
            <w:tcBorders>
              <w:top w:val="single" w:sz="6" w:space="0" w:color="auto"/>
              <w:left w:val="nil"/>
              <w:bottom w:val="single" w:sz="6" w:space="0" w:color="auto"/>
              <w:right w:val="single" w:sz="6" w:space="0" w:color="auto"/>
            </w:tcBorders>
            <w:vAlign w:val="center"/>
          </w:tcPr>
          <w:p w14:paraId="6B74B728" w14:textId="30580366"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1 162</w:t>
            </w:r>
          </w:p>
        </w:tc>
        <w:tc>
          <w:tcPr>
            <w:tcW w:w="2036" w:type="dxa"/>
            <w:gridSpan w:val="7"/>
            <w:tcBorders>
              <w:left w:val="nil"/>
              <w:right w:val="single" w:sz="12" w:space="0" w:color="auto"/>
            </w:tcBorders>
            <w:vAlign w:val="bottom"/>
          </w:tcPr>
          <w:p w14:paraId="77A36234" w14:textId="7188334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620</w:t>
            </w:r>
          </w:p>
        </w:tc>
      </w:tr>
      <w:tr w:rsidR="00E40858" w:rsidRPr="007D5D31" w14:paraId="36817633" w14:textId="77777777" w:rsidTr="00DF177A">
        <w:trPr>
          <w:gridBefore w:val="1"/>
          <w:wBefore w:w="8" w:type="dxa"/>
          <w:cantSplit/>
          <w:trHeight w:val="127"/>
        </w:trPr>
        <w:tc>
          <w:tcPr>
            <w:tcW w:w="1077" w:type="dxa"/>
            <w:tcBorders>
              <w:top w:val="single" w:sz="6" w:space="0" w:color="auto"/>
              <w:left w:val="single" w:sz="6" w:space="0" w:color="auto"/>
              <w:bottom w:val="single" w:sz="6" w:space="0" w:color="auto"/>
              <w:right w:val="single" w:sz="6" w:space="0" w:color="auto"/>
            </w:tcBorders>
            <w:vAlign w:val="bottom"/>
          </w:tcPr>
          <w:p w14:paraId="32F7EBC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6C1C665D"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Прочие расходы</w:t>
            </w:r>
          </w:p>
        </w:tc>
        <w:tc>
          <w:tcPr>
            <w:tcW w:w="249" w:type="dxa"/>
            <w:tcBorders>
              <w:top w:val="single" w:sz="6" w:space="0" w:color="auto"/>
              <w:left w:val="nil"/>
              <w:bottom w:val="single" w:sz="6" w:space="0" w:color="auto"/>
              <w:right w:val="nil"/>
            </w:tcBorders>
            <w:vAlign w:val="center"/>
          </w:tcPr>
          <w:p w14:paraId="188FE56A"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6360CF13" w14:textId="771ACDD5"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(662)</w:t>
            </w:r>
          </w:p>
        </w:tc>
        <w:tc>
          <w:tcPr>
            <w:tcW w:w="232" w:type="dxa"/>
            <w:tcBorders>
              <w:top w:val="single" w:sz="6" w:space="0" w:color="auto"/>
              <w:left w:val="nil"/>
              <w:bottom w:val="single" w:sz="6" w:space="0" w:color="auto"/>
              <w:right w:val="single" w:sz="6" w:space="0" w:color="auto"/>
            </w:tcBorders>
            <w:vAlign w:val="bottom"/>
          </w:tcPr>
          <w:p w14:paraId="13F4F541"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377180ED"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186BD46C" w14:textId="1B566F83"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(2</w:t>
            </w:r>
            <w:r>
              <w:rPr>
                <w:rFonts w:eastAsia="Times New Roman"/>
                <w:sz w:val="18"/>
                <w:szCs w:val="18"/>
                <w:lang w:eastAsia="ru-RU"/>
              </w:rPr>
              <w:t> </w:t>
            </w:r>
            <w:r w:rsidRPr="007D5D31">
              <w:rPr>
                <w:rFonts w:eastAsia="Times New Roman"/>
                <w:sz w:val="18"/>
                <w:szCs w:val="18"/>
                <w:lang w:eastAsia="ru-RU"/>
              </w:rPr>
              <w:t>990)</w:t>
            </w:r>
          </w:p>
        </w:tc>
        <w:tc>
          <w:tcPr>
            <w:tcW w:w="256" w:type="dxa"/>
            <w:tcBorders>
              <w:top w:val="single" w:sz="6" w:space="0" w:color="auto"/>
              <w:left w:val="nil"/>
              <w:bottom w:val="single" w:sz="6" w:space="0" w:color="auto"/>
              <w:right w:val="single" w:sz="12" w:space="0" w:color="auto"/>
            </w:tcBorders>
            <w:vAlign w:val="bottom"/>
          </w:tcPr>
          <w:p w14:paraId="7BC10248"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5CC15799" w14:textId="77777777" w:rsidTr="00DF177A">
        <w:trPr>
          <w:gridBefore w:val="1"/>
          <w:wBefore w:w="8" w:type="dxa"/>
          <w:trHeight w:val="59"/>
        </w:trPr>
        <w:tc>
          <w:tcPr>
            <w:tcW w:w="1077" w:type="dxa"/>
            <w:tcBorders>
              <w:top w:val="single" w:sz="6" w:space="0" w:color="auto"/>
              <w:left w:val="single" w:sz="6" w:space="0" w:color="auto"/>
              <w:bottom w:val="single" w:sz="6" w:space="0" w:color="auto"/>
              <w:right w:val="single" w:sz="6" w:space="0" w:color="auto"/>
            </w:tcBorders>
            <w:vAlign w:val="bottom"/>
          </w:tcPr>
          <w:p w14:paraId="1FA047B0"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62EAF783"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vAlign w:val="center"/>
          </w:tcPr>
          <w:p w14:paraId="6B264EDA" w14:textId="6D6C84D1"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12 323</w:t>
            </w:r>
          </w:p>
        </w:tc>
        <w:tc>
          <w:tcPr>
            <w:tcW w:w="2036" w:type="dxa"/>
            <w:gridSpan w:val="7"/>
            <w:tcBorders>
              <w:left w:val="nil"/>
              <w:right w:val="single" w:sz="12" w:space="0" w:color="auto"/>
            </w:tcBorders>
            <w:vAlign w:val="bottom"/>
          </w:tcPr>
          <w:p w14:paraId="37AC0179" w14:textId="155C60D5"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7 507</w:t>
            </w:r>
          </w:p>
        </w:tc>
      </w:tr>
      <w:tr w:rsidR="00E40858" w:rsidRPr="007D5D31" w14:paraId="29F936CB"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004A5DDB"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3FFF42C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Налог на прибыль </w:t>
            </w:r>
            <w:r w:rsidRPr="007D5D31">
              <w:rPr>
                <w:rFonts w:eastAsia="Times New Roman"/>
                <w:sz w:val="18"/>
                <w:szCs w:val="18"/>
                <w:vertAlign w:val="superscript"/>
                <w:lang w:eastAsia="ru-RU"/>
              </w:rPr>
              <w:t>7</w:t>
            </w:r>
          </w:p>
        </w:tc>
        <w:tc>
          <w:tcPr>
            <w:tcW w:w="249" w:type="dxa"/>
            <w:tcBorders>
              <w:top w:val="single" w:sz="6" w:space="0" w:color="auto"/>
              <w:left w:val="nil"/>
              <w:bottom w:val="single" w:sz="6" w:space="0" w:color="auto"/>
              <w:right w:val="nil"/>
            </w:tcBorders>
            <w:vAlign w:val="center"/>
          </w:tcPr>
          <w:p w14:paraId="3EB25458"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5A5A79BA" w14:textId="265D61D2"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(857)</w:t>
            </w:r>
          </w:p>
        </w:tc>
        <w:tc>
          <w:tcPr>
            <w:tcW w:w="232" w:type="dxa"/>
            <w:tcBorders>
              <w:top w:val="single" w:sz="6" w:space="0" w:color="auto"/>
              <w:left w:val="nil"/>
              <w:bottom w:val="single" w:sz="6" w:space="0" w:color="auto"/>
              <w:right w:val="single" w:sz="6" w:space="0" w:color="auto"/>
            </w:tcBorders>
            <w:vAlign w:val="bottom"/>
          </w:tcPr>
          <w:p w14:paraId="5BFCB287"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0859DCB5"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7A74C24C" w14:textId="461D6675"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(652)</w:t>
            </w:r>
          </w:p>
        </w:tc>
        <w:tc>
          <w:tcPr>
            <w:tcW w:w="256" w:type="dxa"/>
            <w:tcBorders>
              <w:top w:val="single" w:sz="6" w:space="0" w:color="auto"/>
              <w:left w:val="nil"/>
              <w:bottom w:val="single" w:sz="6" w:space="0" w:color="auto"/>
              <w:right w:val="single" w:sz="12" w:space="0" w:color="auto"/>
            </w:tcBorders>
            <w:vAlign w:val="bottom"/>
          </w:tcPr>
          <w:p w14:paraId="6C4EE6CD"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25532029"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58B7C80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1D80F2C2"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в </w:t>
            </w:r>
            <w:proofErr w:type="gramStart"/>
            <w:r w:rsidRPr="007D5D31">
              <w:rPr>
                <w:rFonts w:eastAsia="Times New Roman"/>
                <w:sz w:val="18"/>
                <w:szCs w:val="18"/>
                <w:lang w:eastAsia="ru-RU"/>
              </w:rPr>
              <w:t>т.ч.</w:t>
            </w:r>
            <w:proofErr w:type="gramEnd"/>
            <w:r w:rsidRPr="007D5D31">
              <w:rPr>
                <w:rFonts w:eastAsia="Times New Roman"/>
                <w:sz w:val="18"/>
                <w:szCs w:val="18"/>
                <w:lang w:eastAsia="ru-RU"/>
              </w:rPr>
              <w:t xml:space="preserve"> </w:t>
            </w:r>
            <w:r w:rsidRPr="007D5D31">
              <w:rPr>
                <w:rFonts w:eastAsia="Times New Roman"/>
                <w:sz w:val="18"/>
                <w:szCs w:val="18"/>
                <w:lang w:eastAsia="ru-RU"/>
              </w:rPr>
              <w:br/>
              <w:t>текущий налог на прибыль</w:t>
            </w:r>
          </w:p>
        </w:tc>
        <w:tc>
          <w:tcPr>
            <w:tcW w:w="249" w:type="dxa"/>
            <w:tcBorders>
              <w:top w:val="single" w:sz="6" w:space="0" w:color="auto"/>
              <w:left w:val="nil"/>
              <w:bottom w:val="single" w:sz="6" w:space="0" w:color="auto"/>
              <w:right w:val="nil"/>
            </w:tcBorders>
            <w:vAlign w:val="center"/>
          </w:tcPr>
          <w:p w14:paraId="76EDC3E1"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1A8092EA" w14:textId="2B75D51B"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r>
              <w:rPr>
                <w:rFonts w:eastAsia="Times New Roman"/>
                <w:sz w:val="18"/>
                <w:szCs w:val="18"/>
                <w:lang w:eastAsia="ru-RU"/>
              </w:rPr>
              <w:t>857</w:t>
            </w:r>
            <w:r w:rsidRPr="007D5D31">
              <w:rPr>
                <w:rFonts w:eastAsia="Times New Roman"/>
                <w:sz w:val="18"/>
                <w:szCs w:val="18"/>
                <w:lang w:eastAsia="ru-RU"/>
              </w:rPr>
              <w:t>)</w:t>
            </w:r>
          </w:p>
        </w:tc>
        <w:tc>
          <w:tcPr>
            <w:tcW w:w="232" w:type="dxa"/>
            <w:tcBorders>
              <w:top w:val="single" w:sz="6" w:space="0" w:color="auto"/>
              <w:left w:val="nil"/>
              <w:bottom w:val="single" w:sz="6" w:space="0" w:color="auto"/>
              <w:right w:val="single" w:sz="6" w:space="0" w:color="auto"/>
            </w:tcBorders>
            <w:vAlign w:val="bottom"/>
          </w:tcPr>
          <w:p w14:paraId="5190DE5E"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3DAFA14D"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15CBE90F" w14:textId="0E8E240B"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(652)</w:t>
            </w:r>
          </w:p>
        </w:tc>
        <w:tc>
          <w:tcPr>
            <w:tcW w:w="256" w:type="dxa"/>
            <w:tcBorders>
              <w:top w:val="single" w:sz="6" w:space="0" w:color="auto"/>
              <w:left w:val="nil"/>
              <w:bottom w:val="single" w:sz="6" w:space="0" w:color="auto"/>
              <w:right w:val="single" w:sz="12" w:space="0" w:color="auto"/>
            </w:tcBorders>
            <w:vAlign w:val="bottom"/>
          </w:tcPr>
          <w:p w14:paraId="4AB88F02"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087DE83A"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010595F9"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E571319"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отложенный налог на прибыль</w:t>
            </w:r>
          </w:p>
        </w:tc>
        <w:tc>
          <w:tcPr>
            <w:tcW w:w="2040" w:type="dxa"/>
            <w:gridSpan w:val="7"/>
            <w:tcBorders>
              <w:top w:val="single" w:sz="6" w:space="0" w:color="auto"/>
              <w:left w:val="nil"/>
              <w:bottom w:val="single" w:sz="6" w:space="0" w:color="auto"/>
              <w:right w:val="single" w:sz="6" w:space="0" w:color="auto"/>
            </w:tcBorders>
            <w:vAlign w:val="center"/>
          </w:tcPr>
          <w:p w14:paraId="7D84954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left w:val="nil"/>
              <w:bottom w:val="single" w:sz="6" w:space="0" w:color="auto"/>
              <w:right w:val="single" w:sz="12" w:space="0" w:color="auto"/>
            </w:tcBorders>
            <w:vAlign w:val="bottom"/>
          </w:tcPr>
          <w:p w14:paraId="625F990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6B22DA7B" w14:textId="77777777" w:rsidTr="00DF177A">
        <w:trPr>
          <w:gridBefore w:val="1"/>
          <w:wBefore w:w="8" w:type="dxa"/>
          <w:trHeight w:val="103"/>
        </w:trPr>
        <w:tc>
          <w:tcPr>
            <w:tcW w:w="1077" w:type="dxa"/>
            <w:tcBorders>
              <w:top w:val="single" w:sz="6" w:space="0" w:color="auto"/>
              <w:left w:val="single" w:sz="6" w:space="0" w:color="auto"/>
              <w:bottom w:val="single" w:sz="6" w:space="0" w:color="auto"/>
              <w:right w:val="single" w:sz="6" w:space="0" w:color="auto"/>
            </w:tcBorders>
            <w:vAlign w:val="bottom"/>
          </w:tcPr>
          <w:p w14:paraId="6142AE45"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right w:val="single" w:sz="12" w:space="0" w:color="auto"/>
            </w:tcBorders>
            <w:vAlign w:val="bottom"/>
          </w:tcPr>
          <w:p w14:paraId="5624658E"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Прочее</w:t>
            </w:r>
          </w:p>
        </w:tc>
        <w:tc>
          <w:tcPr>
            <w:tcW w:w="2040" w:type="dxa"/>
            <w:gridSpan w:val="7"/>
            <w:tcBorders>
              <w:top w:val="single" w:sz="6" w:space="0" w:color="auto"/>
              <w:left w:val="nil"/>
              <w:right w:val="single" w:sz="6" w:space="0" w:color="auto"/>
            </w:tcBorders>
            <w:vAlign w:val="center"/>
          </w:tcPr>
          <w:p w14:paraId="4D58E648"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right w:val="single" w:sz="12" w:space="0" w:color="auto"/>
            </w:tcBorders>
            <w:vAlign w:val="bottom"/>
          </w:tcPr>
          <w:p w14:paraId="66872EFF"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7D2F642B" w14:textId="77777777" w:rsidTr="00DF177A">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33248577"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1B20E58C"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Чистая прибыль (убыток)</w:t>
            </w:r>
          </w:p>
        </w:tc>
        <w:tc>
          <w:tcPr>
            <w:tcW w:w="2040" w:type="dxa"/>
            <w:gridSpan w:val="7"/>
            <w:tcBorders>
              <w:top w:val="single" w:sz="12" w:space="0" w:color="auto"/>
              <w:left w:val="nil"/>
              <w:bottom w:val="single" w:sz="12" w:space="0" w:color="auto"/>
              <w:right w:val="single" w:sz="6" w:space="0" w:color="auto"/>
            </w:tcBorders>
            <w:vAlign w:val="center"/>
          </w:tcPr>
          <w:p w14:paraId="5812F1FE" w14:textId="66F5412D"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11 466</w:t>
            </w:r>
          </w:p>
        </w:tc>
        <w:tc>
          <w:tcPr>
            <w:tcW w:w="2036" w:type="dxa"/>
            <w:gridSpan w:val="7"/>
            <w:tcBorders>
              <w:top w:val="single" w:sz="12" w:space="0" w:color="auto"/>
              <w:left w:val="nil"/>
              <w:bottom w:val="single" w:sz="12" w:space="0" w:color="auto"/>
              <w:right w:val="single" w:sz="12" w:space="0" w:color="auto"/>
            </w:tcBorders>
            <w:vAlign w:val="bottom"/>
          </w:tcPr>
          <w:p w14:paraId="69DA77B6" w14:textId="14D3A478" w:rsidR="00E40858" w:rsidRPr="00BC41F0" w:rsidRDefault="00E40858" w:rsidP="00DF177A">
            <w:pPr>
              <w:suppressAutoHyphens w:val="0"/>
              <w:autoSpaceDE w:val="0"/>
              <w:autoSpaceDN w:val="0"/>
              <w:spacing w:line="216" w:lineRule="auto"/>
              <w:rPr>
                <w:rFonts w:eastAsia="Times New Roman"/>
                <w:sz w:val="18"/>
                <w:szCs w:val="18"/>
                <w:lang w:eastAsia="ru-RU"/>
              </w:rPr>
            </w:pPr>
            <w:r>
              <w:rPr>
                <w:rFonts w:eastAsia="Times New Roman"/>
                <w:sz w:val="18"/>
                <w:szCs w:val="18"/>
                <w:lang w:eastAsia="ru-RU"/>
              </w:rPr>
              <w:t xml:space="preserve">   </w:t>
            </w:r>
            <w:r w:rsidRPr="00E40858">
              <w:rPr>
                <w:rFonts w:eastAsia="Times New Roman"/>
                <w:sz w:val="18"/>
                <w:szCs w:val="18"/>
                <w:lang w:eastAsia="ru-RU"/>
              </w:rPr>
              <w:t>6 855</w:t>
            </w:r>
          </w:p>
        </w:tc>
      </w:tr>
      <w:tr w:rsidR="00E40858" w:rsidRPr="007D5D31" w14:paraId="5CF38B84" w14:textId="77777777" w:rsidTr="00DF177A">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1E22CAC5"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37C9B8DD"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Результат от переоценки внеоборотных активов, не включаемый в чистую прибыль (убыток) периода</w:t>
            </w:r>
          </w:p>
        </w:tc>
        <w:tc>
          <w:tcPr>
            <w:tcW w:w="2040" w:type="dxa"/>
            <w:gridSpan w:val="7"/>
            <w:tcBorders>
              <w:top w:val="single" w:sz="12" w:space="0" w:color="auto"/>
              <w:left w:val="nil"/>
              <w:bottom w:val="single" w:sz="12" w:space="0" w:color="auto"/>
              <w:right w:val="single" w:sz="6" w:space="0" w:color="auto"/>
            </w:tcBorders>
            <w:vAlign w:val="bottom"/>
          </w:tcPr>
          <w:p w14:paraId="50C5D332"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504407FE"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3AE6D1E1"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063C248B"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4C5296F4"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Результат от прочих операций, не включаемый в чистую прибыль (убыток) периода</w:t>
            </w:r>
          </w:p>
        </w:tc>
        <w:tc>
          <w:tcPr>
            <w:tcW w:w="2040" w:type="dxa"/>
            <w:gridSpan w:val="7"/>
            <w:tcBorders>
              <w:top w:val="single" w:sz="12" w:space="0" w:color="auto"/>
              <w:left w:val="nil"/>
              <w:bottom w:val="single" w:sz="12" w:space="0" w:color="auto"/>
              <w:right w:val="single" w:sz="6" w:space="0" w:color="auto"/>
            </w:tcBorders>
            <w:vAlign w:val="bottom"/>
          </w:tcPr>
          <w:p w14:paraId="1775D9CC"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1F3121B5"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21DF8F63"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440E764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79DBB3CA"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 xml:space="preserve">Налог на прибыль от операций, результат которых не включается в чистую прибыль (убыток) периода </w:t>
            </w:r>
            <w:r w:rsidRPr="007D5D31">
              <w:rPr>
                <w:rFonts w:eastAsia="Times New Roman"/>
                <w:sz w:val="18"/>
                <w:szCs w:val="18"/>
                <w:vertAlign w:val="superscript"/>
                <w:lang w:eastAsia="ru-RU"/>
              </w:rPr>
              <w:t>7</w:t>
            </w:r>
          </w:p>
        </w:tc>
        <w:tc>
          <w:tcPr>
            <w:tcW w:w="2040" w:type="dxa"/>
            <w:gridSpan w:val="7"/>
            <w:tcBorders>
              <w:top w:val="single" w:sz="12" w:space="0" w:color="auto"/>
              <w:left w:val="nil"/>
              <w:bottom w:val="single" w:sz="12" w:space="0" w:color="auto"/>
              <w:right w:val="single" w:sz="6" w:space="0" w:color="auto"/>
            </w:tcBorders>
            <w:vAlign w:val="bottom"/>
          </w:tcPr>
          <w:p w14:paraId="7C8D493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533E8E22"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09F81D77"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188C850F"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61D95DD9"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 xml:space="preserve">Совокупный финансовый результат периода </w:t>
            </w:r>
            <w:r w:rsidRPr="007D5D31">
              <w:rPr>
                <w:rFonts w:eastAsia="Times New Roman"/>
                <w:sz w:val="18"/>
                <w:szCs w:val="18"/>
                <w:vertAlign w:val="superscript"/>
                <w:lang w:eastAsia="ru-RU"/>
              </w:rPr>
              <w:t>6</w:t>
            </w:r>
          </w:p>
        </w:tc>
        <w:tc>
          <w:tcPr>
            <w:tcW w:w="2040" w:type="dxa"/>
            <w:gridSpan w:val="7"/>
            <w:tcBorders>
              <w:top w:val="single" w:sz="12" w:space="0" w:color="auto"/>
              <w:left w:val="nil"/>
              <w:bottom w:val="single" w:sz="12" w:space="0" w:color="auto"/>
              <w:right w:val="single" w:sz="6" w:space="0" w:color="auto"/>
            </w:tcBorders>
            <w:vAlign w:val="bottom"/>
          </w:tcPr>
          <w:p w14:paraId="6AF24005" w14:textId="67F8C85A" w:rsidR="00E40858" w:rsidRPr="00E40858"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11 466</w:t>
            </w:r>
          </w:p>
        </w:tc>
        <w:tc>
          <w:tcPr>
            <w:tcW w:w="2036" w:type="dxa"/>
            <w:gridSpan w:val="7"/>
            <w:tcBorders>
              <w:top w:val="single" w:sz="12" w:space="0" w:color="auto"/>
              <w:left w:val="nil"/>
              <w:bottom w:val="single" w:sz="12" w:space="0" w:color="auto"/>
              <w:right w:val="single" w:sz="12" w:space="0" w:color="auto"/>
            </w:tcBorders>
            <w:vAlign w:val="bottom"/>
          </w:tcPr>
          <w:p w14:paraId="6A8EF91F" w14:textId="481E77B5" w:rsidR="00E40858" w:rsidRPr="007D5D31" w:rsidRDefault="00E40858" w:rsidP="00DF177A">
            <w:pPr>
              <w:pStyle w:val="a4"/>
              <w:suppressAutoHyphens w:val="0"/>
              <w:autoSpaceDE w:val="0"/>
              <w:autoSpaceDN w:val="0"/>
              <w:spacing w:line="216" w:lineRule="auto"/>
              <w:ind w:firstLine="0"/>
              <w:rPr>
                <w:rFonts w:eastAsia="Times New Roman"/>
                <w:sz w:val="18"/>
                <w:szCs w:val="18"/>
                <w:lang w:eastAsia="ru-RU"/>
              </w:rPr>
            </w:pPr>
            <w:r w:rsidRPr="00E40858">
              <w:rPr>
                <w:rFonts w:eastAsia="Times New Roman"/>
                <w:sz w:val="18"/>
                <w:szCs w:val="18"/>
                <w:lang w:eastAsia="ru-RU"/>
              </w:rPr>
              <w:t>6 855</w:t>
            </w:r>
          </w:p>
        </w:tc>
      </w:tr>
      <w:tr w:rsidR="00E40858" w:rsidRPr="007D5D31" w14:paraId="099F540C"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0E8F13BC"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21F4BAF0" w14:textId="77777777" w:rsidR="00E40858" w:rsidRPr="007D5D31" w:rsidRDefault="00E40858" w:rsidP="00DF177A">
            <w:pPr>
              <w:suppressAutoHyphens w:val="0"/>
              <w:autoSpaceDE w:val="0"/>
              <w:autoSpaceDN w:val="0"/>
              <w:spacing w:before="60" w:line="216" w:lineRule="auto"/>
              <w:ind w:firstLine="0"/>
              <w:jc w:val="left"/>
              <w:rPr>
                <w:rFonts w:eastAsia="Times New Roman"/>
                <w:sz w:val="18"/>
                <w:szCs w:val="18"/>
                <w:lang w:eastAsia="ru-RU"/>
              </w:rPr>
            </w:pPr>
            <w:proofErr w:type="spellStart"/>
            <w:r w:rsidRPr="007D5D31">
              <w:rPr>
                <w:rFonts w:eastAsia="Times New Roman"/>
                <w:sz w:val="18"/>
                <w:szCs w:val="18"/>
                <w:lang w:eastAsia="ru-RU"/>
              </w:rPr>
              <w:t>Справочно</w:t>
            </w:r>
            <w:proofErr w:type="spellEnd"/>
          </w:p>
          <w:p w14:paraId="44B44009"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Базовая прибыль (убыток) на акцию</w:t>
            </w:r>
          </w:p>
        </w:tc>
        <w:tc>
          <w:tcPr>
            <w:tcW w:w="2040" w:type="dxa"/>
            <w:gridSpan w:val="7"/>
            <w:tcBorders>
              <w:top w:val="single" w:sz="12" w:space="0" w:color="auto"/>
              <w:left w:val="nil"/>
              <w:bottom w:val="single" w:sz="12" w:space="0" w:color="auto"/>
              <w:right w:val="single" w:sz="6" w:space="0" w:color="auto"/>
            </w:tcBorders>
            <w:vAlign w:val="bottom"/>
          </w:tcPr>
          <w:p w14:paraId="5209719C"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4F584D6E"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2C08800F" w14:textId="77777777" w:rsidTr="00DF177A">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40681718"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744AB92D" w14:textId="77777777" w:rsidR="00E40858" w:rsidRPr="007D5D31" w:rsidRDefault="00E40858" w:rsidP="00DF177A">
            <w:pPr>
              <w:suppressAutoHyphens w:val="0"/>
              <w:autoSpaceDE w:val="0"/>
              <w:autoSpaceDN w:val="0"/>
              <w:spacing w:before="60" w:line="216" w:lineRule="auto"/>
              <w:ind w:left="57" w:firstLine="0"/>
              <w:jc w:val="left"/>
              <w:rPr>
                <w:rFonts w:eastAsia="Times New Roman"/>
                <w:sz w:val="18"/>
                <w:szCs w:val="18"/>
                <w:lang w:eastAsia="ru-RU"/>
              </w:rPr>
            </w:pPr>
            <w:r w:rsidRPr="007D5D31">
              <w:rPr>
                <w:rFonts w:eastAsia="Times New Roman"/>
                <w:sz w:val="18"/>
                <w:szCs w:val="18"/>
                <w:lang w:eastAsia="ru-RU"/>
              </w:rPr>
              <w:t>Разводненная прибыль (убыток) на акцию</w:t>
            </w:r>
          </w:p>
        </w:tc>
        <w:tc>
          <w:tcPr>
            <w:tcW w:w="2040" w:type="dxa"/>
            <w:gridSpan w:val="7"/>
            <w:tcBorders>
              <w:top w:val="single" w:sz="12" w:space="0" w:color="auto"/>
              <w:left w:val="nil"/>
              <w:bottom w:val="single" w:sz="12" w:space="0" w:color="auto"/>
              <w:right w:val="single" w:sz="6" w:space="0" w:color="auto"/>
            </w:tcBorders>
            <w:vAlign w:val="bottom"/>
          </w:tcPr>
          <w:p w14:paraId="71AEDBCC"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5C33030A"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2FC17457" w14:textId="77777777" w:rsidTr="00DF1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5"/>
          <w:wAfter w:w="4140" w:type="dxa"/>
        </w:trPr>
        <w:tc>
          <w:tcPr>
            <w:tcW w:w="1332" w:type="dxa"/>
            <w:gridSpan w:val="3"/>
            <w:tcBorders>
              <w:top w:val="nil"/>
              <w:left w:val="nil"/>
              <w:bottom w:val="nil"/>
              <w:right w:val="nil"/>
            </w:tcBorders>
            <w:vAlign w:val="bottom"/>
          </w:tcPr>
          <w:p w14:paraId="5D2588BA" w14:textId="77777777" w:rsidR="00E40858" w:rsidRDefault="00E40858" w:rsidP="00DF177A">
            <w:pPr>
              <w:suppressAutoHyphens w:val="0"/>
              <w:autoSpaceDE w:val="0"/>
              <w:autoSpaceDN w:val="0"/>
              <w:spacing w:line="240" w:lineRule="auto"/>
              <w:ind w:firstLine="0"/>
              <w:jc w:val="left"/>
              <w:rPr>
                <w:rFonts w:eastAsia="Times New Roman"/>
                <w:sz w:val="16"/>
                <w:szCs w:val="16"/>
                <w:lang w:eastAsia="ru-RU"/>
              </w:rPr>
            </w:pPr>
          </w:p>
          <w:p w14:paraId="03FB3A24"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Руководитель</w:t>
            </w:r>
          </w:p>
        </w:tc>
        <w:tc>
          <w:tcPr>
            <w:tcW w:w="1247" w:type="dxa"/>
            <w:tcBorders>
              <w:top w:val="nil"/>
              <w:left w:val="nil"/>
              <w:bottom w:val="single" w:sz="6" w:space="0" w:color="auto"/>
              <w:right w:val="nil"/>
            </w:tcBorders>
            <w:vAlign w:val="bottom"/>
          </w:tcPr>
          <w:p w14:paraId="57F22023"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
        </w:tc>
        <w:tc>
          <w:tcPr>
            <w:tcW w:w="198" w:type="dxa"/>
            <w:tcBorders>
              <w:top w:val="nil"/>
              <w:left w:val="nil"/>
              <w:bottom w:val="nil"/>
              <w:right w:val="nil"/>
            </w:tcBorders>
            <w:vAlign w:val="bottom"/>
          </w:tcPr>
          <w:p w14:paraId="7EC7CD3B"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p>
        </w:tc>
        <w:tc>
          <w:tcPr>
            <w:tcW w:w="2780" w:type="dxa"/>
            <w:tcBorders>
              <w:top w:val="nil"/>
              <w:left w:val="nil"/>
              <w:bottom w:val="single" w:sz="6" w:space="0" w:color="auto"/>
              <w:right w:val="nil"/>
            </w:tcBorders>
            <w:vAlign w:val="bottom"/>
          </w:tcPr>
          <w:p w14:paraId="52194D90"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roofErr w:type="spellStart"/>
            <w:r w:rsidRPr="007D5D31">
              <w:rPr>
                <w:rFonts w:eastAsia="Times New Roman"/>
                <w:sz w:val="16"/>
                <w:szCs w:val="16"/>
                <w:lang w:eastAsia="ru-RU"/>
              </w:rPr>
              <w:t>Рамашевский</w:t>
            </w:r>
            <w:proofErr w:type="spellEnd"/>
            <w:r w:rsidRPr="007D5D31">
              <w:rPr>
                <w:rFonts w:eastAsia="Times New Roman"/>
                <w:sz w:val="16"/>
                <w:szCs w:val="16"/>
                <w:lang w:eastAsia="ru-RU"/>
              </w:rPr>
              <w:t xml:space="preserve"> С.И.</w:t>
            </w:r>
          </w:p>
        </w:tc>
      </w:tr>
      <w:tr w:rsidR="00E40858" w:rsidRPr="007D5D31" w14:paraId="64F917B7" w14:textId="77777777" w:rsidTr="00DF1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5"/>
          <w:wAfter w:w="4140" w:type="dxa"/>
        </w:trPr>
        <w:tc>
          <w:tcPr>
            <w:tcW w:w="1332" w:type="dxa"/>
            <w:gridSpan w:val="3"/>
            <w:tcBorders>
              <w:top w:val="nil"/>
              <w:left w:val="nil"/>
              <w:bottom w:val="nil"/>
              <w:right w:val="nil"/>
            </w:tcBorders>
          </w:tcPr>
          <w:p w14:paraId="2B98FE14" w14:textId="77777777" w:rsidR="00E40858" w:rsidRPr="007D5D31" w:rsidRDefault="00E40858" w:rsidP="00DF177A">
            <w:pPr>
              <w:suppressAutoHyphens w:val="0"/>
              <w:autoSpaceDE w:val="0"/>
              <w:autoSpaceDN w:val="0"/>
              <w:spacing w:line="240" w:lineRule="auto"/>
              <w:ind w:firstLine="0"/>
              <w:jc w:val="left"/>
              <w:rPr>
                <w:rFonts w:eastAsia="Times New Roman"/>
                <w:sz w:val="12"/>
                <w:szCs w:val="12"/>
                <w:lang w:eastAsia="ru-RU"/>
              </w:rPr>
            </w:pPr>
          </w:p>
        </w:tc>
        <w:tc>
          <w:tcPr>
            <w:tcW w:w="1247" w:type="dxa"/>
            <w:tcBorders>
              <w:top w:val="single" w:sz="6" w:space="0" w:color="auto"/>
              <w:left w:val="nil"/>
              <w:bottom w:val="nil"/>
              <w:right w:val="nil"/>
            </w:tcBorders>
          </w:tcPr>
          <w:p w14:paraId="27582241" w14:textId="77777777" w:rsidR="00E40858" w:rsidRPr="007D5D31" w:rsidRDefault="00E40858" w:rsidP="00DF177A">
            <w:pPr>
              <w:suppressAutoHyphens w:val="0"/>
              <w:autoSpaceDE w:val="0"/>
              <w:autoSpaceDN w:val="0"/>
              <w:spacing w:line="240" w:lineRule="auto"/>
              <w:ind w:firstLine="0"/>
              <w:jc w:val="center"/>
              <w:rPr>
                <w:rFonts w:eastAsia="Times New Roman"/>
                <w:sz w:val="12"/>
                <w:szCs w:val="12"/>
                <w:lang w:eastAsia="ru-RU"/>
              </w:rPr>
            </w:pPr>
            <w:r w:rsidRPr="007D5D31">
              <w:rPr>
                <w:rFonts w:eastAsia="Times New Roman"/>
                <w:sz w:val="12"/>
                <w:szCs w:val="12"/>
                <w:lang w:eastAsia="ru-RU"/>
              </w:rPr>
              <w:t>(подпись)</w:t>
            </w:r>
          </w:p>
        </w:tc>
        <w:tc>
          <w:tcPr>
            <w:tcW w:w="198" w:type="dxa"/>
            <w:tcBorders>
              <w:top w:val="nil"/>
              <w:left w:val="nil"/>
              <w:bottom w:val="nil"/>
              <w:right w:val="nil"/>
            </w:tcBorders>
          </w:tcPr>
          <w:p w14:paraId="7B26DB0C" w14:textId="77777777" w:rsidR="00E40858" w:rsidRPr="007D5D31" w:rsidRDefault="00E40858" w:rsidP="00DF177A">
            <w:pPr>
              <w:suppressAutoHyphens w:val="0"/>
              <w:autoSpaceDE w:val="0"/>
              <w:autoSpaceDN w:val="0"/>
              <w:spacing w:line="240" w:lineRule="auto"/>
              <w:ind w:firstLine="0"/>
              <w:jc w:val="left"/>
              <w:rPr>
                <w:rFonts w:eastAsia="Times New Roman"/>
                <w:sz w:val="12"/>
                <w:szCs w:val="12"/>
                <w:lang w:eastAsia="ru-RU"/>
              </w:rPr>
            </w:pPr>
          </w:p>
        </w:tc>
        <w:tc>
          <w:tcPr>
            <w:tcW w:w="2780" w:type="dxa"/>
            <w:tcBorders>
              <w:top w:val="single" w:sz="6" w:space="0" w:color="auto"/>
              <w:left w:val="nil"/>
              <w:bottom w:val="nil"/>
              <w:right w:val="nil"/>
            </w:tcBorders>
          </w:tcPr>
          <w:p w14:paraId="1CAE477C" w14:textId="77777777" w:rsidR="00E40858" w:rsidRPr="007D5D31" w:rsidRDefault="00E40858" w:rsidP="00DF177A">
            <w:pPr>
              <w:suppressAutoHyphens w:val="0"/>
              <w:autoSpaceDE w:val="0"/>
              <w:autoSpaceDN w:val="0"/>
              <w:spacing w:line="240" w:lineRule="auto"/>
              <w:ind w:firstLine="0"/>
              <w:jc w:val="center"/>
              <w:rPr>
                <w:rFonts w:eastAsia="Times New Roman"/>
                <w:sz w:val="12"/>
                <w:szCs w:val="12"/>
                <w:lang w:eastAsia="ru-RU"/>
              </w:rPr>
            </w:pPr>
            <w:r w:rsidRPr="007D5D31">
              <w:rPr>
                <w:rFonts w:eastAsia="Times New Roman"/>
                <w:sz w:val="12"/>
                <w:szCs w:val="12"/>
                <w:lang w:eastAsia="ru-RU"/>
              </w:rPr>
              <w:t>(расшифровка подписи)</w:t>
            </w:r>
          </w:p>
        </w:tc>
      </w:tr>
    </w:tbl>
    <w:p w14:paraId="430FC61C" w14:textId="77777777" w:rsidR="00E40858" w:rsidRPr="007D5D31" w:rsidRDefault="00E40858" w:rsidP="00E40858">
      <w:pPr>
        <w:suppressAutoHyphens w:val="0"/>
        <w:autoSpaceDE w:val="0"/>
        <w:autoSpaceDN w:val="0"/>
        <w:spacing w:line="240" w:lineRule="auto"/>
        <w:ind w:firstLine="0"/>
        <w:jc w:val="left"/>
        <w:rPr>
          <w:rFonts w:eastAsia="Times New Roman"/>
          <w:sz w:val="16"/>
          <w:szCs w:val="16"/>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397"/>
        <w:gridCol w:w="255"/>
        <w:gridCol w:w="1418"/>
        <w:gridCol w:w="340"/>
        <w:gridCol w:w="340"/>
        <w:gridCol w:w="340"/>
      </w:tblGrid>
      <w:tr w:rsidR="00E40858" w:rsidRPr="007D5D31" w14:paraId="12984F4E" w14:textId="77777777" w:rsidTr="00DF177A">
        <w:tc>
          <w:tcPr>
            <w:tcW w:w="170" w:type="dxa"/>
            <w:tcBorders>
              <w:top w:val="nil"/>
              <w:left w:val="nil"/>
              <w:bottom w:val="nil"/>
              <w:right w:val="nil"/>
            </w:tcBorders>
            <w:vAlign w:val="bottom"/>
          </w:tcPr>
          <w:p w14:paraId="4F2FF8F6" w14:textId="77777777" w:rsidR="00E40858" w:rsidRPr="007D5D31" w:rsidRDefault="00E40858" w:rsidP="00DF177A">
            <w:pPr>
              <w:suppressAutoHyphens w:val="0"/>
              <w:autoSpaceDE w:val="0"/>
              <w:autoSpaceDN w:val="0"/>
              <w:spacing w:line="240" w:lineRule="auto"/>
              <w:ind w:firstLine="0"/>
              <w:jc w:val="right"/>
              <w:rPr>
                <w:rFonts w:eastAsia="Times New Roman"/>
                <w:sz w:val="16"/>
                <w:szCs w:val="16"/>
                <w:lang w:eastAsia="ru-RU"/>
              </w:rPr>
            </w:pPr>
            <w:r w:rsidRPr="007D5D31">
              <w:rPr>
                <w:rFonts w:eastAsia="Times New Roman"/>
                <w:sz w:val="16"/>
                <w:szCs w:val="16"/>
                <w:lang w:eastAsia="ru-RU"/>
              </w:rPr>
              <w:t>“</w:t>
            </w:r>
          </w:p>
        </w:tc>
        <w:tc>
          <w:tcPr>
            <w:tcW w:w="397" w:type="dxa"/>
            <w:tcBorders>
              <w:top w:val="nil"/>
              <w:left w:val="nil"/>
              <w:bottom w:val="single" w:sz="6" w:space="0" w:color="auto"/>
              <w:right w:val="nil"/>
            </w:tcBorders>
            <w:vAlign w:val="bottom"/>
          </w:tcPr>
          <w:p w14:paraId="7E6ED892"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w:t>
            </w:r>
          </w:p>
        </w:tc>
        <w:tc>
          <w:tcPr>
            <w:tcW w:w="255" w:type="dxa"/>
            <w:tcBorders>
              <w:top w:val="nil"/>
              <w:left w:val="nil"/>
              <w:bottom w:val="nil"/>
              <w:right w:val="nil"/>
            </w:tcBorders>
            <w:vAlign w:val="bottom"/>
          </w:tcPr>
          <w:p w14:paraId="7D7745C2"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w:t>
            </w:r>
          </w:p>
        </w:tc>
        <w:tc>
          <w:tcPr>
            <w:tcW w:w="1418" w:type="dxa"/>
            <w:tcBorders>
              <w:top w:val="nil"/>
              <w:left w:val="nil"/>
              <w:bottom w:val="single" w:sz="6" w:space="0" w:color="auto"/>
              <w:right w:val="nil"/>
            </w:tcBorders>
            <w:vAlign w:val="bottom"/>
          </w:tcPr>
          <w:p w14:paraId="63BC12E5"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марта</w:t>
            </w:r>
          </w:p>
        </w:tc>
        <w:tc>
          <w:tcPr>
            <w:tcW w:w="340" w:type="dxa"/>
            <w:tcBorders>
              <w:top w:val="nil"/>
              <w:left w:val="nil"/>
              <w:bottom w:val="nil"/>
              <w:right w:val="nil"/>
            </w:tcBorders>
            <w:vAlign w:val="bottom"/>
          </w:tcPr>
          <w:p w14:paraId="412DB8ED" w14:textId="77777777" w:rsidR="00E40858" w:rsidRPr="007D5D31" w:rsidRDefault="00E40858" w:rsidP="00DF177A">
            <w:pPr>
              <w:suppressAutoHyphens w:val="0"/>
              <w:autoSpaceDE w:val="0"/>
              <w:autoSpaceDN w:val="0"/>
              <w:spacing w:line="240" w:lineRule="auto"/>
              <w:ind w:firstLine="0"/>
              <w:jc w:val="right"/>
              <w:rPr>
                <w:rFonts w:eastAsia="Times New Roman"/>
                <w:sz w:val="16"/>
                <w:szCs w:val="16"/>
                <w:lang w:eastAsia="ru-RU"/>
              </w:rPr>
            </w:pPr>
            <w:r w:rsidRPr="007D5D31">
              <w:rPr>
                <w:rFonts w:eastAsia="Times New Roman"/>
                <w:sz w:val="16"/>
                <w:szCs w:val="16"/>
                <w:lang w:eastAsia="ru-RU"/>
              </w:rPr>
              <w:t>20</w:t>
            </w:r>
          </w:p>
        </w:tc>
        <w:tc>
          <w:tcPr>
            <w:tcW w:w="340" w:type="dxa"/>
            <w:tcBorders>
              <w:top w:val="nil"/>
              <w:left w:val="nil"/>
              <w:bottom w:val="single" w:sz="6" w:space="0" w:color="auto"/>
              <w:right w:val="nil"/>
            </w:tcBorders>
            <w:vAlign w:val="bottom"/>
          </w:tcPr>
          <w:p w14:paraId="121C3EDB"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23</w:t>
            </w:r>
          </w:p>
        </w:tc>
        <w:tc>
          <w:tcPr>
            <w:tcW w:w="340" w:type="dxa"/>
            <w:tcBorders>
              <w:top w:val="nil"/>
              <w:left w:val="nil"/>
              <w:bottom w:val="nil"/>
              <w:right w:val="nil"/>
            </w:tcBorders>
            <w:vAlign w:val="bottom"/>
          </w:tcPr>
          <w:p w14:paraId="60A41A78" w14:textId="77777777" w:rsidR="00E40858" w:rsidRPr="007D5D31" w:rsidRDefault="00E40858" w:rsidP="00DF177A">
            <w:pPr>
              <w:suppressAutoHyphens w:val="0"/>
              <w:autoSpaceDE w:val="0"/>
              <w:autoSpaceDN w:val="0"/>
              <w:spacing w:line="240" w:lineRule="auto"/>
              <w:ind w:left="57" w:firstLine="0"/>
              <w:jc w:val="left"/>
              <w:rPr>
                <w:rFonts w:eastAsia="Times New Roman"/>
                <w:sz w:val="16"/>
                <w:szCs w:val="16"/>
                <w:lang w:eastAsia="ru-RU"/>
              </w:rPr>
            </w:pPr>
            <w:r w:rsidRPr="007D5D31">
              <w:rPr>
                <w:rFonts w:eastAsia="Times New Roman"/>
                <w:sz w:val="16"/>
                <w:szCs w:val="16"/>
                <w:lang w:eastAsia="ru-RU"/>
              </w:rPr>
              <w:t>г.</w:t>
            </w:r>
          </w:p>
        </w:tc>
      </w:tr>
    </w:tbl>
    <w:p w14:paraId="7827116A" w14:textId="77777777" w:rsidR="00E40858" w:rsidRPr="007D5D31" w:rsidRDefault="00E40858" w:rsidP="00E40858">
      <w:pPr>
        <w:suppressAutoHyphens w:val="0"/>
        <w:autoSpaceDE w:val="0"/>
        <w:autoSpaceDN w:val="0"/>
        <w:spacing w:before="360" w:line="216" w:lineRule="auto"/>
        <w:ind w:firstLine="567"/>
        <w:jc w:val="left"/>
        <w:rPr>
          <w:rFonts w:eastAsia="Times New Roman"/>
          <w:sz w:val="12"/>
          <w:szCs w:val="12"/>
          <w:lang w:eastAsia="ru-RU"/>
        </w:rPr>
      </w:pPr>
      <w:r w:rsidRPr="007D5D31">
        <w:rPr>
          <w:rFonts w:eastAsia="Times New Roman"/>
          <w:sz w:val="12"/>
          <w:szCs w:val="12"/>
          <w:lang w:eastAsia="ru-RU"/>
        </w:rPr>
        <w:t>Примечания</w:t>
      </w:r>
    </w:p>
    <w:p w14:paraId="0DD4048D" w14:textId="77777777" w:rsidR="00E40858" w:rsidRPr="007D5D31" w:rsidRDefault="00E40858" w:rsidP="00E40858">
      <w:pPr>
        <w:suppressAutoHyphens w:val="0"/>
        <w:autoSpaceDE w:val="0"/>
        <w:autoSpaceDN w:val="0"/>
        <w:spacing w:line="216" w:lineRule="auto"/>
        <w:ind w:firstLine="567"/>
        <w:jc w:val="left"/>
        <w:rPr>
          <w:rFonts w:eastAsia="Times New Roman"/>
          <w:sz w:val="12"/>
          <w:szCs w:val="12"/>
          <w:lang w:eastAsia="ru-RU"/>
        </w:rPr>
      </w:pPr>
      <w:r w:rsidRPr="007D5D31">
        <w:rPr>
          <w:rFonts w:eastAsia="Times New Roman"/>
          <w:sz w:val="12"/>
          <w:szCs w:val="12"/>
          <w:lang w:eastAsia="ru-RU"/>
        </w:rPr>
        <w:t>1. Указывается номер соответствующего пояснения.</w:t>
      </w:r>
    </w:p>
    <w:p w14:paraId="19BF3E36" w14:textId="77777777" w:rsidR="00E40858" w:rsidRPr="007D5D31" w:rsidRDefault="00E40858" w:rsidP="00E40858">
      <w:pPr>
        <w:suppressAutoHyphens w:val="0"/>
        <w:autoSpaceDE w:val="0"/>
        <w:autoSpaceDN w:val="0"/>
        <w:spacing w:line="216" w:lineRule="auto"/>
        <w:ind w:firstLine="567"/>
        <w:rPr>
          <w:rFonts w:eastAsia="Times New Roman"/>
          <w:sz w:val="12"/>
          <w:szCs w:val="12"/>
          <w:lang w:eastAsia="ru-RU"/>
        </w:rPr>
      </w:pPr>
      <w:r w:rsidRPr="007D5D31">
        <w:rPr>
          <w:rFonts w:eastAsia="Times New Roman"/>
          <w:sz w:val="12"/>
          <w:szCs w:val="12"/>
          <w:lang w:eastAsia="ru-RU"/>
        </w:rPr>
        <w:t xml:space="preserve">2. В соответствии с Положением по бухгалтерскому учету "Бухгалтерская отчетность организации" ПБУ 4/99, утвержденным Приказом Министерства финансов Российской Федерации от 6 июля 1999 г. № 43н (по заключению Министерства юстиции Российской Федерации </w:t>
      </w:r>
      <w:r w:rsidRPr="007D5D31">
        <w:rPr>
          <w:rFonts w:eastAsia="Times New Roman"/>
          <w:sz w:val="12"/>
          <w:szCs w:val="12"/>
          <w:lang w:eastAsia="ru-RU"/>
        </w:rPr>
        <w:br/>
        <w:t>№ 6417-ПК от 6 августа 1999 г. указанный Приказ в государственной регистрации не нуждается), показатели об отдельных доходах и расходах могут приводиться в отчете о финансовых результатах общей суммой с раскрытием в пояснениях к отчету о финансовых результатах,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w:t>
      </w:r>
    </w:p>
    <w:p w14:paraId="58C25ECE" w14:textId="77777777" w:rsidR="00E40858" w:rsidRPr="007D5D31" w:rsidRDefault="00E40858" w:rsidP="00E40858">
      <w:pPr>
        <w:suppressAutoHyphens w:val="0"/>
        <w:autoSpaceDE w:val="0"/>
        <w:autoSpaceDN w:val="0"/>
        <w:spacing w:line="216" w:lineRule="auto"/>
        <w:ind w:firstLine="567"/>
        <w:rPr>
          <w:rFonts w:eastAsia="Times New Roman"/>
          <w:sz w:val="12"/>
          <w:szCs w:val="12"/>
          <w:lang w:eastAsia="ru-RU"/>
        </w:rPr>
      </w:pPr>
      <w:r w:rsidRPr="007D5D31">
        <w:rPr>
          <w:rFonts w:eastAsia="Times New Roman"/>
          <w:sz w:val="12"/>
          <w:szCs w:val="12"/>
          <w:lang w:eastAsia="ru-RU"/>
        </w:rPr>
        <w:t>3. Указывается отчетный период.</w:t>
      </w:r>
    </w:p>
    <w:p w14:paraId="33BBDFBA" w14:textId="77777777" w:rsidR="00E40858" w:rsidRPr="007D5D31" w:rsidRDefault="00E40858" w:rsidP="00E40858">
      <w:pPr>
        <w:suppressAutoHyphens w:val="0"/>
        <w:autoSpaceDE w:val="0"/>
        <w:autoSpaceDN w:val="0"/>
        <w:spacing w:line="216" w:lineRule="auto"/>
        <w:ind w:firstLine="567"/>
        <w:rPr>
          <w:rFonts w:eastAsia="Times New Roman"/>
          <w:sz w:val="12"/>
          <w:szCs w:val="12"/>
          <w:lang w:eastAsia="ru-RU"/>
        </w:rPr>
      </w:pPr>
      <w:r w:rsidRPr="007D5D31">
        <w:rPr>
          <w:rFonts w:eastAsia="Times New Roman"/>
          <w:sz w:val="12"/>
          <w:szCs w:val="12"/>
          <w:lang w:eastAsia="ru-RU"/>
        </w:rPr>
        <w:t>4. Указывается период предыдущего года, аналогичный отчетному периоду.</w:t>
      </w:r>
    </w:p>
    <w:p w14:paraId="4982A2B5" w14:textId="77777777" w:rsidR="00E40858" w:rsidRPr="007D5D31" w:rsidRDefault="00E40858" w:rsidP="00E40858">
      <w:pPr>
        <w:suppressAutoHyphens w:val="0"/>
        <w:autoSpaceDE w:val="0"/>
        <w:autoSpaceDN w:val="0"/>
        <w:spacing w:line="216" w:lineRule="auto"/>
        <w:ind w:firstLine="567"/>
        <w:rPr>
          <w:rFonts w:eastAsia="Times New Roman"/>
          <w:sz w:val="12"/>
          <w:szCs w:val="12"/>
          <w:lang w:eastAsia="ru-RU"/>
        </w:rPr>
      </w:pPr>
      <w:r w:rsidRPr="007D5D31">
        <w:rPr>
          <w:rFonts w:eastAsia="Times New Roman"/>
          <w:sz w:val="12"/>
          <w:szCs w:val="12"/>
          <w:lang w:eastAsia="ru-RU"/>
        </w:rPr>
        <w:t>5. Выручка отражается за минусом налога на добавленную стоимость, акцизов.</w:t>
      </w:r>
    </w:p>
    <w:p w14:paraId="33A8E62D" w14:textId="77777777" w:rsidR="00E40858" w:rsidRPr="007D5D31" w:rsidRDefault="00E40858" w:rsidP="00E40858">
      <w:pPr>
        <w:suppressAutoHyphens w:val="0"/>
        <w:autoSpaceDE w:val="0"/>
        <w:autoSpaceDN w:val="0"/>
        <w:spacing w:line="216" w:lineRule="auto"/>
        <w:ind w:firstLine="567"/>
        <w:rPr>
          <w:rFonts w:eastAsia="Times New Roman"/>
          <w:sz w:val="12"/>
          <w:szCs w:val="12"/>
          <w:lang w:eastAsia="ru-RU"/>
        </w:rPr>
      </w:pPr>
      <w:r w:rsidRPr="007D5D31">
        <w:rPr>
          <w:rFonts w:eastAsia="Times New Roman"/>
          <w:sz w:val="12"/>
          <w:szCs w:val="12"/>
          <w:lang w:eastAsia="ru-RU"/>
        </w:rPr>
        <w:t>6. Совокупный финансовый результат периода определяется как сумма строк "Чистая прибыль (убыток)", "Результат от переоценки внеоборотных активов, не включаемый в чистую прибыль (убыток) периода" и "Результат от прочих операций, не включаемый в чистую прибыль (убыток) отчетного периода, Налог на прибыль от операций, результат которых не включается в чистую прибыль (убыток) периода".</w:t>
      </w:r>
    </w:p>
    <w:p w14:paraId="71931FD1" w14:textId="77777777" w:rsidR="00E40858" w:rsidRPr="007D5D31" w:rsidRDefault="00E40858" w:rsidP="00E40858">
      <w:pPr>
        <w:suppressAutoHyphens w:val="0"/>
        <w:autoSpaceDE w:val="0"/>
        <w:autoSpaceDN w:val="0"/>
        <w:spacing w:line="216" w:lineRule="auto"/>
        <w:ind w:firstLine="567"/>
        <w:rPr>
          <w:rFonts w:eastAsia="Times New Roman"/>
          <w:sz w:val="12"/>
          <w:szCs w:val="12"/>
          <w:lang w:eastAsia="ru-RU"/>
        </w:rPr>
      </w:pPr>
      <w:r w:rsidRPr="007D5D31">
        <w:rPr>
          <w:rFonts w:eastAsia="Times New Roman"/>
          <w:sz w:val="12"/>
          <w:szCs w:val="12"/>
          <w:lang w:eastAsia="ru-RU"/>
        </w:rPr>
        <w:t>7. Отражается расход (доход) по налогу на прибыль.</w:t>
      </w:r>
    </w:p>
    <w:p w14:paraId="04CC6EA7" w14:textId="77777777" w:rsidR="00E40858" w:rsidRDefault="00E40858" w:rsidP="00AA2CE7">
      <w:pPr>
        <w:suppressAutoHyphens w:val="0"/>
        <w:autoSpaceDE w:val="0"/>
        <w:autoSpaceDN w:val="0"/>
        <w:spacing w:line="240" w:lineRule="auto"/>
        <w:ind w:firstLine="0"/>
        <w:jc w:val="right"/>
        <w:rPr>
          <w:rFonts w:eastAsia="Times New Roman"/>
          <w:sz w:val="16"/>
          <w:szCs w:val="16"/>
          <w:lang w:eastAsia="ru-RU"/>
        </w:rPr>
      </w:pPr>
    </w:p>
    <w:p w14:paraId="7EC3C72A" w14:textId="77777777" w:rsidR="00BC41F0" w:rsidRDefault="00BC41F0" w:rsidP="00AA2CE7">
      <w:pPr>
        <w:suppressAutoHyphens w:val="0"/>
        <w:autoSpaceDE w:val="0"/>
        <w:autoSpaceDN w:val="0"/>
        <w:spacing w:line="240" w:lineRule="auto"/>
        <w:ind w:firstLine="0"/>
        <w:jc w:val="right"/>
        <w:rPr>
          <w:rFonts w:eastAsia="Times New Roman"/>
          <w:sz w:val="14"/>
          <w:szCs w:val="14"/>
          <w:lang w:eastAsia="ru-RU"/>
        </w:rPr>
      </w:pPr>
    </w:p>
    <w:p w14:paraId="331D79DB" w14:textId="77CC96D8" w:rsidR="00AA2CE7" w:rsidRPr="007D5D31" w:rsidRDefault="00AA2CE7" w:rsidP="00AA2CE7">
      <w:pPr>
        <w:suppressAutoHyphens w:val="0"/>
        <w:autoSpaceDE w:val="0"/>
        <w:autoSpaceDN w:val="0"/>
        <w:spacing w:line="240" w:lineRule="auto"/>
        <w:ind w:firstLine="0"/>
        <w:jc w:val="right"/>
        <w:rPr>
          <w:rFonts w:eastAsia="Times New Roman"/>
          <w:sz w:val="14"/>
          <w:szCs w:val="14"/>
          <w:lang w:eastAsia="ru-RU"/>
        </w:rPr>
      </w:pPr>
      <w:r w:rsidRPr="007D5D31">
        <w:rPr>
          <w:rFonts w:eastAsia="Times New Roman"/>
          <w:sz w:val="14"/>
          <w:szCs w:val="14"/>
          <w:lang w:eastAsia="ru-RU"/>
        </w:rPr>
        <w:t>(в ред. Приказов Минфина России</w:t>
      </w:r>
      <w:r w:rsidRPr="007D5D31">
        <w:rPr>
          <w:rFonts w:eastAsia="Times New Roman"/>
          <w:sz w:val="14"/>
          <w:szCs w:val="14"/>
          <w:lang w:eastAsia="ru-RU"/>
        </w:rPr>
        <w:br/>
        <w:t>от 06.04.2015 № 57н, от 06.03.2018 № 41н,</w:t>
      </w:r>
      <w:r w:rsidRPr="007D5D31">
        <w:rPr>
          <w:rFonts w:eastAsia="Times New Roman"/>
          <w:sz w:val="14"/>
          <w:szCs w:val="14"/>
          <w:lang w:eastAsia="ru-RU"/>
        </w:rPr>
        <w:br/>
        <w:t>от 19.04.2019 № 61н)</w:t>
      </w:r>
    </w:p>
    <w:p w14:paraId="0CD898C2" w14:textId="77777777" w:rsidR="00AA2CE7" w:rsidRPr="00BD6BBC" w:rsidRDefault="00AA2CE7" w:rsidP="00BD6BBC">
      <w:pPr>
        <w:ind w:firstLine="2268"/>
        <w:rPr>
          <w:b/>
          <w:bCs/>
          <w:sz w:val="20"/>
          <w:szCs w:val="20"/>
          <w:lang w:eastAsia="ru-RU"/>
        </w:rPr>
      </w:pPr>
      <w:r w:rsidRPr="00BD6BBC">
        <w:rPr>
          <w:b/>
          <w:bCs/>
          <w:sz w:val="20"/>
          <w:szCs w:val="20"/>
          <w:lang w:eastAsia="ru-RU"/>
        </w:rPr>
        <w:t>Отчет о финансовых результатах</w:t>
      </w:r>
    </w:p>
    <w:tbl>
      <w:tblPr>
        <w:tblW w:w="0" w:type="auto"/>
        <w:tblLayout w:type="fixed"/>
        <w:tblCellMar>
          <w:left w:w="28" w:type="dxa"/>
          <w:right w:w="28" w:type="dxa"/>
        </w:tblCellMar>
        <w:tblLook w:val="0000" w:firstRow="0" w:lastRow="0" w:firstColumn="0" w:lastColumn="0" w:noHBand="0" w:noVBand="0"/>
      </w:tblPr>
      <w:tblGrid>
        <w:gridCol w:w="1258"/>
        <w:gridCol w:w="613"/>
        <w:gridCol w:w="737"/>
        <w:gridCol w:w="1673"/>
        <w:gridCol w:w="425"/>
        <w:gridCol w:w="222"/>
        <w:gridCol w:w="203"/>
        <w:gridCol w:w="709"/>
        <w:gridCol w:w="567"/>
        <w:gridCol w:w="284"/>
        <w:gridCol w:w="798"/>
        <w:gridCol w:w="138"/>
        <w:gridCol w:w="680"/>
        <w:gridCol w:w="340"/>
        <w:gridCol w:w="340"/>
        <w:gridCol w:w="681"/>
      </w:tblGrid>
      <w:tr w:rsidR="00AA2CE7" w:rsidRPr="007D5D31" w14:paraId="452674A3" w14:textId="77777777" w:rsidTr="000C7684">
        <w:trPr>
          <w:cantSplit/>
          <w:trHeight w:val="280"/>
        </w:trPr>
        <w:tc>
          <w:tcPr>
            <w:tcW w:w="2608" w:type="dxa"/>
            <w:gridSpan w:val="3"/>
            <w:tcBorders>
              <w:top w:val="nil"/>
              <w:left w:val="nil"/>
              <w:bottom w:val="nil"/>
              <w:right w:val="nil"/>
            </w:tcBorders>
            <w:vAlign w:val="bottom"/>
          </w:tcPr>
          <w:p w14:paraId="6C6907EA" w14:textId="77777777" w:rsidR="00AA2CE7" w:rsidRPr="007D5D31" w:rsidRDefault="00AA2CE7" w:rsidP="00AA2CE7">
            <w:pPr>
              <w:suppressAutoHyphens w:val="0"/>
              <w:autoSpaceDE w:val="0"/>
              <w:autoSpaceDN w:val="0"/>
              <w:spacing w:line="240" w:lineRule="auto"/>
              <w:ind w:right="113" w:firstLine="0"/>
              <w:jc w:val="right"/>
              <w:rPr>
                <w:rFonts w:eastAsia="Times New Roman"/>
                <w:b/>
                <w:bCs/>
                <w:sz w:val="20"/>
                <w:szCs w:val="20"/>
                <w:lang w:eastAsia="ru-RU"/>
              </w:rPr>
            </w:pPr>
            <w:r w:rsidRPr="007D5D31">
              <w:rPr>
                <w:rFonts w:eastAsia="Times New Roman"/>
                <w:b/>
                <w:bCs/>
                <w:sz w:val="20"/>
                <w:szCs w:val="20"/>
                <w:lang w:eastAsia="ru-RU"/>
              </w:rPr>
              <w:t>за</w:t>
            </w:r>
          </w:p>
        </w:tc>
        <w:tc>
          <w:tcPr>
            <w:tcW w:w="1673" w:type="dxa"/>
            <w:tcBorders>
              <w:top w:val="nil"/>
              <w:left w:val="nil"/>
              <w:bottom w:val="single" w:sz="6" w:space="0" w:color="auto"/>
              <w:right w:val="nil"/>
            </w:tcBorders>
            <w:vAlign w:val="bottom"/>
          </w:tcPr>
          <w:p w14:paraId="14619A1D" w14:textId="77777777" w:rsidR="00AA2CE7" w:rsidRPr="007D5D31" w:rsidRDefault="00AA2CE7" w:rsidP="00AA2CE7">
            <w:pPr>
              <w:suppressAutoHyphens w:val="0"/>
              <w:autoSpaceDE w:val="0"/>
              <w:autoSpaceDN w:val="0"/>
              <w:spacing w:line="240" w:lineRule="auto"/>
              <w:ind w:firstLine="0"/>
              <w:jc w:val="left"/>
              <w:rPr>
                <w:rFonts w:eastAsia="Times New Roman"/>
                <w:b/>
                <w:bCs/>
                <w:sz w:val="20"/>
                <w:szCs w:val="20"/>
                <w:lang w:eastAsia="ru-RU"/>
              </w:rPr>
            </w:pPr>
            <w:r w:rsidRPr="007D5D31">
              <w:rPr>
                <w:rFonts w:eastAsia="Times New Roman"/>
                <w:b/>
                <w:bCs/>
                <w:sz w:val="20"/>
                <w:szCs w:val="20"/>
                <w:lang w:val="en-US" w:eastAsia="ru-RU"/>
              </w:rPr>
              <w:t xml:space="preserve">31 </w:t>
            </w:r>
            <w:r w:rsidRPr="007D5D31">
              <w:rPr>
                <w:rFonts w:eastAsia="Times New Roman"/>
                <w:b/>
                <w:bCs/>
                <w:sz w:val="20"/>
                <w:szCs w:val="20"/>
                <w:lang w:eastAsia="ru-RU"/>
              </w:rPr>
              <w:t>декабря</w:t>
            </w:r>
          </w:p>
        </w:tc>
        <w:tc>
          <w:tcPr>
            <w:tcW w:w="425" w:type="dxa"/>
            <w:tcBorders>
              <w:top w:val="nil"/>
              <w:left w:val="nil"/>
              <w:bottom w:val="nil"/>
              <w:right w:val="nil"/>
            </w:tcBorders>
            <w:vAlign w:val="bottom"/>
          </w:tcPr>
          <w:p w14:paraId="7F6218FB" w14:textId="77777777" w:rsidR="00AA2CE7" w:rsidRPr="007D5D31" w:rsidRDefault="00AA2CE7" w:rsidP="00AA2CE7">
            <w:pPr>
              <w:suppressAutoHyphens w:val="0"/>
              <w:autoSpaceDE w:val="0"/>
              <w:autoSpaceDN w:val="0"/>
              <w:spacing w:line="240" w:lineRule="auto"/>
              <w:ind w:firstLine="0"/>
              <w:jc w:val="right"/>
              <w:rPr>
                <w:rFonts w:eastAsia="Times New Roman"/>
                <w:b/>
                <w:bCs/>
                <w:sz w:val="20"/>
                <w:szCs w:val="20"/>
                <w:lang w:eastAsia="ru-RU"/>
              </w:rPr>
            </w:pPr>
            <w:r w:rsidRPr="007D5D31">
              <w:rPr>
                <w:rFonts w:eastAsia="Times New Roman"/>
                <w:b/>
                <w:bCs/>
                <w:sz w:val="20"/>
                <w:szCs w:val="20"/>
                <w:lang w:eastAsia="ru-RU"/>
              </w:rPr>
              <w:t>20</w:t>
            </w:r>
          </w:p>
        </w:tc>
        <w:tc>
          <w:tcPr>
            <w:tcW w:w="425" w:type="dxa"/>
            <w:gridSpan w:val="2"/>
            <w:tcBorders>
              <w:top w:val="nil"/>
              <w:left w:val="nil"/>
              <w:bottom w:val="single" w:sz="6" w:space="0" w:color="auto"/>
              <w:right w:val="nil"/>
            </w:tcBorders>
            <w:vAlign w:val="bottom"/>
          </w:tcPr>
          <w:p w14:paraId="71655C34" w14:textId="77777777" w:rsidR="00AA2CE7" w:rsidRPr="007D5D31" w:rsidRDefault="00AA2CE7" w:rsidP="00AA2CE7">
            <w:pPr>
              <w:suppressAutoHyphens w:val="0"/>
              <w:autoSpaceDE w:val="0"/>
              <w:autoSpaceDN w:val="0"/>
              <w:spacing w:line="240" w:lineRule="auto"/>
              <w:ind w:firstLine="0"/>
              <w:jc w:val="left"/>
              <w:rPr>
                <w:rFonts w:eastAsia="Times New Roman"/>
                <w:b/>
                <w:bCs/>
                <w:sz w:val="20"/>
                <w:szCs w:val="20"/>
                <w:lang w:eastAsia="ru-RU"/>
              </w:rPr>
            </w:pPr>
            <w:r w:rsidRPr="007D5D31">
              <w:rPr>
                <w:rFonts w:eastAsia="Times New Roman"/>
                <w:b/>
                <w:bCs/>
                <w:sz w:val="20"/>
                <w:szCs w:val="20"/>
                <w:lang w:eastAsia="ru-RU"/>
              </w:rPr>
              <w:t>21</w:t>
            </w:r>
          </w:p>
        </w:tc>
        <w:tc>
          <w:tcPr>
            <w:tcW w:w="2496" w:type="dxa"/>
            <w:gridSpan w:val="5"/>
            <w:tcBorders>
              <w:top w:val="nil"/>
              <w:left w:val="nil"/>
              <w:bottom w:val="nil"/>
              <w:right w:val="single" w:sz="6" w:space="0" w:color="auto"/>
            </w:tcBorders>
            <w:vAlign w:val="bottom"/>
          </w:tcPr>
          <w:p w14:paraId="588F1D04" w14:textId="77777777" w:rsidR="00AA2CE7" w:rsidRPr="007D5D31" w:rsidRDefault="00AA2CE7" w:rsidP="00AA2CE7">
            <w:pPr>
              <w:suppressAutoHyphens w:val="0"/>
              <w:autoSpaceDE w:val="0"/>
              <w:autoSpaceDN w:val="0"/>
              <w:spacing w:line="240" w:lineRule="auto"/>
              <w:ind w:left="57" w:firstLine="0"/>
              <w:jc w:val="left"/>
              <w:rPr>
                <w:rFonts w:eastAsia="Times New Roman"/>
                <w:b/>
                <w:bCs/>
                <w:sz w:val="20"/>
                <w:szCs w:val="20"/>
                <w:lang w:eastAsia="ru-RU"/>
              </w:rPr>
            </w:pPr>
            <w:r w:rsidRPr="007D5D31">
              <w:rPr>
                <w:rFonts w:eastAsia="Times New Roman"/>
                <w:b/>
                <w:bCs/>
                <w:sz w:val="20"/>
                <w:szCs w:val="20"/>
                <w:lang w:eastAsia="ru-RU"/>
              </w:rPr>
              <w:t>г.</w:t>
            </w:r>
          </w:p>
        </w:tc>
        <w:tc>
          <w:tcPr>
            <w:tcW w:w="2041" w:type="dxa"/>
            <w:gridSpan w:val="4"/>
            <w:tcBorders>
              <w:top w:val="single" w:sz="6" w:space="0" w:color="auto"/>
              <w:left w:val="nil"/>
              <w:bottom w:val="nil"/>
              <w:right w:val="single" w:sz="6" w:space="0" w:color="auto"/>
            </w:tcBorders>
            <w:vAlign w:val="center"/>
          </w:tcPr>
          <w:p w14:paraId="0559127A"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Коды</w:t>
            </w:r>
          </w:p>
        </w:tc>
      </w:tr>
      <w:tr w:rsidR="00AA2CE7" w:rsidRPr="007D5D31" w14:paraId="2C557A27" w14:textId="77777777" w:rsidTr="000C7684">
        <w:trPr>
          <w:trHeight w:val="260"/>
        </w:trPr>
        <w:tc>
          <w:tcPr>
            <w:tcW w:w="7627" w:type="dxa"/>
            <w:gridSpan w:val="12"/>
            <w:tcBorders>
              <w:top w:val="nil"/>
              <w:left w:val="nil"/>
              <w:bottom w:val="nil"/>
              <w:right w:val="single" w:sz="12" w:space="0" w:color="auto"/>
            </w:tcBorders>
            <w:vAlign w:val="bottom"/>
          </w:tcPr>
          <w:p w14:paraId="6F557265"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14:paraId="3C127D16"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0710002</w:t>
            </w:r>
          </w:p>
        </w:tc>
      </w:tr>
      <w:tr w:rsidR="00AA2CE7" w:rsidRPr="007D5D31" w14:paraId="58FB7A04" w14:textId="77777777" w:rsidTr="000C7684">
        <w:trPr>
          <w:cantSplit/>
          <w:trHeight w:val="260"/>
        </w:trPr>
        <w:tc>
          <w:tcPr>
            <w:tcW w:w="7627" w:type="dxa"/>
            <w:gridSpan w:val="12"/>
            <w:tcBorders>
              <w:top w:val="nil"/>
              <w:left w:val="nil"/>
              <w:bottom w:val="nil"/>
              <w:right w:val="single" w:sz="12" w:space="0" w:color="auto"/>
            </w:tcBorders>
            <w:vAlign w:val="bottom"/>
          </w:tcPr>
          <w:p w14:paraId="663BF6BE"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Дата (число, месяц, год)</w:t>
            </w:r>
          </w:p>
        </w:tc>
        <w:tc>
          <w:tcPr>
            <w:tcW w:w="680" w:type="dxa"/>
            <w:tcBorders>
              <w:top w:val="single" w:sz="6" w:space="0" w:color="auto"/>
              <w:left w:val="nil"/>
              <w:bottom w:val="single" w:sz="6" w:space="0" w:color="auto"/>
              <w:right w:val="single" w:sz="6" w:space="0" w:color="auto"/>
            </w:tcBorders>
            <w:vAlign w:val="bottom"/>
          </w:tcPr>
          <w:p w14:paraId="2575C94B"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w:t>
            </w:r>
          </w:p>
        </w:tc>
        <w:tc>
          <w:tcPr>
            <w:tcW w:w="680" w:type="dxa"/>
            <w:gridSpan w:val="2"/>
            <w:tcBorders>
              <w:top w:val="single" w:sz="6" w:space="0" w:color="auto"/>
              <w:left w:val="nil"/>
              <w:bottom w:val="single" w:sz="6" w:space="0" w:color="auto"/>
              <w:right w:val="single" w:sz="6" w:space="0" w:color="auto"/>
            </w:tcBorders>
            <w:vAlign w:val="bottom"/>
          </w:tcPr>
          <w:p w14:paraId="32B7F5CC"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03</w:t>
            </w:r>
          </w:p>
        </w:tc>
        <w:tc>
          <w:tcPr>
            <w:tcW w:w="681" w:type="dxa"/>
            <w:tcBorders>
              <w:top w:val="single" w:sz="6" w:space="0" w:color="auto"/>
              <w:left w:val="nil"/>
              <w:bottom w:val="single" w:sz="6" w:space="0" w:color="auto"/>
              <w:right w:val="single" w:sz="12" w:space="0" w:color="auto"/>
            </w:tcBorders>
            <w:vAlign w:val="bottom"/>
          </w:tcPr>
          <w:p w14:paraId="565D6BC0"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2023</w:t>
            </w:r>
          </w:p>
        </w:tc>
      </w:tr>
      <w:tr w:rsidR="00AA2CE7" w:rsidRPr="007D5D31" w14:paraId="106DF961" w14:textId="77777777" w:rsidTr="000C7684">
        <w:trPr>
          <w:cantSplit/>
          <w:trHeight w:val="260"/>
        </w:trPr>
        <w:tc>
          <w:tcPr>
            <w:tcW w:w="1258" w:type="dxa"/>
            <w:tcBorders>
              <w:top w:val="nil"/>
              <w:left w:val="nil"/>
              <w:bottom w:val="nil"/>
              <w:right w:val="nil"/>
            </w:tcBorders>
            <w:vAlign w:val="bottom"/>
          </w:tcPr>
          <w:p w14:paraId="4284E06B"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Организация</w:t>
            </w:r>
          </w:p>
        </w:tc>
        <w:tc>
          <w:tcPr>
            <w:tcW w:w="5149" w:type="dxa"/>
            <w:gridSpan w:val="8"/>
            <w:tcBorders>
              <w:top w:val="nil"/>
              <w:left w:val="nil"/>
              <w:bottom w:val="single" w:sz="6" w:space="0" w:color="auto"/>
              <w:right w:val="nil"/>
            </w:tcBorders>
            <w:vAlign w:val="bottom"/>
          </w:tcPr>
          <w:p w14:paraId="7EA23119"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ООО «РЕСПОНД»</w:t>
            </w:r>
          </w:p>
        </w:tc>
        <w:tc>
          <w:tcPr>
            <w:tcW w:w="1220" w:type="dxa"/>
            <w:gridSpan w:val="3"/>
            <w:tcBorders>
              <w:top w:val="nil"/>
              <w:left w:val="nil"/>
              <w:bottom w:val="nil"/>
              <w:right w:val="single" w:sz="12" w:space="0" w:color="auto"/>
            </w:tcBorders>
            <w:vAlign w:val="bottom"/>
          </w:tcPr>
          <w:p w14:paraId="2F42902F"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 ОКПО</w:t>
            </w:r>
          </w:p>
        </w:tc>
        <w:tc>
          <w:tcPr>
            <w:tcW w:w="2041" w:type="dxa"/>
            <w:gridSpan w:val="4"/>
            <w:tcBorders>
              <w:top w:val="single" w:sz="6" w:space="0" w:color="auto"/>
              <w:left w:val="nil"/>
              <w:bottom w:val="single" w:sz="6" w:space="0" w:color="auto"/>
              <w:right w:val="single" w:sz="12" w:space="0" w:color="auto"/>
            </w:tcBorders>
            <w:vAlign w:val="bottom"/>
          </w:tcPr>
          <w:p w14:paraId="27A2178B"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67480216</w:t>
            </w:r>
          </w:p>
        </w:tc>
      </w:tr>
      <w:tr w:rsidR="00AA2CE7" w:rsidRPr="007D5D31" w14:paraId="31D85650" w14:textId="77777777" w:rsidTr="000C7684">
        <w:trPr>
          <w:cantSplit/>
          <w:trHeight w:val="260"/>
        </w:trPr>
        <w:tc>
          <w:tcPr>
            <w:tcW w:w="6407" w:type="dxa"/>
            <w:gridSpan w:val="9"/>
            <w:tcBorders>
              <w:top w:val="nil"/>
              <w:left w:val="nil"/>
              <w:bottom w:val="nil"/>
              <w:right w:val="nil"/>
            </w:tcBorders>
            <w:vAlign w:val="bottom"/>
          </w:tcPr>
          <w:p w14:paraId="6604B575"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14:paraId="5DB244AF"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ИНН</w:t>
            </w:r>
          </w:p>
        </w:tc>
        <w:tc>
          <w:tcPr>
            <w:tcW w:w="2041" w:type="dxa"/>
            <w:gridSpan w:val="4"/>
            <w:tcBorders>
              <w:top w:val="single" w:sz="6" w:space="0" w:color="auto"/>
              <w:left w:val="nil"/>
              <w:bottom w:val="single" w:sz="6" w:space="0" w:color="auto"/>
              <w:right w:val="single" w:sz="12" w:space="0" w:color="auto"/>
            </w:tcBorders>
            <w:vAlign w:val="bottom"/>
          </w:tcPr>
          <w:p w14:paraId="1B01DF18"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7813480998</w:t>
            </w:r>
          </w:p>
        </w:tc>
      </w:tr>
      <w:tr w:rsidR="00AA2CE7" w:rsidRPr="007D5D31" w14:paraId="40B4D268" w14:textId="77777777" w:rsidTr="000C7684">
        <w:trPr>
          <w:cantSplit/>
          <w:trHeight w:val="260"/>
        </w:trPr>
        <w:tc>
          <w:tcPr>
            <w:tcW w:w="1871" w:type="dxa"/>
            <w:gridSpan w:val="2"/>
            <w:tcBorders>
              <w:top w:val="nil"/>
              <w:left w:val="nil"/>
              <w:bottom w:val="nil"/>
              <w:right w:val="nil"/>
            </w:tcBorders>
            <w:vAlign w:val="bottom"/>
          </w:tcPr>
          <w:p w14:paraId="5374168D" w14:textId="77777777" w:rsidR="00AA2CE7" w:rsidRPr="007D5D31" w:rsidRDefault="00AA2CE7" w:rsidP="00AA2CE7">
            <w:pPr>
              <w:suppressAutoHyphens w:val="0"/>
              <w:autoSpaceDE w:val="0"/>
              <w:autoSpaceDN w:val="0"/>
              <w:spacing w:before="60" w:line="240" w:lineRule="auto"/>
              <w:ind w:firstLine="0"/>
              <w:jc w:val="left"/>
              <w:rPr>
                <w:rFonts w:eastAsia="Times New Roman"/>
                <w:sz w:val="16"/>
                <w:szCs w:val="16"/>
                <w:lang w:eastAsia="ru-RU"/>
              </w:rPr>
            </w:pPr>
            <w:r w:rsidRPr="007D5D31">
              <w:rPr>
                <w:rFonts w:eastAsia="Times New Roman"/>
                <w:sz w:val="16"/>
                <w:szCs w:val="16"/>
                <w:lang w:eastAsia="ru-RU"/>
              </w:rPr>
              <w:t>Вид экономической</w:t>
            </w:r>
            <w:r w:rsidRPr="007D5D31">
              <w:rPr>
                <w:rFonts w:eastAsia="Times New Roman"/>
                <w:sz w:val="16"/>
                <w:szCs w:val="16"/>
                <w:lang w:eastAsia="ru-RU"/>
              </w:rPr>
              <w:br/>
              <w:t>деятельности</w:t>
            </w:r>
          </w:p>
        </w:tc>
        <w:tc>
          <w:tcPr>
            <w:tcW w:w="4820" w:type="dxa"/>
            <w:gridSpan w:val="8"/>
            <w:tcBorders>
              <w:top w:val="nil"/>
              <w:left w:val="nil"/>
              <w:bottom w:val="single" w:sz="6" w:space="0" w:color="auto"/>
              <w:right w:val="nil"/>
            </w:tcBorders>
            <w:vAlign w:val="bottom"/>
          </w:tcPr>
          <w:p w14:paraId="2791F0BF"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Деятельность по созданию и использованию баз данных и информационных ресурсов</w:t>
            </w:r>
          </w:p>
        </w:tc>
        <w:tc>
          <w:tcPr>
            <w:tcW w:w="936" w:type="dxa"/>
            <w:gridSpan w:val="2"/>
            <w:tcBorders>
              <w:top w:val="nil"/>
              <w:left w:val="nil"/>
              <w:bottom w:val="nil"/>
              <w:right w:val="single" w:sz="12" w:space="0" w:color="auto"/>
            </w:tcBorders>
            <w:vAlign w:val="bottom"/>
          </w:tcPr>
          <w:p w14:paraId="24CD9AD7"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w:t>
            </w:r>
            <w:r w:rsidRPr="007D5D31">
              <w:rPr>
                <w:rFonts w:eastAsia="Times New Roman"/>
                <w:sz w:val="16"/>
                <w:szCs w:val="16"/>
                <w:lang w:eastAsia="ru-RU"/>
              </w:rPr>
              <w:br/>
              <w:t>ОКВЭД 2</w:t>
            </w:r>
          </w:p>
        </w:tc>
        <w:tc>
          <w:tcPr>
            <w:tcW w:w="2041" w:type="dxa"/>
            <w:gridSpan w:val="4"/>
            <w:tcBorders>
              <w:top w:val="single" w:sz="6" w:space="0" w:color="auto"/>
              <w:left w:val="nil"/>
              <w:bottom w:val="single" w:sz="6" w:space="0" w:color="auto"/>
              <w:right w:val="single" w:sz="12" w:space="0" w:color="auto"/>
            </w:tcBorders>
            <w:vAlign w:val="bottom"/>
          </w:tcPr>
          <w:p w14:paraId="7EBA0092"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63.11.1</w:t>
            </w:r>
          </w:p>
        </w:tc>
      </w:tr>
      <w:tr w:rsidR="00AA2CE7" w:rsidRPr="007D5D31" w14:paraId="780F0B9F" w14:textId="77777777" w:rsidTr="000C7684">
        <w:trPr>
          <w:cantSplit/>
          <w:trHeight w:val="260"/>
        </w:trPr>
        <w:tc>
          <w:tcPr>
            <w:tcW w:w="4928" w:type="dxa"/>
            <w:gridSpan w:val="6"/>
            <w:tcBorders>
              <w:top w:val="nil"/>
              <w:left w:val="nil"/>
              <w:bottom w:val="nil"/>
              <w:right w:val="nil"/>
            </w:tcBorders>
            <w:vAlign w:val="bottom"/>
          </w:tcPr>
          <w:p w14:paraId="73F8B2E0" w14:textId="77777777" w:rsidR="00AA2CE7" w:rsidRPr="007D5D31" w:rsidRDefault="00AA2CE7" w:rsidP="00AA2CE7">
            <w:pPr>
              <w:suppressAutoHyphens w:val="0"/>
              <w:autoSpaceDE w:val="0"/>
              <w:autoSpaceDN w:val="0"/>
              <w:spacing w:before="60" w:line="240" w:lineRule="auto"/>
              <w:ind w:firstLine="0"/>
              <w:jc w:val="left"/>
              <w:rPr>
                <w:rFonts w:eastAsia="Times New Roman"/>
                <w:sz w:val="16"/>
                <w:szCs w:val="16"/>
                <w:lang w:eastAsia="ru-RU"/>
              </w:rPr>
            </w:pPr>
            <w:r w:rsidRPr="007D5D31">
              <w:rPr>
                <w:rFonts w:eastAsia="Times New Roman"/>
                <w:sz w:val="16"/>
                <w:szCs w:val="16"/>
                <w:lang w:eastAsia="ru-RU"/>
              </w:rPr>
              <w:t>Организационно-правовая форма/форма собственности</w:t>
            </w:r>
          </w:p>
        </w:tc>
        <w:tc>
          <w:tcPr>
            <w:tcW w:w="2561" w:type="dxa"/>
            <w:gridSpan w:val="5"/>
            <w:tcBorders>
              <w:top w:val="nil"/>
              <w:left w:val="nil"/>
              <w:bottom w:val="single" w:sz="6" w:space="0" w:color="auto"/>
              <w:right w:val="nil"/>
            </w:tcBorders>
            <w:vAlign w:val="bottom"/>
          </w:tcPr>
          <w:p w14:paraId="26F32613"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 xml:space="preserve">Общество с ограниченной </w:t>
            </w:r>
          </w:p>
        </w:tc>
        <w:tc>
          <w:tcPr>
            <w:tcW w:w="138" w:type="dxa"/>
            <w:tcBorders>
              <w:top w:val="nil"/>
              <w:left w:val="nil"/>
              <w:bottom w:val="nil"/>
              <w:right w:val="single" w:sz="12" w:space="0" w:color="auto"/>
            </w:tcBorders>
            <w:vAlign w:val="bottom"/>
          </w:tcPr>
          <w:p w14:paraId="5908738E"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p>
        </w:tc>
        <w:tc>
          <w:tcPr>
            <w:tcW w:w="1020" w:type="dxa"/>
            <w:gridSpan w:val="2"/>
            <w:tcBorders>
              <w:top w:val="single" w:sz="6" w:space="0" w:color="auto"/>
              <w:left w:val="nil"/>
              <w:bottom w:val="nil"/>
              <w:right w:val="single" w:sz="6" w:space="0" w:color="auto"/>
            </w:tcBorders>
            <w:vAlign w:val="bottom"/>
          </w:tcPr>
          <w:p w14:paraId="3445E175"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p>
        </w:tc>
        <w:tc>
          <w:tcPr>
            <w:tcW w:w="1021" w:type="dxa"/>
            <w:gridSpan w:val="2"/>
            <w:tcBorders>
              <w:top w:val="single" w:sz="6" w:space="0" w:color="auto"/>
              <w:left w:val="nil"/>
              <w:bottom w:val="nil"/>
              <w:right w:val="single" w:sz="12" w:space="0" w:color="auto"/>
            </w:tcBorders>
            <w:vAlign w:val="bottom"/>
          </w:tcPr>
          <w:p w14:paraId="77E71B4B"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p>
        </w:tc>
      </w:tr>
      <w:tr w:rsidR="00AA2CE7" w:rsidRPr="007D5D31" w14:paraId="0EC6D522" w14:textId="77777777" w:rsidTr="000C7684">
        <w:trPr>
          <w:cantSplit/>
          <w:trHeight w:val="260"/>
        </w:trPr>
        <w:tc>
          <w:tcPr>
            <w:tcW w:w="5840" w:type="dxa"/>
            <w:gridSpan w:val="8"/>
            <w:tcBorders>
              <w:top w:val="nil"/>
              <w:left w:val="nil"/>
              <w:bottom w:val="single" w:sz="6" w:space="0" w:color="auto"/>
              <w:right w:val="nil"/>
            </w:tcBorders>
            <w:vAlign w:val="bottom"/>
          </w:tcPr>
          <w:p w14:paraId="743DCADE"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ответственностью</w:t>
            </w:r>
          </w:p>
        </w:tc>
        <w:tc>
          <w:tcPr>
            <w:tcW w:w="1787" w:type="dxa"/>
            <w:gridSpan w:val="4"/>
            <w:tcBorders>
              <w:top w:val="nil"/>
              <w:left w:val="nil"/>
              <w:bottom w:val="nil"/>
              <w:right w:val="single" w:sz="12" w:space="0" w:color="auto"/>
            </w:tcBorders>
            <w:vAlign w:val="bottom"/>
          </w:tcPr>
          <w:p w14:paraId="019CAD73" w14:textId="77777777" w:rsidR="00AA2CE7" w:rsidRPr="007D5D31" w:rsidRDefault="00AA2CE7" w:rsidP="00AA2CE7">
            <w:pPr>
              <w:suppressAutoHyphens w:val="0"/>
              <w:autoSpaceDE w:val="0"/>
              <w:autoSpaceDN w:val="0"/>
              <w:spacing w:before="60" w:line="240" w:lineRule="auto"/>
              <w:ind w:right="57" w:firstLine="0"/>
              <w:jc w:val="right"/>
              <w:rPr>
                <w:rFonts w:eastAsia="Times New Roman"/>
                <w:sz w:val="16"/>
                <w:szCs w:val="16"/>
                <w:lang w:eastAsia="ru-RU"/>
              </w:rPr>
            </w:pPr>
            <w:r w:rsidRPr="007D5D31">
              <w:rPr>
                <w:rFonts w:eastAsia="Times New Roman"/>
                <w:sz w:val="16"/>
                <w:szCs w:val="16"/>
                <w:lang w:eastAsia="ru-RU"/>
              </w:rPr>
              <w:t>по ОКОПФ/ОКФС</w:t>
            </w:r>
          </w:p>
        </w:tc>
        <w:tc>
          <w:tcPr>
            <w:tcW w:w="1020" w:type="dxa"/>
            <w:gridSpan w:val="2"/>
            <w:tcBorders>
              <w:top w:val="nil"/>
              <w:left w:val="nil"/>
              <w:bottom w:val="single" w:sz="6" w:space="0" w:color="auto"/>
              <w:right w:val="single" w:sz="6" w:space="0" w:color="auto"/>
            </w:tcBorders>
            <w:vAlign w:val="bottom"/>
          </w:tcPr>
          <w:p w14:paraId="72B6BF8F"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12300</w:t>
            </w:r>
          </w:p>
        </w:tc>
        <w:tc>
          <w:tcPr>
            <w:tcW w:w="1021" w:type="dxa"/>
            <w:gridSpan w:val="2"/>
            <w:tcBorders>
              <w:top w:val="nil"/>
              <w:left w:val="nil"/>
              <w:bottom w:val="single" w:sz="6" w:space="0" w:color="auto"/>
              <w:right w:val="single" w:sz="12" w:space="0" w:color="auto"/>
            </w:tcBorders>
            <w:vAlign w:val="bottom"/>
          </w:tcPr>
          <w:p w14:paraId="67DFC649"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16</w:t>
            </w:r>
          </w:p>
        </w:tc>
      </w:tr>
      <w:tr w:rsidR="00AA2CE7" w:rsidRPr="007D5D31" w14:paraId="6F83C35F" w14:textId="77777777" w:rsidTr="000C7684">
        <w:trPr>
          <w:cantSplit/>
          <w:trHeight w:val="260"/>
        </w:trPr>
        <w:tc>
          <w:tcPr>
            <w:tcW w:w="5840" w:type="dxa"/>
            <w:gridSpan w:val="8"/>
            <w:tcBorders>
              <w:top w:val="nil"/>
              <w:left w:val="nil"/>
              <w:bottom w:val="nil"/>
              <w:right w:val="nil"/>
            </w:tcBorders>
            <w:vAlign w:val="bottom"/>
          </w:tcPr>
          <w:p w14:paraId="7CEB416E"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Единица измерения: тыс. руб.</w:t>
            </w:r>
          </w:p>
        </w:tc>
        <w:tc>
          <w:tcPr>
            <w:tcW w:w="1787" w:type="dxa"/>
            <w:gridSpan w:val="4"/>
            <w:tcBorders>
              <w:top w:val="nil"/>
              <w:left w:val="nil"/>
              <w:bottom w:val="nil"/>
              <w:right w:val="single" w:sz="12" w:space="0" w:color="auto"/>
            </w:tcBorders>
            <w:vAlign w:val="bottom"/>
          </w:tcPr>
          <w:p w14:paraId="683A0F1F" w14:textId="77777777" w:rsidR="00AA2CE7" w:rsidRPr="007D5D31" w:rsidRDefault="00AA2CE7" w:rsidP="00AA2CE7">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 ОКЕИ</w:t>
            </w:r>
          </w:p>
        </w:tc>
        <w:tc>
          <w:tcPr>
            <w:tcW w:w="2041" w:type="dxa"/>
            <w:gridSpan w:val="4"/>
            <w:tcBorders>
              <w:top w:val="single" w:sz="6" w:space="0" w:color="auto"/>
              <w:left w:val="nil"/>
              <w:bottom w:val="single" w:sz="12" w:space="0" w:color="auto"/>
              <w:right w:val="single" w:sz="12" w:space="0" w:color="auto"/>
            </w:tcBorders>
            <w:vAlign w:val="bottom"/>
          </w:tcPr>
          <w:p w14:paraId="16630356"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384</w:t>
            </w:r>
          </w:p>
        </w:tc>
      </w:tr>
    </w:tbl>
    <w:p w14:paraId="2CEAF824" w14:textId="77777777" w:rsidR="00AA2CE7" w:rsidRPr="007D5D31" w:rsidRDefault="00AA2CE7" w:rsidP="00AA2CE7">
      <w:pPr>
        <w:suppressAutoHyphens w:val="0"/>
        <w:autoSpaceDE w:val="0"/>
        <w:autoSpaceDN w:val="0"/>
        <w:spacing w:after="360" w:line="240" w:lineRule="auto"/>
        <w:ind w:firstLine="0"/>
        <w:jc w:val="left"/>
        <w:rPr>
          <w:rFonts w:eastAsia="Times New Roman"/>
          <w:sz w:val="16"/>
          <w:szCs w:val="16"/>
          <w:lang w:eastAsia="ru-RU"/>
        </w:rPr>
      </w:pPr>
    </w:p>
    <w:tbl>
      <w:tblPr>
        <w:tblW w:w="96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
        <w:gridCol w:w="1077"/>
        <w:gridCol w:w="247"/>
        <w:gridCol w:w="1247"/>
        <w:gridCol w:w="198"/>
        <w:gridCol w:w="2780"/>
        <w:gridCol w:w="64"/>
        <w:gridCol w:w="249"/>
        <w:gridCol w:w="226"/>
        <w:gridCol w:w="341"/>
        <w:gridCol w:w="425"/>
        <w:gridCol w:w="464"/>
        <w:gridCol w:w="103"/>
        <w:gridCol w:w="232"/>
        <w:gridCol w:w="249"/>
        <w:gridCol w:w="228"/>
        <w:gridCol w:w="425"/>
        <w:gridCol w:w="426"/>
        <w:gridCol w:w="425"/>
        <w:gridCol w:w="27"/>
        <w:gridCol w:w="256"/>
      </w:tblGrid>
      <w:tr w:rsidR="00AA2CE7" w:rsidRPr="007D5D31" w14:paraId="6685D6C8" w14:textId="77777777" w:rsidTr="00BC41F0">
        <w:trPr>
          <w:gridBefore w:val="1"/>
          <w:wBefore w:w="8" w:type="dxa"/>
          <w:cantSplit/>
          <w:trHeight w:val="320"/>
        </w:trPr>
        <w:tc>
          <w:tcPr>
            <w:tcW w:w="1077" w:type="dxa"/>
            <w:tcBorders>
              <w:top w:val="single" w:sz="6" w:space="0" w:color="auto"/>
              <w:left w:val="single" w:sz="6" w:space="0" w:color="auto"/>
              <w:bottom w:val="nil"/>
              <w:right w:val="single" w:sz="6" w:space="0" w:color="auto"/>
            </w:tcBorders>
            <w:vAlign w:val="center"/>
          </w:tcPr>
          <w:p w14:paraId="4D3E54D2"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nil"/>
              <w:right w:val="single" w:sz="6" w:space="0" w:color="auto"/>
            </w:tcBorders>
            <w:vAlign w:val="center"/>
          </w:tcPr>
          <w:p w14:paraId="6B48CAA9"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75" w:type="dxa"/>
            <w:gridSpan w:val="2"/>
            <w:tcBorders>
              <w:top w:val="single" w:sz="6" w:space="0" w:color="auto"/>
              <w:left w:val="nil"/>
              <w:bottom w:val="nil"/>
              <w:right w:val="nil"/>
            </w:tcBorders>
            <w:vAlign w:val="bottom"/>
          </w:tcPr>
          <w:p w14:paraId="6293B572" w14:textId="77777777" w:rsidR="00AA2CE7" w:rsidRPr="007D5D31" w:rsidRDefault="00AA2CE7" w:rsidP="00BC41F0">
            <w:pPr>
              <w:suppressAutoHyphens w:val="0"/>
              <w:autoSpaceDE w:val="0"/>
              <w:autoSpaceDN w:val="0"/>
              <w:spacing w:line="216" w:lineRule="auto"/>
              <w:ind w:right="57" w:firstLine="0"/>
              <w:jc w:val="right"/>
              <w:rPr>
                <w:rFonts w:eastAsia="Times New Roman"/>
                <w:sz w:val="18"/>
                <w:szCs w:val="18"/>
                <w:lang w:eastAsia="ru-RU"/>
              </w:rPr>
            </w:pPr>
            <w:r w:rsidRPr="007D5D31">
              <w:rPr>
                <w:rFonts w:eastAsia="Times New Roman"/>
                <w:sz w:val="18"/>
                <w:szCs w:val="18"/>
                <w:lang w:eastAsia="ru-RU"/>
              </w:rPr>
              <w:t>За</w:t>
            </w:r>
          </w:p>
        </w:tc>
        <w:tc>
          <w:tcPr>
            <w:tcW w:w="1230" w:type="dxa"/>
            <w:gridSpan w:val="3"/>
            <w:tcBorders>
              <w:top w:val="single" w:sz="6" w:space="0" w:color="auto"/>
              <w:left w:val="nil"/>
              <w:bottom w:val="single" w:sz="6" w:space="0" w:color="auto"/>
              <w:right w:val="nil"/>
            </w:tcBorders>
            <w:vAlign w:val="bottom"/>
          </w:tcPr>
          <w:p w14:paraId="57A4C096"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31.12</w:t>
            </w:r>
          </w:p>
        </w:tc>
        <w:tc>
          <w:tcPr>
            <w:tcW w:w="335" w:type="dxa"/>
            <w:gridSpan w:val="2"/>
            <w:tcBorders>
              <w:top w:val="single" w:sz="6" w:space="0" w:color="auto"/>
              <w:left w:val="nil"/>
              <w:bottom w:val="nil"/>
              <w:right w:val="single" w:sz="6" w:space="0" w:color="auto"/>
            </w:tcBorders>
            <w:vAlign w:val="bottom"/>
          </w:tcPr>
          <w:p w14:paraId="667D2317"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77" w:type="dxa"/>
            <w:gridSpan w:val="2"/>
            <w:tcBorders>
              <w:top w:val="single" w:sz="6" w:space="0" w:color="auto"/>
              <w:left w:val="nil"/>
              <w:bottom w:val="nil"/>
              <w:right w:val="nil"/>
            </w:tcBorders>
            <w:vAlign w:val="bottom"/>
          </w:tcPr>
          <w:p w14:paraId="69B81912" w14:textId="77777777" w:rsidR="00AA2CE7" w:rsidRPr="007D5D31" w:rsidRDefault="00AA2CE7" w:rsidP="00BC41F0">
            <w:pPr>
              <w:suppressAutoHyphens w:val="0"/>
              <w:autoSpaceDE w:val="0"/>
              <w:autoSpaceDN w:val="0"/>
              <w:spacing w:line="216" w:lineRule="auto"/>
              <w:ind w:right="57" w:firstLine="0"/>
              <w:jc w:val="right"/>
              <w:rPr>
                <w:rFonts w:eastAsia="Times New Roman"/>
                <w:sz w:val="18"/>
                <w:szCs w:val="18"/>
                <w:lang w:eastAsia="ru-RU"/>
              </w:rPr>
            </w:pPr>
            <w:r w:rsidRPr="007D5D31">
              <w:rPr>
                <w:rFonts w:eastAsia="Times New Roman"/>
                <w:sz w:val="18"/>
                <w:szCs w:val="18"/>
                <w:lang w:eastAsia="ru-RU"/>
              </w:rPr>
              <w:t>За</w:t>
            </w:r>
          </w:p>
        </w:tc>
        <w:tc>
          <w:tcPr>
            <w:tcW w:w="1276" w:type="dxa"/>
            <w:gridSpan w:val="3"/>
            <w:tcBorders>
              <w:top w:val="single" w:sz="6" w:space="0" w:color="auto"/>
              <w:left w:val="nil"/>
              <w:bottom w:val="single" w:sz="6" w:space="0" w:color="auto"/>
              <w:right w:val="nil"/>
            </w:tcBorders>
            <w:vAlign w:val="bottom"/>
          </w:tcPr>
          <w:p w14:paraId="56A6C112"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31.12</w:t>
            </w:r>
          </w:p>
        </w:tc>
        <w:tc>
          <w:tcPr>
            <w:tcW w:w="283" w:type="dxa"/>
            <w:gridSpan w:val="2"/>
            <w:tcBorders>
              <w:top w:val="single" w:sz="6" w:space="0" w:color="auto"/>
              <w:left w:val="nil"/>
              <w:bottom w:val="nil"/>
              <w:right w:val="single" w:sz="6" w:space="0" w:color="auto"/>
            </w:tcBorders>
            <w:vAlign w:val="bottom"/>
          </w:tcPr>
          <w:p w14:paraId="5649C134"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r>
      <w:tr w:rsidR="00AA2CE7" w:rsidRPr="007D5D31" w14:paraId="47016693" w14:textId="77777777" w:rsidTr="00BC41F0">
        <w:trPr>
          <w:gridBefore w:val="1"/>
          <w:wBefore w:w="8" w:type="dxa"/>
          <w:cantSplit/>
          <w:trHeight w:val="280"/>
        </w:trPr>
        <w:tc>
          <w:tcPr>
            <w:tcW w:w="1077" w:type="dxa"/>
            <w:tcBorders>
              <w:top w:val="nil"/>
              <w:left w:val="single" w:sz="6" w:space="0" w:color="auto"/>
              <w:bottom w:val="nil"/>
              <w:right w:val="single" w:sz="6" w:space="0" w:color="auto"/>
            </w:tcBorders>
          </w:tcPr>
          <w:p w14:paraId="378DB044"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 xml:space="preserve">Пояснения </w:t>
            </w:r>
            <w:r w:rsidRPr="007D5D31">
              <w:rPr>
                <w:rFonts w:eastAsia="Times New Roman"/>
                <w:sz w:val="18"/>
                <w:szCs w:val="18"/>
                <w:vertAlign w:val="superscript"/>
                <w:lang w:eastAsia="ru-RU"/>
              </w:rPr>
              <w:t>1</w:t>
            </w:r>
          </w:p>
        </w:tc>
        <w:tc>
          <w:tcPr>
            <w:tcW w:w="4536" w:type="dxa"/>
            <w:gridSpan w:val="5"/>
            <w:tcBorders>
              <w:top w:val="nil"/>
              <w:left w:val="nil"/>
              <w:bottom w:val="nil"/>
              <w:right w:val="single" w:sz="6" w:space="0" w:color="auto"/>
            </w:tcBorders>
          </w:tcPr>
          <w:p w14:paraId="51AFF2F9"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 xml:space="preserve">Наименование показателя </w:t>
            </w:r>
            <w:r w:rsidRPr="007D5D31">
              <w:rPr>
                <w:rFonts w:eastAsia="Times New Roman"/>
                <w:sz w:val="18"/>
                <w:szCs w:val="18"/>
                <w:vertAlign w:val="superscript"/>
                <w:lang w:eastAsia="ru-RU"/>
              </w:rPr>
              <w:t>2</w:t>
            </w:r>
          </w:p>
        </w:tc>
        <w:tc>
          <w:tcPr>
            <w:tcW w:w="816" w:type="dxa"/>
            <w:gridSpan w:val="3"/>
            <w:tcBorders>
              <w:top w:val="nil"/>
              <w:left w:val="nil"/>
              <w:bottom w:val="nil"/>
              <w:right w:val="nil"/>
            </w:tcBorders>
            <w:vAlign w:val="bottom"/>
          </w:tcPr>
          <w:p w14:paraId="6609253A"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r w:rsidRPr="007D5D31">
              <w:rPr>
                <w:rFonts w:eastAsia="Times New Roman"/>
                <w:sz w:val="18"/>
                <w:szCs w:val="18"/>
                <w:lang w:eastAsia="ru-RU"/>
              </w:rPr>
              <w:t>20</w:t>
            </w:r>
          </w:p>
        </w:tc>
        <w:tc>
          <w:tcPr>
            <w:tcW w:w="425" w:type="dxa"/>
            <w:tcBorders>
              <w:top w:val="single" w:sz="6" w:space="0" w:color="auto"/>
              <w:left w:val="nil"/>
              <w:bottom w:val="single" w:sz="6" w:space="0" w:color="auto"/>
              <w:right w:val="nil"/>
            </w:tcBorders>
            <w:vAlign w:val="bottom"/>
          </w:tcPr>
          <w:p w14:paraId="07E61C0F"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r w:rsidRPr="007D5D31">
              <w:rPr>
                <w:rFonts w:eastAsia="Times New Roman"/>
                <w:sz w:val="18"/>
                <w:szCs w:val="18"/>
                <w:lang w:eastAsia="ru-RU"/>
              </w:rPr>
              <w:t>21</w:t>
            </w:r>
          </w:p>
        </w:tc>
        <w:tc>
          <w:tcPr>
            <w:tcW w:w="799" w:type="dxa"/>
            <w:gridSpan w:val="3"/>
            <w:tcBorders>
              <w:top w:val="nil"/>
              <w:left w:val="nil"/>
              <w:bottom w:val="nil"/>
              <w:right w:val="single" w:sz="6" w:space="0" w:color="auto"/>
            </w:tcBorders>
            <w:vAlign w:val="bottom"/>
          </w:tcPr>
          <w:p w14:paraId="21CF13D6"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г.</w:t>
            </w:r>
            <w:r w:rsidRPr="007D5D31">
              <w:rPr>
                <w:rFonts w:eastAsia="Times New Roman"/>
                <w:sz w:val="18"/>
                <w:szCs w:val="18"/>
                <w:vertAlign w:val="superscript"/>
                <w:lang w:eastAsia="ru-RU"/>
              </w:rPr>
              <w:t>3</w:t>
            </w:r>
          </w:p>
        </w:tc>
        <w:tc>
          <w:tcPr>
            <w:tcW w:w="902" w:type="dxa"/>
            <w:gridSpan w:val="3"/>
            <w:tcBorders>
              <w:top w:val="nil"/>
              <w:left w:val="nil"/>
              <w:bottom w:val="nil"/>
              <w:right w:val="nil"/>
            </w:tcBorders>
            <w:vAlign w:val="bottom"/>
          </w:tcPr>
          <w:p w14:paraId="2038CEE9"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r w:rsidRPr="007D5D31">
              <w:rPr>
                <w:rFonts w:eastAsia="Times New Roman"/>
                <w:sz w:val="18"/>
                <w:szCs w:val="18"/>
                <w:lang w:eastAsia="ru-RU"/>
              </w:rPr>
              <w:t>20</w:t>
            </w:r>
          </w:p>
        </w:tc>
        <w:tc>
          <w:tcPr>
            <w:tcW w:w="426" w:type="dxa"/>
            <w:tcBorders>
              <w:top w:val="single" w:sz="6" w:space="0" w:color="auto"/>
              <w:left w:val="nil"/>
              <w:bottom w:val="single" w:sz="6" w:space="0" w:color="auto"/>
              <w:right w:val="nil"/>
            </w:tcBorders>
            <w:vAlign w:val="bottom"/>
          </w:tcPr>
          <w:p w14:paraId="3E669623"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r w:rsidRPr="007D5D31">
              <w:rPr>
                <w:rFonts w:eastAsia="Times New Roman"/>
                <w:sz w:val="18"/>
                <w:szCs w:val="18"/>
                <w:lang w:eastAsia="ru-RU"/>
              </w:rPr>
              <w:t>20</w:t>
            </w:r>
          </w:p>
        </w:tc>
        <w:tc>
          <w:tcPr>
            <w:tcW w:w="708" w:type="dxa"/>
            <w:gridSpan w:val="3"/>
            <w:tcBorders>
              <w:top w:val="nil"/>
              <w:left w:val="nil"/>
              <w:bottom w:val="nil"/>
              <w:right w:val="single" w:sz="6" w:space="0" w:color="auto"/>
            </w:tcBorders>
            <w:vAlign w:val="bottom"/>
          </w:tcPr>
          <w:p w14:paraId="009AA039"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г.</w:t>
            </w:r>
            <w:r w:rsidRPr="007D5D31">
              <w:rPr>
                <w:rFonts w:eastAsia="Times New Roman"/>
                <w:sz w:val="18"/>
                <w:szCs w:val="18"/>
                <w:vertAlign w:val="superscript"/>
                <w:lang w:eastAsia="ru-RU"/>
              </w:rPr>
              <w:t>4</w:t>
            </w:r>
          </w:p>
        </w:tc>
      </w:tr>
      <w:tr w:rsidR="00AA2CE7" w:rsidRPr="007D5D31" w14:paraId="5C82081B" w14:textId="77777777" w:rsidTr="00BC41F0">
        <w:trPr>
          <w:gridBefore w:val="1"/>
          <w:wBefore w:w="8" w:type="dxa"/>
          <w:cantSplit/>
          <w:trHeight w:val="53"/>
        </w:trPr>
        <w:tc>
          <w:tcPr>
            <w:tcW w:w="1077" w:type="dxa"/>
            <w:tcBorders>
              <w:top w:val="nil"/>
              <w:left w:val="single" w:sz="6" w:space="0" w:color="auto"/>
              <w:bottom w:val="single" w:sz="6" w:space="0" w:color="auto"/>
              <w:right w:val="single" w:sz="6" w:space="0" w:color="auto"/>
            </w:tcBorders>
          </w:tcPr>
          <w:p w14:paraId="1BC8F444" w14:textId="77777777" w:rsidR="00AA2CE7" w:rsidRPr="007D5D31" w:rsidRDefault="00AA2CE7" w:rsidP="00BC41F0">
            <w:pPr>
              <w:suppressAutoHyphens w:val="0"/>
              <w:autoSpaceDE w:val="0"/>
              <w:autoSpaceDN w:val="0"/>
              <w:spacing w:line="216" w:lineRule="auto"/>
              <w:ind w:firstLine="0"/>
              <w:jc w:val="center"/>
              <w:rPr>
                <w:rFonts w:eastAsia="Times New Roman"/>
                <w:sz w:val="10"/>
                <w:szCs w:val="10"/>
                <w:lang w:eastAsia="ru-RU"/>
              </w:rPr>
            </w:pPr>
          </w:p>
        </w:tc>
        <w:tc>
          <w:tcPr>
            <w:tcW w:w="4536" w:type="dxa"/>
            <w:gridSpan w:val="5"/>
            <w:tcBorders>
              <w:top w:val="nil"/>
              <w:left w:val="nil"/>
              <w:bottom w:val="single" w:sz="6" w:space="0" w:color="auto"/>
              <w:right w:val="single" w:sz="6" w:space="0" w:color="auto"/>
            </w:tcBorders>
          </w:tcPr>
          <w:p w14:paraId="074F9200" w14:textId="77777777" w:rsidR="00AA2CE7" w:rsidRPr="007D5D31" w:rsidRDefault="00AA2CE7" w:rsidP="00BC41F0">
            <w:pPr>
              <w:suppressAutoHyphens w:val="0"/>
              <w:autoSpaceDE w:val="0"/>
              <w:autoSpaceDN w:val="0"/>
              <w:spacing w:line="216" w:lineRule="auto"/>
              <w:ind w:firstLine="0"/>
              <w:jc w:val="center"/>
              <w:rPr>
                <w:rFonts w:eastAsia="Times New Roman"/>
                <w:sz w:val="10"/>
                <w:szCs w:val="10"/>
                <w:lang w:eastAsia="ru-RU"/>
              </w:rPr>
            </w:pPr>
          </w:p>
        </w:tc>
        <w:tc>
          <w:tcPr>
            <w:tcW w:w="816" w:type="dxa"/>
            <w:gridSpan w:val="3"/>
            <w:tcBorders>
              <w:top w:val="nil"/>
              <w:left w:val="nil"/>
              <w:bottom w:val="single" w:sz="12" w:space="0" w:color="auto"/>
              <w:right w:val="nil"/>
            </w:tcBorders>
          </w:tcPr>
          <w:p w14:paraId="12A0AD72" w14:textId="77777777" w:rsidR="00AA2CE7" w:rsidRPr="007D5D31" w:rsidRDefault="00AA2CE7" w:rsidP="00BC41F0">
            <w:pPr>
              <w:suppressAutoHyphens w:val="0"/>
              <w:autoSpaceDE w:val="0"/>
              <w:autoSpaceDN w:val="0"/>
              <w:spacing w:line="216" w:lineRule="auto"/>
              <w:ind w:firstLine="0"/>
              <w:jc w:val="right"/>
              <w:rPr>
                <w:rFonts w:eastAsia="Times New Roman"/>
                <w:sz w:val="10"/>
                <w:szCs w:val="10"/>
                <w:lang w:eastAsia="ru-RU"/>
              </w:rPr>
            </w:pPr>
          </w:p>
        </w:tc>
        <w:tc>
          <w:tcPr>
            <w:tcW w:w="425" w:type="dxa"/>
            <w:tcBorders>
              <w:top w:val="single" w:sz="6" w:space="0" w:color="auto"/>
              <w:left w:val="nil"/>
              <w:bottom w:val="single" w:sz="12" w:space="0" w:color="auto"/>
              <w:right w:val="nil"/>
            </w:tcBorders>
          </w:tcPr>
          <w:p w14:paraId="392A9EAB" w14:textId="77777777" w:rsidR="00AA2CE7" w:rsidRPr="007D5D31" w:rsidRDefault="00AA2CE7" w:rsidP="00BC41F0">
            <w:pPr>
              <w:suppressAutoHyphens w:val="0"/>
              <w:autoSpaceDE w:val="0"/>
              <w:autoSpaceDN w:val="0"/>
              <w:spacing w:line="216" w:lineRule="auto"/>
              <w:ind w:firstLine="0"/>
              <w:jc w:val="left"/>
              <w:rPr>
                <w:rFonts w:eastAsia="Times New Roman"/>
                <w:sz w:val="10"/>
                <w:szCs w:val="10"/>
                <w:lang w:eastAsia="ru-RU"/>
              </w:rPr>
            </w:pPr>
          </w:p>
        </w:tc>
        <w:tc>
          <w:tcPr>
            <w:tcW w:w="799" w:type="dxa"/>
            <w:gridSpan w:val="3"/>
            <w:tcBorders>
              <w:top w:val="nil"/>
              <w:left w:val="nil"/>
              <w:bottom w:val="single" w:sz="12" w:space="0" w:color="auto"/>
              <w:right w:val="single" w:sz="6" w:space="0" w:color="auto"/>
            </w:tcBorders>
          </w:tcPr>
          <w:p w14:paraId="3315DF10" w14:textId="77777777" w:rsidR="00AA2CE7" w:rsidRPr="007D5D31" w:rsidRDefault="00AA2CE7" w:rsidP="00BC41F0">
            <w:pPr>
              <w:suppressAutoHyphens w:val="0"/>
              <w:autoSpaceDE w:val="0"/>
              <w:autoSpaceDN w:val="0"/>
              <w:spacing w:line="216" w:lineRule="auto"/>
              <w:ind w:left="57" w:firstLine="0"/>
              <w:jc w:val="left"/>
              <w:rPr>
                <w:rFonts w:eastAsia="Times New Roman"/>
                <w:sz w:val="10"/>
                <w:szCs w:val="10"/>
                <w:lang w:eastAsia="ru-RU"/>
              </w:rPr>
            </w:pPr>
          </w:p>
        </w:tc>
        <w:tc>
          <w:tcPr>
            <w:tcW w:w="902" w:type="dxa"/>
            <w:gridSpan w:val="3"/>
            <w:tcBorders>
              <w:top w:val="nil"/>
              <w:left w:val="nil"/>
              <w:bottom w:val="single" w:sz="12" w:space="0" w:color="auto"/>
              <w:right w:val="nil"/>
            </w:tcBorders>
          </w:tcPr>
          <w:p w14:paraId="691B3397" w14:textId="77777777" w:rsidR="00AA2CE7" w:rsidRPr="007D5D31" w:rsidRDefault="00AA2CE7" w:rsidP="00BC41F0">
            <w:pPr>
              <w:suppressAutoHyphens w:val="0"/>
              <w:autoSpaceDE w:val="0"/>
              <w:autoSpaceDN w:val="0"/>
              <w:spacing w:line="216" w:lineRule="auto"/>
              <w:ind w:firstLine="0"/>
              <w:jc w:val="right"/>
              <w:rPr>
                <w:rFonts w:eastAsia="Times New Roman"/>
                <w:sz w:val="10"/>
                <w:szCs w:val="10"/>
                <w:lang w:eastAsia="ru-RU"/>
              </w:rPr>
            </w:pPr>
          </w:p>
        </w:tc>
        <w:tc>
          <w:tcPr>
            <w:tcW w:w="426" w:type="dxa"/>
            <w:tcBorders>
              <w:top w:val="single" w:sz="6" w:space="0" w:color="auto"/>
              <w:left w:val="nil"/>
              <w:bottom w:val="single" w:sz="12" w:space="0" w:color="auto"/>
              <w:right w:val="nil"/>
            </w:tcBorders>
          </w:tcPr>
          <w:p w14:paraId="53970C55" w14:textId="77777777" w:rsidR="00AA2CE7" w:rsidRPr="007D5D31" w:rsidRDefault="00AA2CE7" w:rsidP="00BC41F0">
            <w:pPr>
              <w:suppressAutoHyphens w:val="0"/>
              <w:autoSpaceDE w:val="0"/>
              <w:autoSpaceDN w:val="0"/>
              <w:spacing w:line="216" w:lineRule="auto"/>
              <w:ind w:firstLine="0"/>
              <w:jc w:val="left"/>
              <w:rPr>
                <w:rFonts w:eastAsia="Times New Roman"/>
                <w:sz w:val="10"/>
                <w:szCs w:val="10"/>
                <w:lang w:eastAsia="ru-RU"/>
              </w:rPr>
            </w:pPr>
          </w:p>
        </w:tc>
        <w:tc>
          <w:tcPr>
            <w:tcW w:w="708" w:type="dxa"/>
            <w:gridSpan w:val="3"/>
            <w:tcBorders>
              <w:top w:val="nil"/>
              <w:left w:val="nil"/>
              <w:bottom w:val="single" w:sz="12" w:space="0" w:color="auto"/>
              <w:right w:val="single" w:sz="6" w:space="0" w:color="auto"/>
            </w:tcBorders>
          </w:tcPr>
          <w:p w14:paraId="64C108F8" w14:textId="77777777" w:rsidR="00AA2CE7" w:rsidRPr="007D5D31" w:rsidRDefault="00AA2CE7" w:rsidP="00BC41F0">
            <w:pPr>
              <w:suppressAutoHyphens w:val="0"/>
              <w:autoSpaceDE w:val="0"/>
              <w:autoSpaceDN w:val="0"/>
              <w:spacing w:line="216" w:lineRule="auto"/>
              <w:ind w:left="57" w:firstLine="0"/>
              <w:jc w:val="left"/>
              <w:rPr>
                <w:rFonts w:eastAsia="Times New Roman"/>
                <w:sz w:val="10"/>
                <w:szCs w:val="10"/>
                <w:lang w:eastAsia="ru-RU"/>
              </w:rPr>
            </w:pPr>
          </w:p>
        </w:tc>
      </w:tr>
      <w:tr w:rsidR="00AA2CE7" w:rsidRPr="007D5D31" w14:paraId="4C8B2A16" w14:textId="77777777" w:rsidTr="00BC41F0">
        <w:trPr>
          <w:gridBefore w:val="1"/>
          <w:wBefore w:w="8" w:type="dxa"/>
          <w:trHeight w:val="94"/>
        </w:trPr>
        <w:tc>
          <w:tcPr>
            <w:tcW w:w="1077" w:type="dxa"/>
            <w:tcBorders>
              <w:top w:val="single" w:sz="6" w:space="0" w:color="auto"/>
              <w:left w:val="single" w:sz="6" w:space="0" w:color="auto"/>
              <w:bottom w:val="single" w:sz="6" w:space="0" w:color="auto"/>
              <w:right w:val="single" w:sz="6" w:space="0" w:color="auto"/>
            </w:tcBorders>
            <w:vAlign w:val="bottom"/>
          </w:tcPr>
          <w:p w14:paraId="037DD0E0"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0CC2C56B"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Выручка </w:t>
            </w:r>
            <w:r w:rsidRPr="007D5D31">
              <w:rPr>
                <w:rFonts w:eastAsia="Times New Roman"/>
                <w:sz w:val="18"/>
                <w:szCs w:val="18"/>
                <w:vertAlign w:val="superscript"/>
                <w:lang w:eastAsia="ru-RU"/>
              </w:rPr>
              <w:t>5</w:t>
            </w:r>
          </w:p>
        </w:tc>
        <w:tc>
          <w:tcPr>
            <w:tcW w:w="2040" w:type="dxa"/>
            <w:gridSpan w:val="7"/>
            <w:tcBorders>
              <w:top w:val="single" w:sz="12" w:space="0" w:color="auto"/>
              <w:left w:val="nil"/>
              <w:bottom w:val="single" w:sz="6" w:space="0" w:color="auto"/>
              <w:right w:val="single" w:sz="6" w:space="0" w:color="auto"/>
            </w:tcBorders>
            <w:vAlign w:val="center"/>
          </w:tcPr>
          <w:p w14:paraId="271C5B83"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16 039</w:t>
            </w:r>
          </w:p>
        </w:tc>
        <w:tc>
          <w:tcPr>
            <w:tcW w:w="2036" w:type="dxa"/>
            <w:gridSpan w:val="7"/>
            <w:tcBorders>
              <w:top w:val="single" w:sz="12" w:space="0" w:color="auto"/>
              <w:left w:val="nil"/>
              <w:right w:val="single" w:sz="12" w:space="0" w:color="auto"/>
            </w:tcBorders>
            <w:vAlign w:val="bottom"/>
          </w:tcPr>
          <w:p w14:paraId="05EF6891"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9 433</w:t>
            </w:r>
          </w:p>
        </w:tc>
      </w:tr>
      <w:tr w:rsidR="00AA2CE7" w:rsidRPr="007D5D31" w14:paraId="597E541E" w14:textId="77777777" w:rsidTr="00BC41F0">
        <w:trPr>
          <w:gridBefore w:val="1"/>
          <w:wBefore w:w="8" w:type="dxa"/>
          <w:cantSplit/>
          <w:trHeight w:val="154"/>
        </w:trPr>
        <w:tc>
          <w:tcPr>
            <w:tcW w:w="1077" w:type="dxa"/>
            <w:tcBorders>
              <w:top w:val="single" w:sz="6" w:space="0" w:color="auto"/>
              <w:left w:val="single" w:sz="6" w:space="0" w:color="auto"/>
              <w:bottom w:val="single" w:sz="6" w:space="0" w:color="auto"/>
              <w:right w:val="single" w:sz="6" w:space="0" w:color="auto"/>
            </w:tcBorders>
            <w:vAlign w:val="bottom"/>
          </w:tcPr>
          <w:p w14:paraId="11DA7CAA"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05ED441A"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Себестоимость продаж</w:t>
            </w:r>
          </w:p>
        </w:tc>
        <w:tc>
          <w:tcPr>
            <w:tcW w:w="249" w:type="dxa"/>
            <w:tcBorders>
              <w:top w:val="single" w:sz="6" w:space="0" w:color="auto"/>
              <w:left w:val="nil"/>
              <w:bottom w:val="single" w:sz="6" w:space="0" w:color="auto"/>
              <w:right w:val="nil"/>
            </w:tcBorders>
            <w:vAlign w:val="center"/>
          </w:tcPr>
          <w:p w14:paraId="7A5A51B7"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75FDC320"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(726)</w:t>
            </w:r>
          </w:p>
        </w:tc>
        <w:tc>
          <w:tcPr>
            <w:tcW w:w="232" w:type="dxa"/>
            <w:tcBorders>
              <w:top w:val="single" w:sz="6" w:space="0" w:color="auto"/>
              <w:left w:val="nil"/>
              <w:bottom w:val="single" w:sz="6" w:space="0" w:color="auto"/>
              <w:right w:val="single" w:sz="6" w:space="0" w:color="auto"/>
            </w:tcBorders>
            <w:vAlign w:val="bottom"/>
          </w:tcPr>
          <w:p w14:paraId="2333A753"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0FA6E902"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11459AA4"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(1 290)</w:t>
            </w:r>
          </w:p>
        </w:tc>
        <w:tc>
          <w:tcPr>
            <w:tcW w:w="256" w:type="dxa"/>
            <w:tcBorders>
              <w:top w:val="single" w:sz="6" w:space="0" w:color="auto"/>
              <w:left w:val="nil"/>
              <w:bottom w:val="single" w:sz="6" w:space="0" w:color="auto"/>
              <w:right w:val="single" w:sz="12" w:space="0" w:color="auto"/>
            </w:tcBorders>
            <w:vAlign w:val="bottom"/>
          </w:tcPr>
          <w:p w14:paraId="364A3FCC"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58FF8883" w14:textId="77777777" w:rsidTr="00BC41F0">
        <w:trPr>
          <w:gridBefore w:val="1"/>
          <w:wBefore w:w="8" w:type="dxa"/>
          <w:trHeight w:val="59"/>
        </w:trPr>
        <w:tc>
          <w:tcPr>
            <w:tcW w:w="1077" w:type="dxa"/>
            <w:tcBorders>
              <w:top w:val="single" w:sz="6" w:space="0" w:color="auto"/>
              <w:left w:val="single" w:sz="6" w:space="0" w:color="auto"/>
              <w:bottom w:val="single" w:sz="6" w:space="0" w:color="auto"/>
              <w:right w:val="single" w:sz="6" w:space="0" w:color="auto"/>
            </w:tcBorders>
            <w:vAlign w:val="bottom"/>
          </w:tcPr>
          <w:p w14:paraId="5E6DE906"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39917B20"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Валовая прибыль (убыток)</w:t>
            </w:r>
          </w:p>
        </w:tc>
        <w:tc>
          <w:tcPr>
            <w:tcW w:w="2040" w:type="dxa"/>
            <w:gridSpan w:val="7"/>
            <w:tcBorders>
              <w:top w:val="single" w:sz="6" w:space="0" w:color="auto"/>
              <w:left w:val="nil"/>
              <w:bottom w:val="single" w:sz="6" w:space="0" w:color="auto"/>
              <w:right w:val="single" w:sz="6" w:space="0" w:color="auto"/>
            </w:tcBorders>
            <w:vAlign w:val="center"/>
          </w:tcPr>
          <w:p w14:paraId="1D2D3C57"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15 313</w:t>
            </w:r>
          </w:p>
        </w:tc>
        <w:tc>
          <w:tcPr>
            <w:tcW w:w="2036" w:type="dxa"/>
            <w:gridSpan w:val="7"/>
            <w:tcBorders>
              <w:left w:val="nil"/>
              <w:right w:val="single" w:sz="12" w:space="0" w:color="auto"/>
            </w:tcBorders>
            <w:vAlign w:val="bottom"/>
          </w:tcPr>
          <w:p w14:paraId="6B70948B"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8 143</w:t>
            </w:r>
          </w:p>
        </w:tc>
      </w:tr>
      <w:tr w:rsidR="00AA2CE7" w:rsidRPr="007D5D31" w14:paraId="2D726B0F" w14:textId="77777777" w:rsidTr="00BC41F0">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5E24F8B5"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B661FE7"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Коммерческие расходы</w:t>
            </w:r>
          </w:p>
        </w:tc>
        <w:tc>
          <w:tcPr>
            <w:tcW w:w="249" w:type="dxa"/>
            <w:tcBorders>
              <w:top w:val="single" w:sz="6" w:space="0" w:color="auto"/>
              <w:left w:val="nil"/>
              <w:bottom w:val="single" w:sz="6" w:space="0" w:color="auto"/>
              <w:right w:val="nil"/>
            </w:tcBorders>
            <w:vAlign w:val="center"/>
          </w:tcPr>
          <w:p w14:paraId="27E2CD31"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42E69656"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32" w:type="dxa"/>
            <w:tcBorders>
              <w:top w:val="single" w:sz="6" w:space="0" w:color="auto"/>
              <w:left w:val="nil"/>
              <w:bottom w:val="single" w:sz="6" w:space="0" w:color="auto"/>
              <w:right w:val="single" w:sz="6" w:space="0" w:color="auto"/>
            </w:tcBorders>
            <w:vAlign w:val="bottom"/>
          </w:tcPr>
          <w:p w14:paraId="23222A4D"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70BD8344"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3161C9DB"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56" w:type="dxa"/>
            <w:tcBorders>
              <w:top w:val="single" w:sz="6" w:space="0" w:color="auto"/>
              <w:left w:val="nil"/>
              <w:bottom w:val="single" w:sz="6" w:space="0" w:color="auto"/>
              <w:right w:val="single" w:sz="12" w:space="0" w:color="auto"/>
            </w:tcBorders>
            <w:vAlign w:val="bottom"/>
          </w:tcPr>
          <w:p w14:paraId="0F899DAB"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5044DB57" w14:textId="77777777" w:rsidTr="00BC41F0">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1981F24C"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9390AE7"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Управленческие расходы</w:t>
            </w:r>
          </w:p>
        </w:tc>
        <w:tc>
          <w:tcPr>
            <w:tcW w:w="249" w:type="dxa"/>
            <w:tcBorders>
              <w:top w:val="single" w:sz="6" w:space="0" w:color="auto"/>
              <w:left w:val="nil"/>
              <w:bottom w:val="single" w:sz="6" w:space="0" w:color="auto"/>
              <w:right w:val="nil"/>
            </w:tcBorders>
            <w:vAlign w:val="center"/>
          </w:tcPr>
          <w:p w14:paraId="0C6409BA"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74D5D4D2"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(5 418)</w:t>
            </w:r>
          </w:p>
        </w:tc>
        <w:tc>
          <w:tcPr>
            <w:tcW w:w="232" w:type="dxa"/>
            <w:tcBorders>
              <w:top w:val="single" w:sz="6" w:space="0" w:color="auto"/>
              <w:left w:val="nil"/>
              <w:bottom w:val="single" w:sz="6" w:space="0" w:color="auto"/>
              <w:right w:val="single" w:sz="6" w:space="0" w:color="auto"/>
            </w:tcBorders>
            <w:vAlign w:val="bottom"/>
          </w:tcPr>
          <w:p w14:paraId="4A527B98"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595C4112"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43393AFD"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(2 217)</w:t>
            </w:r>
          </w:p>
        </w:tc>
        <w:tc>
          <w:tcPr>
            <w:tcW w:w="256" w:type="dxa"/>
            <w:tcBorders>
              <w:top w:val="single" w:sz="6" w:space="0" w:color="auto"/>
              <w:left w:val="nil"/>
              <w:bottom w:val="single" w:sz="6" w:space="0" w:color="auto"/>
              <w:right w:val="single" w:sz="12" w:space="0" w:color="auto"/>
            </w:tcBorders>
            <w:vAlign w:val="bottom"/>
          </w:tcPr>
          <w:p w14:paraId="0598C186"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7ED61212" w14:textId="77777777" w:rsidTr="00BC41F0">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7C9F7224"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0BEAD19B" w14:textId="77777777" w:rsidR="00AA2CE7" w:rsidRPr="007D5D31" w:rsidRDefault="00AA2CE7"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center"/>
          </w:tcPr>
          <w:p w14:paraId="4A77EAF8"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9 895</w:t>
            </w:r>
          </w:p>
        </w:tc>
        <w:tc>
          <w:tcPr>
            <w:tcW w:w="2036" w:type="dxa"/>
            <w:gridSpan w:val="7"/>
            <w:tcBorders>
              <w:left w:val="nil"/>
              <w:bottom w:val="single" w:sz="6" w:space="0" w:color="auto"/>
              <w:right w:val="single" w:sz="12" w:space="0" w:color="auto"/>
            </w:tcBorders>
            <w:vAlign w:val="bottom"/>
          </w:tcPr>
          <w:p w14:paraId="757E06C1"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5 926</w:t>
            </w:r>
          </w:p>
        </w:tc>
      </w:tr>
      <w:tr w:rsidR="00AA2CE7" w:rsidRPr="007D5D31" w14:paraId="55369FBF" w14:textId="77777777" w:rsidTr="00BC41F0">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75803565"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528D6371"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vAlign w:val="center"/>
          </w:tcPr>
          <w:p w14:paraId="152CDAB8"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bottom w:val="single" w:sz="6" w:space="0" w:color="auto"/>
              <w:right w:val="single" w:sz="12" w:space="0" w:color="auto"/>
            </w:tcBorders>
            <w:vAlign w:val="bottom"/>
          </w:tcPr>
          <w:p w14:paraId="74CF7133"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AA2CE7" w:rsidRPr="007D5D31" w14:paraId="5A62D0D1" w14:textId="77777777" w:rsidTr="00BC41F0">
        <w:trPr>
          <w:gridBefore w:val="1"/>
          <w:wBefore w:w="8" w:type="dxa"/>
          <w:trHeight w:val="89"/>
        </w:trPr>
        <w:tc>
          <w:tcPr>
            <w:tcW w:w="1077" w:type="dxa"/>
            <w:tcBorders>
              <w:top w:val="single" w:sz="6" w:space="0" w:color="auto"/>
              <w:left w:val="single" w:sz="6" w:space="0" w:color="auto"/>
              <w:bottom w:val="single" w:sz="6" w:space="0" w:color="auto"/>
              <w:right w:val="single" w:sz="6" w:space="0" w:color="auto"/>
            </w:tcBorders>
            <w:vAlign w:val="bottom"/>
          </w:tcPr>
          <w:p w14:paraId="2B9B43B8"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7E81C1CE"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Проценты к получению</w:t>
            </w:r>
          </w:p>
        </w:tc>
        <w:tc>
          <w:tcPr>
            <w:tcW w:w="2040" w:type="dxa"/>
            <w:gridSpan w:val="7"/>
            <w:tcBorders>
              <w:top w:val="single" w:sz="6" w:space="0" w:color="auto"/>
              <w:left w:val="nil"/>
              <w:bottom w:val="single" w:sz="6" w:space="0" w:color="auto"/>
              <w:right w:val="single" w:sz="6" w:space="0" w:color="auto"/>
            </w:tcBorders>
            <w:vAlign w:val="center"/>
          </w:tcPr>
          <w:p w14:paraId="52F5057A"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right w:val="single" w:sz="12" w:space="0" w:color="auto"/>
            </w:tcBorders>
            <w:vAlign w:val="bottom"/>
          </w:tcPr>
          <w:p w14:paraId="1CE00D16"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AA2CE7" w:rsidRPr="007D5D31" w14:paraId="730F1DB9" w14:textId="77777777" w:rsidTr="00BC41F0">
        <w:trPr>
          <w:gridBefore w:val="1"/>
          <w:wBefore w:w="8" w:type="dxa"/>
          <w:cantSplit/>
          <w:trHeight w:val="149"/>
        </w:trPr>
        <w:tc>
          <w:tcPr>
            <w:tcW w:w="1077" w:type="dxa"/>
            <w:tcBorders>
              <w:top w:val="single" w:sz="6" w:space="0" w:color="auto"/>
              <w:left w:val="single" w:sz="6" w:space="0" w:color="auto"/>
              <w:bottom w:val="single" w:sz="6" w:space="0" w:color="auto"/>
              <w:right w:val="single" w:sz="6" w:space="0" w:color="auto"/>
            </w:tcBorders>
            <w:vAlign w:val="bottom"/>
          </w:tcPr>
          <w:p w14:paraId="1BF1DB3D"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874698F"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Проценты к уплате</w:t>
            </w:r>
          </w:p>
        </w:tc>
        <w:tc>
          <w:tcPr>
            <w:tcW w:w="249" w:type="dxa"/>
            <w:tcBorders>
              <w:top w:val="single" w:sz="6" w:space="0" w:color="auto"/>
              <w:left w:val="nil"/>
              <w:bottom w:val="single" w:sz="6" w:space="0" w:color="auto"/>
              <w:right w:val="nil"/>
            </w:tcBorders>
            <w:vAlign w:val="center"/>
          </w:tcPr>
          <w:p w14:paraId="150267D9"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18569B98"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(18)</w:t>
            </w:r>
          </w:p>
        </w:tc>
        <w:tc>
          <w:tcPr>
            <w:tcW w:w="232" w:type="dxa"/>
            <w:tcBorders>
              <w:top w:val="single" w:sz="6" w:space="0" w:color="auto"/>
              <w:left w:val="nil"/>
              <w:bottom w:val="single" w:sz="6" w:space="0" w:color="auto"/>
              <w:right w:val="single" w:sz="6" w:space="0" w:color="auto"/>
            </w:tcBorders>
            <w:vAlign w:val="bottom"/>
          </w:tcPr>
          <w:p w14:paraId="4D9BCCB1"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6D087E29"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79DCDF41"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(37)</w:t>
            </w:r>
          </w:p>
        </w:tc>
        <w:tc>
          <w:tcPr>
            <w:tcW w:w="256" w:type="dxa"/>
            <w:tcBorders>
              <w:top w:val="single" w:sz="6" w:space="0" w:color="auto"/>
              <w:left w:val="nil"/>
              <w:bottom w:val="single" w:sz="6" w:space="0" w:color="auto"/>
              <w:right w:val="single" w:sz="12" w:space="0" w:color="auto"/>
            </w:tcBorders>
            <w:vAlign w:val="bottom"/>
          </w:tcPr>
          <w:p w14:paraId="296DC444"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02EA76AC" w14:textId="77777777" w:rsidTr="00BC41F0">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25F424D1"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2351AE7"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Прочие доходы</w:t>
            </w:r>
          </w:p>
        </w:tc>
        <w:tc>
          <w:tcPr>
            <w:tcW w:w="2040" w:type="dxa"/>
            <w:gridSpan w:val="7"/>
            <w:tcBorders>
              <w:top w:val="single" w:sz="6" w:space="0" w:color="auto"/>
              <w:left w:val="nil"/>
              <w:bottom w:val="single" w:sz="6" w:space="0" w:color="auto"/>
              <w:right w:val="single" w:sz="6" w:space="0" w:color="auto"/>
            </w:tcBorders>
            <w:vAlign w:val="center"/>
          </w:tcPr>
          <w:p w14:paraId="6A55D380"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620</w:t>
            </w:r>
          </w:p>
        </w:tc>
        <w:tc>
          <w:tcPr>
            <w:tcW w:w="2036" w:type="dxa"/>
            <w:gridSpan w:val="7"/>
            <w:tcBorders>
              <w:left w:val="nil"/>
              <w:right w:val="single" w:sz="12" w:space="0" w:color="auto"/>
            </w:tcBorders>
            <w:vAlign w:val="bottom"/>
          </w:tcPr>
          <w:p w14:paraId="799FCF8E"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841</w:t>
            </w:r>
          </w:p>
        </w:tc>
      </w:tr>
      <w:tr w:rsidR="00AA2CE7" w:rsidRPr="007D5D31" w14:paraId="0C707ABD" w14:textId="77777777" w:rsidTr="00BC41F0">
        <w:trPr>
          <w:gridBefore w:val="1"/>
          <w:wBefore w:w="8" w:type="dxa"/>
          <w:cantSplit/>
          <w:trHeight w:val="127"/>
        </w:trPr>
        <w:tc>
          <w:tcPr>
            <w:tcW w:w="1077" w:type="dxa"/>
            <w:tcBorders>
              <w:top w:val="single" w:sz="6" w:space="0" w:color="auto"/>
              <w:left w:val="single" w:sz="6" w:space="0" w:color="auto"/>
              <w:bottom w:val="single" w:sz="6" w:space="0" w:color="auto"/>
              <w:right w:val="single" w:sz="6" w:space="0" w:color="auto"/>
            </w:tcBorders>
            <w:vAlign w:val="bottom"/>
          </w:tcPr>
          <w:p w14:paraId="77D7502A"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1A2B577E"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Прочие расходы</w:t>
            </w:r>
          </w:p>
        </w:tc>
        <w:tc>
          <w:tcPr>
            <w:tcW w:w="249" w:type="dxa"/>
            <w:tcBorders>
              <w:top w:val="single" w:sz="6" w:space="0" w:color="auto"/>
              <w:left w:val="nil"/>
              <w:bottom w:val="single" w:sz="6" w:space="0" w:color="auto"/>
              <w:right w:val="nil"/>
            </w:tcBorders>
            <w:vAlign w:val="center"/>
          </w:tcPr>
          <w:p w14:paraId="0BC84D7A"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1E50E67D"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(2 990)</w:t>
            </w:r>
          </w:p>
        </w:tc>
        <w:tc>
          <w:tcPr>
            <w:tcW w:w="232" w:type="dxa"/>
            <w:tcBorders>
              <w:top w:val="single" w:sz="6" w:space="0" w:color="auto"/>
              <w:left w:val="nil"/>
              <w:bottom w:val="single" w:sz="6" w:space="0" w:color="auto"/>
              <w:right w:val="single" w:sz="6" w:space="0" w:color="auto"/>
            </w:tcBorders>
            <w:vAlign w:val="bottom"/>
          </w:tcPr>
          <w:p w14:paraId="20A7007C"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41CA5BEE"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0B358CDC"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(1 169)</w:t>
            </w:r>
          </w:p>
        </w:tc>
        <w:tc>
          <w:tcPr>
            <w:tcW w:w="256" w:type="dxa"/>
            <w:tcBorders>
              <w:top w:val="single" w:sz="6" w:space="0" w:color="auto"/>
              <w:left w:val="nil"/>
              <w:bottom w:val="single" w:sz="6" w:space="0" w:color="auto"/>
              <w:right w:val="single" w:sz="12" w:space="0" w:color="auto"/>
            </w:tcBorders>
            <w:vAlign w:val="bottom"/>
          </w:tcPr>
          <w:p w14:paraId="20698DC5"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1205EE6A" w14:textId="77777777" w:rsidTr="00BC41F0">
        <w:trPr>
          <w:gridBefore w:val="1"/>
          <w:wBefore w:w="8" w:type="dxa"/>
          <w:trHeight w:val="59"/>
        </w:trPr>
        <w:tc>
          <w:tcPr>
            <w:tcW w:w="1077" w:type="dxa"/>
            <w:tcBorders>
              <w:top w:val="single" w:sz="6" w:space="0" w:color="auto"/>
              <w:left w:val="single" w:sz="6" w:space="0" w:color="auto"/>
              <w:bottom w:val="single" w:sz="6" w:space="0" w:color="auto"/>
              <w:right w:val="single" w:sz="6" w:space="0" w:color="auto"/>
            </w:tcBorders>
            <w:vAlign w:val="bottom"/>
          </w:tcPr>
          <w:p w14:paraId="522152AA"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636D31D3" w14:textId="77777777" w:rsidR="00AA2CE7" w:rsidRPr="007D5D31" w:rsidRDefault="00AA2CE7"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vAlign w:val="center"/>
          </w:tcPr>
          <w:p w14:paraId="6F1D6555"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7 507</w:t>
            </w:r>
          </w:p>
        </w:tc>
        <w:tc>
          <w:tcPr>
            <w:tcW w:w="2036" w:type="dxa"/>
            <w:gridSpan w:val="7"/>
            <w:tcBorders>
              <w:left w:val="nil"/>
              <w:right w:val="single" w:sz="12" w:space="0" w:color="auto"/>
            </w:tcBorders>
            <w:vAlign w:val="bottom"/>
          </w:tcPr>
          <w:p w14:paraId="55C56D7B"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5 561</w:t>
            </w:r>
          </w:p>
        </w:tc>
      </w:tr>
      <w:tr w:rsidR="00AA2CE7" w:rsidRPr="007D5D31" w14:paraId="3BD464E0" w14:textId="77777777" w:rsidTr="00BC41F0">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08980D1C"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C3BB247"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Налог на прибыль </w:t>
            </w:r>
            <w:r w:rsidRPr="007D5D31">
              <w:rPr>
                <w:rFonts w:eastAsia="Times New Roman"/>
                <w:sz w:val="18"/>
                <w:szCs w:val="18"/>
                <w:vertAlign w:val="superscript"/>
                <w:lang w:eastAsia="ru-RU"/>
              </w:rPr>
              <w:t>7</w:t>
            </w:r>
          </w:p>
        </w:tc>
        <w:tc>
          <w:tcPr>
            <w:tcW w:w="249" w:type="dxa"/>
            <w:tcBorders>
              <w:top w:val="single" w:sz="6" w:space="0" w:color="auto"/>
              <w:left w:val="nil"/>
              <w:bottom w:val="single" w:sz="6" w:space="0" w:color="auto"/>
              <w:right w:val="nil"/>
            </w:tcBorders>
            <w:vAlign w:val="center"/>
          </w:tcPr>
          <w:p w14:paraId="29333618"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2CAF0A91"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(652)</w:t>
            </w:r>
          </w:p>
        </w:tc>
        <w:tc>
          <w:tcPr>
            <w:tcW w:w="232" w:type="dxa"/>
            <w:tcBorders>
              <w:top w:val="single" w:sz="6" w:space="0" w:color="auto"/>
              <w:left w:val="nil"/>
              <w:bottom w:val="single" w:sz="6" w:space="0" w:color="auto"/>
              <w:right w:val="single" w:sz="6" w:space="0" w:color="auto"/>
            </w:tcBorders>
            <w:vAlign w:val="bottom"/>
          </w:tcPr>
          <w:p w14:paraId="523519F7"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5A3208E6"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4C8C362C"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(314)</w:t>
            </w:r>
          </w:p>
        </w:tc>
        <w:tc>
          <w:tcPr>
            <w:tcW w:w="256" w:type="dxa"/>
            <w:tcBorders>
              <w:top w:val="single" w:sz="6" w:space="0" w:color="auto"/>
              <w:left w:val="nil"/>
              <w:bottom w:val="single" w:sz="6" w:space="0" w:color="auto"/>
              <w:right w:val="single" w:sz="12" w:space="0" w:color="auto"/>
            </w:tcBorders>
            <w:vAlign w:val="bottom"/>
          </w:tcPr>
          <w:p w14:paraId="3A070EED"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4170C52D" w14:textId="77777777" w:rsidTr="00BC41F0">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5E2EC9DA"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402A04A"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в </w:t>
            </w:r>
            <w:proofErr w:type="gramStart"/>
            <w:r w:rsidRPr="007D5D31">
              <w:rPr>
                <w:rFonts w:eastAsia="Times New Roman"/>
                <w:sz w:val="18"/>
                <w:szCs w:val="18"/>
                <w:lang w:eastAsia="ru-RU"/>
              </w:rPr>
              <w:t>т.ч.</w:t>
            </w:r>
            <w:proofErr w:type="gramEnd"/>
            <w:r w:rsidRPr="007D5D31">
              <w:rPr>
                <w:rFonts w:eastAsia="Times New Roman"/>
                <w:sz w:val="18"/>
                <w:szCs w:val="18"/>
                <w:lang w:eastAsia="ru-RU"/>
              </w:rPr>
              <w:t xml:space="preserve"> </w:t>
            </w:r>
            <w:r w:rsidRPr="007D5D31">
              <w:rPr>
                <w:rFonts w:eastAsia="Times New Roman"/>
                <w:sz w:val="18"/>
                <w:szCs w:val="18"/>
                <w:lang w:eastAsia="ru-RU"/>
              </w:rPr>
              <w:br/>
              <w:t>текущий налог на прибыль</w:t>
            </w:r>
          </w:p>
        </w:tc>
        <w:tc>
          <w:tcPr>
            <w:tcW w:w="249" w:type="dxa"/>
            <w:tcBorders>
              <w:top w:val="single" w:sz="6" w:space="0" w:color="auto"/>
              <w:left w:val="nil"/>
              <w:bottom w:val="single" w:sz="6" w:space="0" w:color="auto"/>
              <w:right w:val="nil"/>
            </w:tcBorders>
            <w:vAlign w:val="center"/>
          </w:tcPr>
          <w:p w14:paraId="33CC0688"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35236C78"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(652)</w:t>
            </w:r>
          </w:p>
        </w:tc>
        <w:tc>
          <w:tcPr>
            <w:tcW w:w="232" w:type="dxa"/>
            <w:tcBorders>
              <w:top w:val="single" w:sz="6" w:space="0" w:color="auto"/>
              <w:left w:val="nil"/>
              <w:bottom w:val="single" w:sz="6" w:space="0" w:color="auto"/>
              <w:right w:val="single" w:sz="6" w:space="0" w:color="auto"/>
            </w:tcBorders>
            <w:vAlign w:val="bottom"/>
          </w:tcPr>
          <w:p w14:paraId="2B050200"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7A2A7BA2" w14:textId="77777777" w:rsidR="00AA2CE7" w:rsidRPr="007D5D31" w:rsidRDefault="00AA2CE7" w:rsidP="00BC41F0">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4AD5FA8D"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(314)</w:t>
            </w:r>
          </w:p>
        </w:tc>
        <w:tc>
          <w:tcPr>
            <w:tcW w:w="256" w:type="dxa"/>
            <w:tcBorders>
              <w:top w:val="single" w:sz="6" w:space="0" w:color="auto"/>
              <w:left w:val="nil"/>
              <w:bottom w:val="single" w:sz="6" w:space="0" w:color="auto"/>
              <w:right w:val="single" w:sz="12" w:space="0" w:color="auto"/>
            </w:tcBorders>
            <w:vAlign w:val="bottom"/>
          </w:tcPr>
          <w:p w14:paraId="0DF9C114" w14:textId="77777777" w:rsidR="00AA2CE7" w:rsidRPr="007D5D31" w:rsidRDefault="00AA2CE7" w:rsidP="00BC41F0">
            <w:pPr>
              <w:suppressAutoHyphens w:val="0"/>
              <w:autoSpaceDE w:val="0"/>
              <w:autoSpaceDN w:val="0"/>
              <w:spacing w:line="216" w:lineRule="auto"/>
              <w:ind w:firstLine="0"/>
              <w:jc w:val="left"/>
              <w:rPr>
                <w:rFonts w:eastAsia="Times New Roman"/>
                <w:sz w:val="18"/>
                <w:szCs w:val="18"/>
                <w:lang w:eastAsia="ru-RU"/>
              </w:rPr>
            </w:pPr>
          </w:p>
        </w:tc>
      </w:tr>
      <w:tr w:rsidR="00AA2CE7" w:rsidRPr="007D5D31" w14:paraId="5C2FD5F7" w14:textId="77777777" w:rsidTr="00BC41F0">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1E492FEF"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78C09C78"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отложенный налог на прибыль</w:t>
            </w:r>
          </w:p>
        </w:tc>
        <w:tc>
          <w:tcPr>
            <w:tcW w:w="2040" w:type="dxa"/>
            <w:gridSpan w:val="7"/>
            <w:tcBorders>
              <w:top w:val="single" w:sz="6" w:space="0" w:color="auto"/>
              <w:left w:val="nil"/>
              <w:bottom w:val="single" w:sz="6" w:space="0" w:color="auto"/>
              <w:right w:val="single" w:sz="6" w:space="0" w:color="auto"/>
            </w:tcBorders>
            <w:vAlign w:val="center"/>
          </w:tcPr>
          <w:p w14:paraId="103F8DB9"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left w:val="nil"/>
              <w:bottom w:val="single" w:sz="6" w:space="0" w:color="auto"/>
              <w:right w:val="single" w:sz="12" w:space="0" w:color="auto"/>
            </w:tcBorders>
            <w:vAlign w:val="bottom"/>
          </w:tcPr>
          <w:p w14:paraId="712CBBDC"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AA2CE7" w:rsidRPr="007D5D31" w14:paraId="64F84E54" w14:textId="77777777" w:rsidTr="00BC41F0">
        <w:trPr>
          <w:gridBefore w:val="1"/>
          <w:wBefore w:w="8" w:type="dxa"/>
          <w:trHeight w:val="103"/>
        </w:trPr>
        <w:tc>
          <w:tcPr>
            <w:tcW w:w="1077" w:type="dxa"/>
            <w:tcBorders>
              <w:top w:val="single" w:sz="6" w:space="0" w:color="auto"/>
              <w:left w:val="single" w:sz="6" w:space="0" w:color="auto"/>
              <w:bottom w:val="single" w:sz="6" w:space="0" w:color="auto"/>
              <w:right w:val="single" w:sz="6" w:space="0" w:color="auto"/>
            </w:tcBorders>
            <w:vAlign w:val="bottom"/>
          </w:tcPr>
          <w:p w14:paraId="32304610"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right w:val="single" w:sz="12" w:space="0" w:color="auto"/>
            </w:tcBorders>
            <w:vAlign w:val="bottom"/>
          </w:tcPr>
          <w:p w14:paraId="00FCABC8" w14:textId="77777777" w:rsidR="00AA2CE7" w:rsidRPr="007D5D31" w:rsidRDefault="00AA2CE7" w:rsidP="00BC41F0">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Прочее</w:t>
            </w:r>
          </w:p>
        </w:tc>
        <w:tc>
          <w:tcPr>
            <w:tcW w:w="2040" w:type="dxa"/>
            <w:gridSpan w:val="7"/>
            <w:tcBorders>
              <w:top w:val="single" w:sz="6" w:space="0" w:color="auto"/>
              <w:left w:val="nil"/>
              <w:right w:val="single" w:sz="6" w:space="0" w:color="auto"/>
            </w:tcBorders>
            <w:vAlign w:val="center"/>
          </w:tcPr>
          <w:p w14:paraId="7856D492"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right w:val="single" w:sz="12" w:space="0" w:color="auto"/>
            </w:tcBorders>
            <w:vAlign w:val="bottom"/>
          </w:tcPr>
          <w:p w14:paraId="3625D8BB"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AA2CE7" w:rsidRPr="007D5D31" w14:paraId="03F9B11A" w14:textId="77777777" w:rsidTr="00BC41F0">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24E1E8E6"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09B0871D" w14:textId="77777777" w:rsidR="00AA2CE7" w:rsidRPr="007D5D31" w:rsidRDefault="00AA2CE7"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Чистая прибыль (убыток)</w:t>
            </w:r>
          </w:p>
        </w:tc>
        <w:tc>
          <w:tcPr>
            <w:tcW w:w="2040" w:type="dxa"/>
            <w:gridSpan w:val="7"/>
            <w:tcBorders>
              <w:top w:val="single" w:sz="12" w:space="0" w:color="auto"/>
              <w:left w:val="nil"/>
              <w:bottom w:val="single" w:sz="12" w:space="0" w:color="auto"/>
              <w:right w:val="single" w:sz="6" w:space="0" w:color="auto"/>
            </w:tcBorders>
            <w:vAlign w:val="center"/>
          </w:tcPr>
          <w:p w14:paraId="543C28EB" w14:textId="77777777" w:rsidR="00AA2CE7" w:rsidRPr="007D5D31" w:rsidRDefault="00AA2CE7"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6 855</w:t>
            </w:r>
          </w:p>
        </w:tc>
        <w:tc>
          <w:tcPr>
            <w:tcW w:w="2036" w:type="dxa"/>
            <w:gridSpan w:val="7"/>
            <w:tcBorders>
              <w:top w:val="single" w:sz="12" w:space="0" w:color="auto"/>
              <w:left w:val="nil"/>
              <w:bottom w:val="single" w:sz="12" w:space="0" w:color="auto"/>
              <w:right w:val="single" w:sz="12" w:space="0" w:color="auto"/>
            </w:tcBorders>
            <w:vAlign w:val="bottom"/>
          </w:tcPr>
          <w:p w14:paraId="22FAA0DB" w14:textId="21B38271" w:rsidR="00BC41F0" w:rsidRPr="00BC41F0" w:rsidRDefault="00BC41F0" w:rsidP="00BC41F0">
            <w:pPr>
              <w:suppressAutoHyphens w:val="0"/>
              <w:autoSpaceDE w:val="0"/>
              <w:autoSpaceDN w:val="0"/>
              <w:spacing w:line="216" w:lineRule="auto"/>
              <w:rPr>
                <w:rFonts w:eastAsia="Times New Roman"/>
                <w:sz w:val="18"/>
                <w:szCs w:val="18"/>
                <w:lang w:eastAsia="ru-RU"/>
              </w:rPr>
            </w:pPr>
            <w:r>
              <w:rPr>
                <w:rFonts w:eastAsia="Times New Roman"/>
                <w:sz w:val="18"/>
                <w:szCs w:val="18"/>
                <w:lang w:eastAsia="ru-RU"/>
              </w:rPr>
              <w:t xml:space="preserve">   5 </w:t>
            </w:r>
            <w:r w:rsidR="00AA2CE7" w:rsidRPr="00BC41F0">
              <w:rPr>
                <w:rFonts w:eastAsia="Times New Roman"/>
                <w:sz w:val="18"/>
                <w:szCs w:val="18"/>
                <w:lang w:eastAsia="ru-RU"/>
              </w:rPr>
              <w:t>247</w:t>
            </w:r>
          </w:p>
        </w:tc>
      </w:tr>
      <w:tr w:rsidR="00BC41F0" w:rsidRPr="007D5D31" w14:paraId="30C3BFA3" w14:textId="77777777" w:rsidTr="00BC41F0">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74B956B2" w14:textId="77777777"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053FE40D" w14:textId="2D1AF7EB" w:rsidR="00BC41F0" w:rsidRPr="007D5D31" w:rsidRDefault="00BC41F0"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Результат от переоценки внеоборотных активов, не включаемый в чистую прибыль (убыток) периода</w:t>
            </w:r>
          </w:p>
        </w:tc>
        <w:tc>
          <w:tcPr>
            <w:tcW w:w="2040" w:type="dxa"/>
            <w:gridSpan w:val="7"/>
            <w:tcBorders>
              <w:top w:val="single" w:sz="12" w:space="0" w:color="auto"/>
              <w:left w:val="nil"/>
              <w:bottom w:val="single" w:sz="12" w:space="0" w:color="auto"/>
              <w:right w:val="single" w:sz="6" w:space="0" w:color="auto"/>
            </w:tcBorders>
            <w:vAlign w:val="bottom"/>
          </w:tcPr>
          <w:p w14:paraId="7F1C8416" w14:textId="7EA5C2B1"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04043722" w14:textId="382AF5B7" w:rsidR="00BC41F0" w:rsidRPr="00BC41F0" w:rsidRDefault="00BC41F0" w:rsidP="00BC41F0">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BC41F0" w:rsidRPr="007D5D31" w14:paraId="32BB5D35" w14:textId="77777777" w:rsidTr="00BC41F0">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57535D45" w14:textId="77777777"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342E1195" w14:textId="58F385B5" w:rsidR="00BC41F0" w:rsidRPr="007D5D31" w:rsidRDefault="00BC41F0"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Результат от прочих операций, не включаемый в чистую прибыль (убыток) периода</w:t>
            </w:r>
          </w:p>
        </w:tc>
        <w:tc>
          <w:tcPr>
            <w:tcW w:w="2040" w:type="dxa"/>
            <w:gridSpan w:val="7"/>
            <w:tcBorders>
              <w:top w:val="single" w:sz="12" w:space="0" w:color="auto"/>
              <w:left w:val="nil"/>
              <w:bottom w:val="single" w:sz="12" w:space="0" w:color="auto"/>
              <w:right w:val="single" w:sz="6" w:space="0" w:color="auto"/>
            </w:tcBorders>
            <w:vAlign w:val="bottom"/>
          </w:tcPr>
          <w:p w14:paraId="66656216" w14:textId="115D4739" w:rsidR="00BC41F0" w:rsidRPr="007D5D31" w:rsidRDefault="00BC41F0" w:rsidP="00BC41F0">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5A70C17A" w14:textId="428220B6" w:rsidR="00BC41F0" w:rsidRPr="00BC41F0" w:rsidRDefault="00BC41F0" w:rsidP="00BC41F0">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BC41F0" w:rsidRPr="007D5D31" w14:paraId="17EE9CE9" w14:textId="77777777" w:rsidTr="00BC41F0">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68DD0A23" w14:textId="77777777"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02DACE57" w14:textId="38065057" w:rsidR="00BC41F0" w:rsidRPr="007D5D31" w:rsidRDefault="00BC41F0"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 xml:space="preserve">Налог на прибыль от операций, результат которых не включается в чистую прибыль (убыток) периода </w:t>
            </w:r>
            <w:r w:rsidRPr="007D5D31">
              <w:rPr>
                <w:rFonts w:eastAsia="Times New Roman"/>
                <w:sz w:val="18"/>
                <w:szCs w:val="18"/>
                <w:vertAlign w:val="superscript"/>
                <w:lang w:eastAsia="ru-RU"/>
              </w:rPr>
              <w:t>7</w:t>
            </w:r>
          </w:p>
        </w:tc>
        <w:tc>
          <w:tcPr>
            <w:tcW w:w="2040" w:type="dxa"/>
            <w:gridSpan w:val="7"/>
            <w:tcBorders>
              <w:top w:val="single" w:sz="12" w:space="0" w:color="auto"/>
              <w:left w:val="nil"/>
              <w:bottom w:val="single" w:sz="12" w:space="0" w:color="auto"/>
              <w:right w:val="single" w:sz="6" w:space="0" w:color="auto"/>
            </w:tcBorders>
            <w:vAlign w:val="bottom"/>
          </w:tcPr>
          <w:p w14:paraId="1F2A891E" w14:textId="6544EE33" w:rsidR="00BC41F0" w:rsidRPr="007D5D31" w:rsidRDefault="00BC41F0" w:rsidP="00BC41F0">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3DDB0F81" w14:textId="2072F724" w:rsidR="00BC41F0" w:rsidRPr="00BC41F0" w:rsidRDefault="00BC41F0" w:rsidP="00BC41F0">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BC41F0" w:rsidRPr="007D5D31" w14:paraId="20D26459" w14:textId="77777777" w:rsidTr="00BC41F0">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1C75B75A" w14:textId="77777777"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6B07AB8B" w14:textId="4260605B" w:rsidR="00BC41F0" w:rsidRPr="007D5D31" w:rsidRDefault="00BC41F0"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 xml:space="preserve">Совокупный финансовый результат периода </w:t>
            </w:r>
            <w:r w:rsidRPr="007D5D31">
              <w:rPr>
                <w:rFonts w:eastAsia="Times New Roman"/>
                <w:sz w:val="18"/>
                <w:szCs w:val="18"/>
                <w:vertAlign w:val="superscript"/>
                <w:lang w:eastAsia="ru-RU"/>
              </w:rPr>
              <w:t>6</w:t>
            </w:r>
          </w:p>
        </w:tc>
        <w:tc>
          <w:tcPr>
            <w:tcW w:w="2040" w:type="dxa"/>
            <w:gridSpan w:val="7"/>
            <w:tcBorders>
              <w:top w:val="single" w:sz="12" w:space="0" w:color="auto"/>
              <w:left w:val="nil"/>
              <w:bottom w:val="single" w:sz="12" w:space="0" w:color="auto"/>
              <w:right w:val="single" w:sz="6" w:space="0" w:color="auto"/>
            </w:tcBorders>
            <w:vAlign w:val="bottom"/>
          </w:tcPr>
          <w:p w14:paraId="204CE803" w14:textId="065D5B7A" w:rsidR="00BC41F0" w:rsidRPr="007D5D31" w:rsidRDefault="00BC41F0" w:rsidP="00BC41F0">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6 855</w:t>
            </w:r>
          </w:p>
        </w:tc>
        <w:tc>
          <w:tcPr>
            <w:tcW w:w="2036" w:type="dxa"/>
            <w:gridSpan w:val="7"/>
            <w:tcBorders>
              <w:top w:val="single" w:sz="12" w:space="0" w:color="auto"/>
              <w:left w:val="nil"/>
              <w:bottom w:val="single" w:sz="12" w:space="0" w:color="auto"/>
              <w:right w:val="single" w:sz="12" w:space="0" w:color="auto"/>
            </w:tcBorders>
            <w:vAlign w:val="bottom"/>
          </w:tcPr>
          <w:p w14:paraId="416D7FF3" w14:textId="468B17AF" w:rsidR="00BC41F0" w:rsidRPr="007D5D31" w:rsidRDefault="00BC41F0" w:rsidP="00BC41F0">
            <w:pPr>
              <w:pStyle w:val="a4"/>
              <w:suppressAutoHyphens w:val="0"/>
              <w:autoSpaceDE w:val="0"/>
              <w:autoSpaceDN w:val="0"/>
              <w:spacing w:line="216" w:lineRule="auto"/>
              <w:ind w:firstLine="0"/>
              <w:rPr>
                <w:rFonts w:eastAsia="Times New Roman"/>
                <w:sz w:val="18"/>
                <w:szCs w:val="18"/>
                <w:lang w:eastAsia="ru-RU"/>
              </w:rPr>
            </w:pPr>
            <w:r w:rsidRPr="007D5D31">
              <w:rPr>
                <w:rFonts w:eastAsia="Times New Roman"/>
                <w:sz w:val="18"/>
                <w:szCs w:val="18"/>
                <w:lang w:eastAsia="ru-RU"/>
              </w:rPr>
              <w:t>5 247</w:t>
            </w:r>
          </w:p>
        </w:tc>
      </w:tr>
      <w:tr w:rsidR="00BC41F0" w:rsidRPr="007D5D31" w14:paraId="13EC0ACD" w14:textId="77777777" w:rsidTr="00BC41F0">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0F5FC346" w14:textId="77777777"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616726D3" w14:textId="77777777" w:rsidR="00BC41F0" w:rsidRPr="007D5D31" w:rsidRDefault="00BC41F0" w:rsidP="00BC41F0">
            <w:pPr>
              <w:suppressAutoHyphens w:val="0"/>
              <w:autoSpaceDE w:val="0"/>
              <w:autoSpaceDN w:val="0"/>
              <w:spacing w:before="60" w:line="216" w:lineRule="auto"/>
              <w:ind w:firstLine="0"/>
              <w:jc w:val="left"/>
              <w:rPr>
                <w:rFonts w:eastAsia="Times New Roman"/>
                <w:sz w:val="18"/>
                <w:szCs w:val="18"/>
                <w:lang w:eastAsia="ru-RU"/>
              </w:rPr>
            </w:pPr>
            <w:proofErr w:type="spellStart"/>
            <w:r w:rsidRPr="007D5D31">
              <w:rPr>
                <w:rFonts w:eastAsia="Times New Roman"/>
                <w:sz w:val="18"/>
                <w:szCs w:val="18"/>
                <w:lang w:eastAsia="ru-RU"/>
              </w:rPr>
              <w:t>Справочно</w:t>
            </w:r>
            <w:proofErr w:type="spellEnd"/>
          </w:p>
          <w:p w14:paraId="67D2FEE9" w14:textId="4D494A03" w:rsidR="00BC41F0" w:rsidRPr="007D5D31" w:rsidRDefault="00BC41F0" w:rsidP="00BC41F0">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Базовая прибыль (убыток) на акцию</w:t>
            </w:r>
          </w:p>
        </w:tc>
        <w:tc>
          <w:tcPr>
            <w:tcW w:w="2040" w:type="dxa"/>
            <w:gridSpan w:val="7"/>
            <w:tcBorders>
              <w:top w:val="single" w:sz="12" w:space="0" w:color="auto"/>
              <w:left w:val="nil"/>
              <w:bottom w:val="single" w:sz="12" w:space="0" w:color="auto"/>
              <w:right w:val="single" w:sz="6" w:space="0" w:color="auto"/>
            </w:tcBorders>
            <w:vAlign w:val="bottom"/>
          </w:tcPr>
          <w:p w14:paraId="248A3079" w14:textId="0FA93B5F" w:rsidR="00BC41F0" w:rsidRPr="007D5D31" w:rsidRDefault="00BC41F0" w:rsidP="00BC41F0">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64726726" w14:textId="6A575CAA" w:rsidR="00BC41F0" w:rsidRPr="00BC41F0" w:rsidRDefault="00BC41F0" w:rsidP="00BC41F0">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BC41F0" w:rsidRPr="007D5D31" w14:paraId="4EA1A3D8" w14:textId="77777777" w:rsidTr="00BC41F0">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02949722" w14:textId="77777777" w:rsidR="00BC41F0" w:rsidRPr="007D5D31" w:rsidRDefault="00BC41F0" w:rsidP="00BC41F0">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19769A2B" w14:textId="2A177CB9" w:rsidR="00BC41F0" w:rsidRPr="007D5D31" w:rsidRDefault="00BC41F0" w:rsidP="00BC41F0">
            <w:pPr>
              <w:suppressAutoHyphens w:val="0"/>
              <w:autoSpaceDE w:val="0"/>
              <w:autoSpaceDN w:val="0"/>
              <w:spacing w:before="60" w:line="216" w:lineRule="auto"/>
              <w:ind w:left="57" w:firstLine="0"/>
              <w:jc w:val="left"/>
              <w:rPr>
                <w:rFonts w:eastAsia="Times New Roman"/>
                <w:sz w:val="18"/>
                <w:szCs w:val="18"/>
                <w:lang w:eastAsia="ru-RU"/>
              </w:rPr>
            </w:pPr>
            <w:r w:rsidRPr="007D5D31">
              <w:rPr>
                <w:rFonts w:eastAsia="Times New Roman"/>
                <w:sz w:val="18"/>
                <w:szCs w:val="18"/>
                <w:lang w:eastAsia="ru-RU"/>
              </w:rPr>
              <w:t>Разводненная прибыль (убыток) на акцию</w:t>
            </w:r>
          </w:p>
        </w:tc>
        <w:tc>
          <w:tcPr>
            <w:tcW w:w="2040" w:type="dxa"/>
            <w:gridSpan w:val="7"/>
            <w:tcBorders>
              <w:top w:val="single" w:sz="12" w:space="0" w:color="auto"/>
              <w:left w:val="nil"/>
              <w:bottom w:val="single" w:sz="12" w:space="0" w:color="auto"/>
              <w:right w:val="single" w:sz="6" w:space="0" w:color="auto"/>
            </w:tcBorders>
            <w:vAlign w:val="bottom"/>
          </w:tcPr>
          <w:p w14:paraId="76051A8B" w14:textId="62188438" w:rsidR="00BC41F0" w:rsidRPr="007D5D31" w:rsidRDefault="00BC41F0" w:rsidP="00BC41F0">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3CD83CCF" w14:textId="61954F54" w:rsidR="00BC41F0" w:rsidRPr="00BC41F0" w:rsidRDefault="00BC41F0" w:rsidP="00BC41F0">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AA2CE7" w:rsidRPr="007D5D31" w14:paraId="102927C4" w14:textId="77777777" w:rsidTr="00BC4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5"/>
          <w:wAfter w:w="4140" w:type="dxa"/>
        </w:trPr>
        <w:tc>
          <w:tcPr>
            <w:tcW w:w="1332" w:type="dxa"/>
            <w:gridSpan w:val="3"/>
            <w:tcBorders>
              <w:top w:val="nil"/>
              <w:left w:val="nil"/>
              <w:bottom w:val="nil"/>
              <w:right w:val="nil"/>
            </w:tcBorders>
            <w:vAlign w:val="bottom"/>
          </w:tcPr>
          <w:p w14:paraId="2C975D79" w14:textId="77777777" w:rsidR="00BC41F0" w:rsidRDefault="00BC41F0" w:rsidP="00AA2CE7">
            <w:pPr>
              <w:suppressAutoHyphens w:val="0"/>
              <w:autoSpaceDE w:val="0"/>
              <w:autoSpaceDN w:val="0"/>
              <w:spacing w:line="240" w:lineRule="auto"/>
              <w:ind w:firstLine="0"/>
              <w:jc w:val="left"/>
              <w:rPr>
                <w:rFonts w:eastAsia="Times New Roman"/>
                <w:sz w:val="16"/>
                <w:szCs w:val="16"/>
                <w:lang w:eastAsia="ru-RU"/>
              </w:rPr>
            </w:pPr>
          </w:p>
          <w:p w14:paraId="05D65C76" w14:textId="4779F420"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Руководитель</w:t>
            </w:r>
          </w:p>
        </w:tc>
        <w:tc>
          <w:tcPr>
            <w:tcW w:w="1247" w:type="dxa"/>
            <w:tcBorders>
              <w:top w:val="nil"/>
              <w:left w:val="nil"/>
              <w:bottom w:val="single" w:sz="6" w:space="0" w:color="auto"/>
              <w:right w:val="nil"/>
            </w:tcBorders>
            <w:vAlign w:val="bottom"/>
          </w:tcPr>
          <w:p w14:paraId="0BA5CA13"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p>
        </w:tc>
        <w:tc>
          <w:tcPr>
            <w:tcW w:w="198" w:type="dxa"/>
            <w:tcBorders>
              <w:top w:val="nil"/>
              <w:left w:val="nil"/>
              <w:bottom w:val="nil"/>
              <w:right w:val="nil"/>
            </w:tcBorders>
            <w:vAlign w:val="bottom"/>
          </w:tcPr>
          <w:p w14:paraId="7245FF02"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p>
        </w:tc>
        <w:tc>
          <w:tcPr>
            <w:tcW w:w="2780" w:type="dxa"/>
            <w:tcBorders>
              <w:top w:val="nil"/>
              <w:left w:val="nil"/>
              <w:bottom w:val="single" w:sz="6" w:space="0" w:color="auto"/>
              <w:right w:val="nil"/>
            </w:tcBorders>
            <w:vAlign w:val="bottom"/>
          </w:tcPr>
          <w:p w14:paraId="0254F434"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proofErr w:type="spellStart"/>
            <w:r w:rsidRPr="007D5D31">
              <w:rPr>
                <w:rFonts w:eastAsia="Times New Roman"/>
                <w:sz w:val="16"/>
                <w:szCs w:val="16"/>
                <w:lang w:eastAsia="ru-RU"/>
              </w:rPr>
              <w:t>Рамашевский</w:t>
            </w:r>
            <w:proofErr w:type="spellEnd"/>
            <w:r w:rsidRPr="007D5D31">
              <w:rPr>
                <w:rFonts w:eastAsia="Times New Roman"/>
                <w:sz w:val="16"/>
                <w:szCs w:val="16"/>
                <w:lang w:eastAsia="ru-RU"/>
              </w:rPr>
              <w:t xml:space="preserve"> С.И.</w:t>
            </w:r>
          </w:p>
        </w:tc>
      </w:tr>
      <w:tr w:rsidR="00AA2CE7" w:rsidRPr="007D5D31" w14:paraId="13D8CDB2" w14:textId="77777777" w:rsidTr="00BC4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5"/>
          <w:wAfter w:w="4140" w:type="dxa"/>
        </w:trPr>
        <w:tc>
          <w:tcPr>
            <w:tcW w:w="1332" w:type="dxa"/>
            <w:gridSpan w:val="3"/>
            <w:tcBorders>
              <w:top w:val="nil"/>
              <w:left w:val="nil"/>
              <w:bottom w:val="nil"/>
              <w:right w:val="nil"/>
            </w:tcBorders>
          </w:tcPr>
          <w:p w14:paraId="15E73884" w14:textId="77777777" w:rsidR="00AA2CE7" w:rsidRPr="007D5D31" w:rsidRDefault="00AA2CE7" w:rsidP="00AA2CE7">
            <w:pPr>
              <w:suppressAutoHyphens w:val="0"/>
              <w:autoSpaceDE w:val="0"/>
              <w:autoSpaceDN w:val="0"/>
              <w:spacing w:line="240" w:lineRule="auto"/>
              <w:ind w:firstLine="0"/>
              <w:jc w:val="left"/>
              <w:rPr>
                <w:rFonts w:eastAsia="Times New Roman"/>
                <w:sz w:val="12"/>
                <w:szCs w:val="12"/>
                <w:lang w:eastAsia="ru-RU"/>
              </w:rPr>
            </w:pPr>
          </w:p>
        </w:tc>
        <w:tc>
          <w:tcPr>
            <w:tcW w:w="1247" w:type="dxa"/>
            <w:tcBorders>
              <w:top w:val="single" w:sz="6" w:space="0" w:color="auto"/>
              <w:left w:val="nil"/>
              <w:bottom w:val="nil"/>
              <w:right w:val="nil"/>
            </w:tcBorders>
          </w:tcPr>
          <w:p w14:paraId="626FCDCF" w14:textId="77777777" w:rsidR="00AA2CE7" w:rsidRPr="007D5D31" w:rsidRDefault="00AA2CE7" w:rsidP="00AA2CE7">
            <w:pPr>
              <w:suppressAutoHyphens w:val="0"/>
              <w:autoSpaceDE w:val="0"/>
              <w:autoSpaceDN w:val="0"/>
              <w:spacing w:line="240" w:lineRule="auto"/>
              <w:ind w:firstLine="0"/>
              <w:jc w:val="center"/>
              <w:rPr>
                <w:rFonts w:eastAsia="Times New Roman"/>
                <w:sz w:val="12"/>
                <w:szCs w:val="12"/>
                <w:lang w:eastAsia="ru-RU"/>
              </w:rPr>
            </w:pPr>
            <w:r w:rsidRPr="007D5D31">
              <w:rPr>
                <w:rFonts w:eastAsia="Times New Roman"/>
                <w:sz w:val="12"/>
                <w:szCs w:val="12"/>
                <w:lang w:eastAsia="ru-RU"/>
              </w:rPr>
              <w:t>(подпись)</w:t>
            </w:r>
          </w:p>
        </w:tc>
        <w:tc>
          <w:tcPr>
            <w:tcW w:w="198" w:type="dxa"/>
            <w:tcBorders>
              <w:top w:val="nil"/>
              <w:left w:val="nil"/>
              <w:bottom w:val="nil"/>
              <w:right w:val="nil"/>
            </w:tcBorders>
          </w:tcPr>
          <w:p w14:paraId="76375E54" w14:textId="77777777" w:rsidR="00AA2CE7" w:rsidRPr="007D5D31" w:rsidRDefault="00AA2CE7" w:rsidP="00AA2CE7">
            <w:pPr>
              <w:suppressAutoHyphens w:val="0"/>
              <w:autoSpaceDE w:val="0"/>
              <w:autoSpaceDN w:val="0"/>
              <w:spacing w:line="240" w:lineRule="auto"/>
              <w:ind w:firstLine="0"/>
              <w:jc w:val="left"/>
              <w:rPr>
                <w:rFonts w:eastAsia="Times New Roman"/>
                <w:sz w:val="12"/>
                <w:szCs w:val="12"/>
                <w:lang w:eastAsia="ru-RU"/>
              </w:rPr>
            </w:pPr>
          </w:p>
        </w:tc>
        <w:tc>
          <w:tcPr>
            <w:tcW w:w="2780" w:type="dxa"/>
            <w:tcBorders>
              <w:top w:val="single" w:sz="6" w:space="0" w:color="auto"/>
              <w:left w:val="nil"/>
              <w:bottom w:val="nil"/>
              <w:right w:val="nil"/>
            </w:tcBorders>
          </w:tcPr>
          <w:p w14:paraId="452ABE71" w14:textId="77777777" w:rsidR="00AA2CE7" w:rsidRPr="007D5D31" w:rsidRDefault="00AA2CE7" w:rsidP="00AA2CE7">
            <w:pPr>
              <w:suppressAutoHyphens w:val="0"/>
              <w:autoSpaceDE w:val="0"/>
              <w:autoSpaceDN w:val="0"/>
              <w:spacing w:line="240" w:lineRule="auto"/>
              <w:ind w:firstLine="0"/>
              <w:jc w:val="center"/>
              <w:rPr>
                <w:rFonts w:eastAsia="Times New Roman"/>
                <w:sz w:val="12"/>
                <w:szCs w:val="12"/>
                <w:lang w:eastAsia="ru-RU"/>
              </w:rPr>
            </w:pPr>
            <w:r w:rsidRPr="007D5D31">
              <w:rPr>
                <w:rFonts w:eastAsia="Times New Roman"/>
                <w:sz w:val="12"/>
                <w:szCs w:val="12"/>
                <w:lang w:eastAsia="ru-RU"/>
              </w:rPr>
              <w:t>(расшифровка подписи)</w:t>
            </w:r>
          </w:p>
        </w:tc>
      </w:tr>
    </w:tbl>
    <w:p w14:paraId="7F57D491"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397"/>
        <w:gridCol w:w="255"/>
        <w:gridCol w:w="1418"/>
        <w:gridCol w:w="340"/>
        <w:gridCol w:w="340"/>
        <w:gridCol w:w="340"/>
      </w:tblGrid>
      <w:tr w:rsidR="00AA2CE7" w:rsidRPr="007D5D31" w14:paraId="29F6B28E" w14:textId="77777777" w:rsidTr="000C7684">
        <w:tc>
          <w:tcPr>
            <w:tcW w:w="170" w:type="dxa"/>
            <w:tcBorders>
              <w:top w:val="nil"/>
              <w:left w:val="nil"/>
              <w:bottom w:val="nil"/>
              <w:right w:val="nil"/>
            </w:tcBorders>
            <w:vAlign w:val="bottom"/>
          </w:tcPr>
          <w:p w14:paraId="6782B3A3" w14:textId="77777777" w:rsidR="00AA2CE7" w:rsidRPr="007D5D31" w:rsidRDefault="00AA2CE7" w:rsidP="00AA2CE7">
            <w:pPr>
              <w:suppressAutoHyphens w:val="0"/>
              <w:autoSpaceDE w:val="0"/>
              <w:autoSpaceDN w:val="0"/>
              <w:spacing w:line="240" w:lineRule="auto"/>
              <w:ind w:firstLine="0"/>
              <w:jc w:val="right"/>
              <w:rPr>
                <w:rFonts w:eastAsia="Times New Roman"/>
                <w:sz w:val="16"/>
                <w:szCs w:val="16"/>
                <w:lang w:eastAsia="ru-RU"/>
              </w:rPr>
            </w:pPr>
            <w:r w:rsidRPr="007D5D31">
              <w:rPr>
                <w:rFonts w:eastAsia="Times New Roman"/>
                <w:sz w:val="16"/>
                <w:szCs w:val="16"/>
                <w:lang w:eastAsia="ru-RU"/>
              </w:rPr>
              <w:t>“</w:t>
            </w:r>
          </w:p>
        </w:tc>
        <w:tc>
          <w:tcPr>
            <w:tcW w:w="397" w:type="dxa"/>
            <w:tcBorders>
              <w:top w:val="nil"/>
              <w:left w:val="nil"/>
              <w:bottom w:val="single" w:sz="6" w:space="0" w:color="auto"/>
              <w:right w:val="nil"/>
            </w:tcBorders>
            <w:vAlign w:val="bottom"/>
          </w:tcPr>
          <w:p w14:paraId="1C3262E3"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w:t>
            </w:r>
          </w:p>
        </w:tc>
        <w:tc>
          <w:tcPr>
            <w:tcW w:w="255" w:type="dxa"/>
            <w:tcBorders>
              <w:top w:val="nil"/>
              <w:left w:val="nil"/>
              <w:bottom w:val="nil"/>
              <w:right w:val="nil"/>
            </w:tcBorders>
            <w:vAlign w:val="bottom"/>
          </w:tcPr>
          <w:p w14:paraId="54085CCE"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w:t>
            </w:r>
          </w:p>
        </w:tc>
        <w:tc>
          <w:tcPr>
            <w:tcW w:w="1418" w:type="dxa"/>
            <w:tcBorders>
              <w:top w:val="nil"/>
              <w:left w:val="nil"/>
              <w:bottom w:val="single" w:sz="6" w:space="0" w:color="auto"/>
              <w:right w:val="nil"/>
            </w:tcBorders>
            <w:vAlign w:val="bottom"/>
          </w:tcPr>
          <w:p w14:paraId="5FDD2978" w14:textId="77777777" w:rsidR="00AA2CE7" w:rsidRPr="007D5D31" w:rsidRDefault="00AA2CE7" w:rsidP="00AA2CE7">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марта</w:t>
            </w:r>
          </w:p>
        </w:tc>
        <w:tc>
          <w:tcPr>
            <w:tcW w:w="340" w:type="dxa"/>
            <w:tcBorders>
              <w:top w:val="nil"/>
              <w:left w:val="nil"/>
              <w:bottom w:val="nil"/>
              <w:right w:val="nil"/>
            </w:tcBorders>
            <w:vAlign w:val="bottom"/>
          </w:tcPr>
          <w:p w14:paraId="428CCA3E" w14:textId="77777777" w:rsidR="00AA2CE7" w:rsidRPr="007D5D31" w:rsidRDefault="00AA2CE7" w:rsidP="00AA2CE7">
            <w:pPr>
              <w:suppressAutoHyphens w:val="0"/>
              <w:autoSpaceDE w:val="0"/>
              <w:autoSpaceDN w:val="0"/>
              <w:spacing w:line="240" w:lineRule="auto"/>
              <w:ind w:firstLine="0"/>
              <w:jc w:val="right"/>
              <w:rPr>
                <w:rFonts w:eastAsia="Times New Roman"/>
                <w:sz w:val="16"/>
                <w:szCs w:val="16"/>
                <w:lang w:eastAsia="ru-RU"/>
              </w:rPr>
            </w:pPr>
            <w:r w:rsidRPr="007D5D31">
              <w:rPr>
                <w:rFonts w:eastAsia="Times New Roman"/>
                <w:sz w:val="16"/>
                <w:szCs w:val="16"/>
                <w:lang w:eastAsia="ru-RU"/>
              </w:rPr>
              <w:t>20</w:t>
            </w:r>
          </w:p>
        </w:tc>
        <w:tc>
          <w:tcPr>
            <w:tcW w:w="340" w:type="dxa"/>
            <w:tcBorders>
              <w:top w:val="nil"/>
              <w:left w:val="nil"/>
              <w:bottom w:val="single" w:sz="6" w:space="0" w:color="auto"/>
              <w:right w:val="nil"/>
            </w:tcBorders>
            <w:vAlign w:val="bottom"/>
          </w:tcPr>
          <w:p w14:paraId="2E378AB6" w14:textId="77777777" w:rsidR="00AA2CE7" w:rsidRPr="007D5D31" w:rsidRDefault="00AA2CE7" w:rsidP="00AA2CE7">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23</w:t>
            </w:r>
          </w:p>
        </w:tc>
        <w:tc>
          <w:tcPr>
            <w:tcW w:w="340" w:type="dxa"/>
            <w:tcBorders>
              <w:top w:val="nil"/>
              <w:left w:val="nil"/>
              <w:bottom w:val="nil"/>
              <w:right w:val="nil"/>
            </w:tcBorders>
            <w:vAlign w:val="bottom"/>
          </w:tcPr>
          <w:p w14:paraId="23D127F5" w14:textId="77777777" w:rsidR="00AA2CE7" w:rsidRPr="007D5D31" w:rsidRDefault="00AA2CE7" w:rsidP="00AA2CE7">
            <w:pPr>
              <w:suppressAutoHyphens w:val="0"/>
              <w:autoSpaceDE w:val="0"/>
              <w:autoSpaceDN w:val="0"/>
              <w:spacing w:line="240" w:lineRule="auto"/>
              <w:ind w:left="57" w:firstLine="0"/>
              <w:jc w:val="left"/>
              <w:rPr>
                <w:rFonts w:eastAsia="Times New Roman"/>
                <w:sz w:val="16"/>
                <w:szCs w:val="16"/>
                <w:lang w:eastAsia="ru-RU"/>
              </w:rPr>
            </w:pPr>
            <w:r w:rsidRPr="007D5D31">
              <w:rPr>
                <w:rFonts w:eastAsia="Times New Roman"/>
                <w:sz w:val="16"/>
                <w:szCs w:val="16"/>
                <w:lang w:eastAsia="ru-RU"/>
              </w:rPr>
              <w:t>г.</w:t>
            </w:r>
          </w:p>
        </w:tc>
      </w:tr>
    </w:tbl>
    <w:p w14:paraId="782CAF2D" w14:textId="77777777" w:rsidR="00AA2CE7" w:rsidRPr="007D5D31" w:rsidRDefault="00AA2CE7" w:rsidP="00AA2CE7">
      <w:pPr>
        <w:suppressAutoHyphens w:val="0"/>
        <w:autoSpaceDE w:val="0"/>
        <w:autoSpaceDN w:val="0"/>
        <w:spacing w:before="360" w:line="240" w:lineRule="auto"/>
        <w:ind w:firstLine="567"/>
        <w:jc w:val="left"/>
        <w:rPr>
          <w:rFonts w:eastAsia="Times New Roman"/>
          <w:sz w:val="12"/>
          <w:szCs w:val="12"/>
          <w:lang w:eastAsia="ru-RU"/>
        </w:rPr>
      </w:pPr>
      <w:r w:rsidRPr="007D5D31">
        <w:rPr>
          <w:rFonts w:eastAsia="Times New Roman"/>
          <w:sz w:val="12"/>
          <w:szCs w:val="12"/>
          <w:lang w:eastAsia="ru-RU"/>
        </w:rPr>
        <w:t>Примечания</w:t>
      </w:r>
    </w:p>
    <w:p w14:paraId="65493706" w14:textId="77777777" w:rsidR="00AA2CE7" w:rsidRPr="007D5D31" w:rsidRDefault="00AA2CE7" w:rsidP="00AA2CE7">
      <w:pPr>
        <w:suppressAutoHyphens w:val="0"/>
        <w:autoSpaceDE w:val="0"/>
        <w:autoSpaceDN w:val="0"/>
        <w:spacing w:line="240" w:lineRule="auto"/>
        <w:ind w:firstLine="567"/>
        <w:jc w:val="left"/>
        <w:rPr>
          <w:rFonts w:eastAsia="Times New Roman"/>
          <w:sz w:val="12"/>
          <w:szCs w:val="12"/>
          <w:lang w:eastAsia="ru-RU"/>
        </w:rPr>
      </w:pPr>
      <w:r w:rsidRPr="007D5D31">
        <w:rPr>
          <w:rFonts w:eastAsia="Times New Roman"/>
          <w:sz w:val="12"/>
          <w:szCs w:val="12"/>
          <w:lang w:eastAsia="ru-RU"/>
        </w:rPr>
        <w:t>1. Указывается номер соответствующего пояснения.</w:t>
      </w:r>
    </w:p>
    <w:p w14:paraId="44D0CDC0" w14:textId="77777777" w:rsidR="00AA2CE7" w:rsidRPr="007D5D31" w:rsidRDefault="00AA2CE7" w:rsidP="00AA2CE7">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 xml:space="preserve">2. В соответствии с Положением по бухгалтерскому учету "Бухгалтерская отчетность организации" ПБУ 4/99, утвержденным Приказом Министерства финансов Российской Федерации от 6 июля 1999 г. № 43н (по заключению Министерства юстиции Российской Федерации </w:t>
      </w:r>
      <w:r w:rsidRPr="007D5D31">
        <w:rPr>
          <w:rFonts w:eastAsia="Times New Roman"/>
          <w:sz w:val="12"/>
          <w:szCs w:val="12"/>
          <w:lang w:eastAsia="ru-RU"/>
        </w:rPr>
        <w:br/>
        <w:t>№ 6417-ПК от 6 августа 1999 г. указанный Приказ в государственной регистрации не нуждается), показатели об отдельных доходах и расходах могут приводиться в отчете о финансовых результатах общей суммой с раскрытием в пояснениях к отчету о финансовых результатах,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w:t>
      </w:r>
    </w:p>
    <w:p w14:paraId="19722029" w14:textId="77777777" w:rsidR="00AA2CE7" w:rsidRPr="007D5D31" w:rsidRDefault="00AA2CE7" w:rsidP="00AA2CE7">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3. Указывается отчетный период.</w:t>
      </w:r>
    </w:p>
    <w:p w14:paraId="4A487D77" w14:textId="77777777" w:rsidR="00AA2CE7" w:rsidRPr="007D5D31" w:rsidRDefault="00AA2CE7" w:rsidP="00AA2CE7">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4. Указывается период предыдущего года, аналогичный отчетному периоду.</w:t>
      </w:r>
    </w:p>
    <w:p w14:paraId="5A021D63" w14:textId="77777777" w:rsidR="00AA2CE7" w:rsidRPr="007D5D31" w:rsidRDefault="00AA2CE7" w:rsidP="00AA2CE7">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5. Выручка отражается за минусом налога на добавленную стоимость, акцизов.</w:t>
      </w:r>
    </w:p>
    <w:p w14:paraId="1E2E5308" w14:textId="77777777" w:rsidR="00AA2CE7" w:rsidRPr="007D5D31" w:rsidRDefault="00AA2CE7" w:rsidP="00AA2CE7">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6. Совокупный финансовый результат периода определяется как сумма строк "Чистая прибыль (убыток)", "Результат от переоценки внеоборотных активов, не включаемый в чистую прибыль (убыток) периода" и "Результат от прочих операций, не включаемый в чистую прибыль (убыток) отчетного периода, Налог на прибыль от операций, результат которых не включается в чистую прибыль (убыток) периода".</w:t>
      </w:r>
    </w:p>
    <w:p w14:paraId="140E0416" w14:textId="395EEB40" w:rsidR="00AA2CE7" w:rsidRPr="00E40858" w:rsidRDefault="00AA2CE7"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7. Отражается расход (доход) по налогу на прибыль.</w:t>
      </w:r>
    </w:p>
    <w:p w14:paraId="050CE136" w14:textId="77777777" w:rsidR="00E40858" w:rsidRPr="007D5D31" w:rsidRDefault="00E40858" w:rsidP="00E40858">
      <w:pPr>
        <w:suppressAutoHyphens w:val="0"/>
        <w:autoSpaceDE w:val="0"/>
        <w:autoSpaceDN w:val="0"/>
        <w:spacing w:line="240" w:lineRule="auto"/>
        <w:ind w:firstLine="0"/>
        <w:jc w:val="right"/>
        <w:rPr>
          <w:rFonts w:eastAsia="Times New Roman"/>
          <w:sz w:val="14"/>
          <w:szCs w:val="14"/>
          <w:lang w:eastAsia="ru-RU"/>
        </w:rPr>
      </w:pPr>
      <w:r w:rsidRPr="007D5D31">
        <w:rPr>
          <w:rFonts w:eastAsia="Times New Roman"/>
          <w:sz w:val="14"/>
          <w:szCs w:val="14"/>
          <w:lang w:eastAsia="ru-RU"/>
        </w:rPr>
        <w:lastRenderedPageBreak/>
        <w:t>(в ред. Приказов Минфина России</w:t>
      </w:r>
      <w:r w:rsidRPr="007D5D31">
        <w:rPr>
          <w:rFonts w:eastAsia="Times New Roman"/>
          <w:sz w:val="14"/>
          <w:szCs w:val="14"/>
          <w:lang w:eastAsia="ru-RU"/>
        </w:rPr>
        <w:br/>
        <w:t>от 06.04.2015 № 57н, от 06.03.2018 № 41н,</w:t>
      </w:r>
      <w:r w:rsidRPr="007D5D31">
        <w:rPr>
          <w:rFonts w:eastAsia="Times New Roman"/>
          <w:sz w:val="14"/>
          <w:szCs w:val="14"/>
          <w:lang w:eastAsia="ru-RU"/>
        </w:rPr>
        <w:br/>
        <w:t>от 19.04.2019 № 61н)</w:t>
      </w:r>
    </w:p>
    <w:p w14:paraId="5A2884A5" w14:textId="77777777" w:rsidR="00E40858" w:rsidRPr="00BD6BBC" w:rsidRDefault="00E40858" w:rsidP="00BD6BBC">
      <w:pPr>
        <w:ind w:firstLine="2268"/>
        <w:rPr>
          <w:b/>
          <w:bCs/>
          <w:sz w:val="20"/>
          <w:szCs w:val="20"/>
          <w:lang w:eastAsia="ru-RU"/>
        </w:rPr>
      </w:pPr>
      <w:r w:rsidRPr="00BD6BBC">
        <w:rPr>
          <w:b/>
          <w:bCs/>
          <w:sz w:val="20"/>
          <w:szCs w:val="20"/>
          <w:lang w:eastAsia="ru-RU"/>
        </w:rPr>
        <w:t>Отчет о финансовых результатах</w:t>
      </w:r>
    </w:p>
    <w:tbl>
      <w:tblPr>
        <w:tblW w:w="0" w:type="auto"/>
        <w:tblLayout w:type="fixed"/>
        <w:tblCellMar>
          <w:left w:w="28" w:type="dxa"/>
          <w:right w:w="28" w:type="dxa"/>
        </w:tblCellMar>
        <w:tblLook w:val="0000" w:firstRow="0" w:lastRow="0" w:firstColumn="0" w:lastColumn="0" w:noHBand="0" w:noVBand="0"/>
      </w:tblPr>
      <w:tblGrid>
        <w:gridCol w:w="1258"/>
        <w:gridCol w:w="613"/>
        <w:gridCol w:w="737"/>
        <w:gridCol w:w="1673"/>
        <w:gridCol w:w="425"/>
        <w:gridCol w:w="222"/>
        <w:gridCol w:w="203"/>
        <w:gridCol w:w="709"/>
        <w:gridCol w:w="567"/>
        <w:gridCol w:w="284"/>
        <w:gridCol w:w="798"/>
        <w:gridCol w:w="138"/>
        <w:gridCol w:w="680"/>
        <w:gridCol w:w="340"/>
        <w:gridCol w:w="340"/>
        <w:gridCol w:w="681"/>
      </w:tblGrid>
      <w:tr w:rsidR="00E40858" w:rsidRPr="007D5D31" w14:paraId="16B816CE" w14:textId="77777777" w:rsidTr="00DF177A">
        <w:trPr>
          <w:cantSplit/>
          <w:trHeight w:val="280"/>
        </w:trPr>
        <w:tc>
          <w:tcPr>
            <w:tcW w:w="2608" w:type="dxa"/>
            <w:gridSpan w:val="3"/>
            <w:tcBorders>
              <w:top w:val="nil"/>
              <w:left w:val="nil"/>
              <w:bottom w:val="nil"/>
              <w:right w:val="nil"/>
            </w:tcBorders>
            <w:vAlign w:val="bottom"/>
          </w:tcPr>
          <w:p w14:paraId="5F759857" w14:textId="77777777" w:rsidR="00E40858" w:rsidRPr="007D5D31" w:rsidRDefault="00E40858" w:rsidP="00DF177A">
            <w:pPr>
              <w:suppressAutoHyphens w:val="0"/>
              <w:autoSpaceDE w:val="0"/>
              <w:autoSpaceDN w:val="0"/>
              <w:spacing w:line="240" w:lineRule="auto"/>
              <w:ind w:right="113" w:firstLine="0"/>
              <w:jc w:val="right"/>
              <w:rPr>
                <w:rFonts w:eastAsia="Times New Roman"/>
                <w:b/>
                <w:bCs/>
                <w:sz w:val="20"/>
                <w:szCs w:val="20"/>
                <w:lang w:eastAsia="ru-RU"/>
              </w:rPr>
            </w:pPr>
            <w:r w:rsidRPr="007D5D31">
              <w:rPr>
                <w:rFonts w:eastAsia="Times New Roman"/>
                <w:b/>
                <w:bCs/>
                <w:sz w:val="20"/>
                <w:szCs w:val="20"/>
                <w:lang w:eastAsia="ru-RU"/>
              </w:rPr>
              <w:t>за</w:t>
            </w:r>
          </w:p>
        </w:tc>
        <w:tc>
          <w:tcPr>
            <w:tcW w:w="1673" w:type="dxa"/>
            <w:tcBorders>
              <w:top w:val="nil"/>
              <w:left w:val="nil"/>
              <w:bottom w:val="single" w:sz="6" w:space="0" w:color="auto"/>
              <w:right w:val="nil"/>
            </w:tcBorders>
            <w:vAlign w:val="bottom"/>
          </w:tcPr>
          <w:p w14:paraId="3D6218BF" w14:textId="77777777" w:rsidR="00E40858" w:rsidRPr="007D5D31" w:rsidRDefault="00E40858" w:rsidP="00DF177A">
            <w:pPr>
              <w:suppressAutoHyphens w:val="0"/>
              <w:autoSpaceDE w:val="0"/>
              <w:autoSpaceDN w:val="0"/>
              <w:spacing w:line="240" w:lineRule="auto"/>
              <w:ind w:firstLine="0"/>
              <w:jc w:val="left"/>
              <w:rPr>
                <w:rFonts w:eastAsia="Times New Roman"/>
                <w:b/>
                <w:bCs/>
                <w:sz w:val="20"/>
                <w:szCs w:val="20"/>
                <w:lang w:eastAsia="ru-RU"/>
              </w:rPr>
            </w:pPr>
            <w:r w:rsidRPr="007D5D31">
              <w:rPr>
                <w:rFonts w:eastAsia="Times New Roman"/>
                <w:b/>
                <w:bCs/>
                <w:sz w:val="20"/>
                <w:szCs w:val="20"/>
                <w:lang w:val="en-US" w:eastAsia="ru-RU"/>
              </w:rPr>
              <w:t xml:space="preserve">31 </w:t>
            </w:r>
            <w:r w:rsidRPr="007D5D31">
              <w:rPr>
                <w:rFonts w:eastAsia="Times New Roman"/>
                <w:b/>
                <w:bCs/>
                <w:sz w:val="20"/>
                <w:szCs w:val="20"/>
                <w:lang w:eastAsia="ru-RU"/>
              </w:rPr>
              <w:t>декабря</w:t>
            </w:r>
          </w:p>
        </w:tc>
        <w:tc>
          <w:tcPr>
            <w:tcW w:w="425" w:type="dxa"/>
            <w:tcBorders>
              <w:top w:val="nil"/>
              <w:left w:val="nil"/>
              <w:bottom w:val="nil"/>
              <w:right w:val="nil"/>
            </w:tcBorders>
            <w:vAlign w:val="bottom"/>
          </w:tcPr>
          <w:p w14:paraId="775C3ABD" w14:textId="77777777" w:rsidR="00E40858" w:rsidRPr="007D5D31" w:rsidRDefault="00E40858" w:rsidP="00DF177A">
            <w:pPr>
              <w:suppressAutoHyphens w:val="0"/>
              <w:autoSpaceDE w:val="0"/>
              <w:autoSpaceDN w:val="0"/>
              <w:spacing w:line="240" w:lineRule="auto"/>
              <w:ind w:firstLine="0"/>
              <w:jc w:val="right"/>
              <w:rPr>
                <w:rFonts w:eastAsia="Times New Roman"/>
                <w:b/>
                <w:bCs/>
                <w:sz w:val="20"/>
                <w:szCs w:val="20"/>
                <w:lang w:eastAsia="ru-RU"/>
              </w:rPr>
            </w:pPr>
            <w:r w:rsidRPr="007D5D31">
              <w:rPr>
                <w:rFonts w:eastAsia="Times New Roman"/>
                <w:b/>
                <w:bCs/>
                <w:sz w:val="20"/>
                <w:szCs w:val="20"/>
                <w:lang w:eastAsia="ru-RU"/>
              </w:rPr>
              <w:t>20</w:t>
            </w:r>
          </w:p>
        </w:tc>
        <w:tc>
          <w:tcPr>
            <w:tcW w:w="425" w:type="dxa"/>
            <w:gridSpan w:val="2"/>
            <w:tcBorders>
              <w:top w:val="nil"/>
              <w:left w:val="nil"/>
              <w:bottom w:val="single" w:sz="6" w:space="0" w:color="auto"/>
              <w:right w:val="nil"/>
            </w:tcBorders>
            <w:vAlign w:val="bottom"/>
          </w:tcPr>
          <w:p w14:paraId="28465F52" w14:textId="3BD78A75" w:rsidR="00E40858" w:rsidRPr="007D5D31" w:rsidRDefault="00E40858" w:rsidP="00DF177A">
            <w:pPr>
              <w:suppressAutoHyphens w:val="0"/>
              <w:autoSpaceDE w:val="0"/>
              <w:autoSpaceDN w:val="0"/>
              <w:spacing w:line="240" w:lineRule="auto"/>
              <w:ind w:firstLine="0"/>
              <w:jc w:val="left"/>
              <w:rPr>
                <w:rFonts w:eastAsia="Times New Roman"/>
                <w:b/>
                <w:bCs/>
                <w:sz w:val="20"/>
                <w:szCs w:val="20"/>
                <w:lang w:eastAsia="ru-RU"/>
              </w:rPr>
            </w:pPr>
            <w:r w:rsidRPr="007D5D31">
              <w:rPr>
                <w:rFonts w:eastAsia="Times New Roman"/>
                <w:b/>
                <w:bCs/>
                <w:sz w:val="20"/>
                <w:szCs w:val="20"/>
                <w:lang w:eastAsia="ru-RU"/>
              </w:rPr>
              <w:t>2</w:t>
            </w:r>
            <w:r>
              <w:rPr>
                <w:rFonts w:eastAsia="Times New Roman"/>
                <w:b/>
                <w:bCs/>
                <w:sz w:val="20"/>
                <w:szCs w:val="20"/>
                <w:lang w:eastAsia="ru-RU"/>
              </w:rPr>
              <w:t>0</w:t>
            </w:r>
          </w:p>
        </w:tc>
        <w:tc>
          <w:tcPr>
            <w:tcW w:w="2496" w:type="dxa"/>
            <w:gridSpan w:val="5"/>
            <w:tcBorders>
              <w:top w:val="nil"/>
              <w:left w:val="nil"/>
              <w:bottom w:val="nil"/>
              <w:right w:val="single" w:sz="6" w:space="0" w:color="auto"/>
            </w:tcBorders>
            <w:vAlign w:val="bottom"/>
          </w:tcPr>
          <w:p w14:paraId="2EC38D9A" w14:textId="77777777" w:rsidR="00E40858" w:rsidRPr="007D5D31" w:rsidRDefault="00E40858" w:rsidP="00DF177A">
            <w:pPr>
              <w:suppressAutoHyphens w:val="0"/>
              <w:autoSpaceDE w:val="0"/>
              <w:autoSpaceDN w:val="0"/>
              <w:spacing w:line="240" w:lineRule="auto"/>
              <w:ind w:left="57" w:firstLine="0"/>
              <w:jc w:val="left"/>
              <w:rPr>
                <w:rFonts w:eastAsia="Times New Roman"/>
                <w:b/>
                <w:bCs/>
                <w:sz w:val="20"/>
                <w:szCs w:val="20"/>
                <w:lang w:eastAsia="ru-RU"/>
              </w:rPr>
            </w:pPr>
            <w:r w:rsidRPr="007D5D31">
              <w:rPr>
                <w:rFonts w:eastAsia="Times New Roman"/>
                <w:b/>
                <w:bCs/>
                <w:sz w:val="20"/>
                <w:szCs w:val="20"/>
                <w:lang w:eastAsia="ru-RU"/>
              </w:rPr>
              <w:t>г.</w:t>
            </w:r>
          </w:p>
        </w:tc>
        <w:tc>
          <w:tcPr>
            <w:tcW w:w="2041" w:type="dxa"/>
            <w:gridSpan w:val="4"/>
            <w:tcBorders>
              <w:top w:val="single" w:sz="6" w:space="0" w:color="auto"/>
              <w:left w:val="nil"/>
              <w:bottom w:val="nil"/>
              <w:right w:val="single" w:sz="6" w:space="0" w:color="auto"/>
            </w:tcBorders>
            <w:vAlign w:val="center"/>
          </w:tcPr>
          <w:p w14:paraId="1F1C2B5B"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Коды</w:t>
            </w:r>
          </w:p>
        </w:tc>
      </w:tr>
      <w:tr w:rsidR="00E40858" w:rsidRPr="007D5D31" w14:paraId="03DE294F" w14:textId="77777777" w:rsidTr="00DF177A">
        <w:trPr>
          <w:trHeight w:val="260"/>
        </w:trPr>
        <w:tc>
          <w:tcPr>
            <w:tcW w:w="7627" w:type="dxa"/>
            <w:gridSpan w:val="12"/>
            <w:tcBorders>
              <w:top w:val="nil"/>
              <w:left w:val="nil"/>
              <w:bottom w:val="nil"/>
              <w:right w:val="single" w:sz="12" w:space="0" w:color="auto"/>
            </w:tcBorders>
            <w:vAlign w:val="bottom"/>
          </w:tcPr>
          <w:p w14:paraId="2F4FA106"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14:paraId="1CE121E6"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0710002</w:t>
            </w:r>
          </w:p>
        </w:tc>
      </w:tr>
      <w:tr w:rsidR="00E40858" w:rsidRPr="007D5D31" w14:paraId="0034299B" w14:textId="77777777" w:rsidTr="00DF177A">
        <w:trPr>
          <w:cantSplit/>
          <w:trHeight w:val="260"/>
        </w:trPr>
        <w:tc>
          <w:tcPr>
            <w:tcW w:w="7627" w:type="dxa"/>
            <w:gridSpan w:val="12"/>
            <w:tcBorders>
              <w:top w:val="nil"/>
              <w:left w:val="nil"/>
              <w:bottom w:val="nil"/>
              <w:right w:val="single" w:sz="12" w:space="0" w:color="auto"/>
            </w:tcBorders>
            <w:vAlign w:val="bottom"/>
          </w:tcPr>
          <w:p w14:paraId="7CE36A60"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Дата (число, месяц, год)</w:t>
            </w:r>
          </w:p>
        </w:tc>
        <w:tc>
          <w:tcPr>
            <w:tcW w:w="680" w:type="dxa"/>
            <w:tcBorders>
              <w:top w:val="single" w:sz="6" w:space="0" w:color="auto"/>
              <w:left w:val="nil"/>
              <w:bottom w:val="single" w:sz="6" w:space="0" w:color="auto"/>
              <w:right w:val="single" w:sz="6" w:space="0" w:color="auto"/>
            </w:tcBorders>
            <w:vAlign w:val="bottom"/>
          </w:tcPr>
          <w:p w14:paraId="3B74EB4C"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w:t>
            </w:r>
          </w:p>
        </w:tc>
        <w:tc>
          <w:tcPr>
            <w:tcW w:w="680" w:type="dxa"/>
            <w:gridSpan w:val="2"/>
            <w:tcBorders>
              <w:top w:val="single" w:sz="6" w:space="0" w:color="auto"/>
              <w:left w:val="nil"/>
              <w:bottom w:val="single" w:sz="6" w:space="0" w:color="auto"/>
              <w:right w:val="single" w:sz="6" w:space="0" w:color="auto"/>
            </w:tcBorders>
            <w:vAlign w:val="bottom"/>
          </w:tcPr>
          <w:p w14:paraId="0F73975B"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03</w:t>
            </w:r>
          </w:p>
        </w:tc>
        <w:tc>
          <w:tcPr>
            <w:tcW w:w="681" w:type="dxa"/>
            <w:tcBorders>
              <w:top w:val="single" w:sz="6" w:space="0" w:color="auto"/>
              <w:left w:val="nil"/>
              <w:bottom w:val="single" w:sz="6" w:space="0" w:color="auto"/>
              <w:right w:val="single" w:sz="12" w:space="0" w:color="auto"/>
            </w:tcBorders>
            <w:vAlign w:val="bottom"/>
          </w:tcPr>
          <w:p w14:paraId="6082423E"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2023</w:t>
            </w:r>
          </w:p>
        </w:tc>
      </w:tr>
      <w:tr w:rsidR="00E40858" w:rsidRPr="007D5D31" w14:paraId="231F65F8" w14:textId="77777777" w:rsidTr="00DF177A">
        <w:trPr>
          <w:cantSplit/>
          <w:trHeight w:val="260"/>
        </w:trPr>
        <w:tc>
          <w:tcPr>
            <w:tcW w:w="1258" w:type="dxa"/>
            <w:tcBorders>
              <w:top w:val="nil"/>
              <w:left w:val="nil"/>
              <w:bottom w:val="nil"/>
              <w:right w:val="nil"/>
            </w:tcBorders>
            <w:vAlign w:val="bottom"/>
          </w:tcPr>
          <w:p w14:paraId="6C2CD40E"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Организация</w:t>
            </w:r>
          </w:p>
        </w:tc>
        <w:tc>
          <w:tcPr>
            <w:tcW w:w="5149" w:type="dxa"/>
            <w:gridSpan w:val="8"/>
            <w:tcBorders>
              <w:top w:val="nil"/>
              <w:left w:val="nil"/>
              <w:bottom w:val="single" w:sz="6" w:space="0" w:color="auto"/>
              <w:right w:val="nil"/>
            </w:tcBorders>
            <w:vAlign w:val="bottom"/>
          </w:tcPr>
          <w:p w14:paraId="0ED0187F"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ООО «РЕСПОНД»</w:t>
            </w:r>
          </w:p>
        </w:tc>
        <w:tc>
          <w:tcPr>
            <w:tcW w:w="1220" w:type="dxa"/>
            <w:gridSpan w:val="3"/>
            <w:tcBorders>
              <w:top w:val="nil"/>
              <w:left w:val="nil"/>
              <w:bottom w:val="nil"/>
              <w:right w:val="single" w:sz="12" w:space="0" w:color="auto"/>
            </w:tcBorders>
            <w:vAlign w:val="bottom"/>
          </w:tcPr>
          <w:p w14:paraId="6048884B"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 ОКПО</w:t>
            </w:r>
          </w:p>
        </w:tc>
        <w:tc>
          <w:tcPr>
            <w:tcW w:w="2041" w:type="dxa"/>
            <w:gridSpan w:val="4"/>
            <w:tcBorders>
              <w:top w:val="single" w:sz="6" w:space="0" w:color="auto"/>
              <w:left w:val="nil"/>
              <w:bottom w:val="single" w:sz="6" w:space="0" w:color="auto"/>
              <w:right w:val="single" w:sz="12" w:space="0" w:color="auto"/>
            </w:tcBorders>
            <w:vAlign w:val="bottom"/>
          </w:tcPr>
          <w:p w14:paraId="59A17C03"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67480216</w:t>
            </w:r>
          </w:p>
        </w:tc>
      </w:tr>
      <w:tr w:rsidR="00E40858" w:rsidRPr="007D5D31" w14:paraId="4FC60D35" w14:textId="77777777" w:rsidTr="00DF177A">
        <w:trPr>
          <w:cantSplit/>
          <w:trHeight w:val="260"/>
        </w:trPr>
        <w:tc>
          <w:tcPr>
            <w:tcW w:w="6407" w:type="dxa"/>
            <w:gridSpan w:val="9"/>
            <w:tcBorders>
              <w:top w:val="nil"/>
              <w:left w:val="nil"/>
              <w:bottom w:val="nil"/>
              <w:right w:val="nil"/>
            </w:tcBorders>
            <w:vAlign w:val="bottom"/>
          </w:tcPr>
          <w:p w14:paraId="06979DA2"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14:paraId="01870EB8"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ИНН</w:t>
            </w:r>
          </w:p>
        </w:tc>
        <w:tc>
          <w:tcPr>
            <w:tcW w:w="2041" w:type="dxa"/>
            <w:gridSpan w:val="4"/>
            <w:tcBorders>
              <w:top w:val="single" w:sz="6" w:space="0" w:color="auto"/>
              <w:left w:val="nil"/>
              <w:bottom w:val="single" w:sz="6" w:space="0" w:color="auto"/>
              <w:right w:val="single" w:sz="12" w:space="0" w:color="auto"/>
            </w:tcBorders>
            <w:vAlign w:val="bottom"/>
          </w:tcPr>
          <w:p w14:paraId="354C6B88"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7813480998</w:t>
            </w:r>
          </w:p>
        </w:tc>
      </w:tr>
      <w:tr w:rsidR="00E40858" w:rsidRPr="007D5D31" w14:paraId="67B0DA6D" w14:textId="77777777" w:rsidTr="00DF177A">
        <w:trPr>
          <w:cantSplit/>
          <w:trHeight w:val="260"/>
        </w:trPr>
        <w:tc>
          <w:tcPr>
            <w:tcW w:w="1871" w:type="dxa"/>
            <w:gridSpan w:val="2"/>
            <w:tcBorders>
              <w:top w:val="nil"/>
              <w:left w:val="nil"/>
              <w:bottom w:val="nil"/>
              <w:right w:val="nil"/>
            </w:tcBorders>
            <w:vAlign w:val="bottom"/>
          </w:tcPr>
          <w:p w14:paraId="7BF5968F" w14:textId="77777777" w:rsidR="00E40858" w:rsidRPr="007D5D31" w:rsidRDefault="00E40858" w:rsidP="00DF177A">
            <w:pPr>
              <w:suppressAutoHyphens w:val="0"/>
              <w:autoSpaceDE w:val="0"/>
              <w:autoSpaceDN w:val="0"/>
              <w:spacing w:before="60" w:line="240" w:lineRule="auto"/>
              <w:ind w:firstLine="0"/>
              <w:jc w:val="left"/>
              <w:rPr>
                <w:rFonts w:eastAsia="Times New Roman"/>
                <w:sz w:val="16"/>
                <w:szCs w:val="16"/>
                <w:lang w:eastAsia="ru-RU"/>
              </w:rPr>
            </w:pPr>
            <w:r w:rsidRPr="007D5D31">
              <w:rPr>
                <w:rFonts w:eastAsia="Times New Roman"/>
                <w:sz w:val="16"/>
                <w:szCs w:val="16"/>
                <w:lang w:eastAsia="ru-RU"/>
              </w:rPr>
              <w:t>Вид экономической</w:t>
            </w:r>
            <w:r w:rsidRPr="007D5D31">
              <w:rPr>
                <w:rFonts w:eastAsia="Times New Roman"/>
                <w:sz w:val="16"/>
                <w:szCs w:val="16"/>
                <w:lang w:eastAsia="ru-RU"/>
              </w:rPr>
              <w:br/>
              <w:t>деятельности</w:t>
            </w:r>
          </w:p>
        </w:tc>
        <w:tc>
          <w:tcPr>
            <w:tcW w:w="4820" w:type="dxa"/>
            <w:gridSpan w:val="8"/>
            <w:tcBorders>
              <w:top w:val="nil"/>
              <w:left w:val="nil"/>
              <w:bottom w:val="single" w:sz="6" w:space="0" w:color="auto"/>
              <w:right w:val="nil"/>
            </w:tcBorders>
            <w:vAlign w:val="bottom"/>
          </w:tcPr>
          <w:p w14:paraId="179DEE7A"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Деятельность по созданию и использованию баз данных и информационных ресурсов</w:t>
            </w:r>
          </w:p>
        </w:tc>
        <w:tc>
          <w:tcPr>
            <w:tcW w:w="936" w:type="dxa"/>
            <w:gridSpan w:val="2"/>
            <w:tcBorders>
              <w:top w:val="nil"/>
              <w:left w:val="nil"/>
              <w:bottom w:val="nil"/>
              <w:right w:val="single" w:sz="12" w:space="0" w:color="auto"/>
            </w:tcBorders>
            <w:vAlign w:val="bottom"/>
          </w:tcPr>
          <w:p w14:paraId="20D281FC"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w:t>
            </w:r>
            <w:r w:rsidRPr="007D5D31">
              <w:rPr>
                <w:rFonts w:eastAsia="Times New Roman"/>
                <w:sz w:val="16"/>
                <w:szCs w:val="16"/>
                <w:lang w:eastAsia="ru-RU"/>
              </w:rPr>
              <w:br/>
              <w:t>ОКВЭД 2</w:t>
            </w:r>
          </w:p>
        </w:tc>
        <w:tc>
          <w:tcPr>
            <w:tcW w:w="2041" w:type="dxa"/>
            <w:gridSpan w:val="4"/>
            <w:tcBorders>
              <w:top w:val="single" w:sz="6" w:space="0" w:color="auto"/>
              <w:left w:val="nil"/>
              <w:bottom w:val="single" w:sz="6" w:space="0" w:color="auto"/>
              <w:right w:val="single" w:sz="12" w:space="0" w:color="auto"/>
            </w:tcBorders>
            <w:vAlign w:val="bottom"/>
          </w:tcPr>
          <w:p w14:paraId="46D154D9"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63.11.1</w:t>
            </w:r>
          </w:p>
        </w:tc>
      </w:tr>
      <w:tr w:rsidR="00E40858" w:rsidRPr="007D5D31" w14:paraId="51432DD5" w14:textId="77777777" w:rsidTr="00DF177A">
        <w:trPr>
          <w:cantSplit/>
          <w:trHeight w:val="260"/>
        </w:trPr>
        <w:tc>
          <w:tcPr>
            <w:tcW w:w="4928" w:type="dxa"/>
            <w:gridSpan w:val="6"/>
            <w:tcBorders>
              <w:top w:val="nil"/>
              <w:left w:val="nil"/>
              <w:bottom w:val="nil"/>
              <w:right w:val="nil"/>
            </w:tcBorders>
            <w:vAlign w:val="bottom"/>
          </w:tcPr>
          <w:p w14:paraId="06B88063" w14:textId="77777777" w:rsidR="00E40858" w:rsidRPr="007D5D31" w:rsidRDefault="00E40858" w:rsidP="00DF177A">
            <w:pPr>
              <w:suppressAutoHyphens w:val="0"/>
              <w:autoSpaceDE w:val="0"/>
              <w:autoSpaceDN w:val="0"/>
              <w:spacing w:before="60" w:line="240" w:lineRule="auto"/>
              <w:ind w:firstLine="0"/>
              <w:jc w:val="left"/>
              <w:rPr>
                <w:rFonts w:eastAsia="Times New Roman"/>
                <w:sz w:val="16"/>
                <w:szCs w:val="16"/>
                <w:lang w:eastAsia="ru-RU"/>
              </w:rPr>
            </w:pPr>
            <w:r w:rsidRPr="007D5D31">
              <w:rPr>
                <w:rFonts w:eastAsia="Times New Roman"/>
                <w:sz w:val="16"/>
                <w:szCs w:val="16"/>
                <w:lang w:eastAsia="ru-RU"/>
              </w:rPr>
              <w:t>Организационно-правовая форма/форма собственности</w:t>
            </w:r>
          </w:p>
        </w:tc>
        <w:tc>
          <w:tcPr>
            <w:tcW w:w="2561" w:type="dxa"/>
            <w:gridSpan w:val="5"/>
            <w:tcBorders>
              <w:top w:val="nil"/>
              <w:left w:val="nil"/>
              <w:bottom w:val="single" w:sz="6" w:space="0" w:color="auto"/>
              <w:right w:val="nil"/>
            </w:tcBorders>
            <w:vAlign w:val="bottom"/>
          </w:tcPr>
          <w:p w14:paraId="6F2201F2"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 xml:space="preserve">Общество с ограниченной </w:t>
            </w:r>
          </w:p>
        </w:tc>
        <w:tc>
          <w:tcPr>
            <w:tcW w:w="138" w:type="dxa"/>
            <w:tcBorders>
              <w:top w:val="nil"/>
              <w:left w:val="nil"/>
              <w:bottom w:val="nil"/>
              <w:right w:val="single" w:sz="12" w:space="0" w:color="auto"/>
            </w:tcBorders>
            <w:vAlign w:val="bottom"/>
          </w:tcPr>
          <w:p w14:paraId="06B192A9"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p>
        </w:tc>
        <w:tc>
          <w:tcPr>
            <w:tcW w:w="1020" w:type="dxa"/>
            <w:gridSpan w:val="2"/>
            <w:tcBorders>
              <w:top w:val="single" w:sz="6" w:space="0" w:color="auto"/>
              <w:left w:val="nil"/>
              <w:bottom w:val="nil"/>
              <w:right w:val="single" w:sz="6" w:space="0" w:color="auto"/>
            </w:tcBorders>
            <w:vAlign w:val="bottom"/>
          </w:tcPr>
          <w:p w14:paraId="655406AE"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
        </w:tc>
        <w:tc>
          <w:tcPr>
            <w:tcW w:w="1021" w:type="dxa"/>
            <w:gridSpan w:val="2"/>
            <w:tcBorders>
              <w:top w:val="single" w:sz="6" w:space="0" w:color="auto"/>
              <w:left w:val="nil"/>
              <w:bottom w:val="nil"/>
              <w:right w:val="single" w:sz="12" w:space="0" w:color="auto"/>
            </w:tcBorders>
            <w:vAlign w:val="bottom"/>
          </w:tcPr>
          <w:p w14:paraId="63911E45"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
        </w:tc>
      </w:tr>
      <w:tr w:rsidR="00E40858" w:rsidRPr="007D5D31" w14:paraId="61368328" w14:textId="77777777" w:rsidTr="00DF177A">
        <w:trPr>
          <w:cantSplit/>
          <w:trHeight w:val="260"/>
        </w:trPr>
        <w:tc>
          <w:tcPr>
            <w:tcW w:w="5840" w:type="dxa"/>
            <w:gridSpan w:val="8"/>
            <w:tcBorders>
              <w:top w:val="nil"/>
              <w:left w:val="nil"/>
              <w:bottom w:val="single" w:sz="6" w:space="0" w:color="auto"/>
              <w:right w:val="nil"/>
            </w:tcBorders>
            <w:vAlign w:val="bottom"/>
          </w:tcPr>
          <w:p w14:paraId="19422C62"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ответственностью</w:t>
            </w:r>
          </w:p>
        </w:tc>
        <w:tc>
          <w:tcPr>
            <w:tcW w:w="1787" w:type="dxa"/>
            <w:gridSpan w:val="4"/>
            <w:tcBorders>
              <w:top w:val="nil"/>
              <w:left w:val="nil"/>
              <w:bottom w:val="nil"/>
              <w:right w:val="single" w:sz="12" w:space="0" w:color="auto"/>
            </w:tcBorders>
            <w:vAlign w:val="bottom"/>
          </w:tcPr>
          <w:p w14:paraId="1AAD6393" w14:textId="77777777" w:rsidR="00E40858" w:rsidRPr="007D5D31" w:rsidRDefault="00E40858" w:rsidP="00DF177A">
            <w:pPr>
              <w:suppressAutoHyphens w:val="0"/>
              <w:autoSpaceDE w:val="0"/>
              <w:autoSpaceDN w:val="0"/>
              <w:spacing w:before="60" w:line="240" w:lineRule="auto"/>
              <w:ind w:right="57" w:firstLine="0"/>
              <w:jc w:val="right"/>
              <w:rPr>
                <w:rFonts w:eastAsia="Times New Roman"/>
                <w:sz w:val="16"/>
                <w:szCs w:val="16"/>
                <w:lang w:eastAsia="ru-RU"/>
              </w:rPr>
            </w:pPr>
            <w:r w:rsidRPr="007D5D31">
              <w:rPr>
                <w:rFonts w:eastAsia="Times New Roman"/>
                <w:sz w:val="16"/>
                <w:szCs w:val="16"/>
                <w:lang w:eastAsia="ru-RU"/>
              </w:rPr>
              <w:t>по ОКОПФ/ОКФС</w:t>
            </w:r>
          </w:p>
        </w:tc>
        <w:tc>
          <w:tcPr>
            <w:tcW w:w="1020" w:type="dxa"/>
            <w:gridSpan w:val="2"/>
            <w:tcBorders>
              <w:top w:val="nil"/>
              <w:left w:val="nil"/>
              <w:bottom w:val="single" w:sz="6" w:space="0" w:color="auto"/>
              <w:right w:val="single" w:sz="6" w:space="0" w:color="auto"/>
            </w:tcBorders>
            <w:vAlign w:val="bottom"/>
          </w:tcPr>
          <w:p w14:paraId="08D1CC2E"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12300</w:t>
            </w:r>
          </w:p>
        </w:tc>
        <w:tc>
          <w:tcPr>
            <w:tcW w:w="1021" w:type="dxa"/>
            <w:gridSpan w:val="2"/>
            <w:tcBorders>
              <w:top w:val="nil"/>
              <w:left w:val="nil"/>
              <w:bottom w:val="single" w:sz="6" w:space="0" w:color="auto"/>
              <w:right w:val="single" w:sz="12" w:space="0" w:color="auto"/>
            </w:tcBorders>
            <w:vAlign w:val="bottom"/>
          </w:tcPr>
          <w:p w14:paraId="7392C904"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16</w:t>
            </w:r>
          </w:p>
        </w:tc>
      </w:tr>
      <w:tr w:rsidR="00E40858" w:rsidRPr="007D5D31" w14:paraId="602CC46D" w14:textId="77777777" w:rsidTr="00DF177A">
        <w:trPr>
          <w:cantSplit/>
          <w:trHeight w:val="260"/>
        </w:trPr>
        <w:tc>
          <w:tcPr>
            <w:tcW w:w="5840" w:type="dxa"/>
            <w:gridSpan w:val="8"/>
            <w:tcBorders>
              <w:top w:val="nil"/>
              <w:left w:val="nil"/>
              <w:bottom w:val="nil"/>
              <w:right w:val="nil"/>
            </w:tcBorders>
            <w:vAlign w:val="bottom"/>
          </w:tcPr>
          <w:p w14:paraId="0352742B"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Единица измерения: тыс. руб.</w:t>
            </w:r>
          </w:p>
        </w:tc>
        <w:tc>
          <w:tcPr>
            <w:tcW w:w="1787" w:type="dxa"/>
            <w:gridSpan w:val="4"/>
            <w:tcBorders>
              <w:top w:val="nil"/>
              <w:left w:val="nil"/>
              <w:bottom w:val="nil"/>
              <w:right w:val="single" w:sz="12" w:space="0" w:color="auto"/>
            </w:tcBorders>
            <w:vAlign w:val="bottom"/>
          </w:tcPr>
          <w:p w14:paraId="0D3F58E9" w14:textId="77777777" w:rsidR="00E40858" w:rsidRPr="007D5D31" w:rsidRDefault="00E40858" w:rsidP="00DF177A">
            <w:pPr>
              <w:suppressAutoHyphens w:val="0"/>
              <w:autoSpaceDE w:val="0"/>
              <w:autoSpaceDN w:val="0"/>
              <w:spacing w:line="240" w:lineRule="auto"/>
              <w:ind w:right="57" w:firstLine="0"/>
              <w:jc w:val="right"/>
              <w:rPr>
                <w:rFonts w:eastAsia="Times New Roman"/>
                <w:sz w:val="16"/>
                <w:szCs w:val="16"/>
                <w:lang w:eastAsia="ru-RU"/>
              </w:rPr>
            </w:pPr>
            <w:r w:rsidRPr="007D5D31">
              <w:rPr>
                <w:rFonts w:eastAsia="Times New Roman"/>
                <w:sz w:val="16"/>
                <w:szCs w:val="16"/>
                <w:lang w:eastAsia="ru-RU"/>
              </w:rPr>
              <w:t>по ОКЕИ</w:t>
            </w:r>
          </w:p>
        </w:tc>
        <w:tc>
          <w:tcPr>
            <w:tcW w:w="2041" w:type="dxa"/>
            <w:gridSpan w:val="4"/>
            <w:tcBorders>
              <w:top w:val="single" w:sz="6" w:space="0" w:color="auto"/>
              <w:left w:val="nil"/>
              <w:bottom w:val="single" w:sz="12" w:space="0" w:color="auto"/>
              <w:right w:val="single" w:sz="12" w:space="0" w:color="auto"/>
            </w:tcBorders>
            <w:vAlign w:val="bottom"/>
          </w:tcPr>
          <w:p w14:paraId="52429A78"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384</w:t>
            </w:r>
          </w:p>
        </w:tc>
      </w:tr>
    </w:tbl>
    <w:p w14:paraId="30786829" w14:textId="77777777" w:rsidR="00E40858" w:rsidRPr="007D5D31" w:rsidRDefault="00E40858" w:rsidP="00E40858">
      <w:pPr>
        <w:suppressAutoHyphens w:val="0"/>
        <w:autoSpaceDE w:val="0"/>
        <w:autoSpaceDN w:val="0"/>
        <w:spacing w:after="360" w:line="240" w:lineRule="auto"/>
        <w:ind w:firstLine="0"/>
        <w:jc w:val="left"/>
        <w:rPr>
          <w:rFonts w:eastAsia="Times New Roman"/>
          <w:sz w:val="16"/>
          <w:szCs w:val="16"/>
          <w:lang w:eastAsia="ru-RU"/>
        </w:rPr>
      </w:pPr>
    </w:p>
    <w:tbl>
      <w:tblPr>
        <w:tblW w:w="96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
        <w:gridCol w:w="1077"/>
        <w:gridCol w:w="247"/>
        <w:gridCol w:w="1247"/>
        <w:gridCol w:w="198"/>
        <w:gridCol w:w="2780"/>
        <w:gridCol w:w="64"/>
        <w:gridCol w:w="249"/>
        <w:gridCol w:w="226"/>
        <w:gridCol w:w="341"/>
        <w:gridCol w:w="425"/>
        <w:gridCol w:w="464"/>
        <w:gridCol w:w="103"/>
        <w:gridCol w:w="232"/>
        <w:gridCol w:w="249"/>
        <w:gridCol w:w="228"/>
        <w:gridCol w:w="425"/>
        <w:gridCol w:w="426"/>
        <w:gridCol w:w="425"/>
        <w:gridCol w:w="27"/>
        <w:gridCol w:w="256"/>
      </w:tblGrid>
      <w:tr w:rsidR="00E40858" w:rsidRPr="007D5D31" w14:paraId="70DB942F" w14:textId="77777777" w:rsidTr="00DF177A">
        <w:trPr>
          <w:gridBefore w:val="1"/>
          <w:wBefore w:w="8" w:type="dxa"/>
          <w:cantSplit/>
          <w:trHeight w:val="320"/>
        </w:trPr>
        <w:tc>
          <w:tcPr>
            <w:tcW w:w="1077" w:type="dxa"/>
            <w:tcBorders>
              <w:top w:val="single" w:sz="6" w:space="0" w:color="auto"/>
              <w:left w:val="single" w:sz="6" w:space="0" w:color="auto"/>
              <w:bottom w:val="nil"/>
              <w:right w:val="single" w:sz="6" w:space="0" w:color="auto"/>
            </w:tcBorders>
            <w:vAlign w:val="center"/>
          </w:tcPr>
          <w:p w14:paraId="1640A937"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nil"/>
              <w:right w:val="single" w:sz="6" w:space="0" w:color="auto"/>
            </w:tcBorders>
            <w:vAlign w:val="center"/>
          </w:tcPr>
          <w:p w14:paraId="49A85EEC"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75" w:type="dxa"/>
            <w:gridSpan w:val="2"/>
            <w:tcBorders>
              <w:top w:val="single" w:sz="6" w:space="0" w:color="auto"/>
              <w:left w:val="nil"/>
              <w:bottom w:val="nil"/>
              <w:right w:val="nil"/>
            </w:tcBorders>
            <w:vAlign w:val="bottom"/>
          </w:tcPr>
          <w:p w14:paraId="5B4E6990" w14:textId="77777777" w:rsidR="00E40858" w:rsidRPr="007D5D31" w:rsidRDefault="00E40858" w:rsidP="00DF177A">
            <w:pPr>
              <w:suppressAutoHyphens w:val="0"/>
              <w:autoSpaceDE w:val="0"/>
              <w:autoSpaceDN w:val="0"/>
              <w:spacing w:line="216" w:lineRule="auto"/>
              <w:ind w:right="57" w:firstLine="0"/>
              <w:jc w:val="right"/>
              <w:rPr>
                <w:rFonts w:eastAsia="Times New Roman"/>
                <w:sz w:val="18"/>
                <w:szCs w:val="18"/>
                <w:lang w:eastAsia="ru-RU"/>
              </w:rPr>
            </w:pPr>
            <w:r w:rsidRPr="007D5D31">
              <w:rPr>
                <w:rFonts w:eastAsia="Times New Roman"/>
                <w:sz w:val="18"/>
                <w:szCs w:val="18"/>
                <w:lang w:eastAsia="ru-RU"/>
              </w:rPr>
              <w:t>За</w:t>
            </w:r>
          </w:p>
        </w:tc>
        <w:tc>
          <w:tcPr>
            <w:tcW w:w="1230" w:type="dxa"/>
            <w:gridSpan w:val="3"/>
            <w:tcBorders>
              <w:top w:val="single" w:sz="6" w:space="0" w:color="auto"/>
              <w:left w:val="nil"/>
              <w:bottom w:val="single" w:sz="6" w:space="0" w:color="auto"/>
              <w:right w:val="nil"/>
            </w:tcBorders>
            <w:vAlign w:val="bottom"/>
          </w:tcPr>
          <w:p w14:paraId="6A348D61"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31.12</w:t>
            </w:r>
          </w:p>
        </w:tc>
        <w:tc>
          <w:tcPr>
            <w:tcW w:w="335" w:type="dxa"/>
            <w:gridSpan w:val="2"/>
            <w:tcBorders>
              <w:top w:val="single" w:sz="6" w:space="0" w:color="auto"/>
              <w:left w:val="nil"/>
              <w:bottom w:val="nil"/>
              <w:right w:val="single" w:sz="6" w:space="0" w:color="auto"/>
            </w:tcBorders>
            <w:vAlign w:val="bottom"/>
          </w:tcPr>
          <w:p w14:paraId="7D20BACB"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77" w:type="dxa"/>
            <w:gridSpan w:val="2"/>
            <w:tcBorders>
              <w:top w:val="single" w:sz="6" w:space="0" w:color="auto"/>
              <w:left w:val="nil"/>
              <w:bottom w:val="nil"/>
              <w:right w:val="nil"/>
            </w:tcBorders>
            <w:vAlign w:val="bottom"/>
          </w:tcPr>
          <w:p w14:paraId="6BAB07E9" w14:textId="77777777" w:rsidR="00E40858" w:rsidRPr="007D5D31" w:rsidRDefault="00E40858" w:rsidP="00DF177A">
            <w:pPr>
              <w:suppressAutoHyphens w:val="0"/>
              <w:autoSpaceDE w:val="0"/>
              <w:autoSpaceDN w:val="0"/>
              <w:spacing w:line="216" w:lineRule="auto"/>
              <w:ind w:right="57" w:firstLine="0"/>
              <w:jc w:val="right"/>
              <w:rPr>
                <w:rFonts w:eastAsia="Times New Roman"/>
                <w:sz w:val="18"/>
                <w:szCs w:val="18"/>
                <w:lang w:eastAsia="ru-RU"/>
              </w:rPr>
            </w:pPr>
            <w:r w:rsidRPr="007D5D31">
              <w:rPr>
                <w:rFonts w:eastAsia="Times New Roman"/>
                <w:sz w:val="18"/>
                <w:szCs w:val="18"/>
                <w:lang w:eastAsia="ru-RU"/>
              </w:rPr>
              <w:t>За</w:t>
            </w:r>
          </w:p>
        </w:tc>
        <w:tc>
          <w:tcPr>
            <w:tcW w:w="1276" w:type="dxa"/>
            <w:gridSpan w:val="3"/>
            <w:tcBorders>
              <w:top w:val="single" w:sz="6" w:space="0" w:color="auto"/>
              <w:left w:val="nil"/>
              <w:bottom w:val="single" w:sz="6" w:space="0" w:color="auto"/>
              <w:right w:val="nil"/>
            </w:tcBorders>
            <w:vAlign w:val="bottom"/>
          </w:tcPr>
          <w:p w14:paraId="1B5B73C0"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31.12</w:t>
            </w:r>
          </w:p>
        </w:tc>
        <w:tc>
          <w:tcPr>
            <w:tcW w:w="283" w:type="dxa"/>
            <w:gridSpan w:val="2"/>
            <w:tcBorders>
              <w:top w:val="single" w:sz="6" w:space="0" w:color="auto"/>
              <w:left w:val="nil"/>
              <w:bottom w:val="nil"/>
              <w:right w:val="single" w:sz="6" w:space="0" w:color="auto"/>
            </w:tcBorders>
            <w:vAlign w:val="bottom"/>
          </w:tcPr>
          <w:p w14:paraId="1E745B3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r>
      <w:tr w:rsidR="00E40858" w:rsidRPr="007D5D31" w14:paraId="36FD87C3" w14:textId="77777777" w:rsidTr="00DF177A">
        <w:trPr>
          <w:gridBefore w:val="1"/>
          <w:wBefore w:w="8" w:type="dxa"/>
          <w:cantSplit/>
          <w:trHeight w:val="280"/>
        </w:trPr>
        <w:tc>
          <w:tcPr>
            <w:tcW w:w="1077" w:type="dxa"/>
            <w:tcBorders>
              <w:top w:val="nil"/>
              <w:left w:val="single" w:sz="6" w:space="0" w:color="auto"/>
              <w:bottom w:val="nil"/>
              <w:right w:val="single" w:sz="6" w:space="0" w:color="auto"/>
            </w:tcBorders>
          </w:tcPr>
          <w:p w14:paraId="32D0B50E"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 xml:space="preserve">Пояснения </w:t>
            </w:r>
            <w:r w:rsidRPr="007D5D31">
              <w:rPr>
                <w:rFonts w:eastAsia="Times New Roman"/>
                <w:sz w:val="18"/>
                <w:szCs w:val="18"/>
                <w:vertAlign w:val="superscript"/>
                <w:lang w:eastAsia="ru-RU"/>
              </w:rPr>
              <w:t>1</w:t>
            </w:r>
          </w:p>
        </w:tc>
        <w:tc>
          <w:tcPr>
            <w:tcW w:w="4536" w:type="dxa"/>
            <w:gridSpan w:val="5"/>
            <w:tcBorders>
              <w:top w:val="nil"/>
              <w:left w:val="nil"/>
              <w:bottom w:val="nil"/>
              <w:right w:val="single" w:sz="6" w:space="0" w:color="auto"/>
            </w:tcBorders>
          </w:tcPr>
          <w:p w14:paraId="0BBE95CF"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 xml:space="preserve">Наименование показателя </w:t>
            </w:r>
            <w:r w:rsidRPr="007D5D31">
              <w:rPr>
                <w:rFonts w:eastAsia="Times New Roman"/>
                <w:sz w:val="18"/>
                <w:szCs w:val="18"/>
                <w:vertAlign w:val="superscript"/>
                <w:lang w:eastAsia="ru-RU"/>
              </w:rPr>
              <w:t>2</w:t>
            </w:r>
          </w:p>
        </w:tc>
        <w:tc>
          <w:tcPr>
            <w:tcW w:w="816" w:type="dxa"/>
            <w:gridSpan w:val="3"/>
            <w:tcBorders>
              <w:top w:val="nil"/>
              <w:left w:val="nil"/>
              <w:bottom w:val="nil"/>
              <w:right w:val="nil"/>
            </w:tcBorders>
            <w:vAlign w:val="bottom"/>
          </w:tcPr>
          <w:p w14:paraId="2985D0C3"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r w:rsidRPr="007D5D31">
              <w:rPr>
                <w:rFonts w:eastAsia="Times New Roman"/>
                <w:sz w:val="18"/>
                <w:szCs w:val="18"/>
                <w:lang w:eastAsia="ru-RU"/>
              </w:rPr>
              <w:t>20</w:t>
            </w:r>
          </w:p>
        </w:tc>
        <w:tc>
          <w:tcPr>
            <w:tcW w:w="425" w:type="dxa"/>
            <w:tcBorders>
              <w:top w:val="single" w:sz="6" w:space="0" w:color="auto"/>
              <w:left w:val="nil"/>
              <w:bottom w:val="single" w:sz="6" w:space="0" w:color="auto"/>
              <w:right w:val="nil"/>
            </w:tcBorders>
            <w:vAlign w:val="bottom"/>
          </w:tcPr>
          <w:p w14:paraId="0DA682EA" w14:textId="0B06730F"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r w:rsidRPr="007D5D31">
              <w:rPr>
                <w:rFonts w:eastAsia="Times New Roman"/>
                <w:sz w:val="18"/>
                <w:szCs w:val="18"/>
                <w:lang w:eastAsia="ru-RU"/>
              </w:rPr>
              <w:t>2</w:t>
            </w:r>
            <w:r>
              <w:rPr>
                <w:rFonts w:eastAsia="Times New Roman"/>
                <w:sz w:val="18"/>
                <w:szCs w:val="18"/>
                <w:lang w:eastAsia="ru-RU"/>
              </w:rPr>
              <w:t>0</w:t>
            </w:r>
          </w:p>
        </w:tc>
        <w:tc>
          <w:tcPr>
            <w:tcW w:w="799" w:type="dxa"/>
            <w:gridSpan w:val="3"/>
            <w:tcBorders>
              <w:top w:val="nil"/>
              <w:left w:val="nil"/>
              <w:bottom w:val="nil"/>
              <w:right w:val="single" w:sz="6" w:space="0" w:color="auto"/>
            </w:tcBorders>
            <w:vAlign w:val="bottom"/>
          </w:tcPr>
          <w:p w14:paraId="47F8F5B7"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г.</w:t>
            </w:r>
            <w:r w:rsidRPr="007D5D31">
              <w:rPr>
                <w:rFonts w:eastAsia="Times New Roman"/>
                <w:sz w:val="18"/>
                <w:szCs w:val="18"/>
                <w:vertAlign w:val="superscript"/>
                <w:lang w:eastAsia="ru-RU"/>
              </w:rPr>
              <w:t>3</w:t>
            </w:r>
          </w:p>
        </w:tc>
        <w:tc>
          <w:tcPr>
            <w:tcW w:w="902" w:type="dxa"/>
            <w:gridSpan w:val="3"/>
            <w:tcBorders>
              <w:top w:val="nil"/>
              <w:left w:val="nil"/>
              <w:bottom w:val="nil"/>
              <w:right w:val="nil"/>
            </w:tcBorders>
            <w:vAlign w:val="bottom"/>
          </w:tcPr>
          <w:p w14:paraId="34F75BDA"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r w:rsidRPr="007D5D31">
              <w:rPr>
                <w:rFonts w:eastAsia="Times New Roman"/>
                <w:sz w:val="18"/>
                <w:szCs w:val="18"/>
                <w:lang w:eastAsia="ru-RU"/>
              </w:rPr>
              <w:t>20</w:t>
            </w:r>
          </w:p>
        </w:tc>
        <w:tc>
          <w:tcPr>
            <w:tcW w:w="426" w:type="dxa"/>
            <w:tcBorders>
              <w:top w:val="single" w:sz="6" w:space="0" w:color="auto"/>
              <w:left w:val="nil"/>
              <w:bottom w:val="single" w:sz="6" w:space="0" w:color="auto"/>
              <w:right w:val="nil"/>
            </w:tcBorders>
            <w:vAlign w:val="bottom"/>
          </w:tcPr>
          <w:p w14:paraId="108B8307" w14:textId="4AAF549A"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r>
              <w:rPr>
                <w:rFonts w:eastAsia="Times New Roman"/>
                <w:sz w:val="18"/>
                <w:szCs w:val="18"/>
                <w:lang w:eastAsia="ru-RU"/>
              </w:rPr>
              <w:t>19</w:t>
            </w:r>
          </w:p>
        </w:tc>
        <w:tc>
          <w:tcPr>
            <w:tcW w:w="708" w:type="dxa"/>
            <w:gridSpan w:val="3"/>
            <w:tcBorders>
              <w:top w:val="nil"/>
              <w:left w:val="nil"/>
              <w:bottom w:val="nil"/>
              <w:right w:val="single" w:sz="6" w:space="0" w:color="auto"/>
            </w:tcBorders>
            <w:vAlign w:val="bottom"/>
          </w:tcPr>
          <w:p w14:paraId="532E6C4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г.</w:t>
            </w:r>
            <w:r w:rsidRPr="007D5D31">
              <w:rPr>
                <w:rFonts w:eastAsia="Times New Roman"/>
                <w:sz w:val="18"/>
                <w:szCs w:val="18"/>
                <w:vertAlign w:val="superscript"/>
                <w:lang w:eastAsia="ru-RU"/>
              </w:rPr>
              <w:t>4</w:t>
            </w:r>
          </w:p>
        </w:tc>
      </w:tr>
      <w:tr w:rsidR="00E40858" w:rsidRPr="007D5D31" w14:paraId="322D78A2" w14:textId="77777777" w:rsidTr="00DF177A">
        <w:trPr>
          <w:gridBefore w:val="1"/>
          <w:wBefore w:w="8" w:type="dxa"/>
          <w:cantSplit/>
          <w:trHeight w:val="53"/>
        </w:trPr>
        <w:tc>
          <w:tcPr>
            <w:tcW w:w="1077" w:type="dxa"/>
            <w:tcBorders>
              <w:top w:val="nil"/>
              <w:left w:val="single" w:sz="6" w:space="0" w:color="auto"/>
              <w:bottom w:val="single" w:sz="6" w:space="0" w:color="auto"/>
              <w:right w:val="single" w:sz="6" w:space="0" w:color="auto"/>
            </w:tcBorders>
          </w:tcPr>
          <w:p w14:paraId="374E09C0" w14:textId="77777777" w:rsidR="00E40858" w:rsidRPr="007D5D31" w:rsidRDefault="00E40858" w:rsidP="00DF177A">
            <w:pPr>
              <w:suppressAutoHyphens w:val="0"/>
              <w:autoSpaceDE w:val="0"/>
              <w:autoSpaceDN w:val="0"/>
              <w:spacing w:line="216" w:lineRule="auto"/>
              <w:ind w:firstLine="0"/>
              <w:jc w:val="center"/>
              <w:rPr>
                <w:rFonts w:eastAsia="Times New Roman"/>
                <w:sz w:val="10"/>
                <w:szCs w:val="10"/>
                <w:lang w:eastAsia="ru-RU"/>
              </w:rPr>
            </w:pPr>
          </w:p>
        </w:tc>
        <w:tc>
          <w:tcPr>
            <w:tcW w:w="4536" w:type="dxa"/>
            <w:gridSpan w:val="5"/>
            <w:tcBorders>
              <w:top w:val="nil"/>
              <w:left w:val="nil"/>
              <w:bottom w:val="single" w:sz="6" w:space="0" w:color="auto"/>
              <w:right w:val="single" w:sz="6" w:space="0" w:color="auto"/>
            </w:tcBorders>
          </w:tcPr>
          <w:p w14:paraId="47D8D049" w14:textId="77777777" w:rsidR="00E40858" w:rsidRPr="007D5D31" w:rsidRDefault="00E40858" w:rsidP="00DF177A">
            <w:pPr>
              <w:suppressAutoHyphens w:val="0"/>
              <w:autoSpaceDE w:val="0"/>
              <w:autoSpaceDN w:val="0"/>
              <w:spacing w:line="216" w:lineRule="auto"/>
              <w:ind w:firstLine="0"/>
              <w:jc w:val="center"/>
              <w:rPr>
                <w:rFonts w:eastAsia="Times New Roman"/>
                <w:sz w:val="10"/>
                <w:szCs w:val="10"/>
                <w:lang w:eastAsia="ru-RU"/>
              </w:rPr>
            </w:pPr>
          </w:p>
        </w:tc>
        <w:tc>
          <w:tcPr>
            <w:tcW w:w="816" w:type="dxa"/>
            <w:gridSpan w:val="3"/>
            <w:tcBorders>
              <w:top w:val="nil"/>
              <w:left w:val="nil"/>
              <w:bottom w:val="single" w:sz="12" w:space="0" w:color="auto"/>
              <w:right w:val="nil"/>
            </w:tcBorders>
          </w:tcPr>
          <w:p w14:paraId="63BB4993" w14:textId="77777777" w:rsidR="00E40858" w:rsidRPr="007D5D31" w:rsidRDefault="00E40858" w:rsidP="00DF177A">
            <w:pPr>
              <w:suppressAutoHyphens w:val="0"/>
              <w:autoSpaceDE w:val="0"/>
              <w:autoSpaceDN w:val="0"/>
              <w:spacing w:line="216" w:lineRule="auto"/>
              <w:ind w:firstLine="0"/>
              <w:jc w:val="right"/>
              <w:rPr>
                <w:rFonts w:eastAsia="Times New Roman"/>
                <w:sz w:val="10"/>
                <w:szCs w:val="10"/>
                <w:lang w:eastAsia="ru-RU"/>
              </w:rPr>
            </w:pPr>
          </w:p>
        </w:tc>
        <w:tc>
          <w:tcPr>
            <w:tcW w:w="425" w:type="dxa"/>
            <w:tcBorders>
              <w:top w:val="single" w:sz="6" w:space="0" w:color="auto"/>
              <w:left w:val="nil"/>
              <w:bottom w:val="single" w:sz="12" w:space="0" w:color="auto"/>
              <w:right w:val="nil"/>
            </w:tcBorders>
          </w:tcPr>
          <w:p w14:paraId="23026A11" w14:textId="77777777" w:rsidR="00E40858" w:rsidRPr="007D5D31" w:rsidRDefault="00E40858" w:rsidP="00DF177A">
            <w:pPr>
              <w:suppressAutoHyphens w:val="0"/>
              <w:autoSpaceDE w:val="0"/>
              <w:autoSpaceDN w:val="0"/>
              <w:spacing w:line="216" w:lineRule="auto"/>
              <w:ind w:firstLine="0"/>
              <w:jc w:val="left"/>
              <w:rPr>
                <w:rFonts w:eastAsia="Times New Roman"/>
                <w:sz w:val="10"/>
                <w:szCs w:val="10"/>
                <w:lang w:eastAsia="ru-RU"/>
              </w:rPr>
            </w:pPr>
          </w:p>
        </w:tc>
        <w:tc>
          <w:tcPr>
            <w:tcW w:w="799" w:type="dxa"/>
            <w:gridSpan w:val="3"/>
            <w:tcBorders>
              <w:top w:val="nil"/>
              <w:left w:val="nil"/>
              <w:bottom w:val="single" w:sz="12" w:space="0" w:color="auto"/>
              <w:right w:val="single" w:sz="6" w:space="0" w:color="auto"/>
            </w:tcBorders>
          </w:tcPr>
          <w:p w14:paraId="2EABC39A" w14:textId="77777777" w:rsidR="00E40858" w:rsidRPr="007D5D31" w:rsidRDefault="00E40858" w:rsidP="00DF177A">
            <w:pPr>
              <w:suppressAutoHyphens w:val="0"/>
              <w:autoSpaceDE w:val="0"/>
              <w:autoSpaceDN w:val="0"/>
              <w:spacing w:line="216" w:lineRule="auto"/>
              <w:ind w:left="57" w:firstLine="0"/>
              <w:jc w:val="left"/>
              <w:rPr>
                <w:rFonts w:eastAsia="Times New Roman"/>
                <w:sz w:val="10"/>
                <w:szCs w:val="10"/>
                <w:lang w:eastAsia="ru-RU"/>
              </w:rPr>
            </w:pPr>
          </w:p>
        </w:tc>
        <w:tc>
          <w:tcPr>
            <w:tcW w:w="902" w:type="dxa"/>
            <w:gridSpan w:val="3"/>
            <w:tcBorders>
              <w:top w:val="nil"/>
              <w:left w:val="nil"/>
              <w:bottom w:val="single" w:sz="12" w:space="0" w:color="auto"/>
              <w:right w:val="nil"/>
            </w:tcBorders>
          </w:tcPr>
          <w:p w14:paraId="0E7BB1FB" w14:textId="77777777" w:rsidR="00E40858" w:rsidRPr="007D5D31" w:rsidRDefault="00E40858" w:rsidP="00DF177A">
            <w:pPr>
              <w:suppressAutoHyphens w:val="0"/>
              <w:autoSpaceDE w:val="0"/>
              <w:autoSpaceDN w:val="0"/>
              <w:spacing w:line="216" w:lineRule="auto"/>
              <w:ind w:firstLine="0"/>
              <w:jc w:val="right"/>
              <w:rPr>
                <w:rFonts w:eastAsia="Times New Roman"/>
                <w:sz w:val="10"/>
                <w:szCs w:val="10"/>
                <w:lang w:eastAsia="ru-RU"/>
              </w:rPr>
            </w:pPr>
          </w:p>
        </w:tc>
        <w:tc>
          <w:tcPr>
            <w:tcW w:w="426" w:type="dxa"/>
            <w:tcBorders>
              <w:top w:val="single" w:sz="6" w:space="0" w:color="auto"/>
              <w:left w:val="nil"/>
              <w:bottom w:val="single" w:sz="12" w:space="0" w:color="auto"/>
              <w:right w:val="nil"/>
            </w:tcBorders>
          </w:tcPr>
          <w:p w14:paraId="3A67A527" w14:textId="77777777" w:rsidR="00E40858" w:rsidRPr="007D5D31" w:rsidRDefault="00E40858" w:rsidP="00DF177A">
            <w:pPr>
              <w:suppressAutoHyphens w:val="0"/>
              <w:autoSpaceDE w:val="0"/>
              <w:autoSpaceDN w:val="0"/>
              <w:spacing w:line="216" w:lineRule="auto"/>
              <w:ind w:firstLine="0"/>
              <w:jc w:val="left"/>
              <w:rPr>
                <w:rFonts w:eastAsia="Times New Roman"/>
                <w:sz w:val="10"/>
                <w:szCs w:val="10"/>
                <w:lang w:eastAsia="ru-RU"/>
              </w:rPr>
            </w:pPr>
          </w:p>
        </w:tc>
        <w:tc>
          <w:tcPr>
            <w:tcW w:w="708" w:type="dxa"/>
            <w:gridSpan w:val="3"/>
            <w:tcBorders>
              <w:top w:val="nil"/>
              <w:left w:val="nil"/>
              <w:bottom w:val="single" w:sz="12" w:space="0" w:color="auto"/>
              <w:right w:val="single" w:sz="6" w:space="0" w:color="auto"/>
            </w:tcBorders>
          </w:tcPr>
          <w:p w14:paraId="3537A123" w14:textId="77777777" w:rsidR="00E40858" w:rsidRPr="007D5D31" w:rsidRDefault="00E40858" w:rsidP="00DF177A">
            <w:pPr>
              <w:suppressAutoHyphens w:val="0"/>
              <w:autoSpaceDE w:val="0"/>
              <w:autoSpaceDN w:val="0"/>
              <w:spacing w:line="216" w:lineRule="auto"/>
              <w:ind w:left="57" w:firstLine="0"/>
              <w:jc w:val="left"/>
              <w:rPr>
                <w:rFonts w:eastAsia="Times New Roman"/>
                <w:sz w:val="10"/>
                <w:szCs w:val="10"/>
                <w:lang w:eastAsia="ru-RU"/>
              </w:rPr>
            </w:pPr>
          </w:p>
        </w:tc>
      </w:tr>
      <w:tr w:rsidR="00E40858" w:rsidRPr="007D5D31" w14:paraId="55BC8F52" w14:textId="77777777" w:rsidTr="00DF177A">
        <w:trPr>
          <w:gridBefore w:val="1"/>
          <w:wBefore w:w="8" w:type="dxa"/>
          <w:trHeight w:val="94"/>
        </w:trPr>
        <w:tc>
          <w:tcPr>
            <w:tcW w:w="1077" w:type="dxa"/>
            <w:tcBorders>
              <w:top w:val="single" w:sz="6" w:space="0" w:color="auto"/>
              <w:left w:val="single" w:sz="6" w:space="0" w:color="auto"/>
              <w:bottom w:val="single" w:sz="6" w:space="0" w:color="auto"/>
              <w:right w:val="single" w:sz="6" w:space="0" w:color="auto"/>
            </w:tcBorders>
            <w:vAlign w:val="bottom"/>
          </w:tcPr>
          <w:p w14:paraId="1579AC2E"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77CF2591"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Выручка </w:t>
            </w:r>
            <w:r w:rsidRPr="007D5D31">
              <w:rPr>
                <w:rFonts w:eastAsia="Times New Roman"/>
                <w:sz w:val="18"/>
                <w:szCs w:val="18"/>
                <w:vertAlign w:val="superscript"/>
                <w:lang w:eastAsia="ru-RU"/>
              </w:rPr>
              <w:t>5</w:t>
            </w:r>
          </w:p>
        </w:tc>
        <w:tc>
          <w:tcPr>
            <w:tcW w:w="2040" w:type="dxa"/>
            <w:gridSpan w:val="7"/>
            <w:tcBorders>
              <w:top w:val="single" w:sz="12" w:space="0" w:color="auto"/>
              <w:left w:val="nil"/>
              <w:bottom w:val="single" w:sz="6" w:space="0" w:color="auto"/>
              <w:right w:val="single" w:sz="6" w:space="0" w:color="auto"/>
            </w:tcBorders>
            <w:vAlign w:val="center"/>
          </w:tcPr>
          <w:p w14:paraId="60E1291B" w14:textId="5154FA8F"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9 433</w:t>
            </w:r>
          </w:p>
        </w:tc>
        <w:tc>
          <w:tcPr>
            <w:tcW w:w="2036" w:type="dxa"/>
            <w:gridSpan w:val="7"/>
            <w:tcBorders>
              <w:top w:val="single" w:sz="12" w:space="0" w:color="auto"/>
              <w:left w:val="nil"/>
              <w:right w:val="single" w:sz="12" w:space="0" w:color="auto"/>
            </w:tcBorders>
            <w:vAlign w:val="bottom"/>
          </w:tcPr>
          <w:p w14:paraId="38F2CD59" w14:textId="0FAD3879"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10 086</w:t>
            </w:r>
          </w:p>
        </w:tc>
      </w:tr>
      <w:tr w:rsidR="00E40858" w:rsidRPr="007D5D31" w14:paraId="3EEA7E29" w14:textId="77777777" w:rsidTr="00DF177A">
        <w:trPr>
          <w:gridBefore w:val="1"/>
          <w:wBefore w:w="8" w:type="dxa"/>
          <w:cantSplit/>
          <w:trHeight w:val="154"/>
        </w:trPr>
        <w:tc>
          <w:tcPr>
            <w:tcW w:w="1077" w:type="dxa"/>
            <w:tcBorders>
              <w:top w:val="single" w:sz="6" w:space="0" w:color="auto"/>
              <w:left w:val="single" w:sz="6" w:space="0" w:color="auto"/>
              <w:bottom w:val="single" w:sz="6" w:space="0" w:color="auto"/>
              <w:right w:val="single" w:sz="6" w:space="0" w:color="auto"/>
            </w:tcBorders>
            <w:vAlign w:val="bottom"/>
          </w:tcPr>
          <w:p w14:paraId="3DD31B4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66CA2824"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Себестоимость продаж</w:t>
            </w:r>
          </w:p>
        </w:tc>
        <w:tc>
          <w:tcPr>
            <w:tcW w:w="249" w:type="dxa"/>
            <w:tcBorders>
              <w:top w:val="single" w:sz="6" w:space="0" w:color="auto"/>
              <w:left w:val="nil"/>
              <w:bottom w:val="single" w:sz="6" w:space="0" w:color="auto"/>
              <w:right w:val="nil"/>
            </w:tcBorders>
            <w:vAlign w:val="center"/>
          </w:tcPr>
          <w:p w14:paraId="7472D381"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7428E150" w14:textId="2CE5E262"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w:t>
            </w:r>
            <w:r>
              <w:rPr>
                <w:rFonts w:eastAsia="Times New Roman"/>
                <w:sz w:val="18"/>
                <w:szCs w:val="18"/>
                <w:lang w:eastAsia="ru-RU"/>
              </w:rPr>
              <w:t> </w:t>
            </w:r>
            <w:r w:rsidRPr="007D5D31">
              <w:rPr>
                <w:rFonts w:eastAsia="Times New Roman"/>
                <w:sz w:val="18"/>
                <w:szCs w:val="18"/>
                <w:lang w:eastAsia="ru-RU"/>
              </w:rPr>
              <w:t>290)</w:t>
            </w:r>
          </w:p>
        </w:tc>
        <w:tc>
          <w:tcPr>
            <w:tcW w:w="232" w:type="dxa"/>
            <w:tcBorders>
              <w:top w:val="single" w:sz="6" w:space="0" w:color="auto"/>
              <w:left w:val="nil"/>
              <w:bottom w:val="single" w:sz="6" w:space="0" w:color="auto"/>
              <w:right w:val="single" w:sz="6" w:space="0" w:color="auto"/>
            </w:tcBorders>
            <w:vAlign w:val="bottom"/>
          </w:tcPr>
          <w:p w14:paraId="5F58B82A"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699E1812"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710E4B32" w14:textId="65B4BD65"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w:t>
            </w:r>
          </w:p>
        </w:tc>
        <w:tc>
          <w:tcPr>
            <w:tcW w:w="256" w:type="dxa"/>
            <w:tcBorders>
              <w:top w:val="single" w:sz="6" w:space="0" w:color="auto"/>
              <w:left w:val="nil"/>
              <w:bottom w:val="single" w:sz="6" w:space="0" w:color="auto"/>
              <w:right w:val="single" w:sz="12" w:space="0" w:color="auto"/>
            </w:tcBorders>
            <w:vAlign w:val="bottom"/>
          </w:tcPr>
          <w:p w14:paraId="4C67A324"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37AE7346" w14:textId="77777777" w:rsidTr="00DF177A">
        <w:trPr>
          <w:gridBefore w:val="1"/>
          <w:wBefore w:w="8" w:type="dxa"/>
          <w:trHeight w:val="59"/>
        </w:trPr>
        <w:tc>
          <w:tcPr>
            <w:tcW w:w="1077" w:type="dxa"/>
            <w:tcBorders>
              <w:top w:val="single" w:sz="6" w:space="0" w:color="auto"/>
              <w:left w:val="single" w:sz="6" w:space="0" w:color="auto"/>
              <w:bottom w:val="single" w:sz="6" w:space="0" w:color="auto"/>
              <w:right w:val="single" w:sz="6" w:space="0" w:color="auto"/>
            </w:tcBorders>
            <w:vAlign w:val="bottom"/>
          </w:tcPr>
          <w:p w14:paraId="44F6BBD1"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890215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Валовая прибыль (убыток)</w:t>
            </w:r>
          </w:p>
        </w:tc>
        <w:tc>
          <w:tcPr>
            <w:tcW w:w="2040" w:type="dxa"/>
            <w:gridSpan w:val="7"/>
            <w:tcBorders>
              <w:top w:val="single" w:sz="6" w:space="0" w:color="auto"/>
              <w:left w:val="nil"/>
              <w:bottom w:val="single" w:sz="6" w:space="0" w:color="auto"/>
              <w:right w:val="single" w:sz="6" w:space="0" w:color="auto"/>
            </w:tcBorders>
            <w:vAlign w:val="center"/>
          </w:tcPr>
          <w:p w14:paraId="5C5C977E" w14:textId="583C952E"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8 143</w:t>
            </w:r>
          </w:p>
        </w:tc>
        <w:tc>
          <w:tcPr>
            <w:tcW w:w="2036" w:type="dxa"/>
            <w:gridSpan w:val="7"/>
            <w:tcBorders>
              <w:left w:val="nil"/>
              <w:right w:val="single" w:sz="12" w:space="0" w:color="auto"/>
            </w:tcBorders>
            <w:vAlign w:val="bottom"/>
          </w:tcPr>
          <w:p w14:paraId="672CAB24" w14:textId="6598EAFE"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10 086</w:t>
            </w:r>
          </w:p>
        </w:tc>
      </w:tr>
      <w:tr w:rsidR="00E40858" w:rsidRPr="007D5D31" w14:paraId="1E115BEB"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3A890D30"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36CBAC3A"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Коммерческие расходы</w:t>
            </w:r>
          </w:p>
        </w:tc>
        <w:tc>
          <w:tcPr>
            <w:tcW w:w="249" w:type="dxa"/>
            <w:tcBorders>
              <w:top w:val="single" w:sz="6" w:space="0" w:color="auto"/>
              <w:left w:val="nil"/>
              <w:bottom w:val="single" w:sz="6" w:space="0" w:color="auto"/>
              <w:right w:val="nil"/>
            </w:tcBorders>
            <w:vAlign w:val="center"/>
          </w:tcPr>
          <w:p w14:paraId="3E9AF2FB"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59684CB7"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32" w:type="dxa"/>
            <w:tcBorders>
              <w:top w:val="single" w:sz="6" w:space="0" w:color="auto"/>
              <w:left w:val="nil"/>
              <w:bottom w:val="single" w:sz="6" w:space="0" w:color="auto"/>
              <w:right w:val="single" w:sz="6" w:space="0" w:color="auto"/>
            </w:tcBorders>
            <w:vAlign w:val="bottom"/>
          </w:tcPr>
          <w:p w14:paraId="1153F7E7"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5D5A1037"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632CE9C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56" w:type="dxa"/>
            <w:tcBorders>
              <w:top w:val="single" w:sz="6" w:space="0" w:color="auto"/>
              <w:left w:val="nil"/>
              <w:bottom w:val="single" w:sz="6" w:space="0" w:color="auto"/>
              <w:right w:val="single" w:sz="12" w:space="0" w:color="auto"/>
            </w:tcBorders>
            <w:vAlign w:val="bottom"/>
          </w:tcPr>
          <w:p w14:paraId="4D10F199"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29A70566"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1AFFF7FA"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68D8EEB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Управленческие расходы</w:t>
            </w:r>
          </w:p>
        </w:tc>
        <w:tc>
          <w:tcPr>
            <w:tcW w:w="249" w:type="dxa"/>
            <w:tcBorders>
              <w:top w:val="single" w:sz="6" w:space="0" w:color="auto"/>
              <w:left w:val="nil"/>
              <w:bottom w:val="single" w:sz="6" w:space="0" w:color="auto"/>
              <w:right w:val="nil"/>
            </w:tcBorders>
            <w:vAlign w:val="center"/>
          </w:tcPr>
          <w:p w14:paraId="654B95FC"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1FC5CFC6" w14:textId="65AE5E8B"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(2</w:t>
            </w:r>
            <w:r>
              <w:rPr>
                <w:rFonts w:eastAsia="Times New Roman"/>
                <w:sz w:val="18"/>
                <w:szCs w:val="18"/>
                <w:lang w:eastAsia="ru-RU"/>
              </w:rPr>
              <w:t> </w:t>
            </w:r>
            <w:r w:rsidRPr="007D5D31">
              <w:rPr>
                <w:rFonts w:eastAsia="Times New Roman"/>
                <w:sz w:val="18"/>
                <w:szCs w:val="18"/>
                <w:lang w:eastAsia="ru-RU"/>
              </w:rPr>
              <w:t>217)</w:t>
            </w:r>
          </w:p>
        </w:tc>
        <w:tc>
          <w:tcPr>
            <w:tcW w:w="232" w:type="dxa"/>
            <w:tcBorders>
              <w:top w:val="single" w:sz="6" w:space="0" w:color="auto"/>
              <w:left w:val="nil"/>
              <w:bottom w:val="single" w:sz="6" w:space="0" w:color="auto"/>
              <w:right w:val="single" w:sz="6" w:space="0" w:color="auto"/>
            </w:tcBorders>
            <w:vAlign w:val="bottom"/>
          </w:tcPr>
          <w:p w14:paraId="02C08FA3"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3053163D"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7E88FA93" w14:textId="1519A6CF"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(1 266)</w:t>
            </w:r>
          </w:p>
        </w:tc>
        <w:tc>
          <w:tcPr>
            <w:tcW w:w="256" w:type="dxa"/>
            <w:tcBorders>
              <w:top w:val="single" w:sz="6" w:space="0" w:color="auto"/>
              <w:left w:val="nil"/>
              <w:bottom w:val="single" w:sz="6" w:space="0" w:color="auto"/>
              <w:right w:val="single" w:sz="12" w:space="0" w:color="auto"/>
            </w:tcBorders>
            <w:vAlign w:val="bottom"/>
          </w:tcPr>
          <w:p w14:paraId="6801D721"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1975F92D"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0786EFED"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5EAF10B7"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center"/>
          </w:tcPr>
          <w:p w14:paraId="7D213077" w14:textId="6499ADBE"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5 926</w:t>
            </w:r>
          </w:p>
        </w:tc>
        <w:tc>
          <w:tcPr>
            <w:tcW w:w="2036" w:type="dxa"/>
            <w:gridSpan w:val="7"/>
            <w:tcBorders>
              <w:left w:val="nil"/>
              <w:bottom w:val="single" w:sz="6" w:space="0" w:color="auto"/>
              <w:right w:val="single" w:sz="12" w:space="0" w:color="auto"/>
            </w:tcBorders>
            <w:vAlign w:val="bottom"/>
          </w:tcPr>
          <w:p w14:paraId="7D4D4C53" w14:textId="5B70EC02"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8 820</w:t>
            </w:r>
          </w:p>
        </w:tc>
      </w:tr>
      <w:tr w:rsidR="00E40858" w:rsidRPr="007D5D31" w14:paraId="41F02892"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5DE4F1E9"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33216B2F"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vAlign w:val="center"/>
          </w:tcPr>
          <w:p w14:paraId="2419C75D"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bottom w:val="single" w:sz="6" w:space="0" w:color="auto"/>
              <w:right w:val="single" w:sz="12" w:space="0" w:color="auto"/>
            </w:tcBorders>
            <w:vAlign w:val="bottom"/>
          </w:tcPr>
          <w:p w14:paraId="0C01F3BC"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2F538811" w14:textId="77777777" w:rsidTr="00DF177A">
        <w:trPr>
          <w:gridBefore w:val="1"/>
          <w:wBefore w:w="8" w:type="dxa"/>
          <w:trHeight w:val="89"/>
        </w:trPr>
        <w:tc>
          <w:tcPr>
            <w:tcW w:w="1077" w:type="dxa"/>
            <w:tcBorders>
              <w:top w:val="single" w:sz="6" w:space="0" w:color="auto"/>
              <w:left w:val="single" w:sz="6" w:space="0" w:color="auto"/>
              <w:bottom w:val="single" w:sz="6" w:space="0" w:color="auto"/>
              <w:right w:val="single" w:sz="6" w:space="0" w:color="auto"/>
            </w:tcBorders>
            <w:vAlign w:val="bottom"/>
          </w:tcPr>
          <w:p w14:paraId="35514880"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0A5719B7"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Проценты к получению</w:t>
            </w:r>
          </w:p>
        </w:tc>
        <w:tc>
          <w:tcPr>
            <w:tcW w:w="2040" w:type="dxa"/>
            <w:gridSpan w:val="7"/>
            <w:tcBorders>
              <w:top w:val="single" w:sz="6" w:space="0" w:color="auto"/>
              <w:left w:val="nil"/>
              <w:bottom w:val="single" w:sz="6" w:space="0" w:color="auto"/>
              <w:right w:val="single" w:sz="6" w:space="0" w:color="auto"/>
            </w:tcBorders>
            <w:vAlign w:val="center"/>
          </w:tcPr>
          <w:p w14:paraId="4A823255"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right w:val="single" w:sz="12" w:space="0" w:color="auto"/>
            </w:tcBorders>
            <w:vAlign w:val="bottom"/>
          </w:tcPr>
          <w:p w14:paraId="7FD1D13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3329BA33" w14:textId="77777777" w:rsidTr="00DF177A">
        <w:trPr>
          <w:gridBefore w:val="1"/>
          <w:wBefore w:w="8" w:type="dxa"/>
          <w:cantSplit/>
          <w:trHeight w:val="149"/>
        </w:trPr>
        <w:tc>
          <w:tcPr>
            <w:tcW w:w="1077" w:type="dxa"/>
            <w:tcBorders>
              <w:top w:val="single" w:sz="6" w:space="0" w:color="auto"/>
              <w:left w:val="single" w:sz="6" w:space="0" w:color="auto"/>
              <w:bottom w:val="single" w:sz="6" w:space="0" w:color="auto"/>
              <w:right w:val="single" w:sz="6" w:space="0" w:color="auto"/>
            </w:tcBorders>
            <w:vAlign w:val="bottom"/>
          </w:tcPr>
          <w:p w14:paraId="3297B571"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01186B8C"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Проценты к уплате</w:t>
            </w:r>
          </w:p>
        </w:tc>
        <w:tc>
          <w:tcPr>
            <w:tcW w:w="249" w:type="dxa"/>
            <w:tcBorders>
              <w:top w:val="single" w:sz="6" w:space="0" w:color="auto"/>
              <w:left w:val="nil"/>
              <w:bottom w:val="single" w:sz="6" w:space="0" w:color="auto"/>
              <w:right w:val="nil"/>
            </w:tcBorders>
            <w:vAlign w:val="center"/>
          </w:tcPr>
          <w:p w14:paraId="20E295E1"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2F9C9F2C" w14:textId="46299F41"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(37)</w:t>
            </w:r>
          </w:p>
        </w:tc>
        <w:tc>
          <w:tcPr>
            <w:tcW w:w="232" w:type="dxa"/>
            <w:tcBorders>
              <w:top w:val="single" w:sz="6" w:space="0" w:color="auto"/>
              <w:left w:val="nil"/>
              <w:bottom w:val="single" w:sz="6" w:space="0" w:color="auto"/>
              <w:right w:val="single" w:sz="6" w:space="0" w:color="auto"/>
            </w:tcBorders>
            <w:vAlign w:val="bottom"/>
          </w:tcPr>
          <w:p w14:paraId="26933670"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789C218A"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18BFB232" w14:textId="6055B95A"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(24)</w:t>
            </w:r>
          </w:p>
        </w:tc>
        <w:tc>
          <w:tcPr>
            <w:tcW w:w="256" w:type="dxa"/>
            <w:tcBorders>
              <w:top w:val="single" w:sz="6" w:space="0" w:color="auto"/>
              <w:left w:val="nil"/>
              <w:bottom w:val="single" w:sz="6" w:space="0" w:color="auto"/>
              <w:right w:val="single" w:sz="12" w:space="0" w:color="auto"/>
            </w:tcBorders>
            <w:vAlign w:val="bottom"/>
          </w:tcPr>
          <w:p w14:paraId="0D23D832"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45423428"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62D90DAB"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3BEE3C7A"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Прочие доходы</w:t>
            </w:r>
          </w:p>
        </w:tc>
        <w:tc>
          <w:tcPr>
            <w:tcW w:w="2040" w:type="dxa"/>
            <w:gridSpan w:val="7"/>
            <w:tcBorders>
              <w:top w:val="single" w:sz="6" w:space="0" w:color="auto"/>
              <w:left w:val="nil"/>
              <w:bottom w:val="single" w:sz="6" w:space="0" w:color="auto"/>
              <w:right w:val="single" w:sz="6" w:space="0" w:color="auto"/>
            </w:tcBorders>
            <w:vAlign w:val="center"/>
          </w:tcPr>
          <w:p w14:paraId="3D92E89D" w14:textId="0A8798A8"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841</w:t>
            </w:r>
          </w:p>
        </w:tc>
        <w:tc>
          <w:tcPr>
            <w:tcW w:w="2036" w:type="dxa"/>
            <w:gridSpan w:val="7"/>
            <w:tcBorders>
              <w:left w:val="nil"/>
              <w:right w:val="single" w:sz="12" w:space="0" w:color="auto"/>
            </w:tcBorders>
            <w:vAlign w:val="bottom"/>
          </w:tcPr>
          <w:p w14:paraId="47F2B623" w14:textId="53B4A250"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2</w:t>
            </w:r>
          </w:p>
        </w:tc>
      </w:tr>
      <w:tr w:rsidR="00E40858" w:rsidRPr="007D5D31" w14:paraId="34F7B8CD" w14:textId="77777777" w:rsidTr="00DF177A">
        <w:trPr>
          <w:gridBefore w:val="1"/>
          <w:wBefore w:w="8" w:type="dxa"/>
          <w:cantSplit/>
          <w:trHeight w:val="127"/>
        </w:trPr>
        <w:tc>
          <w:tcPr>
            <w:tcW w:w="1077" w:type="dxa"/>
            <w:tcBorders>
              <w:top w:val="single" w:sz="6" w:space="0" w:color="auto"/>
              <w:left w:val="single" w:sz="6" w:space="0" w:color="auto"/>
              <w:bottom w:val="single" w:sz="6" w:space="0" w:color="auto"/>
              <w:right w:val="single" w:sz="6" w:space="0" w:color="auto"/>
            </w:tcBorders>
            <w:vAlign w:val="bottom"/>
          </w:tcPr>
          <w:p w14:paraId="17D7BB6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A3CFBDD"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Прочие расходы</w:t>
            </w:r>
          </w:p>
        </w:tc>
        <w:tc>
          <w:tcPr>
            <w:tcW w:w="249" w:type="dxa"/>
            <w:tcBorders>
              <w:top w:val="single" w:sz="6" w:space="0" w:color="auto"/>
              <w:left w:val="nil"/>
              <w:bottom w:val="single" w:sz="6" w:space="0" w:color="auto"/>
              <w:right w:val="nil"/>
            </w:tcBorders>
            <w:vAlign w:val="center"/>
          </w:tcPr>
          <w:p w14:paraId="209735E3"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63FB0ED1" w14:textId="39088FA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(1</w:t>
            </w:r>
            <w:r>
              <w:rPr>
                <w:rFonts w:eastAsia="Times New Roman"/>
                <w:sz w:val="18"/>
                <w:szCs w:val="18"/>
                <w:lang w:eastAsia="ru-RU"/>
              </w:rPr>
              <w:t> </w:t>
            </w:r>
            <w:r w:rsidRPr="007D5D31">
              <w:rPr>
                <w:rFonts w:eastAsia="Times New Roman"/>
                <w:sz w:val="18"/>
                <w:szCs w:val="18"/>
                <w:lang w:eastAsia="ru-RU"/>
              </w:rPr>
              <w:t>169)</w:t>
            </w:r>
          </w:p>
        </w:tc>
        <w:tc>
          <w:tcPr>
            <w:tcW w:w="232" w:type="dxa"/>
            <w:tcBorders>
              <w:top w:val="single" w:sz="6" w:space="0" w:color="auto"/>
              <w:left w:val="nil"/>
              <w:bottom w:val="single" w:sz="6" w:space="0" w:color="auto"/>
              <w:right w:val="single" w:sz="6" w:space="0" w:color="auto"/>
            </w:tcBorders>
            <w:vAlign w:val="bottom"/>
          </w:tcPr>
          <w:p w14:paraId="31746176"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58CBB72B"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1A3EDB85" w14:textId="0B873266"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(159)</w:t>
            </w:r>
          </w:p>
        </w:tc>
        <w:tc>
          <w:tcPr>
            <w:tcW w:w="256" w:type="dxa"/>
            <w:tcBorders>
              <w:top w:val="single" w:sz="6" w:space="0" w:color="auto"/>
              <w:left w:val="nil"/>
              <w:bottom w:val="single" w:sz="6" w:space="0" w:color="auto"/>
              <w:right w:val="single" w:sz="12" w:space="0" w:color="auto"/>
            </w:tcBorders>
            <w:vAlign w:val="bottom"/>
          </w:tcPr>
          <w:p w14:paraId="78782A32"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72CB5D36" w14:textId="77777777" w:rsidTr="00DF177A">
        <w:trPr>
          <w:gridBefore w:val="1"/>
          <w:wBefore w:w="8" w:type="dxa"/>
          <w:trHeight w:val="59"/>
        </w:trPr>
        <w:tc>
          <w:tcPr>
            <w:tcW w:w="1077" w:type="dxa"/>
            <w:tcBorders>
              <w:top w:val="single" w:sz="6" w:space="0" w:color="auto"/>
              <w:left w:val="single" w:sz="6" w:space="0" w:color="auto"/>
              <w:bottom w:val="single" w:sz="6" w:space="0" w:color="auto"/>
              <w:right w:val="single" w:sz="6" w:space="0" w:color="auto"/>
            </w:tcBorders>
            <w:vAlign w:val="bottom"/>
          </w:tcPr>
          <w:p w14:paraId="1E795509"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2FBFF577"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vAlign w:val="center"/>
          </w:tcPr>
          <w:p w14:paraId="72389CBC" w14:textId="213C4366"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5 561</w:t>
            </w:r>
          </w:p>
        </w:tc>
        <w:tc>
          <w:tcPr>
            <w:tcW w:w="2036" w:type="dxa"/>
            <w:gridSpan w:val="7"/>
            <w:tcBorders>
              <w:left w:val="nil"/>
              <w:right w:val="single" w:sz="12" w:space="0" w:color="auto"/>
            </w:tcBorders>
            <w:vAlign w:val="bottom"/>
          </w:tcPr>
          <w:p w14:paraId="00E1D595" w14:textId="6775430B"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8 639</w:t>
            </w:r>
          </w:p>
        </w:tc>
      </w:tr>
      <w:tr w:rsidR="00E40858" w:rsidRPr="007D5D31" w14:paraId="52C31E9C"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7EC3E7A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3C9A49BB"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Налог на прибыль </w:t>
            </w:r>
            <w:r w:rsidRPr="007D5D31">
              <w:rPr>
                <w:rFonts w:eastAsia="Times New Roman"/>
                <w:sz w:val="18"/>
                <w:szCs w:val="18"/>
                <w:vertAlign w:val="superscript"/>
                <w:lang w:eastAsia="ru-RU"/>
              </w:rPr>
              <w:t>7</w:t>
            </w:r>
          </w:p>
        </w:tc>
        <w:tc>
          <w:tcPr>
            <w:tcW w:w="249" w:type="dxa"/>
            <w:tcBorders>
              <w:top w:val="single" w:sz="6" w:space="0" w:color="auto"/>
              <w:left w:val="nil"/>
              <w:bottom w:val="single" w:sz="6" w:space="0" w:color="auto"/>
              <w:right w:val="nil"/>
            </w:tcBorders>
            <w:vAlign w:val="center"/>
          </w:tcPr>
          <w:p w14:paraId="060B6BF8"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7F39C52F" w14:textId="7A331578"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(314)</w:t>
            </w:r>
          </w:p>
        </w:tc>
        <w:tc>
          <w:tcPr>
            <w:tcW w:w="232" w:type="dxa"/>
            <w:tcBorders>
              <w:top w:val="single" w:sz="6" w:space="0" w:color="auto"/>
              <w:left w:val="nil"/>
              <w:bottom w:val="single" w:sz="6" w:space="0" w:color="auto"/>
              <w:right w:val="single" w:sz="6" w:space="0" w:color="auto"/>
            </w:tcBorders>
            <w:vAlign w:val="bottom"/>
          </w:tcPr>
          <w:p w14:paraId="664E8FD6"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6EF0F701"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2D40E1A4" w14:textId="1899E96C"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Pr>
                <w:rFonts w:eastAsia="Times New Roman"/>
                <w:sz w:val="18"/>
                <w:szCs w:val="18"/>
                <w:lang w:eastAsia="ru-RU"/>
              </w:rPr>
              <w:t>-</w:t>
            </w:r>
          </w:p>
        </w:tc>
        <w:tc>
          <w:tcPr>
            <w:tcW w:w="256" w:type="dxa"/>
            <w:tcBorders>
              <w:top w:val="single" w:sz="6" w:space="0" w:color="auto"/>
              <w:left w:val="nil"/>
              <w:bottom w:val="single" w:sz="6" w:space="0" w:color="auto"/>
              <w:right w:val="single" w:sz="12" w:space="0" w:color="auto"/>
            </w:tcBorders>
            <w:vAlign w:val="bottom"/>
          </w:tcPr>
          <w:p w14:paraId="2D1D2938"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462FB1A0" w14:textId="77777777" w:rsidTr="00DF177A">
        <w:trPr>
          <w:gridBefore w:val="1"/>
          <w:wBefore w:w="8" w:type="dxa"/>
          <w:cantSplit/>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227A3BA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64EA472"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 xml:space="preserve">в </w:t>
            </w:r>
            <w:proofErr w:type="gramStart"/>
            <w:r w:rsidRPr="007D5D31">
              <w:rPr>
                <w:rFonts w:eastAsia="Times New Roman"/>
                <w:sz w:val="18"/>
                <w:szCs w:val="18"/>
                <w:lang w:eastAsia="ru-RU"/>
              </w:rPr>
              <w:t>т.ч.</w:t>
            </w:r>
            <w:proofErr w:type="gramEnd"/>
            <w:r w:rsidRPr="007D5D31">
              <w:rPr>
                <w:rFonts w:eastAsia="Times New Roman"/>
                <w:sz w:val="18"/>
                <w:szCs w:val="18"/>
                <w:lang w:eastAsia="ru-RU"/>
              </w:rPr>
              <w:t xml:space="preserve"> </w:t>
            </w:r>
            <w:r w:rsidRPr="007D5D31">
              <w:rPr>
                <w:rFonts w:eastAsia="Times New Roman"/>
                <w:sz w:val="18"/>
                <w:szCs w:val="18"/>
                <w:lang w:eastAsia="ru-RU"/>
              </w:rPr>
              <w:br/>
              <w:t>текущий налог на прибыль</w:t>
            </w:r>
          </w:p>
        </w:tc>
        <w:tc>
          <w:tcPr>
            <w:tcW w:w="249" w:type="dxa"/>
            <w:tcBorders>
              <w:top w:val="single" w:sz="6" w:space="0" w:color="auto"/>
              <w:left w:val="nil"/>
              <w:bottom w:val="single" w:sz="6" w:space="0" w:color="auto"/>
              <w:right w:val="nil"/>
            </w:tcBorders>
            <w:vAlign w:val="center"/>
          </w:tcPr>
          <w:p w14:paraId="52078726"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59" w:type="dxa"/>
            <w:gridSpan w:val="5"/>
            <w:tcBorders>
              <w:top w:val="single" w:sz="6" w:space="0" w:color="auto"/>
              <w:left w:val="nil"/>
              <w:bottom w:val="single" w:sz="6" w:space="0" w:color="auto"/>
              <w:right w:val="nil"/>
            </w:tcBorders>
            <w:vAlign w:val="bottom"/>
          </w:tcPr>
          <w:p w14:paraId="05D89F90" w14:textId="6C53F7E1"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(314)</w:t>
            </w:r>
          </w:p>
        </w:tc>
        <w:tc>
          <w:tcPr>
            <w:tcW w:w="232" w:type="dxa"/>
            <w:tcBorders>
              <w:top w:val="single" w:sz="6" w:space="0" w:color="auto"/>
              <w:left w:val="nil"/>
              <w:bottom w:val="single" w:sz="6" w:space="0" w:color="auto"/>
              <w:right w:val="single" w:sz="6" w:space="0" w:color="auto"/>
            </w:tcBorders>
            <w:vAlign w:val="bottom"/>
          </w:tcPr>
          <w:p w14:paraId="626E1A39"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c>
          <w:tcPr>
            <w:tcW w:w="249" w:type="dxa"/>
            <w:tcBorders>
              <w:top w:val="single" w:sz="6" w:space="0" w:color="auto"/>
              <w:left w:val="nil"/>
              <w:bottom w:val="single" w:sz="6" w:space="0" w:color="auto"/>
              <w:right w:val="nil"/>
            </w:tcBorders>
            <w:vAlign w:val="bottom"/>
          </w:tcPr>
          <w:p w14:paraId="34F0DE6A" w14:textId="77777777" w:rsidR="00E40858" w:rsidRPr="007D5D31" w:rsidRDefault="00E40858" w:rsidP="00DF177A">
            <w:pPr>
              <w:suppressAutoHyphens w:val="0"/>
              <w:autoSpaceDE w:val="0"/>
              <w:autoSpaceDN w:val="0"/>
              <w:spacing w:line="216" w:lineRule="auto"/>
              <w:ind w:firstLine="0"/>
              <w:jc w:val="right"/>
              <w:rPr>
                <w:rFonts w:eastAsia="Times New Roman"/>
                <w:sz w:val="18"/>
                <w:szCs w:val="18"/>
                <w:lang w:eastAsia="ru-RU"/>
              </w:rPr>
            </w:pPr>
          </w:p>
        </w:tc>
        <w:tc>
          <w:tcPr>
            <w:tcW w:w="1531" w:type="dxa"/>
            <w:gridSpan w:val="5"/>
            <w:tcBorders>
              <w:top w:val="single" w:sz="6" w:space="0" w:color="auto"/>
              <w:left w:val="nil"/>
              <w:bottom w:val="single" w:sz="6" w:space="0" w:color="auto"/>
              <w:right w:val="nil"/>
            </w:tcBorders>
            <w:vAlign w:val="bottom"/>
          </w:tcPr>
          <w:p w14:paraId="17915CF4" w14:textId="68740EDF"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r>
              <w:rPr>
                <w:rFonts w:eastAsia="Times New Roman"/>
                <w:sz w:val="18"/>
                <w:szCs w:val="18"/>
                <w:lang w:eastAsia="ru-RU"/>
              </w:rPr>
              <w:t>576</w:t>
            </w:r>
            <w:r w:rsidRPr="007D5D31">
              <w:rPr>
                <w:rFonts w:eastAsia="Times New Roman"/>
                <w:sz w:val="18"/>
                <w:szCs w:val="18"/>
                <w:lang w:eastAsia="ru-RU"/>
              </w:rPr>
              <w:t>)</w:t>
            </w:r>
          </w:p>
        </w:tc>
        <w:tc>
          <w:tcPr>
            <w:tcW w:w="256" w:type="dxa"/>
            <w:tcBorders>
              <w:top w:val="single" w:sz="6" w:space="0" w:color="auto"/>
              <w:left w:val="nil"/>
              <w:bottom w:val="single" w:sz="6" w:space="0" w:color="auto"/>
              <w:right w:val="single" w:sz="12" w:space="0" w:color="auto"/>
            </w:tcBorders>
            <w:vAlign w:val="bottom"/>
          </w:tcPr>
          <w:p w14:paraId="3EA7CB51" w14:textId="77777777" w:rsidR="00E40858" w:rsidRPr="007D5D31" w:rsidRDefault="00E40858" w:rsidP="00DF177A">
            <w:pPr>
              <w:suppressAutoHyphens w:val="0"/>
              <w:autoSpaceDE w:val="0"/>
              <w:autoSpaceDN w:val="0"/>
              <w:spacing w:line="216" w:lineRule="auto"/>
              <w:ind w:firstLine="0"/>
              <w:jc w:val="left"/>
              <w:rPr>
                <w:rFonts w:eastAsia="Times New Roman"/>
                <w:sz w:val="18"/>
                <w:szCs w:val="18"/>
                <w:lang w:eastAsia="ru-RU"/>
              </w:rPr>
            </w:pPr>
          </w:p>
        </w:tc>
      </w:tr>
      <w:tr w:rsidR="00E40858" w:rsidRPr="007D5D31" w14:paraId="774E133D" w14:textId="77777777" w:rsidTr="00DF177A">
        <w:trPr>
          <w:gridBefore w:val="1"/>
          <w:wBefore w:w="8" w:type="dxa"/>
          <w:trHeight w:val="53"/>
        </w:trPr>
        <w:tc>
          <w:tcPr>
            <w:tcW w:w="1077" w:type="dxa"/>
            <w:tcBorders>
              <w:top w:val="single" w:sz="6" w:space="0" w:color="auto"/>
              <w:left w:val="single" w:sz="6" w:space="0" w:color="auto"/>
              <w:bottom w:val="single" w:sz="6" w:space="0" w:color="auto"/>
              <w:right w:val="single" w:sz="6" w:space="0" w:color="auto"/>
            </w:tcBorders>
            <w:vAlign w:val="bottom"/>
          </w:tcPr>
          <w:p w14:paraId="2EBE20BE"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bottom w:val="single" w:sz="6" w:space="0" w:color="auto"/>
              <w:right w:val="single" w:sz="12" w:space="0" w:color="auto"/>
            </w:tcBorders>
            <w:vAlign w:val="bottom"/>
          </w:tcPr>
          <w:p w14:paraId="4EFAD5CA"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отложенный налог на прибыль</w:t>
            </w:r>
          </w:p>
        </w:tc>
        <w:tc>
          <w:tcPr>
            <w:tcW w:w="2040" w:type="dxa"/>
            <w:gridSpan w:val="7"/>
            <w:tcBorders>
              <w:top w:val="single" w:sz="6" w:space="0" w:color="auto"/>
              <w:left w:val="nil"/>
              <w:bottom w:val="single" w:sz="6" w:space="0" w:color="auto"/>
              <w:right w:val="single" w:sz="6" w:space="0" w:color="auto"/>
            </w:tcBorders>
            <w:vAlign w:val="center"/>
          </w:tcPr>
          <w:p w14:paraId="07E88C2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left w:val="nil"/>
              <w:bottom w:val="single" w:sz="6" w:space="0" w:color="auto"/>
              <w:right w:val="single" w:sz="12" w:space="0" w:color="auto"/>
            </w:tcBorders>
            <w:vAlign w:val="bottom"/>
          </w:tcPr>
          <w:p w14:paraId="7F54E7D0"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1F1D000F" w14:textId="77777777" w:rsidTr="00DF177A">
        <w:trPr>
          <w:gridBefore w:val="1"/>
          <w:wBefore w:w="8" w:type="dxa"/>
          <w:trHeight w:val="103"/>
        </w:trPr>
        <w:tc>
          <w:tcPr>
            <w:tcW w:w="1077" w:type="dxa"/>
            <w:tcBorders>
              <w:top w:val="single" w:sz="6" w:space="0" w:color="auto"/>
              <w:left w:val="single" w:sz="6" w:space="0" w:color="auto"/>
              <w:bottom w:val="single" w:sz="6" w:space="0" w:color="auto"/>
              <w:right w:val="single" w:sz="6" w:space="0" w:color="auto"/>
            </w:tcBorders>
            <w:vAlign w:val="bottom"/>
          </w:tcPr>
          <w:p w14:paraId="094514F5"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6" w:space="0" w:color="auto"/>
              <w:left w:val="nil"/>
              <w:right w:val="single" w:sz="12" w:space="0" w:color="auto"/>
            </w:tcBorders>
            <w:vAlign w:val="bottom"/>
          </w:tcPr>
          <w:p w14:paraId="3A41AFFB" w14:textId="77777777" w:rsidR="00E40858" w:rsidRPr="007D5D31" w:rsidRDefault="00E40858" w:rsidP="00DF177A">
            <w:pPr>
              <w:suppressAutoHyphens w:val="0"/>
              <w:autoSpaceDE w:val="0"/>
              <w:autoSpaceDN w:val="0"/>
              <w:spacing w:line="216" w:lineRule="auto"/>
              <w:ind w:left="57" w:firstLine="0"/>
              <w:jc w:val="left"/>
              <w:rPr>
                <w:rFonts w:eastAsia="Times New Roman"/>
                <w:sz w:val="18"/>
                <w:szCs w:val="18"/>
                <w:lang w:eastAsia="ru-RU"/>
              </w:rPr>
            </w:pPr>
            <w:r w:rsidRPr="007D5D31">
              <w:rPr>
                <w:rFonts w:eastAsia="Times New Roman"/>
                <w:sz w:val="18"/>
                <w:szCs w:val="18"/>
                <w:lang w:eastAsia="ru-RU"/>
              </w:rPr>
              <w:t>Прочее</w:t>
            </w:r>
          </w:p>
        </w:tc>
        <w:tc>
          <w:tcPr>
            <w:tcW w:w="2040" w:type="dxa"/>
            <w:gridSpan w:val="7"/>
            <w:tcBorders>
              <w:top w:val="single" w:sz="6" w:space="0" w:color="auto"/>
              <w:left w:val="nil"/>
              <w:right w:val="single" w:sz="6" w:space="0" w:color="auto"/>
            </w:tcBorders>
            <w:vAlign w:val="center"/>
          </w:tcPr>
          <w:p w14:paraId="0508F3C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c>
          <w:tcPr>
            <w:tcW w:w="2036" w:type="dxa"/>
            <w:gridSpan w:val="7"/>
            <w:tcBorders>
              <w:top w:val="single" w:sz="6" w:space="0" w:color="auto"/>
              <w:left w:val="nil"/>
              <w:right w:val="single" w:sz="12" w:space="0" w:color="auto"/>
            </w:tcBorders>
            <w:vAlign w:val="bottom"/>
          </w:tcPr>
          <w:p w14:paraId="437CA04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eastAsia="ru-RU"/>
              </w:rPr>
              <w:t>-</w:t>
            </w:r>
          </w:p>
        </w:tc>
      </w:tr>
      <w:tr w:rsidR="00E40858" w:rsidRPr="007D5D31" w14:paraId="719652BB" w14:textId="77777777" w:rsidTr="00DF177A">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3698117F"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02E40B02"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Чистая прибыль (убыток)</w:t>
            </w:r>
          </w:p>
        </w:tc>
        <w:tc>
          <w:tcPr>
            <w:tcW w:w="2040" w:type="dxa"/>
            <w:gridSpan w:val="7"/>
            <w:tcBorders>
              <w:top w:val="single" w:sz="12" w:space="0" w:color="auto"/>
              <w:left w:val="nil"/>
              <w:bottom w:val="single" w:sz="12" w:space="0" w:color="auto"/>
              <w:right w:val="single" w:sz="6" w:space="0" w:color="auto"/>
            </w:tcBorders>
            <w:vAlign w:val="center"/>
          </w:tcPr>
          <w:p w14:paraId="0187055A" w14:textId="7CBC0C8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E40858">
              <w:rPr>
                <w:rFonts w:eastAsia="Times New Roman"/>
                <w:sz w:val="18"/>
                <w:szCs w:val="18"/>
                <w:lang w:eastAsia="ru-RU"/>
              </w:rPr>
              <w:t>5 247</w:t>
            </w:r>
          </w:p>
        </w:tc>
        <w:tc>
          <w:tcPr>
            <w:tcW w:w="2036" w:type="dxa"/>
            <w:gridSpan w:val="7"/>
            <w:tcBorders>
              <w:top w:val="single" w:sz="12" w:space="0" w:color="auto"/>
              <w:left w:val="nil"/>
              <w:bottom w:val="single" w:sz="12" w:space="0" w:color="auto"/>
              <w:right w:val="single" w:sz="12" w:space="0" w:color="auto"/>
            </w:tcBorders>
            <w:vAlign w:val="bottom"/>
          </w:tcPr>
          <w:p w14:paraId="33E4F4F6" w14:textId="2062BE66" w:rsidR="00E40858" w:rsidRPr="00BC41F0" w:rsidRDefault="00E40858" w:rsidP="00DF177A">
            <w:pPr>
              <w:suppressAutoHyphens w:val="0"/>
              <w:autoSpaceDE w:val="0"/>
              <w:autoSpaceDN w:val="0"/>
              <w:spacing w:line="216" w:lineRule="auto"/>
              <w:rPr>
                <w:rFonts w:eastAsia="Times New Roman"/>
                <w:sz w:val="18"/>
                <w:szCs w:val="18"/>
                <w:lang w:eastAsia="ru-RU"/>
              </w:rPr>
            </w:pPr>
            <w:r>
              <w:rPr>
                <w:rFonts w:eastAsia="Times New Roman"/>
                <w:sz w:val="18"/>
                <w:szCs w:val="18"/>
                <w:lang w:eastAsia="ru-RU"/>
              </w:rPr>
              <w:t xml:space="preserve">   8 063</w:t>
            </w:r>
          </w:p>
        </w:tc>
      </w:tr>
      <w:tr w:rsidR="00E40858" w:rsidRPr="007D5D31" w14:paraId="50DC410A" w14:textId="77777777" w:rsidTr="00DF177A">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2EF0C709"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66106023"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Результат от переоценки внеоборотных активов, не включаемый в чистую прибыль (убыток) периода</w:t>
            </w:r>
          </w:p>
        </w:tc>
        <w:tc>
          <w:tcPr>
            <w:tcW w:w="2040" w:type="dxa"/>
            <w:gridSpan w:val="7"/>
            <w:tcBorders>
              <w:top w:val="single" w:sz="12" w:space="0" w:color="auto"/>
              <w:left w:val="nil"/>
              <w:bottom w:val="single" w:sz="12" w:space="0" w:color="auto"/>
              <w:right w:val="single" w:sz="6" w:space="0" w:color="auto"/>
            </w:tcBorders>
            <w:vAlign w:val="bottom"/>
          </w:tcPr>
          <w:p w14:paraId="1D44FD94"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7AC0C897"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3366A4E7"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2CB803F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2A7CBA5A"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Результат от прочих операций, не включаемый в чистую прибыль (убыток) периода</w:t>
            </w:r>
          </w:p>
        </w:tc>
        <w:tc>
          <w:tcPr>
            <w:tcW w:w="2040" w:type="dxa"/>
            <w:gridSpan w:val="7"/>
            <w:tcBorders>
              <w:top w:val="single" w:sz="12" w:space="0" w:color="auto"/>
              <w:left w:val="nil"/>
              <w:bottom w:val="single" w:sz="12" w:space="0" w:color="auto"/>
              <w:right w:val="single" w:sz="6" w:space="0" w:color="auto"/>
            </w:tcBorders>
            <w:vAlign w:val="bottom"/>
          </w:tcPr>
          <w:p w14:paraId="0E05DB33"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11B6F877"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57C84B55"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03D10A30"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058085DE"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 xml:space="preserve">Налог на прибыль от операций, результат которых не включается в чистую прибыль (убыток) периода </w:t>
            </w:r>
            <w:r w:rsidRPr="007D5D31">
              <w:rPr>
                <w:rFonts w:eastAsia="Times New Roman"/>
                <w:sz w:val="18"/>
                <w:szCs w:val="18"/>
                <w:vertAlign w:val="superscript"/>
                <w:lang w:eastAsia="ru-RU"/>
              </w:rPr>
              <w:t>7</w:t>
            </w:r>
          </w:p>
        </w:tc>
        <w:tc>
          <w:tcPr>
            <w:tcW w:w="2040" w:type="dxa"/>
            <w:gridSpan w:val="7"/>
            <w:tcBorders>
              <w:top w:val="single" w:sz="12" w:space="0" w:color="auto"/>
              <w:left w:val="nil"/>
              <w:bottom w:val="single" w:sz="12" w:space="0" w:color="auto"/>
              <w:right w:val="single" w:sz="6" w:space="0" w:color="auto"/>
            </w:tcBorders>
            <w:vAlign w:val="bottom"/>
          </w:tcPr>
          <w:p w14:paraId="2E9C527E"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3E157222"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3DFD5C5D"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39FED292"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7FE10AF2"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 xml:space="preserve">Совокупный финансовый результат периода </w:t>
            </w:r>
            <w:r w:rsidRPr="007D5D31">
              <w:rPr>
                <w:rFonts w:eastAsia="Times New Roman"/>
                <w:sz w:val="18"/>
                <w:szCs w:val="18"/>
                <w:vertAlign w:val="superscript"/>
                <w:lang w:eastAsia="ru-RU"/>
              </w:rPr>
              <w:t>6</w:t>
            </w:r>
          </w:p>
        </w:tc>
        <w:tc>
          <w:tcPr>
            <w:tcW w:w="2040" w:type="dxa"/>
            <w:gridSpan w:val="7"/>
            <w:tcBorders>
              <w:top w:val="single" w:sz="12" w:space="0" w:color="auto"/>
              <w:left w:val="nil"/>
              <w:bottom w:val="single" w:sz="12" w:space="0" w:color="auto"/>
              <w:right w:val="single" w:sz="6" w:space="0" w:color="auto"/>
            </w:tcBorders>
            <w:vAlign w:val="bottom"/>
          </w:tcPr>
          <w:p w14:paraId="776DD2EF" w14:textId="59A7FB25"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E40858">
              <w:rPr>
                <w:rFonts w:eastAsia="Times New Roman"/>
                <w:sz w:val="18"/>
                <w:szCs w:val="18"/>
                <w:lang w:val="en-US" w:eastAsia="ru-RU"/>
              </w:rPr>
              <w:t>5 247</w:t>
            </w:r>
          </w:p>
        </w:tc>
        <w:tc>
          <w:tcPr>
            <w:tcW w:w="2036" w:type="dxa"/>
            <w:gridSpan w:val="7"/>
            <w:tcBorders>
              <w:top w:val="single" w:sz="12" w:space="0" w:color="auto"/>
              <w:left w:val="nil"/>
              <w:bottom w:val="single" w:sz="12" w:space="0" w:color="auto"/>
              <w:right w:val="single" w:sz="12" w:space="0" w:color="auto"/>
            </w:tcBorders>
            <w:vAlign w:val="bottom"/>
          </w:tcPr>
          <w:p w14:paraId="4B41FFC1" w14:textId="4FEC501A" w:rsidR="00E40858" w:rsidRPr="007D5D31" w:rsidRDefault="00E40858" w:rsidP="00DF177A">
            <w:pPr>
              <w:pStyle w:val="a4"/>
              <w:suppressAutoHyphens w:val="0"/>
              <w:autoSpaceDE w:val="0"/>
              <w:autoSpaceDN w:val="0"/>
              <w:spacing w:line="216" w:lineRule="auto"/>
              <w:ind w:firstLine="0"/>
              <w:rPr>
                <w:rFonts w:eastAsia="Times New Roman"/>
                <w:sz w:val="18"/>
                <w:szCs w:val="18"/>
                <w:lang w:eastAsia="ru-RU"/>
              </w:rPr>
            </w:pPr>
            <w:r>
              <w:rPr>
                <w:rFonts w:eastAsia="Times New Roman"/>
                <w:sz w:val="18"/>
                <w:szCs w:val="18"/>
                <w:lang w:eastAsia="ru-RU"/>
              </w:rPr>
              <w:t xml:space="preserve">   8 063</w:t>
            </w:r>
          </w:p>
        </w:tc>
      </w:tr>
      <w:tr w:rsidR="00E40858" w:rsidRPr="007D5D31" w14:paraId="4FFE6E20" w14:textId="77777777" w:rsidTr="00DF177A">
        <w:trPr>
          <w:gridBefore w:val="1"/>
          <w:wBefore w:w="8" w:type="dxa"/>
          <w:trHeight w:val="284"/>
        </w:trPr>
        <w:tc>
          <w:tcPr>
            <w:tcW w:w="1077" w:type="dxa"/>
            <w:tcBorders>
              <w:top w:val="single" w:sz="6" w:space="0" w:color="auto"/>
              <w:left w:val="single" w:sz="6" w:space="0" w:color="auto"/>
              <w:bottom w:val="single" w:sz="6" w:space="0" w:color="auto"/>
              <w:right w:val="single" w:sz="6" w:space="0" w:color="auto"/>
            </w:tcBorders>
            <w:vAlign w:val="bottom"/>
          </w:tcPr>
          <w:p w14:paraId="3BCD400A"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4C1E9AD2" w14:textId="77777777" w:rsidR="00E40858" w:rsidRPr="007D5D31" w:rsidRDefault="00E40858" w:rsidP="00DF177A">
            <w:pPr>
              <w:suppressAutoHyphens w:val="0"/>
              <w:autoSpaceDE w:val="0"/>
              <w:autoSpaceDN w:val="0"/>
              <w:spacing w:before="60" w:line="216" w:lineRule="auto"/>
              <w:ind w:firstLine="0"/>
              <w:jc w:val="left"/>
              <w:rPr>
                <w:rFonts w:eastAsia="Times New Roman"/>
                <w:sz w:val="18"/>
                <w:szCs w:val="18"/>
                <w:lang w:eastAsia="ru-RU"/>
              </w:rPr>
            </w:pPr>
            <w:proofErr w:type="spellStart"/>
            <w:r w:rsidRPr="007D5D31">
              <w:rPr>
                <w:rFonts w:eastAsia="Times New Roman"/>
                <w:sz w:val="18"/>
                <w:szCs w:val="18"/>
                <w:lang w:eastAsia="ru-RU"/>
              </w:rPr>
              <w:t>Справочно</w:t>
            </w:r>
            <w:proofErr w:type="spellEnd"/>
          </w:p>
          <w:p w14:paraId="4D26464D" w14:textId="77777777" w:rsidR="00E40858" w:rsidRPr="007D5D31" w:rsidRDefault="00E40858" w:rsidP="00DF177A">
            <w:pPr>
              <w:suppressAutoHyphens w:val="0"/>
              <w:autoSpaceDE w:val="0"/>
              <w:autoSpaceDN w:val="0"/>
              <w:spacing w:line="216" w:lineRule="auto"/>
              <w:ind w:left="57" w:firstLine="284"/>
              <w:jc w:val="left"/>
              <w:rPr>
                <w:rFonts w:eastAsia="Times New Roman"/>
                <w:sz w:val="18"/>
                <w:szCs w:val="18"/>
                <w:lang w:eastAsia="ru-RU"/>
              </w:rPr>
            </w:pPr>
            <w:r w:rsidRPr="007D5D31">
              <w:rPr>
                <w:rFonts w:eastAsia="Times New Roman"/>
                <w:sz w:val="18"/>
                <w:szCs w:val="18"/>
                <w:lang w:eastAsia="ru-RU"/>
              </w:rPr>
              <w:t>Базовая прибыль (убыток) на акцию</w:t>
            </w:r>
          </w:p>
        </w:tc>
        <w:tc>
          <w:tcPr>
            <w:tcW w:w="2040" w:type="dxa"/>
            <w:gridSpan w:val="7"/>
            <w:tcBorders>
              <w:top w:val="single" w:sz="12" w:space="0" w:color="auto"/>
              <w:left w:val="nil"/>
              <w:bottom w:val="single" w:sz="12" w:space="0" w:color="auto"/>
              <w:right w:val="single" w:sz="6" w:space="0" w:color="auto"/>
            </w:tcBorders>
            <w:vAlign w:val="bottom"/>
          </w:tcPr>
          <w:p w14:paraId="5063D3E9"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20C5669E"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1BDCE75C" w14:textId="77777777" w:rsidTr="00DF177A">
        <w:trPr>
          <w:gridBefore w:val="1"/>
          <w:wBefore w:w="8" w:type="dxa"/>
          <w:trHeight w:val="38"/>
        </w:trPr>
        <w:tc>
          <w:tcPr>
            <w:tcW w:w="1077" w:type="dxa"/>
            <w:tcBorders>
              <w:top w:val="single" w:sz="6" w:space="0" w:color="auto"/>
              <w:left w:val="single" w:sz="6" w:space="0" w:color="auto"/>
              <w:bottom w:val="single" w:sz="6" w:space="0" w:color="auto"/>
              <w:right w:val="single" w:sz="6" w:space="0" w:color="auto"/>
            </w:tcBorders>
            <w:vAlign w:val="bottom"/>
          </w:tcPr>
          <w:p w14:paraId="6ED39A56"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eastAsia="ru-RU"/>
              </w:rPr>
            </w:pPr>
          </w:p>
        </w:tc>
        <w:tc>
          <w:tcPr>
            <w:tcW w:w="4536" w:type="dxa"/>
            <w:gridSpan w:val="5"/>
            <w:tcBorders>
              <w:top w:val="single" w:sz="12" w:space="0" w:color="auto"/>
              <w:left w:val="nil"/>
              <w:bottom w:val="single" w:sz="12" w:space="0" w:color="auto"/>
              <w:right w:val="single" w:sz="12" w:space="0" w:color="auto"/>
            </w:tcBorders>
            <w:vAlign w:val="bottom"/>
          </w:tcPr>
          <w:p w14:paraId="46D4D7D8" w14:textId="77777777" w:rsidR="00E40858" w:rsidRPr="007D5D31" w:rsidRDefault="00E40858" w:rsidP="00DF177A">
            <w:pPr>
              <w:suppressAutoHyphens w:val="0"/>
              <w:autoSpaceDE w:val="0"/>
              <w:autoSpaceDN w:val="0"/>
              <w:spacing w:before="60" w:line="216" w:lineRule="auto"/>
              <w:ind w:left="57" w:firstLine="0"/>
              <w:jc w:val="left"/>
              <w:rPr>
                <w:rFonts w:eastAsia="Times New Roman"/>
                <w:sz w:val="18"/>
                <w:szCs w:val="18"/>
                <w:lang w:eastAsia="ru-RU"/>
              </w:rPr>
            </w:pPr>
            <w:r w:rsidRPr="007D5D31">
              <w:rPr>
                <w:rFonts w:eastAsia="Times New Roman"/>
                <w:sz w:val="18"/>
                <w:szCs w:val="18"/>
                <w:lang w:eastAsia="ru-RU"/>
              </w:rPr>
              <w:t>Разводненная прибыль (убыток) на акцию</w:t>
            </w:r>
          </w:p>
        </w:tc>
        <w:tc>
          <w:tcPr>
            <w:tcW w:w="2040" w:type="dxa"/>
            <w:gridSpan w:val="7"/>
            <w:tcBorders>
              <w:top w:val="single" w:sz="12" w:space="0" w:color="auto"/>
              <w:left w:val="nil"/>
              <w:bottom w:val="single" w:sz="12" w:space="0" w:color="auto"/>
              <w:right w:val="single" w:sz="6" w:space="0" w:color="auto"/>
            </w:tcBorders>
            <w:vAlign w:val="bottom"/>
          </w:tcPr>
          <w:p w14:paraId="6E694405" w14:textId="77777777" w:rsidR="00E40858" w:rsidRPr="007D5D31" w:rsidRDefault="00E40858" w:rsidP="00DF177A">
            <w:pPr>
              <w:suppressAutoHyphens w:val="0"/>
              <w:autoSpaceDE w:val="0"/>
              <w:autoSpaceDN w:val="0"/>
              <w:spacing w:line="216" w:lineRule="auto"/>
              <w:ind w:firstLine="0"/>
              <w:jc w:val="center"/>
              <w:rPr>
                <w:rFonts w:eastAsia="Times New Roman"/>
                <w:sz w:val="18"/>
                <w:szCs w:val="18"/>
                <w:lang w:val="en-US" w:eastAsia="ru-RU"/>
              </w:rPr>
            </w:pPr>
            <w:r w:rsidRPr="007D5D31">
              <w:rPr>
                <w:rFonts w:eastAsia="Times New Roman"/>
                <w:sz w:val="18"/>
                <w:szCs w:val="18"/>
                <w:lang w:val="en-US" w:eastAsia="ru-RU"/>
              </w:rPr>
              <w:t>-</w:t>
            </w:r>
          </w:p>
        </w:tc>
        <w:tc>
          <w:tcPr>
            <w:tcW w:w="2036" w:type="dxa"/>
            <w:gridSpan w:val="7"/>
            <w:tcBorders>
              <w:top w:val="single" w:sz="12" w:space="0" w:color="auto"/>
              <w:left w:val="nil"/>
              <w:bottom w:val="single" w:sz="12" w:space="0" w:color="auto"/>
              <w:right w:val="single" w:sz="12" w:space="0" w:color="auto"/>
            </w:tcBorders>
            <w:vAlign w:val="bottom"/>
          </w:tcPr>
          <w:p w14:paraId="576369C1" w14:textId="77777777" w:rsidR="00E40858" w:rsidRPr="00BC41F0" w:rsidRDefault="00E40858" w:rsidP="00DF177A">
            <w:pPr>
              <w:suppressAutoHyphens w:val="0"/>
              <w:autoSpaceDE w:val="0"/>
              <w:autoSpaceDN w:val="0"/>
              <w:spacing w:line="216" w:lineRule="auto"/>
              <w:ind w:firstLine="0"/>
              <w:jc w:val="center"/>
              <w:rPr>
                <w:rFonts w:eastAsia="Times New Roman"/>
                <w:sz w:val="18"/>
                <w:szCs w:val="18"/>
                <w:lang w:eastAsia="ru-RU"/>
              </w:rPr>
            </w:pPr>
            <w:r w:rsidRPr="00BC41F0">
              <w:rPr>
                <w:rFonts w:eastAsia="Times New Roman"/>
                <w:sz w:val="18"/>
                <w:szCs w:val="18"/>
                <w:lang w:eastAsia="ru-RU"/>
              </w:rPr>
              <w:t>-</w:t>
            </w:r>
          </w:p>
        </w:tc>
      </w:tr>
      <w:tr w:rsidR="00E40858" w:rsidRPr="007D5D31" w14:paraId="502F1288" w14:textId="77777777" w:rsidTr="00DF1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5"/>
          <w:wAfter w:w="4140" w:type="dxa"/>
        </w:trPr>
        <w:tc>
          <w:tcPr>
            <w:tcW w:w="1332" w:type="dxa"/>
            <w:gridSpan w:val="3"/>
            <w:tcBorders>
              <w:top w:val="nil"/>
              <w:left w:val="nil"/>
              <w:bottom w:val="nil"/>
              <w:right w:val="nil"/>
            </w:tcBorders>
            <w:vAlign w:val="bottom"/>
          </w:tcPr>
          <w:p w14:paraId="04A46A86" w14:textId="77777777" w:rsidR="00E40858" w:rsidRDefault="00E40858" w:rsidP="00DF177A">
            <w:pPr>
              <w:suppressAutoHyphens w:val="0"/>
              <w:autoSpaceDE w:val="0"/>
              <w:autoSpaceDN w:val="0"/>
              <w:spacing w:line="240" w:lineRule="auto"/>
              <w:ind w:firstLine="0"/>
              <w:jc w:val="left"/>
              <w:rPr>
                <w:rFonts w:eastAsia="Times New Roman"/>
                <w:sz w:val="16"/>
                <w:szCs w:val="16"/>
                <w:lang w:eastAsia="ru-RU"/>
              </w:rPr>
            </w:pPr>
          </w:p>
          <w:p w14:paraId="32974FB4"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Руководитель</w:t>
            </w:r>
          </w:p>
        </w:tc>
        <w:tc>
          <w:tcPr>
            <w:tcW w:w="1247" w:type="dxa"/>
            <w:tcBorders>
              <w:top w:val="nil"/>
              <w:left w:val="nil"/>
              <w:bottom w:val="single" w:sz="6" w:space="0" w:color="auto"/>
              <w:right w:val="nil"/>
            </w:tcBorders>
            <w:vAlign w:val="bottom"/>
          </w:tcPr>
          <w:p w14:paraId="71D968A1"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
        </w:tc>
        <w:tc>
          <w:tcPr>
            <w:tcW w:w="198" w:type="dxa"/>
            <w:tcBorders>
              <w:top w:val="nil"/>
              <w:left w:val="nil"/>
              <w:bottom w:val="nil"/>
              <w:right w:val="nil"/>
            </w:tcBorders>
            <w:vAlign w:val="bottom"/>
          </w:tcPr>
          <w:p w14:paraId="3C8FEA31"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p>
        </w:tc>
        <w:tc>
          <w:tcPr>
            <w:tcW w:w="2780" w:type="dxa"/>
            <w:tcBorders>
              <w:top w:val="nil"/>
              <w:left w:val="nil"/>
              <w:bottom w:val="single" w:sz="6" w:space="0" w:color="auto"/>
              <w:right w:val="nil"/>
            </w:tcBorders>
            <w:vAlign w:val="bottom"/>
          </w:tcPr>
          <w:p w14:paraId="78181D75"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proofErr w:type="spellStart"/>
            <w:r w:rsidRPr="007D5D31">
              <w:rPr>
                <w:rFonts w:eastAsia="Times New Roman"/>
                <w:sz w:val="16"/>
                <w:szCs w:val="16"/>
                <w:lang w:eastAsia="ru-RU"/>
              </w:rPr>
              <w:t>Рамашевский</w:t>
            </w:r>
            <w:proofErr w:type="spellEnd"/>
            <w:r w:rsidRPr="007D5D31">
              <w:rPr>
                <w:rFonts w:eastAsia="Times New Roman"/>
                <w:sz w:val="16"/>
                <w:szCs w:val="16"/>
                <w:lang w:eastAsia="ru-RU"/>
              </w:rPr>
              <w:t xml:space="preserve"> С.И.</w:t>
            </w:r>
          </w:p>
        </w:tc>
      </w:tr>
      <w:tr w:rsidR="00E40858" w:rsidRPr="007D5D31" w14:paraId="519CD447" w14:textId="77777777" w:rsidTr="00DF1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5"/>
          <w:wAfter w:w="4140" w:type="dxa"/>
        </w:trPr>
        <w:tc>
          <w:tcPr>
            <w:tcW w:w="1332" w:type="dxa"/>
            <w:gridSpan w:val="3"/>
            <w:tcBorders>
              <w:top w:val="nil"/>
              <w:left w:val="nil"/>
              <w:bottom w:val="nil"/>
              <w:right w:val="nil"/>
            </w:tcBorders>
          </w:tcPr>
          <w:p w14:paraId="38E6BD27" w14:textId="77777777" w:rsidR="00E40858" w:rsidRPr="007D5D31" w:rsidRDefault="00E40858" w:rsidP="00DF177A">
            <w:pPr>
              <w:suppressAutoHyphens w:val="0"/>
              <w:autoSpaceDE w:val="0"/>
              <w:autoSpaceDN w:val="0"/>
              <w:spacing w:line="240" w:lineRule="auto"/>
              <w:ind w:firstLine="0"/>
              <w:jc w:val="left"/>
              <w:rPr>
                <w:rFonts w:eastAsia="Times New Roman"/>
                <w:sz w:val="12"/>
                <w:szCs w:val="12"/>
                <w:lang w:eastAsia="ru-RU"/>
              </w:rPr>
            </w:pPr>
          </w:p>
        </w:tc>
        <w:tc>
          <w:tcPr>
            <w:tcW w:w="1247" w:type="dxa"/>
            <w:tcBorders>
              <w:top w:val="single" w:sz="6" w:space="0" w:color="auto"/>
              <w:left w:val="nil"/>
              <w:bottom w:val="nil"/>
              <w:right w:val="nil"/>
            </w:tcBorders>
          </w:tcPr>
          <w:p w14:paraId="06F36188" w14:textId="77777777" w:rsidR="00E40858" w:rsidRPr="007D5D31" w:rsidRDefault="00E40858" w:rsidP="00DF177A">
            <w:pPr>
              <w:suppressAutoHyphens w:val="0"/>
              <w:autoSpaceDE w:val="0"/>
              <w:autoSpaceDN w:val="0"/>
              <w:spacing w:line="240" w:lineRule="auto"/>
              <w:ind w:firstLine="0"/>
              <w:jc w:val="center"/>
              <w:rPr>
                <w:rFonts w:eastAsia="Times New Roman"/>
                <w:sz w:val="12"/>
                <w:szCs w:val="12"/>
                <w:lang w:eastAsia="ru-RU"/>
              </w:rPr>
            </w:pPr>
            <w:r w:rsidRPr="007D5D31">
              <w:rPr>
                <w:rFonts w:eastAsia="Times New Roman"/>
                <w:sz w:val="12"/>
                <w:szCs w:val="12"/>
                <w:lang w:eastAsia="ru-RU"/>
              </w:rPr>
              <w:t>(подпись)</w:t>
            </w:r>
          </w:p>
        </w:tc>
        <w:tc>
          <w:tcPr>
            <w:tcW w:w="198" w:type="dxa"/>
            <w:tcBorders>
              <w:top w:val="nil"/>
              <w:left w:val="nil"/>
              <w:bottom w:val="nil"/>
              <w:right w:val="nil"/>
            </w:tcBorders>
          </w:tcPr>
          <w:p w14:paraId="41F14226" w14:textId="77777777" w:rsidR="00E40858" w:rsidRPr="007D5D31" w:rsidRDefault="00E40858" w:rsidP="00DF177A">
            <w:pPr>
              <w:suppressAutoHyphens w:val="0"/>
              <w:autoSpaceDE w:val="0"/>
              <w:autoSpaceDN w:val="0"/>
              <w:spacing w:line="240" w:lineRule="auto"/>
              <w:ind w:firstLine="0"/>
              <w:jc w:val="left"/>
              <w:rPr>
                <w:rFonts w:eastAsia="Times New Roman"/>
                <w:sz w:val="12"/>
                <w:szCs w:val="12"/>
                <w:lang w:eastAsia="ru-RU"/>
              </w:rPr>
            </w:pPr>
          </w:p>
        </w:tc>
        <w:tc>
          <w:tcPr>
            <w:tcW w:w="2780" w:type="dxa"/>
            <w:tcBorders>
              <w:top w:val="single" w:sz="6" w:space="0" w:color="auto"/>
              <w:left w:val="nil"/>
              <w:bottom w:val="nil"/>
              <w:right w:val="nil"/>
            </w:tcBorders>
          </w:tcPr>
          <w:p w14:paraId="5F8377EE" w14:textId="77777777" w:rsidR="00E40858" w:rsidRPr="007D5D31" w:rsidRDefault="00E40858" w:rsidP="00DF177A">
            <w:pPr>
              <w:suppressAutoHyphens w:val="0"/>
              <w:autoSpaceDE w:val="0"/>
              <w:autoSpaceDN w:val="0"/>
              <w:spacing w:line="240" w:lineRule="auto"/>
              <w:ind w:firstLine="0"/>
              <w:jc w:val="center"/>
              <w:rPr>
                <w:rFonts w:eastAsia="Times New Roman"/>
                <w:sz w:val="12"/>
                <w:szCs w:val="12"/>
                <w:lang w:eastAsia="ru-RU"/>
              </w:rPr>
            </w:pPr>
            <w:r w:rsidRPr="007D5D31">
              <w:rPr>
                <w:rFonts w:eastAsia="Times New Roman"/>
                <w:sz w:val="12"/>
                <w:szCs w:val="12"/>
                <w:lang w:eastAsia="ru-RU"/>
              </w:rPr>
              <w:t>(расшифровка подписи)</w:t>
            </w:r>
          </w:p>
        </w:tc>
      </w:tr>
    </w:tbl>
    <w:p w14:paraId="08889A70" w14:textId="77777777" w:rsidR="00E40858" w:rsidRPr="007D5D31" w:rsidRDefault="00E40858" w:rsidP="00E40858">
      <w:pPr>
        <w:suppressAutoHyphens w:val="0"/>
        <w:autoSpaceDE w:val="0"/>
        <w:autoSpaceDN w:val="0"/>
        <w:spacing w:line="240" w:lineRule="auto"/>
        <w:ind w:firstLine="0"/>
        <w:jc w:val="left"/>
        <w:rPr>
          <w:rFonts w:eastAsia="Times New Roman"/>
          <w:sz w:val="16"/>
          <w:szCs w:val="16"/>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397"/>
        <w:gridCol w:w="255"/>
        <w:gridCol w:w="1418"/>
        <w:gridCol w:w="340"/>
        <w:gridCol w:w="340"/>
        <w:gridCol w:w="340"/>
      </w:tblGrid>
      <w:tr w:rsidR="00E40858" w:rsidRPr="007D5D31" w14:paraId="28B41A77" w14:textId="77777777" w:rsidTr="00DF177A">
        <w:tc>
          <w:tcPr>
            <w:tcW w:w="170" w:type="dxa"/>
            <w:tcBorders>
              <w:top w:val="nil"/>
              <w:left w:val="nil"/>
              <w:bottom w:val="nil"/>
              <w:right w:val="nil"/>
            </w:tcBorders>
            <w:vAlign w:val="bottom"/>
          </w:tcPr>
          <w:p w14:paraId="7B996AB7" w14:textId="77777777" w:rsidR="00E40858" w:rsidRPr="007D5D31" w:rsidRDefault="00E40858" w:rsidP="00DF177A">
            <w:pPr>
              <w:suppressAutoHyphens w:val="0"/>
              <w:autoSpaceDE w:val="0"/>
              <w:autoSpaceDN w:val="0"/>
              <w:spacing w:line="240" w:lineRule="auto"/>
              <w:ind w:firstLine="0"/>
              <w:jc w:val="right"/>
              <w:rPr>
                <w:rFonts w:eastAsia="Times New Roman"/>
                <w:sz w:val="16"/>
                <w:szCs w:val="16"/>
                <w:lang w:eastAsia="ru-RU"/>
              </w:rPr>
            </w:pPr>
            <w:r w:rsidRPr="007D5D31">
              <w:rPr>
                <w:rFonts w:eastAsia="Times New Roman"/>
                <w:sz w:val="16"/>
                <w:szCs w:val="16"/>
                <w:lang w:eastAsia="ru-RU"/>
              </w:rPr>
              <w:t>“</w:t>
            </w:r>
          </w:p>
        </w:tc>
        <w:tc>
          <w:tcPr>
            <w:tcW w:w="397" w:type="dxa"/>
            <w:tcBorders>
              <w:top w:val="nil"/>
              <w:left w:val="nil"/>
              <w:bottom w:val="single" w:sz="6" w:space="0" w:color="auto"/>
              <w:right w:val="nil"/>
            </w:tcBorders>
            <w:vAlign w:val="bottom"/>
          </w:tcPr>
          <w:p w14:paraId="479FD8E1"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20</w:t>
            </w:r>
          </w:p>
        </w:tc>
        <w:tc>
          <w:tcPr>
            <w:tcW w:w="255" w:type="dxa"/>
            <w:tcBorders>
              <w:top w:val="nil"/>
              <w:left w:val="nil"/>
              <w:bottom w:val="nil"/>
              <w:right w:val="nil"/>
            </w:tcBorders>
            <w:vAlign w:val="bottom"/>
          </w:tcPr>
          <w:p w14:paraId="5A5006E1"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w:t>
            </w:r>
          </w:p>
        </w:tc>
        <w:tc>
          <w:tcPr>
            <w:tcW w:w="1418" w:type="dxa"/>
            <w:tcBorders>
              <w:top w:val="nil"/>
              <w:left w:val="nil"/>
              <w:bottom w:val="single" w:sz="6" w:space="0" w:color="auto"/>
              <w:right w:val="nil"/>
            </w:tcBorders>
            <w:vAlign w:val="bottom"/>
          </w:tcPr>
          <w:p w14:paraId="4B24C918" w14:textId="77777777" w:rsidR="00E40858" w:rsidRPr="007D5D31" w:rsidRDefault="00E40858" w:rsidP="00DF177A">
            <w:pPr>
              <w:suppressAutoHyphens w:val="0"/>
              <w:autoSpaceDE w:val="0"/>
              <w:autoSpaceDN w:val="0"/>
              <w:spacing w:line="240" w:lineRule="auto"/>
              <w:ind w:firstLine="0"/>
              <w:jc w:val="center"/>
              <w:rPr>
                <w:rFonts w:eastAsia="Times New Roman"/>
                <w:sz w:val="16"/>
                <w:szCs w:val="16"/>
                <w:lang w:eastAsia="ru-RU"/>
              </w:rPr>
            </w:pPr>
            <w:r w:rsidRPr="007D5D31">
              <w:rPr>
                <w:rFonts w:eastAsia="Times New Roman"/>
                <w:sz w:val="16"/>
                <w:szCs w:val="16"/>
                <w:lang w:eastAsia="ru-RU"/>
              </w:rPr>
              <w:t>марта</w:t>
            </w:r>
          </w:p>
        </w:tc>
        <w:tc>
          <w:tcPr>
            <w:tcW w:w="340" w:type="dxa"/>
            <w:tcBorders>
              <w:top w:val="nil"/>
              <w:left w:val="nil"/>
              <w:bottom w:val="nil"/>
              <w:right w:val="nil"/>
            </w:tcBorders>
            <w:vAlign w:val="bottom"/>
          </w:tcPr>
          <w:p w14:paraId="5D437203" w14:textId="77777777" w:rsidR="00E40858" w:rsidRPr="007D5D31" w:rsidRDefault="00E40858" w:rsidP="00DF177A">
            <w:pPr>
              <w:suppressAutoHyphens w:val="0"/>
              <w:autoSpaceDE w:val="0"/>
              <w:autoSpaceDN w:val="0"/>
              <w:spacing w:line="240" w:lineRule="auto"/>
              <w:ind w:firstLine="0"/>
              <w:jc w:val="right"/>
              <w:rPr>
                <w:rFonts w:eastAsia="Times New Roman"/>
                <w:sz w:val="16"/>
                <w:szCs w:val="16"/>
                <w:lang w:eastAsia="ru-RU"/>
              </w:rPr>
            </w:pPr>
            <w:r w:rsidRPr="007D5D31">
              <w:rPr>
                <w:rFonts w:eastAsia="Times New Roman"/>
                <w:sz w:val="16"/>
                <w:szCs w:val="16"/>
                <w:lang w:eastAsia="ru-RU"/>
              </w:rPr>
              <w:t>20</w:t>
            </w:r>
          </w:p>
        </w:tc>
        <w:tc>
          <w:tcPr>
            <w:tcW w:w="340" w:type="dxa"/>
            <w:tcBorders>
              <w:top w:val="nil"/>
              <w:left w:val="nil"/>
              <w:bottom w:val="single" w:sz="6" w:space="0" w:color="auto"/>
              <w:right w:val="nil"/>
            </w:tcBorders>
            <w:vAlign w:val="bottom"/>
          </w:tcPr>
          <w:p w14:paraId="7F79C430" w14:textId="77777777" w:rsidR="00E40858" w:rsidRPr="007D5D31" w:rsidRDefault="00E40858" w:rsidP="00DF177A">
            <w:pPr>
              <w:suppressAutoHyphens w:val="0"/>
              <w:autoSpaceDE w:val="0"/>
              <w:autoSpaceDN w:val="0"/>
              <w:spacing w:line="240" w:lineRule="auto"/>
              <w:ind w:firstLine="0"/>
              <w:jc w:val="left"/>
              <w:rPr>
                <w:rFonts w:eastAsia="Times New Roman"/>
                <w:sz w:val="16"/>
                <w:szCs w:val="16"/>
                <w:lang w:eastAsia="ru-RU"/>
              </w:rPr>
            </w:pPr>
            <w:r w:rsidRPr="007D5D31">
              <w:rPr>
                <w:rFonts w:eastAsia="Times New Roman"/>
                <w:sz w:val="16"/>
                <w:szCs w:val="16"/>
                <w:lang w:eastAsia="ru-RU"/>
              </w:rPr>
              <w:t>23</w:t>
            </w:r>
          </w:p>
        </w:tc>
        <w:tc>
          <w:tcPr>
            <w:tcW w:w="340" w:type="dxa"/>
            <w:tcBorders>
              <w:top w:val="nil"/>
              <w:left w:val="nil"/>
              <w:bottom w:val="nil"/>
              <w:right w:val="nil"/>
            </w:tcBorders>
            <w:vAlign w:val="bottom"/>
          </w:tcPr>
          <w:p w14:paraId="7D68633D" w14:textId="77777777" w:rsidR="00E40858" w:rsidRPr="007D5D31" w:rsidRDefault="00E40858" w:rsidP="00DF177A">
            <w:pPr>
              <w:suppressAutoHyphens w:val="0"/>
              <w:autoSpaceDE w:val="0"/>
              <w:autoSpaceDN w:val="0"/>
              <w:spacing w:line="240" w:lineRule="auto"/>
              <w:ind w:left="57" w:firstLine="0"/>
              <w:jc w:val="left"/>
              <w:rPr>
                <w:rFonts w:eastAsia="Times New Roman"/>
                <w:sz w:val="16"/>
                <w:szCs w:val="16"/>
                <w:lang w:eastAsia="ru-RU"/>
              </w:rPr>
            </w:pPr>
            <w:r w:rsidRPr="007D5D31">
              <w:rPr>
                <w:rFonts w:eastAsia="Times New Roman"/>
                <w:sz w:val="16"/>
                <w:szCs w:val="16"/>
                <w:lang w:eastAsia="ru-RU"/>
              </w:rPr>
              <w:t>г.</w:t>
            </w:r>
          </w:p>
        </w:tc>
      </w:tr>
    </w:tbl>
    <w:p w14:paraId="20681216" w14:textId="77777777" w:rsidR="00E40858" w:rsidRPr="007D5D31" w:rsidRDefault="00E40858" w:rsidP="00E40858">
      <w:pPr>
        <w:suppressAutoHyphens w:val="0"/>
        <w:autoSpaceDE w:val="0"/>
        <w:autoSpaceDN w:val="0"/>
        <w:spacing w:before="360" w:line="240" w:lineRule="auto"/>
        <w:ind w:firstLine="567"/>
        <w:jc w:val="left"/>
        <w:rPr>
          <w:rFonts w:eastAsia="Times New Roman"/>
          <w:sz w:val="12"/>
          <w:szCs w:val="12"/>
          <w:lang w:eastAsia="ru-RU"/>
        </w:rPr>
      </w:pPr>
      <w:r w:rsidRPr="007D5D31">
        <w:rPr>
          <w:rFonts w:eastAsia="Times New Roman"/>
          <w:sz w:val="12"/>
          <w:szCs w:val="12"/>
          <w:lang w:eastAsia="ru-RU"/>
        </w:rPr>
        <w:t>Примечания</w:t>
      </w:r>
    </w:p>
    <w:p w14:paraId="538A9B13" w14:textId="77777777" w:rsidR="00E40858" w:rsidRPr="007D5D31" w:rsidRDefault="00E40858" w:rsidP="00E40858">
      <w:pPr>
        <w:suppressAutoHyphens w:val="0"/>
        <w:autoSpaceDE w:val="0"/>
        <w:autoSpaceDN w:val="0"/>
        <w:spacing w:line="240" w:lineRule="auto"/>
        <w:ind w:firstLine="567"/>
        <w:jc w:val="left"/>
        <w:rPr>
          <w:rFonts w:eastAsia="Times New Roman"/>
          <w:sz w:val="12"/>
          <w:szCs w:val="12"/>
          <w:lang w:eastAsia="ru-RU"/>
        </w:rPr>
      </w:pPr>
      <w:r w:rsidRPr="007D5D31">
        <w:rPr>
          <w:rFonts w:eastAsia="Times New Roman"/>
          <w:sz w:val="12"/>
          <w:szCs w:val="12"/>
          <w:lang w:eastAsia="ru-RU"/>
        </w:rPr>
        <w:t>1. Указывается номер соответствующего пояснения.</w:t>
      </w:r>
    </w:p>
    <w:p w14:paraId="076C13E1" w14:textId="77777777" w:rsidR="00E40858" w:rsidRPr="007D5D31" w:rsidRDefault="00E40858"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 xml:space="preserve">2. В соответствии с Положением по бухгалтерскому учету "Бухгалтерская отчетность организации" ПБУ 4/99, утвержденным Приказом Министерства финансов Российской Федерации от 6 июля 1999 г. № 43н (по заключению Министерства юстиции Российской Федерации </w:t>
      </w:r>
      <w:r w:rsidRPr="007D5D31">
        <w:rPr>
          <w:rFonts w:eastAsia="Times New Roman"/>
          <w:sz w:val="12"/>
          <w:szCs w:val="12"/>
          <w:lang w:eastAsia="ru-RU"/>
        </w:rPr>
        <w:br/>
        <w:t>№ 6417-ПК от 6 августа 1999 г. указанный Приказ в государственной регистрации не нуждается), показатели об отдельных доходах и расходах могут приводиться в отчете о финансовых результатах общей суммой с раскрытием в пояснениях к отчету о финансовых результатах,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w:t>
      </w:r>
    </w:p>
    <w:p w14:paraId="58434866" w14:textId="77777777" w:rsidR="00E40858" w:rsidRPr="007D5D31" w:rsidRDefault="00E40858"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3. Указывается отчетный период.</w:t>
      </w:r>
    </w:p>
    <w:p w14:paraId="283D4A99" w14:textId="77777777" w:rsidR="00E40858" w:rsidRPr="007D5D31" w:rsidRDefault="00E40858"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4. Указывается период предыдущего года, аналогичный отчетному периоду.</w:t>
      </w:r>
    </w:p>
    <w:p w14:paraId="52638561" w14:textId="77777777" w:rsidR="00E40858" w:rsidRPr="007D5D31" w:rsidRDefault="00E40858"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5. Выручка отражается за минусом налога на добавленную стоимость, акцизов.</w:t>
      </w:r>
    </w:p>
    <w:p w14:paraId="4F00C41D" w14:textId="77777777" w:rsidR="00E40858" w:rsidRPr="007D5D31" w:rsidRDefault="00E40858"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6. Совокупный финансовый результат периода определяется как сумма строк "Чистая прибыль (убыток)", "Результат от переоценки внеоборотных активов, не включаемый в чистую прибыль (убыток) периода" и "Результат от прочих операций, не включаемый в чистую прибыль (убыток) отчетного периода, Налог на прибыль от операций, результат которых не включается в чистую прибыль (убыток) периода".</w:t>
      </w:r>
    </w:p>
    <w:p w14:paraId="6B705942" w14:textId="77777777" w:rsidR="00E40858" w:rsidRPr="007D5D31" w:rsidRDefault="00E40858" w:rsidP="00E40858">
      <w:pPr>
        <w:suppressAutoHyphens w:val="0"/>
        <w:autoSpaceDE w:val="0"/>
        <w:autoSpaceDN w:val="0"/>
        <w:spacing w:line="240" w:lineRule="auto"/>
        <w:ind w:firstLine="567"/>
        <w:rPr>
          <w:rFonts w:eastAsia="Times New Roman"/>
          <w:sz w:val="12"/>
          <w:szCs w:val="12"/>
          <w:lang w:eastAsia="ru-RU"/>
        </w:rPr>
      </w:pPr>
      <w:r w:rsidRPr="007D5D31">
        <w:rPr>
          <w:rFonts w:eastAsia="Times New Roman"/>
          <w:sz w:val="12"/>
          <w:szCs w:val="12"/>
          <w:lang w:eastAsia="ru-RU"/>
        </w:rPr>
        <w:t>7. Отражается расход (доход) по налогу на прибыль.</w:t>
      </w:r>
    </w:p>
    <w:bookmarkEnd w:id="23"/>
    <w:p w14:paraId="32ADE6A5" w14:textId="77777777" w:rsidR="00E40858" w:rsidRDefault="00E40858" w:rsidP="00AA2CE7">
      <w:pPr>
        <w:suppressAutoHyphens w:val="0"/>
        <w:autoSpaceDE w:val="0"/>
        <w:autoSpaceDN w:val="0"/>
        <w:spacing w:line="240" w:lineRule="auto"/>
        <w:ind w:firstLine="0"/>
        <w:jc w:val="right"/>
        <w:rPr>
          <w:rFonts w:eastAsia="Times New Roman"/>
          <w:sz w:val="16"/>
          <w:szCs w:val="16"/>
          <w:lang w:eastAsia="ru-RU"/>
        </w:rPr>
      </w:pPr>
    </w:p>
    <w:sectPr w:rsidR="00E40858" w:rsidSect="00BC41F0">
      <w:footerReference w:type="default" r:id="rId119"/>
      <w:type w:val="continuous"/>
      <w:pgSz w:w="11906" w:h="16838"/>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0B729" w14:textId="77777777" w:rsidR="00DC28AC" w:rsidRDefault="00DC28AC" w:rsidP="00766D40">
      <w:pPr>
        <w:spacing w:line="240" w:lineRule="auto"/>
      </w:pPr>
      <w:r>
        <w:separator/>
      </w:r>
    </w:p>
  </w:endnote>
  <w:endnote w:type="continuationSeparator" w:id="0">
    <w:p w14:paraId="79EF173C" w14:textId="77777777" w:rsidR="00DC28AC" w:rsidRDefault="00DC28AC" w:rsidP="00766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08EC" w14:textId="6F78D3FE" w:rsidR="00A279D2" w:rsidRDefault="00A279D2">
    <w:pPr>
      <w:pStyle w:val="af1"/>
      <w:jc w:val="center"/>
    </w:pPr>
  </w:p>
  <w:p w14:paraId="1E60750E" w14:textId="77777777" w:rsidR="00A279D2" w:rsidRDefault="00A279D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9D23" w14:textId="45CEDAE9" w:rsidR="003F0B35" w:rsidRDefault="003F0B35" w:rsidP="001C694C">
    <w:pPr>
      <w:pStyle w:val="af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455997"/>
      <w:docPartObj>
        <w:docPartGallery w:val="Page Numbers (Bottom of Page)"/>
        <w:docPartUnique/>
      </w:docPartObj>
    </w:sdtPr>
    <w:sdtContent>
      <w:p w14:paraId="6B9CF665" w14:textId="77777777" w:rsidR="00A9230E" w:rsidRDefault="00A9230E">
        <w:pPr>
          <w:pStyle w:val="af1"/>
          <w:jc w:val="center"/>
        </w:pPr>
        <w:r>
          <w:fldChar w:fldCharType="begin"/>
        </w:r>
        <w:r>
          <w:instrText>PAGE   \* MERGEFORMAT</w:instrText>
        </w:r>
        <w:r>
          <w:fldChar w:fldCharType="separate"/>
        </w:r>
        <w:r>
          <w:t>2</w:t>
        </w:r>
        <w:r>
          <w:fldChar w:fldCharType="end"/>
        </w:r>
      </w:p>
    </w:sdtContent>
  </w:sdt>
  <w:p w14:paraId="7FA562FE" w14:textId="77777777" w:rsidR="00A9230E" w:rsidRDefault="00A9230E">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A812" w14:textId="55160E09" w:rsidR="00A9230E" w:rsidRDefault="00A9230E" w:rsidP="00A9230E">
    <w:pPr>
      <w:pStyle w:val="af1"/>
      <w:ind w:firstLine="0"/>
    </w:pPr>
  </w:p>
  <w:p w14:paraId="2E67651A" w14:textId="77777777" w:rsidR="00A9230E" w:rsidRDefault="00A9230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B168" w14:textId="77777777" w:rsidR="00DC28AC" w:rsidRDefault="00DC28AC" w:rsidP="00766D40">
      <w:pPr>
        <w:spacing w:line="240" w:lineRule="auto"/>
      </w:pPr>
      <w:r>
        <w:separator/>
      </w:r>
    </w:p>
  </w:footnote>
  <w:footnote w:type="continuationSeparator" w:id="0">
    <w:p w14:paraId="7D6CC1EA" w14:textId="77777777" w:rsidR="00DC28AC" w:rsidRDefault="00DC28AC" w:rsidP="00766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2EC7" w14:textId="3805F827" w:rsidR="003F0B35" w:rsidRDefault="003F0B35">
    <w:pPr>
      <w:pStyle w:val="af"/>
      <w:jc w:val="right"/>
    </w:pPr>
  </w:p>
  <w:p w14:paraId="78BD48E1" w14:textId="77777777" w:rsidR="003F0B35" w:rsidRPr="00A079F3" w:rsidRDefault="003F0B35" w:rsidP="002A7D32">
    <w:pPr>
      <w:pStyle w:val="af"/>
      <w:jc w:val="center"/>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059"/>
    <w:multiLevelType w:val="hybridMultilevel"/>
    <w:tmpl w:val="02B40962"/>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060234A"/>
    <w:multiLevelType w:val="multilevel"/>
    <w:tmpl w:val="C6E8409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05257AAC"/>
    <w:multiLevelType w:val="hybridMultilevel"/>
    <w:tmpl w:val="C44E5836"/>
    <w:lvl w:ilvl="0" w:tplc="763C66F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 w15:restartNumberingAfterBreak="0">
    <w:nsid w:val="0AD00FA5"/>
    <w:multiLevelType w:val="hybridMultilevel"/>
    <w:tmpl w:val="F528C3E4"/>
    <w:lvl w:ilvl="0" w:tplc="97DC4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E9C3BD2"/>
    <w:multiLevelType w:val="hybridMultilevel"/>
    <w:tmpl w:val="3BD265F4"/>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34C7A1C"/>
    <w:multiLevelType w:val="hybridMultilevel"/>
    <w:tmpl w:val="A808EC24"/>
    <w:lvl w:ilvl="0" w:tplc="763C66F4">
      <w:start w:val="1"/>
      <w:numFmt w:val="bullet"/>
      <w:lvlText w:val=""/>
      <w:lvlJc w:val="left"/>
      <w:pPr>
        <w:ind w:left="1068"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4302FC9"/>
    <w:multiLevelType w:val="hybridMultilevel"/>
    <w:tmpl w:val="0268CF1E"/>
    <w:lvl w:ilvl="0" w:tplc="5E5A2C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40158A"/>
    <w:multiLevelType w:val="hybridMultilevel"/>
    <w:tmpl w:val="E6060E7A"/>
    <w:lvl w:ilvl="0" w:tplc="763C66F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8" w15:restartNumberingAfterBreak="0">
    <w:nsid w:val="1597637D"/>
    <w:multiLevelType w:val="hybridMultilevel"/>
    <w:tmpl w:val="201E959A"/>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6C81CE1"/>
    <w:multiLevelType w:val="hybridMultilevel"/>
    <w:tmpl w:val="55FC36CE"/>
    <w:lvl w:ilvl="0" w:tplc="92928A7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0" w15:restartNumberingAfterBreak="0">
    <w:nsid w:val="1B8E53B2"/>
    <w:multiLevelType w:val="hybridMultilevel"/>
    <w:tmpl w:val="2414884C"/>
    <w:lvl w:ilvl="0" w:tplc="763C66F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15:restartNumberingAfterBreak="0">
    <w:nsid w:val="1D0B6E6C"/>
    <w:multiLevelType w:val="hybridMultilevel"/>
    <w:tmpl w:val="FD065944"/>
    <w:lvl w:ilvl="0" w:tplc="6BE2564A">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DAF6B3D"/>
    <w:multiLevelType w:val="hybridMultilevel"/>
    <w:tmpl w:val="056C5F68"/>
    <w:lvl w:ilvl="0" w:tplc="935E0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F67B1D"/>
    <w:multiLevelType w:val="hybridMultilevel"/>
    <w:tmpl w:val="B62E7E8C"/>
    <w:lvl w:ilvl="0" w:tplc="763C66F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4" w15:restartNumberingAfterBreak="0">
    <w:nsid w:val="26816B4E"/>
    <w:multiLevelType w:val="hybridMultilevel"/>
    <w:tmpl w:val="DD28F8B2"/>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2D06766A"/>
    <w:multiLevelType w:val="multilevel"/>
    <w:tmpl w:val="08CAADD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2E6400FD"/>
    <w:multiLevelType w:val="hybridMultilevel"/>
    <w:tmpl w:val="3918CCD0"/>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F9E0760"/>
    <w:multiLevelType w:val="hybridMultilevel"/>
    <w:tmpl w:val="285EF400"/>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2FAB0029"/>
    <w:multiLevelType w:val="hybridMultilevel"/>
    <w:tmpl w:val="C8BC505E"/>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3963FCB"/>
    <w:multiLevelType w:val="hybridMultilevel"/>
    <w:tmpl w:val="57E42840"/>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342A7B6C"/>
    <w:multiLevelType w:val="hybridMultilevel"/>
    <w:tmpl w:val="6E620318"/>
    <w:lvl w:ilvl="0" w:tplc="6BE2564A">
      <w:start w:val="1"/>
      <w:numFmt w:val="bullet"/>
      <w:lvlText w:val=""/>
      <w:lvlJc w:val="left"/>
      <w:pPr>
        <w:ind w:left="1068" w:hanging="360"/>
      </w:pPr>
      <w:rPr>
        <w:rFonts w:ascii="Symbol" w:hAnsi="Symbol" w:hint="default"/>
        <w:color w:val="000000" w:themeColor="text1"/>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352D4E26"/>
    <w:multiLevelType w:val="hybridMultilevel"/>
    <w:tmpl w:val="2F986B36"/>
    <w:lvl w:ilvl="0" w:tplc="B4166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65F0A59"/>
    <w:multiLevelType w:val="hybridMultilevel"/>
    <w:tmpl w:val="E9981F5C"/>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3AD365B3"/>
    <w:multiLevelType w:val="hybridMultilevel"/>
    <w:tmpl w:val="B9F69B3C"/>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DA7745C"/>
    <w:multiLevelType w:val="hybridMultilevel"/>
    <w:tmpl w:val="7062BA96"/>
    <w:lvl w:ilvl="0" w:tplc="6BE2564A">
      <w:start w:val="1"/>
      <w:numFmt w:val="bullet"/>
      <w:lvlText w:val=""/>
      <w:lvlJc w:val="left"/>
      <w:pPr>
        <w:ind w:left="1068" w:hanging="360"/>
      </w:pPr>
      <w:rPr>
        <w:rFonts w:ascii="Symbol" w:hAnsi="Symbol" w:hint="default"/>
        <w:color w:val="000000" w:themeColor="text1"/>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3E5F068C"/>
    <w:multiLevelType w:val="hybridMultilevel"/>
    <w:tmpl w:val="A9BE53F0"/>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3F1C4F52"/>
    <w:multiLevelType w:val="hybridMultilevel"/>
    <w:tmpl w:val="745A26E8"/>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4018214F"/>
    <w:multiLevelType w:val="hybridMultilevel"/>
    <w:tmpl w:val="227064F6"/>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47F65ACE"/>
    <w:multiLevelType w:val="hybridMultilevel"/>
    <w:tmpl w:val="BAFC062A"/>
    <w:lvl w:ilvl="0" w:tplc="4E42D0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4E4A409C"/>
    <w:multiLevelType w:val="hybridMultilevel"/>
    <w:tmpl w:val="3074299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4FC16A0B"/>
    <w:multiLevelType w:val="hybridMultilevel"/>
    <w:tmpl w:val="D9FC5124"/>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46203D1"/>
    <w:multiLevelType w:val="hybridMultilevel"/>
    <w:tmpl w:val="13D647E6"/>
    <w:lvl w:ilvl="0" w:tplc="8AB0F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8F86D63"/>
    <w:multiLevelType w:val="hybridMultilevel"/>
    <w:tmpl w:val="DAD8252E"/>
    <w:lvl w:ilvl="0" w:tplc="2ACC4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A64063E"/>
    <w:multiLevelType w:val="hybridMultilevel"/>
    <w:tmpl w:val="3AD0B6A2"/>
    <w:lvl w:ilvl="0" w:tplc="6BE2564A">
      <w:start w:val="1"/>
      <w:numFmt w:val="bullet"/>
      <w:lvlText w:val=""/>
      <w:lvlJc w:val="left"/>
      <w:pPr>
        <w:ind w:left="1068" w:hanging="360"/>
      </w:pPr>
      <w:rPr>
        <w:rFonts w:ascii="Symbol" w:hAnsi="Symbol" w:hint="default"/>
        <w:color w:val="000000" w:themeColor="text1"/>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5BA75304"/>
    <w:multiLevelType w:val="hybridMultilevel"/>
    <w:tmpl w:val="1298CF54"/>
    <w:lvl w:ilvl="0" w:tplc="4E42D086">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5F4E1104"/>
    <w:multiLevelType w:val="hybridMultilevel"/>
    <w:tmpl w:val="8CE23918"/>
    <w:lvl w:ilvl="0" w:tplc="64A464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74503B7"/>
    <w:multiLevelType w:val="hybridMultilevel"/>
    <w:tmpl w:val="477831F0"/>
    <w:lvl w:ilvl="0" w:tplc="763C66F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7" w15:restartNumberingAfterBreak="0">
    <w:nsid w:val="6CEE2DAE"/>
    <w:multiLevelType w:val="hybridMultilevel"/>
    <w:tmpl w:val="5DA03EAA"/>
    <w:lvl w:ilvl="0" w:tplc="763C66F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DE3371"/>
    <w:multiLevelType w:val="hybridMultilevel"/>
    <w:tmpl w:val="ED64CBA0"/>
    <w:lvl w:ilvl="0" w:tplc="71BA87F4">
      <w:start w:val="1"/>
      <w:numFmt w:val="decimal"/>
      <w:lvlText w:val="%1."/>
      <w:lvlJc w:val="left"/>
      <w:pPr>
        <w:ind w:left="36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72319B"/>
    <w:multiLevelType w:val="hybridMultilevel"/>
    <w:tmpl w:val="8258D18A"/>
    <w:lvl w:ilvl="0" w:tplc="763C66F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40" w15:restartNumberingAfterBreak="0">
    <w:nsid w:val="722C59E5"/>
    <w:multiLevelType w:val="hybridMultilevel"/>
    <w:tmpl w:val="81F05A16"/>
    <w:lvl w:ilvl="0" w:tplc="6BE2564A">
      <w:start w:val="1"/>
      <w:numFmt w:val="bullet"/>
      <w:lvlText w:val=""/>
      <w:lvlJc w:val="left"/>
      <w:pPr>
        <w:ind w:left="1080" w:hanging="360"/>
      </w:pPr>
      <w:rPr>
        <w:rFonts w:ascii="Symbol" w:hAnsi="Symbol" w:hint="default"/>
        <w:color w:val="000000" w:themeColor="text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73085859"/>
    <w:multiLevelType w:val="hybridMultilevel"/>
    <w:tmpl w:val="27C2A6D4"/>
    <w:lvl w:ilvl="0" w:tplc="B06A4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74A214B"/>
    <w:multiLevelType w:val="hybridMultilevel"/>
    <w:tmpl w:val="F18416DC"/>
    <w:lvl w:ilvl="0" w:tplc="96801362">
      <w:start w:val="1"/>
      <w:numFmt w:val="decimal"/>
      <w:lvlText w:val="%1."/>
      <w:lvlJc w:val="center"/>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7910380D"/>
    <w:multiLevelType w:val="hybridMultilevel"/>
    <w:tmpl w:val="B982609C"/>
    <w:lvl w:ilvl="0" w:tplc="45FE8B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A321846"/>
    <w:multiLevelType w:val="hybridMultilevel"/>
    <w:tmpl w:val="CB96F6D8"/>
    <w:lvl w:ilvl="0" w:tplc="6BE2564A">
      <w:start w:val="1"/>
      <w:numFmt w:val="bullet"/>
      <w:lvlText w:val=""/>
      <w:lvlJc w:val="left"/>
      <w:pPr>
        <w:ind w:left="1068" w:hanging="360"/>
      </w:pPr>
      <w:rPr>
        <w:rFonts w:ascii="Symbol" w:hAnsi="Symbol" w:hint="default"/>
        <w:color w:val="000000" w:themeColor="text1"/>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15:restartNumberingAfterBreak="0">
    <w:nsid w:val="7CE539DE"/>
    <w:multiLevelType w:val="hybridMultilevel"/>
    <w:tmpl w:val="5E0EBD12"/>
    <w:lvl w:ilvl="0" w:tplc="4E42D08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F901BB2"/>
    <w:multiLevelType w:val="hybridMultilevel"/>
    <w:tmpl w:val="80D02E88"/>
    <w:lvl w:ilvl="0" w:tplc="763C66F4">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1500267454">
    <w:abstractNumId w:val="35"/>
  </w:num>
  <w:num w:numId="2" w16cid:durableId="1135177450">
    <w:abstractNumId w:val="12"/>
  </w:num>
  <w:num w:numId="3" w16cid:durableId="1976138387">
    <w:abstractNumId w:val="1"/>
  </w:num>
  <w:num w:numId="4" w16cid:durableId="1554344750">
    <w:abstractNumId w:val="6"/>
  </w:num>
  <w:num w:numId="5" w16cid:durableId="547644680">
    <w:abstractNumId w:val="43"/>
  </w:num>
  <w:num w:numId="6" w16cid:durableId="1314137323">
    <w:abstractNumId w:val="15"/>
  </w:num>
  <w:num w:numId="7" w16cid:durableId="657654922">
    <w:abstractNumId w:val="32"/>
  </w:num>
  <w:num w:numId="8" w16cid:durableId="1109661904">
    <w:abstractNumId w:val="38"/>
  </w:num>
  <w:num w:numId="9" w16cid:durableId="262686141">
    <w:abstractNumId w:val="46"/>
  </w:num>
  <w:num w:numId="10" w16cid:durableId="535580194">
    <w:abstractNumId w:val="5"/>
  </w:num>
  <w:num w:numId="11" w16cid:durableId="1042707461">
    <w:abstractNumId w:val="44"/>
  </w:num>
  <w:num w:numId="12" w16cid:durableId="1110976928">
    <w:abstractNumId w:val="26"/>
  </w:num>
  <w:num w:numId="13" w16cid:durableId="115948143">
    <w:abstractNumId w:val="40"/>
  </w:num>
  <w:num w:numId="14" w16cid:durableId="2097365661">
    <w:abstractNumId w:val="30"/>
  </w:num>
  <w:num w:numId="15" w16cid:durableId="978919915">
    <w:abstractNumId w:val="37"/>
  </w:num>
  <w:num w:numId="16" w16cid:durableId="1945919142">
    <w:abstractNumId w:val="2"/>
  </w:num>
  <w:num w:numId="17" w16cid:durableId="1511947457">
    <w:abstractNumId w:val="13"/>
  </w:num>
  <w:num w:numId="18" w16cid:durableId="1273391260">
    <w:abstractNumId w:val="10"/>
  </w:num>
  <w:num w:numId="19" w16cid:durableId="2083524498">
    <w:abstractNumId w:val="7"/>
  </w:num>
  <w:num w:numId="20" w16cid:durableId="2022928682">
    <w:abstractNumId w:val="39"/>
  </w:num>
  <w:num w:numId="21" w16cid:durableId="710375619">
    <w:abstractNumId w:val="36"/>
  </w:num>
  <w:num w:numId="22" w16cid:durableId="612789510">
    <w:abstractNumId w:val="19"/>
  </w:num>
  <w:num w:numId="23" w16cid:durableId="1800218255">
    <w:abstractNumId w:val="29"/>
  </w:num>
  <w:num w:numId="24" w16cid:durableId="1741557352">
    <w:abstractNumId w:val="33"/>
  </w:num>
  <w:num w:numId="25" w16cid:durableId="1679311840">
    <w:abstractNumId w:val="20"/>
  </w:num>
  <w:num w:numId="26" w16cid:durableId="1270435236">
    <w:abstractNumId w:val="9"/>
  </w:num>
  <w:num w:numId="27" w16cid:durableId="1316690199">
    <w:abstractNumId w:val="31"/>
  </w:num>
  <w:num w:numId="28" w16cid:durableId="2109352893">
    <w:abstractNumId w:val="24"/>
  </w:num>
  <w:num w:numId="29" w16cid:durableId="156112754">
    <w:abstractNumId w:val="11"/>
  </w:num>
  <w:num w:numId="30" w16cid:durableId="650210096">
    <w:abstractNumId w:val="41"/>
  </w:num>
  <w:num w:numId="31" w16cid:durableId="917521841">
    <w:abstractNumId w:val="3"/>
  </w:num>
  <w:num w:numId="32" w16cid:durableId="1638025234">
    <w:abstractNumId w:val="4"/>
  </w:num>
  <w:num w:numId="33" w16cid:durableId="1314796945">
    <w:abstractNumId w:val="27"/>
  </w:num>
  <w:num w:numId="34" w16cid:durableId="427848487">
    <w:abstractNumId w:val="0"/>
  </w:num>
  <w:num w:numId="35" w16cid:durableId="1131484412">
    <w:abstractNumId w:val="25"/>
  </w:num>
  <w:num w:numId="36" w16cid:durableId="2072919493">
    <w:abstractNumId w:val="42"/>
  </w:num>
  <w:num w:numId="37" w16cid:durableId="156462795">
    <w:abstractNumId w:val="23"/>
  </w:num>
  <w:num w:numId="38" w16cid:durableId="1734230498">
    <w:abstractNumId w:val="16"/>
  </w:num>
  <w:num w:numId="39" w16cid:durableId="1771461285">
    <w:abstractNumId w:val="18"/>
  </w:num>
  <w:num w:numId="40" w16cid:durableId="1531065921">
    <w:abstractNumId w:val="8"/>
  </w:num>
  <w:num w:numId="41" w16cid:durableId="49312518">
    <w:abstractNumId w:val="45"/>
  </w:num>
  <w:num w:numId="42" w16cid:durableId="692345392">
    <w:abstractNumId w:val="17"/>
  </w:num>
  <w:num w:numId="43" w16cid:durableId="1373311401">
    <w:abstractNumId w:val="14"/>
  </w:num>
  <w:num w:numId="44" w16cid:durableId="2085494444">
    <w:abstractNumId w:val="34"/>
  </w:num>
  <w:num w:numId="45" w16cid:durableId="146018919">
    <w:abstractNumId w:val="22"/>
  </w:num>
  <w:num w:numId="46" w16cid:durableId="1192568502">
    <w:abstractNumId w:val="28"/>
  </w:num>
  <w:num w:numId="47" w16cid:durableId="1581331618">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F"/>
    <w:rsid w:val="00005637"/>
    <w:rsid w:val="00006C31"/>
    <w:rsid w:val="00022B53"/>
    <w:rsid w:val="000232C0"/>
    <w:rsid w:val="00027BD9"/>
    <w:rsid w:val="00030DE4"/>
    <w:rsid w:val="0003179E"/>
    <w:rsid w:val="0003331F"/>
    <w:rsid w:val="0003408A"/>
    <w:rsid w:val="00036478"/>
    <w:rsid w:val="00042AE3"/>
    <w:rsid w:val="00044178"/>
    <w:rsid w:val="000458A8"/>
    <w:rsid w:val="00045C68"/>
    <w:rsid w:val="00046A96"/>
    <w:rsid w:val="00046BEC"/>
    <w:rsid w:val="000516C8"/>
    <w:rsid w:val="000518EA"/>
    <w:rsid w:val="00051E69"/>
    <w:rsid w:val="00053563"/>
    <w:rsid w:val="00053CAA"/>
    <w:rsid w:val="00057DA3"/>
    <w:rsid w:val="000632FB"/>
    <w:rsid w:val="0008021D"/>
    <w:rsid w:val="00082677"/>
    <w:rsid w:val="000833C8"/>
    <w:rsid w:val="00094EFA"/>
    <w:rsid w:val="000A15CF"/>
    <w:rsid w:val="000A1EFA"/>
    <w:rsid w:val="000A40E9"/>
    <w:rsid w:val="000A503C"/>
    <w:rsid w:val="000B0464"/>
    <w:rsid w:val="000B38C0"/>
    <w:rsid w:val="000C2E81"/>
    <w:rsid w:val="000C61A3"/>
    <w:rsid w:val="000D0399"/>
    <w:rsid w:val="000E1FE3"/>
    <w:rsid w:val="000E4366"/>
    <w:rsid w:val="000F4326"/>
    <w:rsid w:val="00103FD0"/>
    <w:rsid w:val="00104DDC"/>
    <w:rsid w:val="001050E1"/>
    <w:rsid w:val="0010663C"/>
    <w:rsid w:val="00107356"/>
    <w:rsid w:val="001139D7"/>
    <w:rsid w:val="001142E8"/>
    <w:rsid w:val="00122905"/>
    <w:rsid w:val="0012516F"/>
    <w:rsid w:val="00126FDA"/>
    <w:rsid w:val="001322F3"/>
    <w:rsid w:val="00134912"/>
    <w:rsid w:val="001400E7"/>
    <w:rsid w:val="00141366"/>
    <w:rsid w:val="00144F49"/>
    <w:rsid w:val="00145134"/>
    <w:rsid w:val="00150E22"/>
    <w:rsid w:val="001558B9"/>
    <w:rsid w:val="0017295D"/>
    <w:rsid w:val="001733F5"/>
    <w:rsid w:val="001752E2"/>
    <w:rsid w:val="00180B8B"/>
    <w:rsid w:val="0018279A"/>
    <w:rsid w:val="001859B8"/>
    <w:rsid w:val="0018799B"/>
    <w:rsid w:val="001909C3"/>
    <w:rsid w:val="00193A0D"/>
    <w:rsid w:val="001A0BCE"/>
    <w:rsid w:val="001A5025"/>
    <w:rsid w:val="001A5461"/>
    <w:rsid w:val="001B4E78"/>
    <w:rsid w:val="001C5ACB"/>
    <w:rsid w:val="001C694C"/>
    <w:rsid w:val="001C6F29"/>
    <w:rsid w:val="001D0934"/>
    <w:rsid w:val="001D1C26"/>
    <w:rsid w:val="001D2CD6"/>
    <w:rsid w:val="001E0CB5"/>
    <w:rsid w:val="001E2135"/>
    <w:rsid w:val="001E3ACB"/>
    <w:rsid w:val="001E5B9B"/>
    <w:rsid w:val="001E5FCB"/>
    <w:rsid w:val="001E7589"/>
    <w:rsid w:val="001F0C58"/>
    <w:rsid w:val="001F2080"/>
    <w:rsid w:val="001F3F0C"/>
    <w:rsid w:val="00200A34"/>
    <w:rsid w:val="002039FD"/>
    <w:rsid w:val="002052E7"/>
    <w:rsid w:val="002065B7"/>
    <w:rsid w:val="00215D49"/>
    <w:rsid w:val="0021718F"/>
    <w:rsid w:val="0022546A"/>
    <w:rsid w:val="00225751"/>
    <w:rsid w:val="00227419"/>
    <w:rsid w:val="0024032A"/>
    <w:rsid w:val="00244A83"/>
    <w:rsid w:val="00245945"/>
    <w:rsid w:val="00247404"/>
    <w:rsid w:val="00247CE6"/>
    <w:rsid w:val="00261951"/>
    <w:rsid w:val="002619D9"/>
    <w:rsid w:val="0026538A"/>
    <w:rsid w:val="00271862"/>
    <w:rsid w:val="00276CCC"/>
    <w:rsid w:val="00283259"/>
    <w:rsid w:val="00286A7D"/>
    <w:rsid w:val="00291081"/>
    <w:rsid w:val="0029152A"/>
    <w:rsid w:val="00294C1F"/>
    <w:rsid w:val="0029549B"/>
    <w:rsid w:val="00297F13"/>
    <w:rsid w:val="002A68E6"/>
    <w:rsid w:val="002A7D32"/>
    <w:rsid w:val="002B6896"/>
    <w:rsid w:val="002B6CDE"/>
    <w:rsid w:val="002B7033"/>
    <w:rsid w:val="002B71F5"/>
    <w:rsid w:val="002C302E"/>
    <w:rsid w:val="002C5FBA"/>
    <w:rsid w:val="002C60EB"/>
    <w:rsid w:val="002C6934"/>
    <w:rsid w:val="002D0F77"/>
    <w:rsid w:val="002D368C"/>
    <w:rsid w:val="002E212E"/>
    <w:rsid w:val="002E4A84"/>
    <w:rsid w:val="002E5877"/>
    <w:rsid w:val="002E6046"/>
    <w:rsid w:val="002F0B63"/>
    <w:rsid w:val="002F3956"/>
    <w:rsid w:val="002F7E76"/>
    <w:rsid w:val="002F7F36"/>
    <w:rsid w:val="00300917"/>
    <w:rsid w:val="003027F4"/>
    <w:rsid w:val="00312924"/>
    <w:rsid w:val="00316D57"/>
    <w:rsid w:val="003227C4"/>
    <w:rsid w:val="00331860"/>
    <w:rsid w:val="003374B0"/>
    <w:rsid w:val="00337BA3"/>
    <w:rsid w:val="00341AB6"/>
    <w:rsid w:val="00342A72"/>
    <w:rsid w:val="00345388"/>
    <w:rsid w:val="00353656"/>
    <w:rsid w:val="00353D3B"/>
    <w:rsid w:val="00355B2D"/>
    <w:rsid w:val="00357592"/>
    <w:rsid w:val="003602C8"/>
    <w:rsid w:val="0036267B"/>
    <w:rsid w:val="00372470"/>
    <w:rsid w:val="0037365D"/>
    <w:rsid w:val="003768A7"/>
    <w:rsid w:val="00376CCD"/>
    <w:rsid w:val="00383612"/>
    <w:rsid w:val="00384369"/>
    <w:rsid w:val="003851F8"/>
    <w:rsid w:val="00390F1C"/>
    <w:rsid w:val="00396369"/>
    <w:rsid w:val="003A1E02"/>
    <w:rsid w:val="003A5642"/>
    <w:rsid w:val="003B0FBB"/>
    <w:rsid w:val="003B149D"/>
    <w:rsid w:val="003B38B9"/>
    <w:rsid w:val="003B3E4E"/>
    <w:rsid w:val="003B640B"/>
    <w:rsid w:val="003C343B"/>
    <w:rsid w:val="003C7A7B"/>
    <w:rsid w:val="003D5032"/>
    <w:rsid w:val="003D5815"/>
    <w:rsid w:val="003D6F30"/>
    <w:rsid w:val="003E1441"/>
    <w:rsid w:val="003E3660"/>
    <w:rsid w:val="003E3C9F"/>
    <w:rsid w:val="003E59DA"/>
    <w:rsid w:val="003F0B35"/>
    <w:rsid w:val="003F4619"/>
    <w:rsid w:val="004006A6"/>
    <w:rsid w:val="00400C2E"/>
    <w:rsid w:val="00401CCF"/>
    <w:rsid w:val="00407466"/>
    <w:rsid w:val="00407AA6"/>
    <w:rsid w:val="0041698E"/>
    <w:rsid w:val="004171E7"/>
    <w:rsid w:val="00420C12"/>
    <w:rsid w:val="0042335F"/>
    <w:rsid w:val="00435164"/>
    <w:rsid w:val="00443167"/>
    <w:rsid w:val="00445F1E"/>
    <w:rsid w:val="00446051"/>
    <w:rsid w:val="0046005F"/>
    <w:rsid w:val="0046147A"/>
    <w:rsid w:val="00466662"/>
    <w:rsid w:val="0047117D"/>
    <w:rsid w:val="004714BA"/>
    <w:rsid w:val="00474980"/>
    <w:rsid w:val="0047598D"/>
    <w:rsid w:val="00477710"/>
    <w:rsid w:val="004809EB"/>
    <w:rsid w:val="004859C3"/>
    <w:rsid w:val="00485F5B"/>
    <w:rsid w:val="00487815"/>
    <w:rsid w:val="00493C85"/>
    <w:rsid w:val="00495725"/>
    <w:rsid w:val="0049588D"/>
    <w:rsid w:val="004B2CDF"/>
    <w:rsid w:val="004B7428"/>
    <w:rsid w:val="004C24CC"/>
    <w:rsid w:val="004C66AC"/>
    <w:rsid w:val="004C75E3"/>
    <w:rsid w:val="004D0AF6"/>
    <w:rsid w:val="004D1288"/>
    <w:rsid w:val="004D233E"/>
    <w:rsid w:val="004D77A6"/>
    <w:rsid w:val="004E0065"/>
    <w:rsid w:val="004E18E5"/>
    <w:rsid w:val="004E47B8"/>
    <w:rsid w:val="004E6B5D"/>
    <w:rsid w:val="004F3E23"/>
    <w:rsid w:val="004F5F48"/>
    <w:rsid w:val="005028F7"/>
    <w:rsid w:val="0050744F"/>
    <w:rsid w:val="005079E1"/>
    <w:rsid w:val="0051266E"/>
    <w:rsid w:val="005136D3"/>
    <w:rsid w:val="00513A25"/>
    <w:rsid w:val="0051602D"/>
    <w:rsid w:val="005201BA"/>
    <w:rsid w:val="00521765"/>
    <w:rsid w:val="0052427E"/>
    <w:rsid w:val="0053000B"/>
    <w:rsid w:val="00532131"/>
    <w:rsid w:val="00533B4B"/>
    <w:rsid w:val="00535E6A"/>
    <w:rsid w:val="00537F30"/>
    <w:rsid w:val="00542E54"/>
    <w:rsid w:val="005450FC"/>
    <w:rsid w:val="00545317"/>
    <w:rsid w:val="00551778"/>
    <w:rsid w:val="005538A5"/>
    <w:rsid w:val="0055699B"/>
    <w:rsid w:val="0057048A"/>
    <w:rsid w:val="0057646E"/>
    <w:rsid w:val="00582C1C"/>
    <w:rsid w:val="005A0134"/>
    <w:rsid w:val="005A2388"/>
    <w:rsid w:val="005A6F97"/>
    <w:rsid w:val="005B2FBE"/>
    <w:rsid w:val="005B5A6F"/>
    <w:rsid w:val="005B62AD"/>
    <w:rsid w:val="005B7676"/>
    <w:rsid w:val="005C4609"/>
    <w:rsid w:val="005D54F6"/>
    <w:rsid w:val="005D7396"/>
    <w:rsid w:val="005E2316"/>
    <w:rsid w:val="005F0514"/>
    <w:rsid w:val="005F7BED"/>
    <w:rsid w:val="00600550"/>
    <w:rsid w:val="00602F61"/>
    <w:rsid w:val="0064030E"/>
    <w:rsid w:val="00645DAF"/>
    <w:rsid w:val="00647019"/>
    <w:rsid w:val="00650D57"/>
    <w:rsid w:val="006525C3"/>
    <w:rsid w:val="00654051"/>
    <w:rsid w:val="00654778"/>
    <w:rsid w:val="00655C11"/>
    <w:rsid w:val="0066240F"/>
    <w:rsid w:val="00671238"/>
    <w:rsid w:val="00684639"/>
    <w:rsid w:val="00690583"/>
    <w:rsid w:val="00691BFE"/>
    <w:rsid w:val="00692581"/>
    <w:rsid w:val="006930BB"/>
    <w:rsid w:val="00695346"/>
    <w:rsid w:val="006A118A"/>
    <w:rsid w:val="006A6FEB"/>
    <w:rsid w:val="006B0253"/>
    <w:rsid w:val="006C2665"/>
    <w:rsid w:val="006C39EE"/>
    <w:rsid w:val="006C5CED"/>
    <w:rsid w:val="006D565B"/>
    <w:rsid w:val="006D7FF1"/>
    <w:rsid w:val="006E1345"/>
    <w:rsid w:val="006E3BAC"/>
    <w:rsid w:val="006E4414"/>
    <w:rsid w:val="006E550E"/>
    <w:rsid w:val="006E65E5"/>
    <w:rsid w:val="006F0469"/>
    <w:rsid w:val="006F7950"/>
    <w:rsid w:val="00703E3E"/>
    <w:rsid w:val="00704A4E"/>
    <w:rsid w:val="007055E5"/>
    <w:rsid w:val="0070739D"/>
    <w:rsid w:val="007078E4"/>
    <w:rsid w:val="007109D9"/>
    <w:rsid w:val="00720250"/>
    <w:rsid w:val="0073017F"/>
    <w:rsid w:val="00730F05"/>
    <w:rsid w:val="007318DF"/>
    <w:rsid w:val="0073549B"/>
    <w:rsid w:val="00735DB9"/>
    <w:rsid w:val="00750AA4"/>
    <w:rsid w:val="007556E7"/>
    <w:rsid w:val="007603B6"/>
    <w:rsid w:val="00766026"/>
    <w:rsid w:val="007663CC"/>
    <w:rsid w:val="00766D40"/>
    <w:rsid w:val="0077746C"/>
    <w:rsid w:val="00783253"/>
    <w:rsid w:val="00784A9B"/>
    <w:rsid w:val="007861D4"/>
    <w:rsid w:val="00787409"/>
    <w:rsid w:val="00793527"/>
    <w:rsid w:val="007A3BBC"/>
    <w:rsid w:val="007A5897"/>
    <w:rsid w:val="007B45E7"/>
    <w:rsid w:val="007B621D"/>
    <w:rsid w:val="007B6530"/>
    <w:rsid w:val="007C28AE"/>
    <w:rsid w:val="007C4729"/>
    <w:rsid w:val="007C6CCB"/>
    <w:rsid w:val="007D5D31"/>
    <w:rsid w:val="007E731A"/>
    <w:rsid w:val="00803B61"/>
    <w:rsid w:val="00806982"/>
    <w:rsid w:val="008127E8"/>
    <w:rsid w:val="008231B9"/>
    <w:rsid w:val="00823DE4"/>
    <w:rsid w:val="008270FD"/>
    <w:rsid w:val="00832162"/>
    <w:rsid w:val="00840757"/>
    <w:rsid w:val="00843231"/>
    <w:rsid w:val="0084417D"/>
    <w:rsid w:val="00844928"/>
    <w:rsid w:val="00851671"/>
    <w:rsid w:val="008517B1"/>
    <w:rsid w:val="00852B3E"/>
    <w:rsid w:val="008531AB"/>
    <w:rsid w:val="00865364"/>
    <w:rsid w:val="00865729"/>
    <w:rsid w:val="00865AF1"/>
    <w:rsid w:val="008667CA"/>
    <w:rsid w:val="00894A37"/>
    <w:rsid w:val="00897397"/>
    <w:rsid w:val="008A1D1A"/>
    <w:rsid w:val="008A54D3"/>
    <w:rsid w:val="008A5E39"/>
    <w:rsid w:val="008A6F49"/>
    <w:rsid w:val="008B0954"/>
    <w:rsid w:val="008B2265"/>
    <w:rsid w:val="008B34FF"/>
    <w:rsid w:val="008B4AB2"/>
    <w:rsid w:val="008B4BF8"/>
    <w:rsid w:val="008B5F75"/>
    <w:rsid w:val="008B709D"/>
    <w:rsid w:val="008C0433"/>
    <w:rsid w:val="008C24C4"/>
    <w:rsid w:val="008C521E"/>
    <w:rsid w:val="008C7881"/>
    <w:rsid w:val="008D1A6D"/>
    <w:rsid w:val="008E0131"/>
    <w:rsid w:val="008E43CC"/>
    <w:rsid w:val="008E5B1A"/>
    <w:rsid w:val="008E62E3"/>
    <w:rsid w:val="008F5EBF"/>
    <w:rsid w:val="009007C4"/>
    <w:rsid w:val="009052CA"/>
    <w:rsid w:val="00920427"/>
    <w:rsid w:val="009227FE"/>
    <w:rsid w:val="0092363A"/>
    <w:rsid w:val="009274B9"/>
    <w:rsid w:val="00931139"/>
    <w:rsid w:val="00956A08"/>
    <w:rsid w:val="009609FD"/>
    <w:rsid w:val="00966B1E"/>
    <w:rsid w:val="009739B2"/>
    <w:rsid w:val="00986082"/>
    <w:rsid w:val="0099319E"/>
    <w:rsid w:val="00995342"/>
    <w:rsid w:val="009B262C"/>
    <w:rsid w:val="009B37E8"/>
    <w:rsid w:val="009B557B"/>
    <w:rsid w:val="009B649A"/>
    <w:rsid w:val="009C03DA"/>
    <w:rsid w:val="009C083A"/>
    <w:rsid w:val="009C0E3B"/>
    <w:rsid w:val="009C5829"/>
    <w:rsid w:val="009E7B37"/>
    <w:rsid w:val="009F0FD3"/>
    <w:rsid w:val="009F59E8"/>
    <w:rsid w:val="009F5D04"/>
    <w:rsid w:val="00A01C67"/>
    <w:rsid w:val="00A03C50"/>
    <w:rsid w:val="00A06AE6"/>
    <w:rsid w:val="00A079F3"/>
    <w:rsid w:val="00A10AF8"/>
    <w:rsid w:val="00A159C0"/>
    <w:rsid w:val="00A17672"/>
    <w:rsid w:val="00A20281"/>
    <w:rsid w:val="00A21884"/>
    <w:rsid w:val="00A23287"/>
    <w:rsid w:val="00A23BCE"/>
    <w:rsid w:val="00A279D2"/>
    <w:rsid w:val="00A36D8B"/>
    <w:rsid w:val="00A416BC"/>
    <w:rsid w:val="00A53DCD"/>
    <w:rsid w:val="00A54154"/>
    <w:rsid w:val="00A61BFC"/>
    <w:rsid w:val="00A6629F"/>
    <w:rsid w:val="00A66DCE"/>
    <w:rsid w:val="00A85479"/>
    <w:rsid w:val="00A85EFC"/>
    <w:rsid w:val="00A8654B"/>
    <w:rsid w:val="00A9230E"/>
    <w:rsid w:val="00A973BC"/>
    <w:rsid w:val="00AA2CE7"/>
    <w:rsid w:val="00AA358A"/>
    <w:rsid w:val="00AA3BBE"/>
    <w:rsid w:val="00AB0794"/>
    <w:rsid w:val="00AB10B2"/>
    <w:rsid w:val="00AB4D99"/>
    <w:rsid w:val="00AB4E1D"/>
    <w:rsid w:val="00AC7F7A"/>
    <w:rsid w:val="00AE0EC3"/>
    <w:rsid w:val="00AE35EE"/>
    <w:rsid w:val="00AE4162"/>
    <w:rsid w:val="00AF2804"/>
    <w:rsid w:val="00AF2B70"/>
    <w:rsid w:val="00B0209C"/>
    <w:rsid w:val="00B0286D"/>
    <w:rsid w:val="00B030AB"/>
    <w:rsid w:val="00B104DB"/>
    <w:rsid w:val="00B141BA"/>
    <w:rsid w:val="00B15A1F"/>
    <w:rsid w:val="00B161B9"/>
    <w:rsid w:val="00B1628C"/>
    <w:rsid w:val="00B17EB3"/>
    <w:rsid w:val="00B22AE8"/>
    <w:rsid w:val="00B2451E"/>
    <w:rsid w:val="00B367FA"/>
    <w:rsid w:val="00B43A8E"/>
    <w:rsid w:val="00B44717"/>
    <w:rsid w:val="00B6350F"/>
    <w:rsid w:val="00B71FF0"/>
    <w:rsid w:val="00B85156"/>
    <w:rsid w:val="00B91377"/>
    <w:rsid w:val="00B977E3"/>
    <w:rsid w:val="00BA1BB6"/>
    <w:rsid w:val="00BA2CAE"/>
    <w:rsid w:val="00BA6844"/>
    <w:rsid w:val="00BB3F1B"/>
    <w:rsid w:val="00BB5655"/>
    <w:rsid w:val="00BC1BA1"/>
    <w:rsid w:val="00BC3458"/>
    <w:rsid w:val="00BC41F0"/>
    <w:rsid w:val="00BC4FF3"/>
    <w:rsid w:val="00BD5468"/>
    <w:rsid w:val="00BD6BBC"/>
    <w:rsid w:val="00BD7301"/>
    <w:rsid w:val="00BD7456"/>
    <w:rsid w:val="00BE1FBC"/>
    <w:rsid w:val="00BE2406"/>
    <w:rsid w:val="00BE3A8A"/>
    <w:rsid w:val="00BE4603"/>
    <w:rsid w:val="00BF048F"/>
    <w:rsid w:val="00BF2AC6"/>
    <w:rsid w:val="00BF5F34"/>
    <w:rsid w:val="00BF7F71"/>
    <w:rsid w:val="00C05165"/>
    <w:rsid w:val="00C12F03"/>
    <w:rsid w:val="00C211E5"/>
    <w:rsid w:val="00C21A17"/>
    <w:rsid w:val="00C302FD"/>
    <w:rsid w:val="00C369C0"/>
    <w:rsid w:val="00C408D3"/>
    <w:rsid w:val="00C409DB"/>
    <w:rsid w:val="00C426D1"/>
    <w:rsid w:val="00C51A2F"/>
    <w:rsid w:val="00C566C4"/>
    <w:rsid w:val="00C57796"/>
    <w:rsid w:val="00C6294E"/>
    <w:rsid w:val="00C661A4"/>
    <w:rsid w:val="00C66C72"/>
    <w:rsid w:val="00C6712B"/>
    <w:rsid w:val="00C708C9"/>
    <w:rsid w:val="00C70D98"/>
    <w:rsid w:val="00C71386"/>
    <w:rsid w:val="00C73D89"/>
    <w:rsid w:val="00C77285"/>
    <w:rsid w:val="00C8590A"/>
    <w:rsid w:val="00C871CD"/>
    <w:rsid w:val="00C878FE"/>
    <w:rsid w:val="00C91133"/>
    <w:rsid w:val="00C96275"/>
    <w:rsid w:val="00CA4DA1"/>
    <w:rsid w:val="00CB1151"/>
    <w:rsid w:val="00CB73D2"/>
    <w:rsid w:val="00CC2E8F"/>
    <w:rsid w:val="00CC47B2"/>
    <w:rsid w:val="00CD2691"/>
    <w:rsid w:val="00CD684E"/>
    <w:rsid w:val="00CE58E6"/>
    <w:rsid w:val="00CF165E"/>
    <w:rsid w:val="00D013B6"/>
    <w:rsid w:val="00D030C3"/>
    <w:rsid w:val="00D03295"/>
    <w:rsid w:val="00D1056F"/>
    <w:rsid w:val="00D202CD"/>
    <w:rsid w:val="00D3227A"/>
    <w:rsid w:val="00D331EF"/>
    <w:rsid w:val="00D34C0D"/>
    <w:rsid w:val="00D371D1"/>
    <w:rsid w:val="00D42150"/>
    <w:rsid w:val="00D433B7"/>
    <w:rsid w:val="00D45DA6"/>
    <w:rsid w:val="00D55A8D"/>
    <w:rsid w:val="00D61F1A"/>
    <w:rsid w:val="00D626B2"/>
    <w:rsid w:val="00D74FC5"/>
    <w:rsid w:val="00D76A43"/>
    <w:rsid w:val="00D80005"/>
    <w:rsid w:val="00D9000E"/>
    <w:rsid w:val="00D907EE"/>
    <w:rsid w:val="00D918AA"/>
    <w:rsid w:val="00D9564E"/>
    <w:rsid w:val="00D96375"/>
    <w:rsid w:val="00DB04A2"/>
    <w:rsid w:val="00DB06F8"/>
    <w:rsid w:val="00DB76FA"/>
    <w:rsid w:val="00DC28AC"/>
    <w:rsid w:val="00DC3C4A"/>
    <w:rsid w:val="00DC563D"/>
    <w:rsid w:val="00DD5B14"/>
    <w:rsid w:val="00DE2642"/>
    <w:rsid w:val="00DE3C69"/>
    <w:rsid w:val="00DF1125"/>
    <w:rsid w:val="00DF12ED"/>
    <w:rsid w:val="00DF245E"/>
    <w:rsid w:val="00E06E03"/>
    <w:rsid w:val="00E11361"/>
    <w:rsid w:val="00E116AF"/>
    <w:rsid w:val="00E16172"/>
    <w:rsid w:val="00E2419E"/>
    <w:rsid w:val="00E37FBA"/>
    <w:rsid w:val="00E40858"/>
    <w:rsid w:val="00E40CE6"/>
    <w:rsid w:val="00E41A6F"/>
    <w:rsid w:val="00E42808"/>
    <w:rsid w:val="00E432FC"/>
    <w:rsid w:val="00E51B1B"/>
    <w:rsid w:val="00E5273B"/>
    <w:rsid w:val="00E54737"/>
    <w:rsid w:val="00E574F2"/>
    <w:rsid w:val="00E575AF"/>
    <w:rsid w:val="00E61597"/>
    <w:rsid w:val="00E63670"/>
    <w:rsid w:val="00E75956"/>
    <w:rsid w:val="00E7598A"/>
    <w:rsid w:val="00E81086"/>
    <w:rsid w:val="00E866B8"/>
    <w:rsid w:val="00EA13AD"/>
    <w:rsid w:val="00EA1DCF"/>
    <w:rsid w:val="00EA6C78"/>
    <w:rsid w:val="00EA7988"/>
    <w:rsid w:val="00EB131F"/>
    <w:rsid w:val="00EB2CDE"/>
    <w:rsid w:val="00EB3C6D"/>
    <w:rsid w:val="00EB4E8A"/>
    <w:rsid w:val="00EB5424"/>
    <w:rsid w:val="00EC1F3D"/>
    <w:rsid w:val="00EC2F1C"/>
    <w:rsid w:val="00ED06AB"/>
    <w:rsid w:val="00EE3408"/>
    <w:rsid w:val="00EF31A6"/>
    <w:rsid w:val="00F05913"/>
    <w:rsid w:val="00F06BEF"/>
    <w:rsid w:val="00F146BF"/>
    <w:rsid w:val="00F23D72"/>
    <w:rsid w:val="00F2512E"/>
    <w:rsid w:val="00F41049"/>
    <w:rsid w:val="00F4618B"/>
    <w:rsid w:val="00F477E5"/>
    <w:rsid w:val="00F60DE7"/>
    <w:rsid w:val="00F64CBA"/>
    <w:rsid w:val="00F6613E"/>
    <w:rsid w:val="00F77BB9"/>
    <w:rsid w:val="00F83444"/>
    <w:rsid w:val="00F85F03"/>
    <w:rsid w:val="00F9673E"/>
    <w:rsid w:val="00FB0CEE"/>
    <w:rsid w:val="00FB11B3"/>
    <w:rsid w:val="00FB421C"/>
    <w:rsid w:val="00FB63CD"/>
    <w:rsid w:val="00FB712F"/>
    <w:rsid w:val="00FB7840"/>
    <w:rsid w:val="00FC0109"/>
    <w:rsid w:val="00FC6040"/>
    <w:rsid w:val="00FC6059"/>
    <w:rsid w:val="00FD006F"/>
    <w:rsid w:val="00FD1BD9"/>
    <w:rsid w:val="00FD2AFB"/>
    <w:rsid w:val="00FD4B42"/>
    <w:rsid w:val="00FD7185"/>
    <w:rsid w:val="00FE6B63"/>
    <w:rsid w:val="00FE7146"/>
    <w:rsid w:val="00FF32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05FBA"/>
  <w15:docId w15:val="{D28BAD1F-4397-4ED9-9EE1-417C43B7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ru-RU" w:eastAsia="zh-CN"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858"/>
    <w:pPr>
      <w:suppressAutoHyphens/>
    </w:pPr>
    <w:rPr>
      <w:sz w:val="28"/>
      <w:szCs w:val="22"/>
      <w:lang w:eastAsia="en-US"/>
    </w:rPr>
  </w:style>
  <w:style w:type="paragraph" w:styleId="1">
    <w:name w:val="heading 1"/>
    <w:basedOn w:val="a"/>
    <w:next w:val="a"/>
    <w:link w:val="10"/>
    <w:uiPriority w:val="9"/>
    <w:qFormat/>
    <w:rsid w:val="004878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859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A6844"/>
    <w:pPr>
      <w:keepNext/>
      <w:keepLines/>
      <w:spacing w:before="4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unhideWhenUsed/>
    <w:qFormat/>
    <w:rsid w:val="009B262C"/>
    <w:pPr>
      <w:keepNext/>
      <w:spacing w:line="240" w:lineRule="auto"/>
      <w:jc w:val="center"/>
      <w:outlineLvl w:val="3"/>
    </w:pPr>
    <w:rPr>
      <w:b/>
      <w:szCs w:val="24"/>
    </w:rPr>
  </w:style>
  <w:style w:type="paragraph" w:styleId="6">
    <w:name w:val="heading 6"/>
    <w:basedOn w:val="a"/>
    <w:next w:val="a"/>
    <w:link w:val="60"/>
    <w:uiPriority w:val="9"/>
    <w:semiHidden/>
    <w:unhideWhenUsed/>
    <w:qFormat/>
    <w:rsid w:val="00A079F3"/>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2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D368C"/>
    <w:pPr>
      <w:ind w:left="720"/>
      <w:contextualSpacing/>
    </w:pPr>
    <w:rPr>
      <w:rFonts w:eastAsia="DengXian"/>
      <w:lang w:eastAsia="zh-CN"/>
    </w:rPr>
  </w:style>
  <w:style w:type="paragraph" w:styleId="a5">
    <w:name w:val="footnote text"/>
    <w:basedOn w:val="a"/>
    <w:link w:val="a6"/>
    <w:uiPriority w:val="99"/>
    <w:semiHidden/>
    <w:unhideWhenUsed/>
    <w:rsid w:val="00766D40"/>
    <w:rPr>
      <w:sz w:val="20"/>
      <w:szCs w:val="20"/>
    </w:rPr>
  </w:style>
  <w:style w:type="character" w:customStyle="1" w:styleId="a6">
    <w:name w:val="Текст сноски Знак"/>
    <w:link w:val="a5"/>
    <w:uiPriority w:val="99"/>
    <w:semiHidden/>
    <w:rsid w:val="00766D40"/>
    <w:rPr>
      <w:lang w:eastAsia="en-US"/>
    </w:rPr>
  </w:style>
  <w:style w:type="character" w:styleId="a7">
    <w:name w:val="footnote reference"/>
    <w:uiPriority w:val="99"/>
    <w:semiHidden/>
    <w:unhideWhenUsed/>
    <w:rsid w:val="00766D40"/>
    <w:rPr>
      <w:vertAlign w:val="superscript"/>
    </w:rPr>
  </w:style>
  <w:style w:type="character" w:styleId="a8">
    <w:name w:val="Hyperlink"/>
    <w:uiPriority w:val="99"/>
    <w:unhideWhenUsed/>
    <w:rsid w:val="002F7F36"/>
    <w:rPr>
      <w:color w:val="0563C1"/>
      <w:u w:val="single"/>
    </w:rPr>
  </w:style>
  <w:style w:type="character" w:customStyle="1" w:styleId="11">
    <w:name w:val="Неразрешенное упоминание1"/>
    <w:uiPriority w:val="99"/>
    <w:semiHidden/>
    <w:unhideWhenUsed/>
    <w:rsid w:val="002F7F36"/>
    <w:rPr>
      <w:color w:val="605E5C"/>
      <w:shd w:val="clear" w:color="auto" w:fill="E1DFDD"/>
    </w:rPr>
  </w:style>
  <w:style w:type="paragraph" w:styleId="a9">
    <w:name w:val="Normal (Web)"/>
    <w:basedOn w:val="a"/>
    <w:uiPriority w:val="99"/>
    <w:unhideWhenUsed/>
    <w:rsid w:val="00BF5F34"/>
    <w:pPr>
      <w:spacing w:before="100" w:beforeAutospacing="1" w:after="100" w:afterAutospacing="1" w:line="240" w:lineRule="auto"/>
      <w:ind w:firstLine="0"/>
      <w:jc w:val="left"/>
    </w:pPr>
    <w:rPr>
      <w:rFonts w:eastAsia="Times New Roman"/>
      <w:szCs w:val="24"/>
      <w:lang w:eastAsia="zh-CN"/>
    </w:rPr>
  </w:style>
  <w:style w:type="paragraph" w:customStyle="1" w:styleId="aa">
    <w:name w:val="Заголовок главный"/>
    <w:basedOn w:val="1"/>
    <w:next w:val="a"/>
    <w:link w:val="ab"/>
    <w:qFormat/>
    <w:rsid w:val="00487815"/>
    <w:pPr>
      <w:jc w:val="center"/>
    </w:pPr>
    <w:rPr>
      <w:rFonts w:ascii="Times New Roman" w:hAnsi="Times New Roman"/>
      <w:b/>
      <w:bCs/>
      <w:color w:val="000000" w:themeColor="text1"/>
      <w:sz w:val="28"/>
      <w:szCs w:val="28"/>
    </w:rPr>
  </w:style>
  <w:style w:type="paragraph" w:customStyle="1" w:styleId="12">
    <w:name w:val="Подзаголовок1"/>
    <w:basedOn w:val="2"/>
    <w:link w:val="13"/>
    <w:qFormat/>
    <w:rsid w:val="00E866B8"/>
    <w:pPr>
      <w:jc w:val="left"/>
    </w:pPr>
    <w:rPr>
      <w:rFonts w:ascii="Times New Roman" w:hAnsi="Times New Roman"/>
      <w:color w:val="000000" w:themeColor="text1"/>
      <w:sz w:val="28"/>
    </w:rPr>
  </w:style>
  <w:style w:type="character" w:customStyle="1" w:styleId="10">
    <w:name w:val="Заголовок 1 Знак"/>
    <w:basedOn w:val="a0"/>
    <w:link w:val="1"/>
    <w:uiPriority w:val="9"/>
    <w:rsid w:val="00487815"/>
    <w:rPr>
      <w:rFonts w:asciiTheme="majorHAnsi" w:eastAsiaTheme="majorEastAsia" w:hAnsiTheme="majorHAnsi" w:cstheme="majorBidi"/>
      <w:color w:val="2F5496" w:themeColor="accent1" w:themeShade="BF"/>
      <w:sz w:val="32"/>
      <w:szCs w:val="32"/>
      <w:lang w:eastAsia="en-US"/>
    </w:rPr>
  </w:style>
  <w:style w:type="character" w:customStyle="1" w:styleId="ab">
    <w:name w:val="Заголовок главный Знак"/>
    <w:basedOn w:val="10"/>
    <w:link w:val="aa"/>
    <w:rsid w:val="00487815"/>
    <w:rPr>
      <w:rFonts w:asciiTheme="majorHAnsi" w:eastAsiaTheme="majorEastAsia" w:hAnsiTheme="majorHAnsi" w:cstheme="majorBidi"/>
      <w:b/>
      <w:bCs/>
      <w:color w:val="000000" w:themeColor="text1"/>
      <w:sz w:val="28"/>
      <w:szCs w:val="28"/>
      <w:lang w:eastAsia="en-US"/>
    </w:rPr>
  </w:style>
  <w:style w:type="paragraph" w:styleId="ac">
    <w:name w:val="TOC Heading"/>
    <w:basedOn w:val="1"/>
    <w:next w:val="a"/>
    <w:uiPriority w:val="39"/>
    <w:unhideWhenUsed/>
    <w:qFormat/>
    <w:rsid w:val="00005637"/>
    <w:pPr>
      <w:spacing w:line="259" w:lineRule="auto"/>
      <w:ind w:firstLine="0"/>
      <w:jc w:val="left"/>
      <w:outlineLvl w:val="9"/>
    </w:pPr>
    <w:rPr>
      <w:lang w:eastAsia="zh-CN"/>
    </w:rPr>
  </w:style>
  <w:style w:type="character" w:customStyle="1" w:styleId="13">
    <w:name w:val="Подзаголовок1 Знак"/>
    <w:basedOn w:val="ab"/>
    <w:link w:val="12"/>
    <w:rsid w:val="00E866B8"/>
    <w:rPr>
      <w:rFonts w:asciiTheme="majorHAnsi" w:eastAsiaTheme="majorEastAsia" w:hAnsiTheme="majorHAnsi" w:cstheme="majorBidi"/>
      <w:b w:val="0"/>
      <w:bCs w:val="0"/>
      <w:color w:val="000000" w:themeColor="text1"/>
      <w:sz w:val="28"/>
      <w:szCs w:val="26"/>
      <w:lang w:eastAsia="en-US"/>
    </w:rPr>
  </w:style>
  <w:style w:type="paragraph" w:styleId="14">
    <w:name w:val="toc 1"/>
    <w:basedOn w:val="a"/>
    <w:next w:val="a"/>
    <w:autoRedefine/>
    <w:uiPriority w:val="39"/>
    <w:unhideWhenUsed/>
    <w:rsid w:val="00005637"/>
    <w:pPr>
      <w:spacing w:after="100"/>
    </w:pPr>
  </w:style>
  <w:style w:type="paragraph" w:styleId="21">
    <w:name w:val="toc 2"/>
    <w:basedOn w:val="a"/>
    <w:next w:val="a"/>
    <w:autoRedefine/>
    <w:uiPriority w:val="39"/>
    <w:unhideWhenUsed/>
    <w:rsid w:val="004859C3"/>
    <w:pPr>
      <w:spacing w:after="100"/>
      <w:ind w:left="240"/>
    </w:pPr>
  </w:style>
  <w:style w:type="paragraph" w:styleId="ad">
    <w:name w:val="Subtitle"/>
    <w:basedOn w:val="a"/>
    <w:next w:val="a"/>
    <w:link w:val="ae"/>
    <w:uiPriority w:val="11"/>
    <w:qFormat/>
    <w:rsid w:val="004859C3"/>
    <w:pPr>
      <w:numPr>
        <w:ilvl w:val="1"/>
      </w:numPr>
      <w:spacing w:after="160"/>
      <w:ind w:firstLine="709"/>
    </w:pPr>
    <w:rPr>
      <w:rFonts w:asciiTheme="minorHAnsi" w:hAnsiTheme="minorHAnsi" w:cstheme="minorBidi"/>
      <w:color w:val="5A5A5A" w:themeColor="text1" w:themeTint="A5"/>
      <w:spacing w:val="15"/>
      <w:sz w:val="22"/>
    </w:rPr>
  </w:style>
  <w:style w:type="character" w:customStyle="1" w:styleId="ae">
    <w:name w:val="Подзаголовок Знак"/>
    <w:basedOn w:val="a0"/>
    <w:link w:val="ad"/>
    <w:uiPriority w:val="11"/>
    <w:rsid w:val="004859C3"/>
    <w:rPr>
      <w:rFonts w:asciiTheme="minorHAnsi" w:eastAsiaTheme="minorEastAsia" w:hAnsiTheme="minorHAnsi" w:cstheme="minorBidi"/>
      <w:color w:val="5A5A5A" w:themeColor="text1" w:themeTint="A5"/>
      <w:spacing w:val="15"/>
      <w:sz w:val="22"/>
      <w:szCs w:val="22"/>
      <w:lang w:eastAsia="en-US"/>
    </w:rPr>
  </w:style>
  <w:style w:type="character" w:customStyle="1" w:styleId="20">
    <w:name w:val="Заголовок 2 Знак"/>
    <w:basedOn w:val="a0"/>
    <w:link w:val="2"/>
    <w:uiPriority w:val="9"/>
    <w:semiHidden/>
    <w:rsid w:val="004859C3"/>
    <w:rPr>
      <w:rFonts w:asciiTheme="majorHAnsi" w:eastAsiaTheme="majorEastAsia" w:hAnsiTheme="majorHAnsi" w:cstheme="majorBidi"/>
      <w:color w:val="2F5496" w:themeColor="accent1" w:themeShade="BF"/>
      <w:sz w:val="26"/>
      <w:szCs w:val="26"/>
      <w:lang w:eastAsia="en-US"/>
    </w:rPr>
  </w:style>
  <w:style w:type="paragraph" w:styleId="af">
    <w:name w:val="header"/>
    <w:basedOn w:val="a"/>
    <w:link w:val="af0"/>
    <w:uiPriority w:val="99"/>
    <w:unhideWhenUsed/>
    <w:rsid w:val="004859C3"/>
    <w:pPr>
      <w:tabs>
        <w:tab w:val="center" w:pos="4677"/>
        <w:tab w:val="right" w:pos="9355"/>
      </w:tabs>
      <w:spacing w:line="240" w:lineRule="auto"/>
    </w:pPr>
  </w:style>
  <w:style w:type="character" w:customStyle="1" w:styleId="af0">
    <w:name w:val="Верхний колонтитул Знак"/>
    <w:basedOn w:val="a0"/>
    <w:link w:val="af"/>
    <w:uiPriority w:val="99"/>
    <w:rsid w:val="004859C3"/>
    <w:rPr>
      <w:sz w:val="24"/>
      <w:szCs w:val="22"/>
      <w:lang w:eastAsia="en-US"/>
    </w:rPr>
  </w:style>
  <w:style w:type="paragraph" w:styleId="af1">
    <w:name w:val="footer"/>
    <w:basedOn w:val="a"/>
    <w:link w:val="af2"/>
    <w:uiPriority w:val="99"/>
    <w:unhideWhenUsed/>
    <w:rsid w:val="004859C3"/>
    <w:pPr>
      <w:tabs>
        <w:tab w:val="center" w:pos="4677"/>
        <w:tab w:val="right" w:pos="9355"/>
      </w:tabs>
      <w:spacing w:line="240" w:lineRule="auto"/>
    </w:pPr>
  </w:style>
  <w:style w:type="character" w:customStyle="1" w:styleId="af2">
    <w:name w:val="Нижний колонтитул Знак"/>
    <w:basedOn w:val="a0"/>
    <w:link w:val="af1"/>
    <w:uiPriority w:val="99"/>
    <w:rsid w:val="004859C3"/>
    <w:rPr>
      <w:sz w:val="24"/>
      <w:szCs w:val="22"/>
      <w:lang w:eastAsia="en-US"/>
    </w:rPr>
  </w:style>
  <w:style w:type="character" w:customStyle="1" w:styleId="30">
    <w:name w:val="Заголовок 3 Знак"/>
    <w:basedOn w:val="a0"/>
    <w:link w:val="3"/>
    <w:uiPriority w:val="9"/>
    <w:semiHidden/>
    <w:rsid w:val="00BA6844"/>
    <w:rPr>
      <w:rFonts w:asciiTheme="majorHAnsi" w:eastAsiaTheme="majorEastAsia" w:hAnsiTheme="majorHAnsi" w:cstheme="majorBidi"/>
      <w:color w:val="1F3763" w:themeColor="accent1" w:themeShade="7F"/>
      <w:sz w:val="24"/>
      <w:szCs w:val="24"/>
      <w:lang w:eastAsia="en-US"/>
    </w:rPr>
  </w:style>
  <w:style w:type="paragraph" w:styleId="af3">
    <w:name w:val="Body Text Indent"/>
    <w:basedOn w:val="a"/>
    <w:link w:val="af4"/>
    <w:uiPriority w:val="99"/>
    <w:unhideWhenUsed/>
    <w:rsid w:val="009B262C"/>
    <w:pPr>
      <w:spacing w:line="240" w:lineRule="auto"/>
      <w:jc w:val="center"/>
    </w:pPr>
    <w:rPr>
      <w:rFonts w:eastAsia="Times New Roman"/>
      <w:b/>
      <w:bCs/>
      <w:sz w:val="24"/>
      <w:szCs w:val="24"/>
      <w:lang w:eastAsia="ru-RU"/>
    </w:rPr>
  </w:style>
  <w:style w:type="character" w:customStyle="1" w:styleId="af4">
    <w:name w:val="Основной текст с отступом Знак"/>
    <w:basedOn w:val="a0"/>
    <w:link w:val="af3"/>
    <w:uiPriority w:val="99"/>
    <w:rsid w:val="009B262C"/>
    <w:rPr>
      <w:rFonts w:eastAsia="Times New Roman"/>
      <w:b/>
      <w:bCs/>
      <w:sz w:val="24"/>
      <w:szCs w:val="24"/>
      <w:lang w:eastAsia="ru-RU"/>
    </w:rPr>
  </w:style>
  <w:style w:type="character" w:customStyle="1" w:styleId="40">
    <w:name w:val="Заголовок 4 Знак"/>
    <w:basedOn w:val="a0"/>
    <w:link w:val="4"/>
    <w:uiPriority w:val="9"/>
    <w:rsid w:val="009B262C"/>
    <w:rPr>
      <w:b/>
      <w:sz w:val="28"/>
      <w:szCs w:val="24"/>
      <w:lang w:eastAsia="en-US"/>
    </w:rPr>
  </w:style>
  <w:style w:type="paragraph" w:styleId="22">
    <w:name w:val="Body Text Indent 2"/>
    <w:basedOn w:val="a"/>
    <w:link w:val="23"/>
    <w:uiPriority w:val="99"/>
    <w:unhideWhenUsed/>
    <w:rsid w:val="00E866B8"/>
  </w:style>
  <w:style w:type="character" w:customStyle="1" w:styleId="23">
    <w:name w:val="Основной текст с отступом 2 Знак"/>
    <w:basedOn w:val="a0"/>
    <w:link w:val="22"/>
    <w:uiPriority w:val="99"/>
    <w:rsid w:val="00E866B8"/>
    <w:rPr>
      <w:sz w:val="28"/>
      <w:szCs w:val="22"/>
      <w:lang w:eastAsia="en-US"/>
    </w:rPr>
  </w:style>
  <w:style w:type="paragraph" w:styleId="af5">
    <w:name w:val="Body Text"/>
    <w:basedOn w:val="a"/>
    <w:link w:val="af6"/>
    <w:uiPriority w:val="99"/>
    <w:unhideWhenUsed/>
    <w:rsid w:val="00784A9B"/>
    <w:pPr>
      <w:ind w:firstLine="0"/>
    </w:pPr>
  </w:style>
  <w:style w:type="character" w:customStyle="1" w:styleId="af6">
    <w:name w:val="Основной текст Знак"/>
    <w:basedOn w:val="a0"/>
    <w:link w:val="af5"/>
    <w:uiPriority w:val="99"/>
    <w:rsid w:val="00784A9B"/>
    <w:rPr>
      <w:sz w:val="28"/>
      <w:szCs w:val="22"/>
      <w:lang w:eastAsia="en-US"/>
    </w:rPr>
  </w:style>
  <w:style w:type="character" w:styleId="af7">
    <w:name w:val="FollowedHyperlink"/>
    <w:basedOn w:val="a0"/>
    <w:uiPriority w:val="99"/>
    <w:semiHidden/>
    <w:unhideWhenUsed/>
    <w:rsid w:val="000516C8"/>
    <w:rPr>
      <w:color w:val="954F72" w:themeColor="followedHyperlink"/>
      <w:u w:val="single"/>
    </w:rPr>
  </w:style>
  <w:style w:type="paragraph" w:styleId="31">
    <w:name w:val="Body Text Indent 3"/>
    <w:basedOn w:val="a"/>
    <w:link w:val="32"/>
    <w:uiPriority w:val="99"/>
    <w:unhideWhenUsed/>
    <w:rsid w:val="0049588D"/>
    <w:pPr>
      <w:jc w:val="center"/>
    </w:pPr>
  </w:style>
  <w:style w:type="character" w:customStyle="1" w:styleId="32">
    <w:name w:val="Основной текст с отступом 3 Знак"/>
    <w:basedOn w:val="a0"/>
    <w:link w:val="31"/>
    <w:uiPriority w:val="99"/>
    <w:rsid w:val="0049588D"/>
    <w:rPr>
      <w:sz w:val="28"/>
      <w:szCs w:val="22"/>
      <w:lang w:eastAsia="en-US"/>
    </w:rPr>
  </w:style>
  <w:style w:type="character" w:styleId="af8">
    <w:name w:val="Placeholder Text"/>
    <w:basedOn w:val="a0"/>
    <w:uiPriority w:val="99"/>
    <w:semiHidden/>
    <w:rsid w:val="00E42808"/>
    <w:rPr>
      <w:color w:val="808080"/>
    </w:rPr>
  </w:style>
  <w:style w:type="character" w:customStyle="1" w:styleId="60">
    <w:name w:val="Заголовок 6 Знак"/>
    <w:basedOn w:val="a0"/>
    <w:link w:val="6"/>
    <w:uiPriority w:val="9"/>
    <w:semiHidden/>
    <w:rsid w:val="00A079F3"/>
    <w:rPr>
      <w:rFonts w:asciiTheme="majorHAnsi" w:eastAsiaTheme="majorEastAsia" w:hAnsiTheme="majorHAnsi" w:cstheme="majorBidi"/>
      <w:color w:val="1F3763" w:themeColor="accent1" w:themeShade="7F"/>
      <w:sz w:val="28"/>
      <w:szCs w:val="22"/>
      <w:lang w:eastAsia="en-US"/>
    </w:rPr>
  </w:style>
  <w:style w:type="paragraph" w:styleId="24">
    <w:name w:val="Body Text 2"/>
    <w:basedOn w:val="a"/>
    <w:link w:val="25"/>
    <w:uiPriority w:val="99"/>
    <w:semiHidden/>
    <w:unhideWhenUsed/>
    <w:rsid w:val="00A079F3"/>
    <w:pPr>
      <w:spacing w:after="120" w:line="480" w:lineRule="auto"/>
    </w:pPr>
  </w:style>
  <w:style w:type="character" w:customStyle="1" w:styleId="25">
    <w:name w:val="Основной текст 2 Знак"/>
    <w:basedOn w:val="a0"/>
    <w:link w:val="24"/>
    <w:uiPriority w:val="99"/>
    <w:semiHidden/>
    <w:rsid w:val="00A079F3"/>
    <w:rPr>
      <w:sz w:val="28"/>
      <w:szCs w:val="22"/>
      <w:lang w:eastAsia="en-US"/>
    </w:rPr>
  </w:style>
  <w:style w:type="character" w:styleId="af9">
    <w:name w:val="annotation reference"/>
    <w:basedOn w:val="a0"/>
    <w:uiPriority w:val="99"/>
    <w:semiHidden/>
    <w:unhideWhenUsed/>
    <w:rsid w:val="003F0B35"/>
    <w:rPr>
      <w:sz w:val="16"/>
      <w:szCs w:val="16"/>
    </w:rPr>
  </w:style>
  <w:style w:type="paragraph" w:styleId="afa">
    <w:name w:val="annotation text"/>
    <w:basedOn w:val="a"/>
    <w:link w:val="afb"/>
    <w:uiPriority w:val="99"/>
    <w:unhideWhenUsed/>
    <w:rsid w:val="003F0B35"/>
    <w:pPr>
      <w:spacing w:line="240" w:lineRule="auto"/>
    </w:pPr>
    <w:rPr>
      <w:sz w:val="20"/>
      <w:szCs w:val="20"/>
    </w:rPr>
  </w:style>
  <w:style w:type="character" w:customStyle="1" w:styleId="afb">
    <w:name w:val="Текст примечания Знак"/>
    <w:basedOn w:val="a0"/>
    <w:link w:val="afa"/>
    <w:uiPriority w:val="99"/>
    <w:rsid w:val="003F0B35"/>
    <w:rPr>
      <w:lang w:eastAsia="en-US"/>
    </w:rPr>
  </w:style>
  <w:style w:type="paragraph" w:styleId="afc">
    <w:name w:val="annotation subject"/>
    <w:basedOn w:val="afa"/>
    <w:next w:val="afa"/>
    <w:link w:val="afd"/>
    <w:uiPriority w:val="99"/>
    <w:semiHidden/>
    <w:unhideWhenUsed/>
    <w:rsid w:val="003F0B35"/>
    <w:rPr>
      <w:b/>
      <w:bCs/>
    </w:rPr>
  </w:style>
  <w:style w:type="character" w:customStyle="1" w:styleId="afd">
    <w:name w:val="Тема примечания Знак"/>
    <w:basedOn w:val="afb"/>
    <w:link w:val="afc"/>
    <w:uiPriority w:val="99"/>
    <w:semiHidden/>
    <w:rsid w:val="003F0B35"/>
    <w:rPr>
      <w:b/>
      <w:bCs/>
      <w:lang w:eastAsia="en-US"/>
    </w:rPr>
  </w:style>
  <w:style w:type="paragraph" w:styleId="afe">
    <w:name w:val="Balloon Text"/>
    <w:basedOn w:val="a"/>
    <w:link w:val="aff"/>
    <w:uiPriority w:val="99"/>
    <w:semiHidden/>
    <w:unhideWhenUsed/>
    <w:rsid w:val="003F0B35"/>
    <w:pPr>
      <w:spacing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3F0B35"/>
    <w:rPr>
      <w:rFonts w:ascii="Tahoma" w:hAnsi="Tahoma" w:cs="Tahoma"/>
      <w:sz w:val="16"/>
      <w:szCs w:val="16"/>
      <w:lang w:eastAsia="en-US"/>
    </w:rPr>
  </w:style>
  <w:style w:type="paragraph" w:customStyle="1" w:styleId="aff0">
    <w:name w:val="Рисунок"/>
    <w:basedOn w:val="a"/>
    <w:link w:val="aff1"/>
    <w:qFormat/>
    <w:rsid w:val="00823DE4"/>
    <w:pPr>
      <w:spacing w:after="40"/>
      <w:ind w:firstLine="0"/>
      <w:jc w:val="center"/>
    </w:pPr>
  </w:style>
  <w:style w:type="character" w:customStyle="1" w:styleId="aff1">
    <w:name w:val="Рисунок Знак"/>
    <w:basedOn w:val="a0"/>
    <w:link w:val="aff0"/>
    <w:rsid w:val="00823DE4"/>
    <w:rPr>
      <w:sz w:val="28"/>
      <w:szCs w:val="22"/>
      <w:lang w:eastAsia="en-US"/>
    </w:rPr>
  </w:style>
  <w:style w:type="character" w:styleId="aff2">
    <w:name w:val="Unresolved Mention"/>
    <w:uiPriority w:val="99"/>
    <w:semiHidden/>
    <w:unhideWhenUsed/>
    <w:rsid w:val="00823DE4"/>
    <w:rPr>
      <w:color w:val="605E5C"/>
      <w:shd w:val="clear" w:color="auto" w:fill="E1DFDD"/>
    </w:rPr>
  </w:style>
  <w:style w:type="paragraph" w:customStyle="1" w:styleId="Default">
    <w:name w:val="Default"/>
    <w:rsid w:val="00823DE4"/>
    <w:pPr>
      <w:autoSpaceDE w:val="0"/>
      <w:autoSpaceDN w:val="0"/>
      <w:adjustRightInd w:val="0"/>
      <w:spacing w:line="240" w:lineRule="auto"/>
      <w:ind w:firstLin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865">
      <w:bodyDiv w:val="1"/>
      <w:marLeft w:val="0"/>
      <w:marRight w:val="0"/>
      <w:marTop w:val="0"/>
      <w:marBottom w:val="0"/>
      <w:divBdr>
        <w:top w:val="none" w:sz="0" w:space="0" w:color="auto"/>
        <w:left w:val="none" w:sz="0" w:space="0" w:color="auto"/>
        <w:bottom w:val="none" w:sz="0" w:space="0" w:color="auto"/>
        <w:right w:val="none" w:sz="0" w:space="0" w:color="auto"/>
      </w:divBdr>
    </w:div>
    <w:div w:id="15354576">
      <w:bodyDiv w:val="1"/>
      <w:marLeft w:val="0"/>
      <w:marRight w:val="0"/>
      <w:marTop w:val="0"/>
      <w:marBottom w:val="0"/>
      <w:divBdr>
        <w:top w:val="none" w:sz="0" w:space="0" w:color="auto"/>
        <w:left w:val="none" w:sz="0" w:space="0" w:color="auto"/>
        <w:bottom w:val="none" w:sz="0" w:space="0" w:color="auto"/>
        <w:right w:val="none" w:sz="0" w:space="0" w:color="auto"/>
      </w:divBdr>
    </w:div>
    <w:div w:id="43256309">
      <w:bodyDiv w:val="1"/>
      <w:marLeft w:val="0"/>
      <w:marRight w:val="0"/>
      <w:marTop w:val="0"/>
      <w:marBottom w:val="0"/>
      <w:divBdr>
        <w:top w:val="none" w:sz="0" w:space="0" w:color="auto"/>
        <w:left w:val="none" w:sz="0" w:space="0" w:color="auto"/>
        <w:bottom w:val="none" w:sz="0" w:space="0" w:color="auto"/>
        <w:right w:val="none" w:sz="0" w:space="0" w:color="auto"/>
      </w:divBdr>
      <w:divsChild>
        <w:div w:id="2074429622">
          <w:marLeft w:val="0"/>
          <w:marRight w:val="0"/>
          <w:marTop w:val="0"/>
          <w:marBottom w:val="0"/>
          <w:divBdr>
            <w:top w:val="none" w:sz="0" w:space="0" w:color="auto"/>
            <w:left w:val="none" w:sz="0" w:space="0" w:color="auto"/>
            <w:bottom w:val="none" w:sz="0" w:space="0" w:color="auto"/>
            <w:right w:val="none" w:sz="0" w:space="0" w:color="auto"/>
          </w:divBdr>
        </w:div>
        <w:div w:id="67387616">
          <w:marLeft w:val="0"/>
          <w:marRight w:val="0"/>
          <w:marTop w:val="0"/>
          <w:marBottom w:val="0"/>
          <w:divBdr>
            <w:top w:val="none" w:sz="0" w:space="0" w:color="auto"/>
            <w:left w:val="none" w:sz="0" w:space="0" w:color="auto"/>
            <w:bottom w:val="none" w:sz="0" w:space="0" w:color="auto"/>
            <w:right w:val="none" w:sz="0" w:space="0" w:color="auto"/>
          </w:divBdr>
        </w:div>
        <w:div w:id="1886064711">
          <w:marLeft w:val="0"/>
          <w:marRight w:val="0"/>
          <w:marTop w:val="0"/>
          <w:marBottom w:val="0"/>
          <w:divBdr>
            <w:top w:val="none" w:sz="0" w:space="0" w:color="auto"/>
            <w:left w:val="none" w:sz="0" w:space="0" w:color="auto"/>
            <w:bottom w:val="none" w:sz="0" w:space="0" w:color="auto"/>
            <w:right w:val="none" w:sz="0" w:space="0" w:color="auto"/>
          </w:divBdr>
        </w:div>
      </w:divsChild>
    </w:div>
    <w:div w:id="50884263">
      <w:bodyDiv w:val="1"/>
      <w:marLeft w:val="0"/>
      <w:marRight w:val="0"/>
      <w:marTop w:val="0"/>
      <w:marBottom w:val="0"/>
      <w:divBdr>
        <w:top w:val="none" w:sz="0" w:space="0" w:color="auto"/>
        <w:left w:val="none" w:sz="0" w:space="0" w:color="auto"/>
        <w:bottom w:val="none" w:sz="0" w:space="0" w:color="auto"/>
        <w:right w:val="none" w:sz="0" w:space="0" w:color="auto"/>
      </w:divBdr>
    </w:div>
    <w:div w:id="62534377">
      <w:bodyDiv w:val="1"/>
      <w:marLeft w:val="0"/>
      <w:marRight w:val="0"/>
      <w:marTop w:val="0"/>
      <w:marBottom w:val="0"/>
      <w:divBdr>
        <w:top w:val="none" w:sz="0" w:space="0" w:color="auto"/>
        <w:left w:val="none" w:sz="0" w:space="0" w:color="auto"/>
        <w:bottom w:val="none" w:sz="0" w:space="0" w:color="auto"/>
        <w:right w:val="none" w:sz="0" w:space="0" w:color="auto"/>
      </w:divBdr>
    </w:div>
    <w:div w:id="66921834">
      <w:bodyDiv w:val="1"/>
      <w:marLeft w:val="0"/>
      <w:marRight w:val="0"/>
      <w:marTop w:val="0"/>
      <w:marBottom w:val="0"/>
      <w:divBdr>
        <w:top w:val="none" w:sz="0" w:space="0" w:color="auto"/>
        <w:left w:val="none" w:sz="0" w:space="0" w:color="auto"/>
        <w:bottom w:val="none" w:sz="0" w:space="0" w:color="auto"/>
        <w:right w:val="none" w:sz="0" w:space="0" w:color="auto"/>
      </w:divBdr>
      <w:divsChild>
        <w:div w:id="821580779">
          <w:marLeft w:val="0"/>
          <w:marRight w:val="0"/>
          <w:marTop w:val="0"/>
          <w:marBottom w:val="0"/>
          <w:divBdr>
            <w:top w:val="none" w:sz="0" w:space="0" w:color="auto"/>
            <w:left w:val="none" w:sz="0" w:space="0" w:color="auto"/>
            <w:bottom w:val="none" w:sz="0" w:space="0" w:color="auto"/>
            <w:right w:val="none" w:sz="0" w:space="0" w:color="auto"/>
          </w:divBdr>
          <w:divsChild>
            <w:div w:id="1056931293">
              <w:marLeft w:val="0"/>
              <w:marRight w:val="0"/>
              <w:marTop w:val="0"/>
              <w:marBottom w:val="0"/>
              <w:divBdr>
                <w:top w:val="none" w:sz="0" w:space="0" w:color="auto"/>
                <w:left w:val="none" w:sz="0" w:space="0" w:color="auto"/>
                <w:bottom w:val="none" w:sz="0" w:space="0" w:color="auto"/>
                <w:right w:val="none" w:sz="0" w:space="0" w:color="auto"/>
              </w:divBdr>
              <w:divsChild>
                <w:div w:id="1253930030">
                  <w:marLeft w:val="0"/>
                  <w:marRight w:val="90"/>
                  <w:marTop w:val="0"/>
                  <w:marBottom w:val="315"/>
                  <w:divBdr>
                    <w:top w:val="none" w:sz="0" w:space="0" w:color="auto"/>
                    <w:left w:val="none" w:sz="0" w:space="0" w:color="auto"/>
                    <w:bottom w:val="none" w:sz="0" w:space="0" w:color="auto"/>
                    <w:right w:val="none" w:sz="0" w:space="0" w:color="auto"/>
                  </w:divBdr>
                  <w:divsChild>
                    <w:div w:id="1037704766">
                      <w:marLeft w:val="0"/>
                      <w:marRight w:val="0"/>
                      <w:marTop w:val="0"/>
                      <w:marBottom w:val="0"/>
                      <w:divBdr>
                        <w:top w:val="none" w:sz="0" w:space="0" w:color="auto"/>
                        <w:left w:val="none" w:sz="0" w:space="0" w:color="auto"/>
                        <w:bottom w:val="none" w:sz="0" w:space="0" w:color="auto"/>
                        <w:right w:val="none" w:sz="0" w:space="0" w:color="auto"/>
                      </w:divBdr>
                      <w:divsChild>
                        <w:div w:id="780732955">
                          <w:marLeft w:val="0"/>
                          <w:marRight w:val="0"/>
                          <w:marTop w:val="0"/>
                          <w:marBottom w:val="0"/>
                          <w:divBdr>
                            <w:top w:val="none" w:sz="0" w:space="0" w:color="auto"/>
                            <w:left w:val="none" w:sz="0" w:space="0" w:color="auto"/>
                            <w:bottom w:val="none" w:sz="0" w:space="0" w:color="auto"/>
                            <w:right w:val="none" w:sz="0" w:space="0" w:color="auto"/>
                          </w:divBdr>
                          <w:divsChild>
                            <w:div w:id="1258831871">
                              <w:marLeft w:val="0"/>
                              <w:marRight w:val="0"/>
                              <w:marTop w:val="0"/>
                              <w:marBottom w:val="0"/>
                              <w:divBdr>
                                <w:top w:val="none" w:sz="0" w:space="0" w:color="auto"/>
                                <w:left w:val="none" w:sz="0" w:space="0" w:color="auto"/>
                                <w:bottom w:val="none" w:sz="0" w:space="0" w:color="auto"/>
                                <w:right w:val="none" w:sz="0" w:space="0" w:color="auto"/>
                              </w:divBdr>
                              <w:divsChild>
                                <w:div w:id="15739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76781">
      <w:bodyDiv w:val="1"/>
      <w:marLeft w:val="0"/>
      <w:marRight w:val="0"/>
      <w:marTop w:val="0"/>
      <w:marBottom w:val="0"/>
      <w:divBdr>
        <w:top w:val="none" w:sz="0" w:space="0" w:color="auto"/>
        <w:left w:val="none" w:sz="0" w:space="0" w:color="auto"/>
        <w:bottom w:val="none" w:sz="0" w:space="0" w:color="auto"/>
        <w:right w:val="none" w:sz="0" w:space="0" w:color="auto"/>
      </w:divBdr>
    </w:div>
    <w:div w:id="86267984">
      <w:bodyDiv w:val="1"/>
      <w:marLeft w:val="0"/>
      <w:marRight w:val="0"/>
      <w:marTop w:val="0"/>
      <w:marBottom w:val="0"/>
      <w:divBdr>
        <w:top w:val="none" w:sz="0" w:space="0" w:color="auto"/>
        <w:left w:val="none" w:sz="0" w:space="0" w:color="auto"/>
        <w:bottom w:val="none" w:sz="0" w:space="0" w:color="auto"/>
        <w:right w:val="none" w:sz="0" w:space="0" w:color="auto"/>
      </w:divBdr>
    </w:div>
    <w:div w:id="119423950">
      <w:bodyDiv w:val="1"/>
      <w:marLeft w:val="0"/>
      <w:marRight w:val="0"/>
      <w:marTop w:val="0"/>
      <w:marBottom w:val="0"/>
      <w:divBdr>
        <w:top w:val="none" w:sz="0" w:space="0" w:color="auto"/>
        <w:left w:val="none" w:sz="0" w:space="0" w:color="auto"/>
        <w:bottom w:val="none" w:sz="0" w:space="0" w:color="auto"/>
        <w:right w:val="none" w:sz="0" w:space="0" w:color="auto"/>
      </w:divBdr>
      <w:divsChild>
        <w:div w:id="1105077527">
          <w:marLeft w:val="0"/>
          <w:marRight w:val="0"/>
          <w:marTop w:val="375"/>
          <w:marBottom w:val="0"/>
          <w:divBdr>
            <w:top w:val="none" w:sz="0" w:space="0" w:color="auto"/>
            <w:left w:val="none" w:sz="0" w:space="0" w:color="auto"/>
            <w:bottom w:val="none" w:sz="0" w:space="0" w:color="auto"/>
            <w:right w:val="none" w:sz="0" w:space="0" w:color="auto"/>
          </w:divBdr>
        </w:div>
      </w:divsChild>
    </w:div>
    <w:div w:id="124742408">
      <w:bodyDiv w:val="1"/>
      <w:marLeft w:val="0"/>
      <w:marRight w:val="0"/>
      <w:marTop w:val="0"/>
      <w:marBottom w:val="0"/>
      <w:divBdr>
        <w:top w:val="none" w:sz="0" w:space="0" w:color="auto"/>
        <w:left w:val="none" w:sz="0" w:space="0" w:color="auto"/>
        <w:bottom w:val="none" w:sz="0" w:space="0" w:color="auto"/>
        <w:right w:val="none" w:sz="0" w:space="0" w:color="auto"/>
      </w:divBdr>
    </w:div>
    <w:div w:id="135074212">
      <w:bodyDiv w:val="1"/>
      <w:marLeft w:val="0"/>
      <w:marRight w:val="0"/>
      <w:marTop w:val="0"/>
      <w:marBottom w:val="0"/>
      <w:divBdr>
        <w:top w:val="none" w:sz="0" w:space="0" w:color="auto"/>
        <w:left w:val="none" w:sz="0" w:space="0" w:color="auto"/>
        <w:bottom w:val="none" w:sz="0" w:space="0" w:color="auto"/>
        <w:right w:val="none" w:sz="0" w:space="0" w:color="auto"/>
      </w:divBdr>
    </w:div>
    <w:div w:id="142739465">
      <w:bodyDiv w:val="1"/>
      <w:marLeft w:val="0"/>
      <w:marRight w:val="0"/>
      <w:marTop w:val="0"/>
      <w:marBottom w:val="0"/>
      <w:divBdr>
        <w:top w:val="none" w:sz="0" w:space="0" w:color="auto"/>
        <w:left w:val="none" w:sz="0" w:space="0" w:color="auto"/>
        <w:bottom w:val="none" w:sz="0" w:space="0" w:color="auto"/>
        <w:right w:val="none" w:sz="0" w:space="0" w:color="auto"/>
      </w:divBdr>
    </w:div>
    <w:div w:id="204759873">
      <w:bodyDiv w:val="1"/>
      <w:marLeft w:val="0"/>
      <w:marRight w:val="0"/>
      <w:marTop w:val="0"/>
      <w:marBottom w:val="0"/>
      <w:divBdr>
        <w:top w:val="none" w:sz="0" w:space="0" w:color="auto"/>
        <w:left w:val="none" w:sz="0" w:space="0" w:color="auto"/>
        <w:bottom w:val="none" w:sz="0" w:space="0" w:color="auto"/>
        <w:right w:val="none" w:sz="0" w:space="0" w:color="auto"/>
      </w:divBdr>
    </w:div>
    <w:div w:id="205413507">
      <w:bodyDiv w:val="1"/>
      <w:marLeft w:val="0"/>
      <w:marRight w:val="0"/>
      <w:marTop w:val="0"/>
      <w:marBottom w:val="0"/>
      <w:divBdr>
        <w:top w:val="none" w:sz="0" w:space="0" w:color="auto"/>
        <w:left w:val="none" w:sz="0" w:space="0" w:color="auto"/>
        <w:bottom w:val="none" w:sz="0" w:space="0" w:color="auto"/>
        <w:right w:val="none" w:sz="0" w:space="0" w:color="auto"/>
      </w:divBdr>
    </w:div>
    <w:div w:id="212621517">
      <w:bodyDiv w:val="1"/>
      <w:marLeft w:val="0"/>
      <w:marRight w:val="0"/>
      <w:marTop w:val="0"/>
      <w:marBottom w:val="0"/>
      <w:divBdr>
        <w:top w:val="none" w:sz="0" w:space="0" w:color="auto"/>
        <w:left w:val="none" w:sz="0" w:space="0" w:color="auto"/>
        <w:bottom w:val="none" w:sz="0" w:space="0" w:color="auto"/>
        <w:right w:val="none" w:sz="0" w:space="0" w:color="auto"/>
      </w:divBdr>
    </w:div>
    <w:div w:id="222764352">
      <w:bodyDiv w:val="1"/>
      <w:marLeft w:val="0"/>
      <w:marRight w:val="0"/>
      <w:marTop w:val="0"/>
      <w:marBottom w:val="0"/>
      <w:divBdr>
        <w:top w:val="none" w:sz="0" w:space="0" w:color="auto"/>
        <w:left w:val="none" w:sz="0" w:space="0" w:color="auto"/>
        <w:bottom w:val="none" w:sz="0" w:space="0" w:color="auto"/>
        <w:right w:val="none" w:sz="0" w:space="0" w:color="auto"/>
      </w:divBdr>
    </w:div>
    <w:div w:id="244607268">
      <w:bodyDiv w:val="1"/>
      <w:marLeft w:val="0"/>
      <w:marRight w:val="0"/>
      <w:marTop w:val="0"/>
      <w:marBottom w:val="0"/>
      <w:divBdr>
        <w:top w:val="none" w:sz="0" w:space="0" w:color="auto"/>
        <w:left w:val="none" w:sz="0" w:space="0" w:color="auto"/>
        <w:bottom w:val="none" w:sz="0" w:space="0" w:color="auto"/>
        <w:right w:val="none" w:sz="0" w:space="0" w:color="auto"/>
      </w:divBdr>
    </w:div>
    <w:div w:id="245309020">
      <w:bodyDiv w:val="1"/>
      <w:marLeft w:val="0"/>
      <w:marRight w:val="0"/>
      <w:marTop w:val="0"/>
      <w:marBottom w:val="0"/>
      <w:divBdr>
        <w:top w:val="none" w:sz="0" w:space="0" w:color="auto"/>
        <w:left w:val="none" w:sz="0" w:space="0" w:color="auto"/>
        <w:bottom w:val="none" w:sz="0" w:space="0" w:color="auto"/>
        <w:right w:val="none" w:sz="0" w:space="0" w:color="auto"/>
      </w:divBdr>
    </w:div>
    <w:div w:id="270285184">
      <w:bodyDiv w:val="1"/>
      <w:marLeft w:val="0"/>
      <w:marRight w:val="0"/>
      <w:marTop w:val="0"/>
      <w:marBottom w:val="0"/>
      <w:divBdr>
        <w:top w:val="none" w:sz="0" w:space="0" w:color="auto"/>
        <w:left w:val="none" w:sz="0" w:space="0" w:color="auto"/>
        <w:bottom w:val="none" w:sz="0" w:space="0" w:color="auto"/>
        <w:right w:val="none" w:sz="0" w:space="0" w:color="auto"/>
      </w:divBdr>
    </w:div>
    <w:div w:id="312608152">
      <w:bodyDiv w:val="1"/>
      <w:marLeft w:val="0"/>
      <w:marRight w:val="0"/>
      <w:marTop w:val="0"/>
      <w:marBottom w:val="0"/>
      <w:divBdr>
        <w:top w:val="none" w:sz="0" w:space="0" w:color="auto"/>
        <w:left w:val="none" w:sz="0" w:space="0" w:color="auto"/>
        <w:bottom w:val="none" w:sz="0" w:space="0" w:color="auto"/>
        <w:right w:val="none" w:sz="0" w:space="0" w:color="auto"/>
      </w:divBdr>
    </w:div>
    <w:div w:id="326633007">
      <w:bodyDiv w:val="1"/>
      <w:marLeft w:val="0"/>
      <w:marRight w:val="0"/>
      <w:marTop w:val="0"/>
      <w:marBottom w:val="0"/>
      <w:divBdr>
        <w:top w:val="none" w:sz="0" w:space="0" w:color="auto"/>
        <w:left w:val="none" w:sz="0" w:space="0" w:color="auto"/>
        <w:bottom w:val="none" w:sz="0" w:space="0" w:color="auto"/>
        <w:right w:val="none" w:sz="0" w:space="0" w:color="auto"/>
      </w:divBdr>
    </w:div>
    <w:div w:id="340396930">
      <w:bodyDiv w:val="1"/>
      <w:marLeft w:val="0"/>
      <w:marRight w:val="0"/>
      <w:marTop w:val="0"/>
      <w:marBottom w:val="0"/>
      <w:divBdr>
        <w:top w:val="none" w:sz="0" w:space="0" w:color="auto"/>
        <w:left w:val="none" w:sz="0" w:space="0" w:color="auto"/>
        <w:bottom w:val="none" w:sz="0" w:space="0" w:color="auto"/>
        <w:right w:val="none" w:sz="0" w:space="0" w:color="auto"/>
      </w:divBdr>
    </w:div>
    <w:div w:id="355666601">
      <w:bodyDiv w:val="1"/>
      <w:marLeft w:val="0"/>
      <w:marRight w:val="0"/>
      <w:marTop w:val="0"/>
      <w:marBottom w:val="0"/>
      <w:divBdr>
        <w:top w:val="none" w:sz="0" w:space="0" w:color="auto"/>
        <w:left w:val="none" w:sz="0" w:space="0" w:color="auto"/>
        <w:bottom w:val="none" w:sz="0" w:space="0" w:color="auto"/>
        <w:right w:val="none" w:sz="0" w:space="0" w:color="auto"/>
      </w:divBdr>
      <w:divsChild>
        <w:div w:id="1277247766">
          <w:marLeft w:val="0"/>
          <w:marRight w:val="0"/>
          <w:marTop w:val="0"/>
          <w:marBottom w:val="0"/>
          <w:divBdr>
            <w:top w:val="none" w:sz="0" w:space="0" w:color="auto"/>
            <w:left w:val="none" w:sz="0" w:space="0" w:color="auto"/>
            <w:bottom w:val="none" w:sz="0" w:space="0" w:color="auto"/>
            <w:right w:val="none" w:sz="0" w:space="0" w:color="auto"/>
          </w:divBdr>
        </w:div>
        <w:div w:id="2069958094">
          <w:marLeft w:val="0"/>
          <w:marRight w:val="0"/>
          <w:marTop w:val="0"/>
          <w:marBottom w:val="0"/>
          <w:divBdr>
            <w:top w:val="none" w:sz="0" w:space="0" w:color="auto"/>
            <w:left w:val="none" w:sz="0" w:space="0" w:color="auto"/>
            <w:bottom w:val="none" w:sz="0" w:space="0" w:color="auto"/>
            <w:right w:val="none" w:sz="0" w:space="0" w:color="auto"/>
          </w:divBdr>
        </w:div>
        <w:div w:id="604575379">
          <w:marLeft w:val="0"/>
          <w:marRight w:val="0"/>
          <w:marTop w:val="0"/>
          <w:marBottom w:val="0"/>
          <w:divBdr>
            <w:top w:val="none" w:sz="0" w:space="0" w:color="auto"/>
            <w:left w:val="none" w:sz="0" w:space="0" w:color="auto"/>
            <w:bottom w:val="none" w:sz="0" w:space="0" w:color="auto"/>
            <w:right w:val="none" w:sz="0" w:space="0" w:color="auto"/>
          </w:divBdr>
        </w:div>
        <w:div w:id="33387336">
          <w:marLeft w:val="0"/>
          <w:marRight w:val="0"/>
          <w:marTop w:val="0"/>
          <w:marBottom w:val="0"/>
          <w:divBdr>
            <w:top w:val="none" w:sz="0" w:space="0" w:color="auto"/>
            <w:left w:val="none" w:sz="0" w:space="0" w:color="auto"/>
            <w:bottom w:val="none" w:sz="0" w:space="0" w:color="auto"/>
            <w:right w:val="none" w:sz="0" w:space="0" w:color="auto"/>
          </w:divBdr>
        </w:div>
        <w:div w:id="1141341263">
          <w:marLeft w:val="0"/>
          <w:marRight w:val="0"/>
          <w:marTop w:val="0"/>
          <w:marBottom w:val="0"/>
          <w:divBdr>
            <w:top w:val="none" w:sz="0" w:space="0" w:color="auto"/>
            <w:left w:val="none" w:sz="0" w:space="0" w:color="auto"/>
            <w:bottom w:val="none" w:sz="0" w:space="0" w:color="auto"/>
            <w:right w:val="none" w:sz="0" w:space="0" w:color="auto"/>
          </w:divBdr>
        </w:div>
      </w:divsChild>
    </w:div>
    <w:div w:id="356546283">
      <w:bodyDiv w:val="1"/>
      <w:marLeft w:val="0"/>
      <w:marRight w:val="0"/>
      <w:marTop w:val="0"/>
      <w:marBottom w:val="0"/>
      <w:divBdr>
        <w:top w:val="none" w:sz="0" w:space="0" w:color="auto"/>
        <w:left w:val="none" w:sz="0" w:space="0" w:color="auto"/>
        <w:bottom w:val="none" w:sz="0" w:space="0" w:color="auto"/>
        <w:right w:val="none" w:sz="0" w:space="0" w:color="auto"/>
      </w:divBdr>
      <w:divsChild>
        <w:div w:id="641078250">
          <w:marLeft w:val="0"/>
          <w:marRight w:val="0"/>
          <w:marTop w:val="0"/>
          <w:marBottom w:val="0"/>
          <w:divBdr>
            <w:top w:val="none" w:sz="0" w:space="0" w:color="auto"/>
            <w:left w:val="none" w:sz="0" w:space="0" w:color="auto"/>
            <w:bottom w:val="none" w:sz="0" w:space="0" w:color="auto"/>
            <w:right w:val="none" w:sz="0" w:space="0" w:color="auto"/>
          </w:divBdr>
        </w:div>
        <w:div w:id="2115782170">
          <w:marLeft w:val="0"/>
          <w:marRight w:val="0"/>
          <w:marTop w:val="0"/>
          <w:marBottom w:val="0"/>
          <w:divBdr>
            <w:top w:val="none" w:sz="0" w:space="0" w:color="auto"/>
            <w:left w:val="none" w:sz="0" w:space="0" w:color="auto"/>
            <w:bottom w:val="none" w:sz="0" w:space="0" w:color="auto"/>
            <w:right w:val="none" w:sz="0" w:space="0" w:color="auto"/>
          </w:divBdr>
        </w:div>
        <w:div w:id="1989941597">
          <w:marLeft w:val="0"/>
          <w:marRight w:val="0"/>
          <w:marTop w:val="0"/>
          <w:marBottom w:val="0"/>
          <w:divBdr>
            <w:top w:val="none" w:sz="0" w:space="0" w:color="auto"/>
            <w:left w:val="none" w:sz="0" w:space="0" w:color="auto"/>
            <w:bottom w:val="none" w:sz="0" w:space="0" w:color="auto"/>
            <w:right w:val="none" w:sz="0" w:space="0" w:color="auto"/>
          </w:divBdr>
        </w:div>
        <w:div w:id="442307242">
          <w:marLeft w:val="0"/>
          <w:marRight w:val="0"/>
          <w:marTop w:val="0"/>
          <w:marBottom w:val="0"/>
          <w:divBdr>
            <w:top w:val="none" w:sz="0" w:space="0" w:color="auto"/>
            <w:left w:val="none" w:sz="0" w:space="0" w:color="auto"/>
            <w:bottom w:val="none" w:sz="0" w:space="0" w:color="auto"/>
            <w:right w:val="none" w:sz="0" w:space="0" w:color="auto"/>
          </w:divBdr>
        </w:div>
        <w:div w:id="34426442">
          <w:marLeft w:val="0"/>
          <w:marRight w:val="0"/>
          <w:marTop w:val="0"/>
          <w:marBottom w:val="0"/>
          <w:divBdr>
            <w:top w:val="none" w:sz="0" w:space="0" w:color="auto"/>
            <w:left w:val="none" w:sz="0" w:space="0" w:color="auto"/>
            <w:bottom w:val="none" w:sz="0" w:space="0" w:color="auto"/>
            <w:right w:val="none" w:sz="0" w:space="0" w:color="auto"/>
          </w:divBdr>
        </w:div>
      </w:divsChild>
    </w:div>
    <w:div w:id="356854517">
      <w:bodyDiv w:val="1"/>
      <w:marLeft w:val="0"/>
      <w:marRight w:val="0"/>
      <w:marTop w:val="0"/>
      <w:marBottom w:val="0"/>
      <w:divBdr>
        <w:top w:val="none" w:sz="0" w:space="0" w:color="auto"/>
        <w:left w:val="none" w:sz="0" w:space="0" w:color="auto"/>
        <w:bottom w:val="none" w:sz="0" w:space="0" w:color="auto"/>
        <w:right w:val="none" w:sz="0" w:space="0" w:color="auto"/>
      </w:divBdr>
    </w:div>
    <w:div w:id="357514410">
      <w:bodyDiv w:val="1"/>
      <w:marLeft w:val="0"/>
      <w:marRight w:val="0"/>
      <w:marTop w:val="0"/>
      <w:marBottom w:val="0"/>
      <w:divBdr>
        <w:top w:val="none" w:sz="0" w:space="0" w:color="auto"/>
        <w:left w:val="none" w:sz="0" w:space="0" w:color="auto"/>
        <w:bottom w:val="none" w:sz="0" w:space="0" w:color="auto"/>
        <w:right w:val="none" w:sz="0" w:space="0" w:color="auto"/>
      </w:divBdr>
    </w:div>
    <w:div w:id="360208863">
      <w:bodyDiv w:val="1"/>
      <w:marLeft w:val="0"/>
      <w:marRight w:val="0"/>
      <w:marTop w:val="0"/>
      <w:marBottom w:val="0"/>
      <w:divBdr>
        <w:top w:val="none" w:sz="0" w:space="0" w:color="auto"/>
        <w:left w:val="none" w:sz="0" w:space="0" w:color="auto"/>
        <w:bottom w:val="none" w:sz="0" w:space="0" w:color="auto"/>
        <w:right w:val="none" w:sz="0" w:space="0" w:color="auto"/>
      </w:divBdr>
    </w:div>
    <w:div w:id="372660253">
      <w:bodyDiv w:val="1"/>
      <w:marLeft w:val="0"/>
      <w:marRight w:val="0"/>
      <w:marTop w:val="0"/>
      <w:marBottom w:val="0"/>
      <w:divBdr>
        <w:top w:val="none" w:sz="0" w:space="0" w:color="auto"/>
        <w:left w:val="none" w:sz="0" w:space="0" w:color="auto"/>
        <w:bottom w:val="none" w:sz="0" w:space="0" w:color="auto"/>
        <w:right w:val="none" w:sz="0" w:space="0" w:color="auto"/>
      </w:divBdr>
    </w:div>
    <w:div w:id="391461390">
      <w:bodyDiv w:val="1"/>
      <w:marLeft w:val="0"/>
      <w:marRight w:val="0"/>
      <w:marTop w:val="0"/>
      <w:marBottom w:val="0"/>
      <w:divBdr>
        <w:top w:val="none" w:sz="0" w:space="0" w:color="auto"/>
        <w:left w:val="none" w:sz="0" w:space="0" w:color="auto"/>
        <w:bottom w:val="none" w:sz="0" w:space="0" w:color="auto"/>
        <w:right w:val="none" w:sz="0" w:space="0" w:color="auto"/>
      </w:divBdr>
    </w:div>
    <w:div w:id="391655002">
      <w:bodyDiv w:val="1"/>
      <w:marLeft w:val="0"/>
      <w:marRight w:val="0"/>
      <w:marTop w:val="0"/>
      <w:marBottom w:val="0"/>
      <w:divBdr>
        <w:top w:val="none" w:sz="0" w:space="0" w:color="auto"/>
        <w:left w:val="none" w:sz="0" w:space="0" w:color="auto"/>
        <w:bottom w:val="none" w:sz="0" w:space="0" w:color="auto"/>
        <w:right w:val="none" w:sz="0" w:space="0" w:color="auto"/>
      </w:divBdr>
    </w:div>
    <w:div w:id="400837612">
      <w:bodyDiv w:val="1"/>
      <w:marLeft w:val="0"/>
      <w:marRight w:val="0"/>
      <w:marTop w:val="0"/>
      <w:marBottom w:val="0"/>
      <w:divBdr>
        <w:top w:val="none" w:sz="0" w:space="0" w:color="auto"/>
        <w:left w:val="none" w:sz="0" w:space="0" w:color="auto"/>
        <w:bottom w:val="none" w:sz="0" w:space="0" w:color="auto"/>
        <w:right w:val="none" w:sz="0" w:space="0" w:color="auto"/>
      </w:divBdr>
    </w:div>
    <w:div w:id="415129143">
      <w:bodyDiv w:val="1"/>
      <w:marLeft w:val="0"/>
      <w:marRight w:val="0"/>
      <w:marTop w:val="0"/>
      <w:marBottom w:val="0"/>
      <w:divBdr>
        <w:top w:val="none" w:sz="0" w:space="0" w:color="auto"/>
        <w:left w:val="none" w:sz="0" w:space="0" w:color="auto"/>
        <w:bottom w:val="none" w:sz="0" w:space="0" w:color="auto"/>
        <w:right w:val="none" w:sz="0" w:space="0" w:color="auto"/>
      </w:divBdr>
      <w:divsChild>
        <w:div w:id="907376340">
          <w:marLeft w:val="0"/>
          <w:marRight w:val="0"/>
          <w:marTop w:val="0"/>
          <w:marBottom w:val="225"/>
          <w:divBdr>
            <w:top w:val="none" w:sz="0" w:space="0" w:color="auto"/>
            <w:left w:val="none" w:sz="0" w:space="0" w:color="auto"/>
            <w:bottom w:val="none" w:sz="0" w:space="0" w:color="auto"/>
            <w:right w:val="none" w:sz="0" w:space="0" w:color="auto"/>
          </w:divBdr>
        </w:div>
        <w:div w:id="1364206236">
          <w:marLeft w:val="0"/>
          <w:marRight w:val="0"/>
          <w:marTop w:val="0"/>
          <w:marBottom w:val="225"/>
          <w:divBdr>
            <w:top w:val="none" w:sz="0" w:space="0" w:color="auto"/>
            <w:left w:val="none" w:sz="0" w:space="0" w:color="auto"/>
            <w:bottom w:val="none" w:sz="0" w:space="0" w:color="auto"/>
            <w:right w:val="none" w:sz="0" w:space="0" w:color="auto"/>
          </w:divBdr>
        </w:div>
        <w:div w:id="1153181426">
          <w:marLeft w:val="0"/>
          <w:marRight w:val="0"/>
          <w:marTop w:val="0"/>
          <w:marBottom w:val="225"/>
          <w:divBdr>
            <w:top w:val="none" w:sz="0" w:space="0" w:color="auto"/>
            <w:left w:val="none" w:sz="0" w:space="0" w:color="auto"/>
            <w:bottom w:val="none" w:sz="0" w:space="0" w:color="auto"/>
            <w:right w:val="none" w:sz="0" w:space="0" w:color="auto"/>
          </w:divBdr>
        </w:div>
        <w:div w:id="355423364">
          <w:marLeft w:val="0"/>
          <w:marRight w:val="0"/>
          <w:marTop w:val="0"/>
          <w:marBottom w:val="225"/>
          <w:divBdr>
            <w:top w:val="none" w:sz="0" w:space="0" w:color="auto"/>
            <w:left w:val="none" w:sz="0" w:space="0" w:color="auto"/>
            <w:bottom w:val="none" w:sz="0" w:space="0" w:color="auto"/>
            <w:right w:val="none" w:sz="0" w:space="0" w:color="auto"/>
          </w:divBdr>
        </w:div>
        <w:div w:id="1724789857">
          <w:marLeft w:val="0"/>
          <w:marRight w:val="0"/>
          <w:marTop w:val="0"/>
          <w:marBottom w:val="225"/>
          <w:divBdr>
            <w:top w:val="none" w:sz="0" w:space="0" w:color="auto"/>
            <w:left w:val="none" w:sz="0" w:space="0" w:color="auto"/>
            <w:bottom w:val="none" w:sz="0" w:space="0" w:color="auto"/>
            <w:right w:val="none" w:sz="0" w:space="0" w:color="auto"/>
          </w:divBdr>
        </w:div>
        <w:div w:id="1972397277">
          <w:marLeft w:val="0"/>
          <w:marRight w:val="0"/>
          <w:marTop w:val="0"/>
          <w:marBottom w:val="225"/>
          <w:divBdr>
            <w:top w:val="none" w:sz="0" w:space="0" w:color="auto"/>
            <w:left w:val="none" w:sz="0" w:space="0" w:color="auto"/>
            <w:bottom w:val="none" w:sz="0" w:space="0" w:color="auto"/>
            <w:right w:val="none" w:sz="0" w:space="0" w:color="auto"/>
          </w:divBdr>
        </w:div>
      </w:divsChild>
    </w:div>
    <w:div w:id="431515080">
      <w:bodyDiv w:val="1"/>
      <w:marLeft w:val="0"/>
      <w:marRight w:val="0"/>
      <w:marTop w:val="0"/>
      <w:marBottom w:val="0"/>
      <w:divBdr>
        <w:top w:val="none" w:sz="0" w:space="0" w:color="auto"/>
        <w:left w:val="none" w:sz="0" w:space="0" w:color="auto"/>
        <w:bottom w:val="none" w:sz="0" w:space="0" w:color="auto"/>
        <w:right w:val="none" w:sz="0" w:space="0" w:color="auto"/>
      </w:divBdr>
    </w:div>
    <w:div w:id="435910286">
      <w:bodyDiv w:val="1"/>
      <w:marLeft w:val="0"/>
      <w:marRight w:val="0"/>
      <w:marTop w:val="0"/>
      <w:marBottom w:val="0"/>
      <w:divBdr>
        <w:top w:val="none" w:sz="0" w:space="0" w:color="auto"/>
        <w:left w:val="none" w:sz="0" w:space="0" w:color="auto"/>
        <w:bottom w:val="none" w:sz="0" w:space="0" w:color="auto"/>
        <w:right w:val="none" w:sz="0" w:space="0" w:color="auto"/>
      </w:divBdr>
    </w:div>
    <w:div w:id="447747273">
      <w:bodyDiv w:val="1"/>
      <w:marLeft w:val="0"/>
      <w:marRight w:val="0"/>
      <w:marTop w:val="0"/>
      <w:marBottom w:val="0"/>
      <w:divBdr>
        <w:top w:val="none" w:sz="0" w:space="0" w:color="auto"/>
        <w:left w:val="none" w:sz="0" w:space="0" w:color="auto"/>
        <w:bottom w:val="none" w:sz="0" w:space="0" w:color="auto"/>
        <w:right w:val="none" w:sz="0" w:space="0" w:color="auto"/>
      </w:divBdr>
    </w:div>
    <w:div w:id="471093701">
      <w:bodyDiv w:val="1"/>
      <w:marLeft w:val="0"/>
      <w:marRight w:val="0"/>
      <w:marTop w:val="0"/>
      <w:marBottom w:val="0"/>
      <w:divBdr>
        <w:top w:val="none" w:sz="0" w:space="0" w:color="auto"/>
        <w:left w:val="none" w:sz="0" w:space="0" w:color="auto"/>
        <w:bottom w:val="none" w:sz="0" w:space="0" w:color="auto"/>
        <w:right w:val="none" w:sz="0" w:space="0" w:color="auto"/>
      </w:divBdr>
    </w:div>
    <w:div w:id="475605909">
      <w:bodyDiv w:val="1"/>
      <w:marLeft w:val="0"/>
      <w:marRight w:val="0"/>
      <w:marTop w:val="0"/>
      <w:marBottom w:val="0"/>
      <w:divBdr>
        <w:top w:val="none" w:sz="0" w:space="0" w:color="auto"/>
        <w:left w:val="none" w:sz="0" w:space="0" w:color="auto"/>
        <w:bottom w:val="none" w:sz="0" w:space="0" w:color="auto"/>
        <w:right w:val="none" w:sz="0" w:space="0" w:color="auto"/>
      </w:divBdr>
    </w:div>
    <w:div w:id="484978089">
      <w:bodyDiv w:val="1"/>
      <w:marLeft w:val="0"/>
      <w:marRight w:val="0"/>
      <w:marTop w:val="0"/>
      <w:marBottom w:val="0"/>
      <w:divBdr>
        <w:top w:val="none" w:sz="0" w:space="0" w:color="auto"/>
        <w:left w:val="none" w:sz="0" w:space="0" w:color="auto"/>
        <w:bottom w:val="none" w:sz="0" w:space="0" w:color="auto"/>
        <w:right w:val="none" w:sz="0" w:space="0" w:color="auto"/>
      </w:divBdr>
    </w:div>
    <w:div w:id="492110829">
      <w:bodyDiv w:val="1"/>
      <w:marLeft w:val="0"/>
      <w:marRight w:val="0"/>
      <w:marTop w:val="0"/>
      <w:marBottom w:val="0"/>
      <w:divBdr>
        <w:top w:val="none" w:sz="0" w:space="0" w:color="auto"/>
        <w:left w:val="none" w:sz="0" w:space="0" w:color="auto"/>
        <w:bottom w:val="none" w:sz="0" w:space="0" w:color="auto"/>
        <w:right w:val="none" w:sz="0" w:space="0" w:color="auto"/>
      </w:divBdr>
    </w:div>
    <w:div w:id="509487241">
      <w:bodyDiv w:val="1"/>
      <w:marLeft w:val="0"/>
      <w:marRight w:val="0"/>
      <w:marTop w:val="0"/>
      <w:marBottom w:val="0"/>
      <w:divBdr>
        <w:top w:val="none" w:sz="0" w:space="0" w:color="auto"/>
        <w:left w:val="none" w:sz="0" w:space="0" w:color="auto"/>
        <w:bottom w:val="none" w:sz="0" w:space="0" w:color="auto"/>
        <w:right w:val="none" w:sz="0" w:space="0" w:color="auto"/>
      </w:divBdr>
    </w:div>
    <w:div w:id="512375794">
      <w:bodyDiv w:val="1"/>
      <w:marLeft w:val="0"/>
      <w:marRight w:val="0"/>
      <w:marTop w:val="0"/>
      <w:marBottom w:val="0"/>
      <w:divBdr>
        <w:top w:val="none" w:sz="0" w:space="0" w:color="auto"/>
        <w:left w:val="none" w:sz="0" w:space="0" w:color="auto"/>
        <w:bottom w:val="none" w:sz="0" w:space="0" w:color="auto"/>
        <w:right w:val="none" w:sz="0" w:space="0" w:color="auto"/>
      </w:divBdr>
    </w:div>
    <w:div w:id="542139179">
      <w:bodyDiv w:val="1"/>
      <w:marLeft w:val="0"/>
      <w:marRight w:val="0"/>
      <w:marTop w:val="0"/>
      <w:marBottom w:val="0"/>
      <w:divBdr>
        <w:top w:val="none" w:sz="0" w:space="0" w:color="auto"/>
        <w:left w:val="none" w:sz="0" w:space="0" w:color="auto"/>
        <w:bottom w:val="none" w:sz="0" w:space="0" w:color="auto"/>
        <w:right w:val="none" w:sz="0" w:space="0" w:color="auto"/>
      </w:divBdr>
    </w:div>
    <w:div w:id="542987010">
      <w:bodyDiv w:val="1"/>
      <w:marLeft w:val="0"/>
      <w:marRight w:val="0"/>
      <w:marTop w:val="0"/>
      <w:marBottom w:val="0"/>
      <w:divBdr>
        <w:top w:val="none" w:sz="0" w:space="0" w:color="auto"/>
        <w:left w:val="none" w:sz="0" w:space="0" w:color="auto"/>
        <w:bottom w:val="none" w:sz="0" w:space="0" w:color="auto"/>
        <w:right w:val="none" w:sz="0" w:space="0" w:color="auto"/>
      </w:divBdr>
    </w:div>
    <w:div w:id="556092527">
      <w:bodyDiv w:val="1"/>
      <w:marLeft w:val="0"/>
      <w:marRight w:val="0"/>
      <w:marTop w:val="0"/>
      <w:marBottom w:val="0"/>
      <w:divBdr>
        <w:top w:val="none" w:sz="0" w:space="0" w:color="auto"/>
        <w:left w:val="none" w:sz="0" w:space="0" w:color="auto"/>
        <w:bottom w:val="none" w:sz="0" w:space="0" w:color="auto"/>
        <w:right w:val="none" w:sz="0" w:space="0" w:color="auto"/>
      </w:divBdr>
    </w:div>
    <w:div w:id="581531424">
      <w:bodyDiv w:val="1"/>
      <w:marLeft w:val="0"/>
      <w:marRight w:val="0"/>
      <w:marTop w:val="0"/>
      <w:marBottom w:val="0"/>
      <w:divBdr>
        <w:top w:val="none" w:sz="0" w:space="0" w:color="auto"/>
        <w:left w:val="none" w:sz="0" w:space="0" w:color="auto"/>
        <w:bottom w:val="none" w:sz="0" w:space="0" w:color="auto"/>
        <w:right w:val="none" w:sz="0" w:space="0" w:color="auto"/>
      </w:divBdr>
    </w:div>
    <w:div w:id="594559317">
      <w:bodyDiv w:val="1"/>
      <w:marLeft w:val="0"/>
      <w:marRight w:val="0"/>
      <w:marTop w:val="0"/>
      <w:marBottom w:val="0"/>
      <w:divBdr>
        <w:top w:val="none" w:sz="0" w:space="0" w:color="auto"/>
        <w:left w:val="none" w:sz="0" w:space="0" w:color="auto"/>
        <w:bottom w:val="none" w:sz="0" w:space="0" w:color="auto"/>
        <w:right w:val="none" w:sz="0" w:space="0" w:color="auto"/>
      </w:divBdr>
      <w:divsChild>
        <w:div w:id="132790827">
          <w:marLeft w:val="0"/>
          <w:marRight w:val="0"/>
          <w:marTop w:val="0"/>
          <w:marBottom w:val="0"/>
          <w:divBdr>
            <w:top w:val="none" w:sz="0" w:space="0" w:color="auto"/>
            <w:left w:val="none" w:sz="0" w:space="0" w:color="auto"/>
            <w:bottom w:val="none" w:sz="0" w:space="0" w:color="auto"/>
            <w:right w:val="none" w:sz="0" w:space="0" w:color="auto"/>
          </w:divBdr>
          <w:divsChild>
            <w:div w:id="1327392241">
              <w:marLeft w:val="0"/>
              <w:marRight w:val="0"/>
              <w:marTop w:val="0"/>
              <w:marBottom w:val="0"/>
              <w:divBdr>
                <w:top w:val="none" w:sz="0" w:space="0" w:color="auto"/>
                <w:left w:val="none" w:sz="0" w:space="0" w:color="auto"/>
                <w:bottom w:val="none" w:sz="0" w:space="0" w:color="auto"/>
                <w:right w:val="none" w:sz="0" w:space="0" w:color="auto"/>
              </w:divBdr>
              <w:divsChild>
                <w:div w:id="1123037153">
                  <w:marLeft w:val="0"/>
                  <w:marRight w:val="90"/>
                  <w:marTop w:val="0"/>
                  <w:marBottom w:val="315"/>
                  <w:divBdr>
                    <w:top w:val="none" w:sz="0" w:space="0" w:color="auto"/>
                    <w:left w:val="none" w:sz="0" w:space="0" w:color="auto"/>
                    <w:bottom w:val="none" w:sz="0" w:space="0" w:color="auto"/>
                    <w:right w:val="none" w:sz="0" w:space="0" w:color="auto"/>
                  </w:divBdr>
                  <w:divsChild>
                    <w:div w:id="1781601984">
                      <w:marLeft w:val="0"/>
                      <w:marRight w:val="0"/>
                      <w:marTop w:val="0"/>
                      <w:marBottom w:val="0"/>
                      <w:divBdr>
                        <w:top w:val="none" w:sz="0" w:space="0" w:color="auto"/>
                        <w:left w:val="none" w:sz="0" w:space="0" w:color="auto"/>
                        <w:bottom w:val="none" w:sz="0" w:space="0" w:color="auto"/>
                        <w:right w:val="none" w:sz="0" w:space="0" w:color="auto"/>
                      </w:divBdr>
                      <w:divsChild>
                        <w:div w:id="58526333">
                          <w:marLeft w:val="0"/>
                          <w:marRight w:val="0"/>
                          <w:marTop w:val="0"/>
                          <w:marBottom w:val="0"/>
                          <w:divBdr>
                            <w:top w:val="none" w:sz="0" w:space="0" w:color="auto"/>
                            <w:left w:val="none" w:sz="0" w:space="0" w:color="auto"/>
                            <w:bottom w:val="none" w:sz="0" w:space="0" w:color="auto"/>
                            <w:right w:val="none" w:sz="0" w:space="0" w:color="auto"/>
                          </w:divBdr>
                          <w:divsChild>
                            <w:div w:id="1384019282">
                              <w:marLeft w:val="0"/>
                              <w:marRight w:val="0"/>
                              <w:marTop w:val="0"/>
                              <w:marBottom w:val="0"/>
                              <w:divBdr>
                                <w:top w:val="none" w:sz="0" w:space="0" w:color="auto"/>
                                <w:left w:val="none" w:sz="0" w:space="0" w:color="auto"/>
                                <w:bottom w:val="none" w:sz="0" w:space="0" w:color="auto"/>
                                <w:right w:val="none" w:sz="0" w:space="0" w:color="auto"/>
                              </w:divBdr>
                              <w:divsChild>
                                <w:div w:id="10417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412694">
      <w:bodyDiv w:val="1"/>
      <w:marLeft w:val="0"/>
      <w:marRight w:val="0"/>
      <w:marTop w:val="0"/>
      <w:marBottom w:val="0"/>
      <w:divBdr>
        <w:top w:val="none" w:sz="0" w:space="0" w:color="auto"/>
        <w:left w:val="none" w:sz="0" w:space="0" w:color="auto"/>
        <w:bottom w:val="none" w:sz="0" w:space="0" w:color="auto"/>
        <w:right w:val="none" w:sz="0" w:space="0" w:color="auto"/>
      </w:divBdr>
    </w:div>
    <w:div w:id="677316623">
      <w:bodyDiv w:val="1"/>
      <w:marLeft w:val="0"/>
      <w:marRight w:val="0"/>
      <w:marTop w:val="0"/>
      <w:marBottom w:val="0"/>
      <w:divBdr>
        <w:top w:val="none" w:sz="0" w:space="0" w:color="auto"/>
        <w:left w:val="none" w:sz="0" w:space="0" w:color="auto"/>
        <w:bottom w:val="none" w:sz="0" w:space="0" w:color="auto"/>
        <w:right w:val="none" w:sz="0" w:space="0" w:color="auto"/>
      </w:divBdr>
    </w:div>
    <w:div w:id="691107874">
      <w:bodyDiv w:val="1"/>
      <w:marLeft w:val="0"/>
      <w:marRight w:val="0"/>
      <w:marTop w:val="0"/>
      <w:marBottom w:val="0"/>
      <w:divBdr>
        <w:top w:val="none" w:sz="0" w:space="0" w:color="auto"/>
        <w:left w:val="none" w:sz="0" w:space="0" w:color="auto"/>
        <w:bottom w:val="none" w:sz="0" w:space="0" w:color="auto"/>
        <w:right w:val="none" w:sz="0" w:space="0" w:color="auto"/>
      </w:divBdr>
    </w:div>
    <w:div w:id="745611881">
      <w:bodyDiv w:val="1"/>
      <w:marLeft w:val="0"/>
      <w:marRight w:val="0"/>
      <w:marTop w:val="0"/>
      <w:marBottom w:val="0"/>
      <w:divBdr>
        <w:top w:val="none" w:sz="0" w:space="0" w:color="auto"/>
        <w:left w:val="none" w:sz="0" w:space="0" w:color="auto"/>
        <w:bottom w:val="none" w:sz="0" w:space="0" w:color="auto"/>
        <w:right w:val="none" w:sz="0" w:space="0" w:color="auto"/>
      </w:divBdr>
    </w:div>
    <w:div w:id="777288399">
      <w:bodyDiv w:val="1"/>
      <w:marLeft w:val="0"/>
      <w:marRight w:val="0"/>
      <w:marTop w:val="0"/>
      <w:marBottom w:val="0"/>
      <w:divBdr>
        <w:top w:val="none" w:sz="0" w:space="0" w:color="auto"/>
        <w:left w:val="none" w:sz="0" w:space="0" w:color="auto"/>
        <w:bottom w:val="none" w:sz="0" w:space="0" w:color="auto"/>
        <w:right w:val="none" w:sz="0" w:space="0" w:color="auto"/>
      </w:divBdr>
    </w:div>
    <w:div w:id="783035896">
      <w:bodyDiv w:val="1"/>
      <w:marLeft w:val="0"/>
      <w:marRight w:val="0"/>
      <w:marTop w:val="0"/>
      <w:marBottom w:val="0"/>
      <w:divBdr>
        <w:top w:val="none" w:sz="0" w:space="0" w:color="auto"/>
        <w:left w:val="none" w:sz="0" w:space="0" w:color="auto"/>
        <w:bottom w:val="none" w:sz="0" w:space="0" w:color="auto"/>
        <w:right w:val="none" w:sz="0" w:space="0" w:color="auto"/>
      </w:divBdr>
    </w:div>
    <w:div w:id="803699120">
      <w:bodyDiv w:val="1"/>
      <w:marLeft w:val="0"/>
      <w:marRight w:val="0"/>
      <w:marTop w:val="0"/>
      <w:marBottom w:val="0"/>
      <w:divBdr>
        <w:top w:val="none" w:sz="0" w:space="0" w:color="auto"/>
        <w:left w:val="none" w:sz="0" w:space="0" w:color="auto"/>
        <w:bottom w:val="none" w:sz="0" w:space="0" w:color="auto"/>
        <w:right w:val="none" w:sz="0" w:space="0" w:color="auto"/>
      </w:divBdr>
    </w:div>
    <w:div w:id="804812245">
      <w:bodyDiv w:val="1"/>
      <w:marLeft w:val="0"/>
      <w:marRight w:val="0"/>
      <w:marTop w:val="0"/>
      <w:marBottom w:val="0"/>
      <w:divBdr>
        <w:top w:val="none" w:sz="0" w:space="0" w:color="auto"/>
        <w:left w:val="none" w:sz="0" w:space="0" w:color="auto"/>
        <w:bottom w:val="none" w:sz="0" w:space="0" w:color="auto"/>
        <w:right w:val="none" w:sz="0" w:space="0" w:color="auto"/>
      </w:divBdr>
    </w:div>
    <w:div w:id="807627643">
      <w:bodyDiv w:val="1"/>
      <w:marLeft w:val="0"/>
      <w:marRight w:val="0"/>
      <w:marTop w:val="0"/>
      <w:marBottom w:val="0"/>
      <w:divBdr>
        <w:top w:val="none" w:sz="0" w:space="0" w:color="auto"/>
        <w:left w:val="none" w:sz="0" w:space="0" w:color="auto"/>
        <w:bottom w:val="none" w:sz="0" w:space="0" w:color="auto"/>
        <w:right w:val="none" w:sz="0" w:space="0" w:color="auto"/>
      </w:divBdr>
    </w:div>
    <w:div w:id="825170626">
      <w:bodyDiv w:val="1"/>
      <w:marLeft w:val="0"/>
      <w:marRight w:val="0"/>
      <w:marTop w:val="0"/>
      <w:marBottom w:val="0"/>
      <w:divBdr>
        <w:top w:val="none" w:sz="0" w:space="0" w:color="auto"/>
        <w:left w:val="none" w:sz="0" w:space="0" w:color="auto"/>
        <w:bottom w:val="none" w:sz="0" w:space="0" w:color="auto"/>
        <w:right w:val="none" w:sz="0" w:space="0" w:color="auto"/>
      </w:divBdr>
    </w:div>
    <w:div w:id="836312990">
      <w:bodyDiv w:val="1"/>
      <w:marLeft w:val="0"/>
      <w:marRight w:val="0"/>
      <w:marTop w:val="0"/>
      <w:marBottom w:val="0"/>
      <w:divBdr>
        <w:top w:val="none" w:sz="0" w:space="0" w:color="auto"/>
        <w:left w:val="none" w:sz="0" w:space="0" w:color="auto"/>
        <w:bottom w:val="none" w:sz="0" w:space="0" w:color="auto"/>
        <w:right w:val="none" w:sz="0" w:space="0" w:color="auto"/>
      </w:divBdr>
    </w:div>
    <w:div w:id="871915548">
      <w:bodyDiv w:val="1"/>
      <w:marLeft w:val="0"/>
      <w:marRight w:val="0"/>
      <w:marTop w:val="0"/>
      <w:marBottom w:val="0"/>
      <w:divBdr>
        <w:top w:val="none" w:sz="0" w:space="0" w:color="auto"/>
        <w:left w:val="none" w:sz="0" w:space="0" w:color="auto"/>
        <w:bottom w:val="none" w:sz="0" w:space="0" w:color="auto"/>
        <w:right w:val="none" w:sz="0" w:space="0" w:color="auto"/>
      </w:divBdr>
    </w:div>
    <w:div w:id="882865581">
      <w:bodyDiv w:val="1"/>
      <w:marLeft w:val="0"/>
      <w:marRight w:val="0"/>
      <w:marTop w:val="0"/>
      <w:marBottom w:val="0"/>
      <w:divBdr>
        <w:top w:val="none" w:sz="0" w:space="0" w:color="auto"/>
        <w:left w:val="none" w:sz="0" w:space="0" w:color="auto"/>
        <w:bottom w:val="none" w:sz="0" w:space="0" w:color="auto"/>
        <w:right w:val="none" w:sz="0" w:space="0" w:color="auto"/>
      </w:divBdr>
    </w:div>
    <w:div w:id="883905142">
      <w:bodyDiv w:val="1"/>
      <w:marLeft w:val="0"/>
      <w:marRight w:val="0"/>
      <w:marTop w:val="0"/>
      <w:marBottom w:val="0"/>
      <w:divBdr>
        <w:top w:val="none" w:sz="0" w:space="0" w:color="auto"/>
        <w:left w:val="none" w:sz="0" w:space="0" w:color="auto"/>
        <w:bottom w:val="none" w:sz="0" w:space="0" w:color="auto"/>
        <w:right w:val="none" w:sz="0" w:space="0" w:color="auto"/>
      </w:divBdr>
    </w:div>
    <w:div w:id="897399642">
      <w:bodyDiv w:val="1"/>
      <w:marLeft w:val="0"/>
      <w:marRight w:val="0"/>
      <w:marTop w:val="0"/>
      <w:marBottom w:val="0"/>
      <w:divBdr>
        <w:top w:val="none" w:sz="0" w:space="0" w:color="auto"/>
        <w:left w:val="none" w:sz="0" w:space="0" w:color="auto"/>
        <w:bottom w:val="none" w:sz="0" w:space="0" w:color="auto"/>
        <w:right w:val="none" w:sz="0" w:space="0" w:color="auto"/>
      </w:divBdr>
    </w:div>
    <w:div w:id="898713624">
      <w:bodyDiv w:val="1"/>
      <w:marLeft w:val="0"/>
      <w:marRight w:val="0"/>
      <w:marTop w:val="0"/>
      <w:marBottom w:val="0"/>
      <w:divBdr>
        <w:top w:val="none" w:sz="0" w:space="0" w:color="auto"/>
        <w:left w:val="none" w:sz="0" w:space="0" w:color="auto"/>
        <w:bottom w:val="none" w:sz="0" w:space="0" w:color="auto"/>
        <w:right w:val="none" w:sz="0" w:space="0" w:color="auto"/>
      </w:divBdr>
    </w:div>
    <w:div w:id="903031636">
      <w:bodyDiv w:val="1"/>
      <w:marLeft w:val="0"/>
      <w:marRight w:val="0"/>
      <w:marTop w:val="0"/>
      <w:marBottom w:val="0"/>
      <w:divBdr>
        <w:top w:val="none" w:sz="0" w:space="0" w:color="auto"/>
        <w:left w:val="none" w:sz="0" w:space="0" w:color="auto"/>
        <w:bottom w:val="none" w:sz="0" w:space="0" w:color="auto"/>
        <w:right w:val="none" w:sz="0" w:space="0" w:color="auto"/>
      </w:divBdr>
    </w:div>
    <w:div w:id="916982561">
      <w:bodyDiv w:val="1"/>
      <w:marLeft w:val="0"/>
      <w:marRight w:val="0"/>
      <w:marTop w:val="0"/>
      <w:marBottom w:val="0"/>
      <w:divBdr>
        <w:top w:val="none" w:sz="0" w:space="0" w:color="auto"/>
        <w:left w:val="none" w:sz="0" w:space="0" w:color="auto"/>
        <w:bottom w:val="none" w:sz="0" w:space="0" w:color="auto"/>
        <w:right w:val="none" w:sz="0" w:space="0" w:color="auto"/>
      </w:divBdr>
    </w:div>
    <w:div w:id="988286180">
      <w:bodyDiv w:val="1"/>
      <w:marLeft w:val="0"/>
      <w:marRight w:val="0"/>
      <w:marTop w:val="0"/>
      <w:marBottom w:val="0"/>
      <w:divBdr>
        <w:top w:val="none" w:sz="0" w:space="0" w:color="auto"/>
        <w:left w:val="none" w:sz="0" w:space="0" w:color="auto"/>
        <w:bottom w:val="none" w:sz="0" w:space="0" w:color="auto"/>
        <w:right w:val="none" w:sz="0" w:space="0" w:color="auto"/>
      </w:divBdr>
    </w:div>
    <w:div w:id="994455433">
      <w:bodyDiv w:val="1"/>
      <w:marLeft w:val="0"/>
      <w:marRight w:val="0"/>
      <w:marTop w:val="0"/>
      <w:marBottom w:val="0"/>
      <w:divBdr>
        <w:top w:val="none" w:sz="0" w:space="0" w:color="auto"/>
        <w:left w:val="none" w:sz="0" w:space="0" w:color="auto"/>
        <w:bottom w:val="none" w:sz="0" w:space="0" w:color="auto"/>
        <w:right w:val="none" w:sz="0" w:space="0" w:color="auto"/>
      </w:divBdr>
    </w:div>
    <w:div w:id="1033992877">
      <w:bodyDiv w:val="1"/>
      <w:marLeft w:val="0"/>
      <w:marRight w:val="0"/>
      <w:marTop w:val="0"/>
      <w:marBottom w:val="0"/>
      <w:divBdr>
        <w:top w:val="none" w:sz="0" w:space="0" w:color="auto"/>
        <w:left w:val="none" w:sz="0" w:space="0" w:color="auto"/>
        <w:bottom w:val="none" w:sz="0" w:space="0" w:color="auto"/>
        <w:right w:val="none" w:sz="0" w:space="0" w:color="auto"/>
      </w:divBdr>
    </w:div>
    <w:div w:id="1043409830">
      <w:bodyDiv w:val="1"/>
      <w:marLeft w:val="0"/>
      <w:marRight w:val="0"/>
      <w:marTop w:val="0"/>
      <w:marBottom w:val="0"/>
      <w:divBdr>
        <w:top w:val="none" w:sz="0" w:space="0" w:color="auto"/>
        <w:left w:val="none" w:sz="0" w:space="0" w:color="auto"/>
        <w:bottom w:val="none" w:sz="0" w:space="0" w:color="auto"/>
        <w:right w:val="none" w:sz="0" w:space="0" w:color="auto"/>
      </w:divBdr>
    </w:div>
    <w:div w:id="1067386380">
      <w:bodyDiv w:val="1"/>
      <w:marLeft w:val="0"/>
      <w:marRight w:val="0"/>
      <w:marTop w:val="0"/>
      <w:marBottom w:val="0"/>
      <w:divBdr>
        <w:top w:val="none" w:sz="0" w:space="0" w:color="auto"/>
        <w:left w:val="none" w:sz="0" w:space="0" w:color="auto"/>
        <w:bottom w:val="none" w:sz="0" w:space="0" w:color="auto"/>
        <w:right w:val="none" w:sz="0" w:space="0" w:color="auto"/>
      </w:divBdr>
    </w:div>
    <w:div w:id="1076246119">
      <w:bodyDiv w:val="1"/>
      <w:marLeft w:val="0"/>
      <w:marRight w:val="0"/>
      <w:marTop w:val="0"/>
      <w:marBottom w:val="0"/>
      <w:divBdr>
        <w:top w:val="none" w:sz="0" w:space="0" w:color="auto"/>
        <w:left w:val="none" w:sz="0" w:space="0" w:color="auto"/>
        <w:bottom w:val="none" w:sz="0" w:space="0" w:color="auto"/>
        <w:right w:val="none" w:sz="0" w:space="0" w:color="auto"/>
      </w:divBdr>
    </w:div>
    <w:div w:id="1117916673">
      <w:bodyDiv w:val="1"/>
      <w:marLeft w:val="0"/>
      <w:marRight w:val="0"/>
      <w:marTop w:val="0"/>
      <w:marBottom w:val="0"/>
      <w:divBdr>
        <w:top w:val="none" w:sz="0" w:space="0" w:color="auto"/>
        <w:left w:val="none" w:sz="0" w:space="0" w:color="auto"/>
        <w:bottom w:val="none" w:sz="0" w:space="0" w:color="auto"/>
        <w:right w:val="none" w:sz="0" w:space="0" w:color="auto"/>
      </w:divBdr>
    </w:div>
    <w:div w:id="1139491567">
      <w:bodyDiv w:val="1"/>
      <w:marLeft w:val="0"/>
      <w:marRight w:val="0"/>
      <w:marTop w:val="0"/>
      <w:marBottom w:val="0"/>
      <w:divBdr>
        <w:top w:val="none" w:sz="0" w:space="0" w:color="auto"/>
        <w:left w:val="none" w:sz="0" w:space="0" w:color="auto"/>
        <w:bottom w:val="none" w:sz="0" w:space="0" w:color="auto"/>
        <w:right w:val="none" w:sz="0" w:space="0" w:color="auto"/>
      </w:divBdr>
    </w:div>
    <w:div w:id="1157962277">
      <w:bodyDiv w:val="1"/>
      <w:marLeft w:val="0"/>
      <w:marRight w:val="0"/>
      <w:marTop w:val="0"/>
      <w:marBottom w:val="0"/>
      <w:divBdr>
        <w:top w:val="none" w:sz="0" w:space="0" w:color="auto"/>
        <w:left w:val="none" w:sz="0" w:space="0" w:color="auto"/>
        <w:bottom w:val="none" w:sz="0" w:space="0" w:color="auto"/>
        <w:right w:val="none" w:sz="0" w:space="0" w:color="auto"/>
      </w:divBdr>
    </w:div>
    <w:div w:id="1176727372">
      <w:bodyDiv w:val="1"/>
      <w:marLeft w:val="0"/>
      <w:marRight w:val="0"/>
      <w:marTop w:val="0"/>
      <w:marBottom w:val="0"/>
      <w:divBdr>
        <w:top w:val="none" w:sz="0" w:space="0" w:color="auto"/>
        <w:left w:val="none" w:sz="0" w:space="0" w:color="auto"/>
        <w:bottom w:val="none" w:sz="0" w:space="0" w:color="auto"/>
        <w:right w:val="none" w:sz="0" w:space="0" w:color="auto"/>
      </w:divBdr>
    </w:div>
    <w:div w:id="1199784226">
      <w:bodyDiv w:val="1"/>
      <w:marLeft w:val="0"/>
      <w:marRight w:val="0"/>
      <w:marTop w:val="0"/>
      <w:marBottom w:val="0"/>
      <w:divBdr>
        <w:top w:val="none" w:sz="0" w:space="0" w:color="auto"/>
        <w:left w:val="none" w:sz="0" w:space="0" w:color="auto"/>
        <w:bottom w:val="none" w:sz="0" w:space="0" w:color="auto"/>
        <w:right w:val="none" w:sz="0" w:space="0" w:color="auto"/>
      </w:divBdr>
    </w:div>
    <w:div w:id="1223366094">
      <w:bodyDiv w:val="1"/>
      <w:marLeft w:val="0"/>
      <w:marRight w:val="0"/>
      <w:marTop w:val="0"/>
      <w:marBottom w:val="0"/>
      <w:divBdr>
        <w:top w:val="none" w:sz="0" w:space="0" w:color="auto"/>
        <w:left w:val="none" w:sz="0" w:space="0" w:color="auto"/>
        <w:bottom w:val="none" w:sz="0" w:space="0" w:color="auto"/>
        <w:right w:val="none" w:sz="0" w:space="0" w:color="auto"/>
      </w:divBdr>
    </w:div>
    <w:div w:id="1228344472">
      <w:bodyDiv w:val="1"/>
      <w:marLeft w:val="0"/>
      <w:marRight w:val="0"/>
      <w:marTop w:val="0"/>
      <w:marBottom w:val="0"/>
      <w:divBdr>
        <w:top w:val="none" w:sz="0" w:space="0" w:color="auto"/>
        <w:left w:val="none" w:sz="0" w:space="0" w:color="auto"/>
        <w:bottom w:val="none" w:sz="0" w:space="0" w:color="auto"/>
        <w:right w:val="none" w:sz="0" w:space="0" w:color="auto"/>
      </w:divBdr>
    </w:div>
    <w:div w:id="1272014809">
      <w:bodyDiv w:val="1"/>
      <w:marLeft w:val="0"/>
      <w:marRight w:val="0"/>
      <w:marTop w:val="0"/>
      <w:marBottom w:val="0"/>
      <w:divBdr>
        <w:top w:val="none" w:sz="0" w:space="0" w:color="auto"/>
        <w:left w:val="none" w:sz="0" w:space="0" w:color="auto"/>
        <w:bottom w:val="none" w:sz="0" w:space="0" w:color="auto"/>
        <w:right w:val="none" w:sz="0" w:space="0" w:color="auto"/>
      </w:divBdr>
    </w:div>
    <w:div w:id="1289122878">
      <w:bodyDiv w:val="1"/>
      <w:marLeft w:val="0"/>
      <w:marRight w:val="0"/>
      <w:marTop w:val="0"/>
      <w:marBottom w:val="0"/>
      <w:divBdr>
        <w:top w:val="none" w:sz="0" w:space="0" w:color="auto"/>
        <w:left w:val="none" w:sz="0" w:space="0" w:color="auto"/>
        <w:bottom w:val="none" w:sz="0" w:space="0" w:color="auto"/>
        <w:right w:val="none" w:sz="0" w:space="0" w:color="auto"/>
      </w:divBdr>
      <w:divsChild>
        <w:div w:id="1691905507">
          <w:marLeft w:val="0"/>
          <w:marRight w:val="0"/>
          <w:marTop w:val="0"/>
          <w:marBottom w:val="0"/>
          <w:divBdr>
            <w:top w:val="none" w:sz="0" w:space="0" w:color="auto"/>
            <w:left w:val="none" w:sz="0" w:space="0" w:color="auto"/>
            <w:bottom w:val="none" w:sz="0" w:space="0" w:color="auto"/>
            <w:right w:val="none" w:sz="0" w:space="0" w:color="auto"/>
          </w:divBdr>
        </w:div>
        <w:div w:id="1361471040">
          <w:marLeft w:val="0"/>
          <w:marRight w:val="0"/>
          <w:marTop w:val="0"/>
          <w:marBottom w:val="0"/>
          <w:divBdr>
            <w:top w:val="none" w:sz="0" w:space="0" w:color="auto"/>
            <w:left w:val="none" w:sz="0" w:space="0" w:color="auto"/>
            <w:bottom w:val="none" w:sz="0" w:space="0" w:color="auto"/>
            <w:right w:val="none" w:sz="0" w:space="0" w:color="auto"/>
          </w:divBdr>
        </w:div>
        <w:div w:id="1313022871">
          <w:marLeft w:val="0"/>
          <w:marRight w:val="0"/>
          <w:marTop w:val="0"/>
          <w:marBottom w:val="0"/>
          <w:divBdr>
            <w:top w:val="none" w:sz="0" w:space="0" w:color="auto"/>
            <w:left w:val="none" w:sz="0" w:space="0" w:color="auto"/>
            <w:bottom w:val="none" w:sz="0" w:space="0" w:color="auto"/>
            <w:right w:val="none" w:sz="0" w:space="0" w:color="auto"/>
          </w:divBdr>
        </w:div>
        <w:div w:id="1748845963">
          <w:marLeft w:val="0"/>
          <w:marRight w:val="0"/>
          <w:marTop w:val="0"/>
          <w:marBottom w:val="0"/>
          <w:divBdr>
            <w:top w:val="none" w:sz="0" w:space="0" w:color="auto"/>
            <w:left w:val="none" w:sz="0" w:space="0" w:color="auto"/>
            <w:bottom w:val="none" w:sz="0" w:space="0" w:color="auto"/>
            <w:right w:val="none" w:sz="0" w:space="0" w:color="auto"/>
          </w:divBdr>
        </w:div>
        <w:div w:id="2077242291">
          <w:marLeft w:val="0"/>
          <w:marRight w:val="0"/>
          <w:marTop w:val="0"/>
          <w:marBottom w:val="0"/>
          <w:divBdr>
            <w:top w:val="none" w:sz="0" w:space="0" w:color="auto"/>
            <w:left w:val="none" w:sz="0" w:space="0" w:color="auto"/>
            <w:bottom w:val="none" w:sz="0" w:space="0" w:color="auto"/>
            <w:right w:val="none" w:sz="0" w:space="0" w:color="auto"/>
          </w:divBdr>
        </w:div>
        <w:div w:id="1868250435">
          <w:marLeft w:val="0"/>
          <w:marRight w:val="0"/>
          <w:marTop w:val="0"/>
          <w:marBottom w:val="0"/>
          <w:divBdr>
            <w:top w:val="none" w:sz="0" w:space="0" w:color="auto"/>
            <w:left w:val="none" w:sz="0" w:space="0" w:color="auto"/>
            <w:bottom w:val="none" w:sz="0" w:space="0" w:color="auto"/>
            <w:right w:val="none" w:sz="0" w:space="0" w:color="auto"/>
          </w:divBdr>
        </w:div>
      </w:divsChild>
    </w:div>
    <w:div w:id="1299646791">
      <w:bodyDiv w:val="1"/>
      <w:marLeft w:val="0"/>
      <w:marRight w:val="0"/>
      <w:marTop w:val="0"/>
      <w:marBottom w:val="0"/>
      <w:divBdr>
        <w:top w:val="none" w:sz="0" w:space="0" w:color="auto"/>
        <w:left w:val="none" w:sz="0" w:space="0" w:color="auto"/>
        <w:bottom w:val="none" w:sz="0" w:space="0" w:color="auto"/>
        <w:right w:val="none" w:sz="0" w:space="0" w:color="auto"/>
      </w:divBdr>
    </w:div>
    <w:div w:id="1308633696">
      <w:bodyDiv w:val="1"/>
      <w:marLeft w:val="0"/>
      <w:marRight w:val="0"/>
      <w:marTop w:val="0"/>
      <w:marBottom w:val="0"/>
      <w:divBdr>
        <w:top w:val="none" w:sz="0" w:space="0" w:color="auto"/>
        <w:left w:val="none" w:sz="0" w:space="0" w:color="auto"/>
        <w:bottom w:val="none" w:sz="0" w:space="0" w:color="auto"/>
        <w:right w:val="none" w:sz="0" w:space="0" w:color="auto"/>
      </w:divBdr>
    </w:div>
    <w:div w:id="1344358362">
      <w:bodyDiv w:val="1"/>
      <w:marLeft w:val="0"/>
      <w:marRight w:val="0"/>
      <w:marTop w:val="0"/>
      <w:marBottom w:val="0"/>
      <w:divBdr>
        <w:top w:val="none" w:sz="0" w:space="0" w:color="auto"/>
        <w:left w:val="none" w:sz="0" w:space="0" w:color="auto"/>
        <w:bottom w:val="none" w:sz="0" w:space="0" w:color="auto"/>
        <w:right w:val="none" w:sz="0" w:space="0" w:color="auto"/>
      </w:divBdr>
    </w:div>
    <w:div w:id="1352025054">
      <w:bodyDiv w:val="1"/>
      <w:marLeft w:val="0"/>
      <w:marRight w:val="0"/>
      <w:marTop w:val="0"/>
      <w:marBottom w:val="0"/>
      <w:divBdr>
        <w:top w:val="none" w:sz="0" w:space="0" w:color="auto"/>
        <w:left w:val="none" w:sz="0" w:space="0" w:color="auto"/>
        <w:bottom w:val="none" w:sz="0" w:space="0" w:color="auto"/>
        <w:right w:val="none" w:sz="0" w:space="0" w:color="auto"/>
      </w:divBdr>
    </w:div>
    <w:div w:id="1362821634">
      <w:bodyDiv w:val="1"/>
      <w:marLeft w:val="0"/>
      <w:marRight w:val="0"/>
      <w:marTop w:val="0"/>
      <w:marBottom w:val="0"/>
      <w:divBdr>
        <w:top w:val="none" w:sz="0" w:space="0" w:color="auto"/>
        <w:left w:val="none" w:sz="0" w:space="0" w:color="auto"/>
        <w:bottom w:val="none" w:sz="0" w:space="0" w:color="auto"/>
        <w:right w:val="none" w:sz="0" w:space="0" w:color="auto"/>
      </w:divBdr>
    </w:div>
    <w:div w:id="1396508536">
      <w:bodyDiv w:val="1"/>
      <w:marLeft w:val="0"/>
      <w:marRight w:val="0"/>
      <w:marTop w:val="0"/>
      <w:marBottom w:val="0"/>
      <w:divBdr>
        <w:top w:val="none" w:sz="0" w:space="0" w:color="auto"/>
        <w:left w:val="none" w:sz="0" w:space="0" w:color="auto"/>
        <w:bottom w:val="none" w:sz="0" w:space="0" w:color="auto"/>
        <w:right w:val="none" w:sz="0" w:space="0" w:color="auto"/>
      </w:divBdr>
      <w:divsChild>
        <w:div w:id="72357479">
          <w:marLeft w:val="0"/>
          <w:marRight w:val="0"/>
          <w:marTop w:val="0"/>
          <w:marBottom w:val="225"/>
          <w:divBdr>
            <w:top w:val="none" w:sz="0" w:space="0" w:color="auto"/>
            <w:left w:val="none" w:sz="0" w:space="0" w:color="auto"/>
            <w:bottom w:val="none" w:sz="0" w:space="0" w:color="auto"/>
            <w:right w:val="none" w:sz="0" w:space="0" w:color="auto"/>
          </w:divBdr>
        </w:div>
        <w:div w:id="1993440082">
          <w:marLeft w:val="0"/>
          <w:marRight w:val="0"/>
          <w:marTop w:val="0"/>
          <w:marBottom w:val="225"/>
          <w:divBdr>
            <w:top w:val="none" w:sz="0" w:space="0" w:color="auto"/>
            <w:left w:val="none" w:sz="0" w:space="0" w:color="auto"/>
            <w:bottom w:val="none" w:sz="0" w:space="0" w:color="auto"/>
            <w:right w:val="none" w:sz="0" w:space="0" w:color="auto"/>
          </w:divBdr>
        </w:div>
        <w:div w:id="629286145">
          <w:marLeft w:val="0"/>
          <w:marRight w:val="0"/>
          <w:marTop w:val="0"/>
          <w:marBottom w:val="225"/>
          <w:divBdr>
            <w:top w:val="none" w:sz="0" w:space="0" w:color="auto"/>
            <w:left w:val="none" w:sz="0" w:space="0" w:color="auto"/>
            <w:bottom w:val="none" w:sz="0" w:space="0" w:color="auto"/>
            <w:right w:val="none" w:sz="0" w:space="0" w:color="auto"/>
          </w:divBdr>
        </w:div>
        <w:div w:id="587662391">
          <w:marLeft w:val="0"/>
          <w:marRight w:val="0"/>
          <w:marTop w:val="0"/>
          <w:marBottom w:val="225"/>
          <w:divBdr>
            <w:top w:val="none" w:sz="0" w:space="0" w:color="auto"/>
            <w:left w:val="none" w:sz="0" w:space="0" w:color="auto"/>
            <w:bottom w:val="none" w:sz="0" w:space="0" w:color="auto"/>
            <w:right w:val="none" w:sz="0" w:space="0" w:color="auto"/>
          </w:divBdr>
        </w:div>
        <w:div w:id="1125543415">
          <w:marLeft w:val="0"/>
          <w:marRight w:val="0"/>
          <w:marTop w:val="0"/>
          <w:marBottom w:val="225"/>
          <w:divBdr>
            <w:top w:val="none" w:sz="0" w:space="0" w:color="auto"/>
            <w:left w:val="none" w:sz="0" w:space="0" w:color="auto"/>
            <w:bottom w:val="none" w:sz="0" w:space="0" w:color="auto"/>
            <w:right w:val="none" w:sz="0" w:space="0" w:color="auto"/>
          </w:divBdr>
        </w:div>
      </w:divsChild>
    </w:div>
    <w:div w:id="1423405908">
      <w:bodyDiv w:val="1"/>
      <w:marLeft w:val="0"/>
      <w:marRight w:val="0"/>
      <w:marTop w:val="0"/>
      <w:marBottom w:val="0"/>
      <w:divBdr>
        <w:top w:val="none" w:sz="0" w:space="0" w:color="auto"/>
        <w:left w:val="none" w:sz="0" w:space="0" w:color="auto"/>
        <w:bottom w:val="none" w:sz="0" w:space="0" w:color="auto"/>
        <w:right w:val="none" w:sz="0" w:space="0" w:color="auto"/>
      </w:divBdr>
    </w:div>
    <w:div w:id="1450928996">
      <w:bodyDiv w:val="1"/>
      <w:marLeft w:val="0"/>
      <w:marRight w:val="0"/>
      <w:marTop w:val="0"/>
      <w:marBottom w:val="0"/>
      <w:divBdr>
        <w:top w:val="none" w:sz="0" w:space="0" w:color="auto"/>
        <w:left w:val="none" w:sz="0" w:space="0" w:color="auto"/>
        <w:bottom w:val="none" w:sz="0" w:space="0" w:color="auto"/>
        <w:right w:val="none" w:sz="0" w:space="0" w:color="auto"/>
      </w:divBdr>
    </w:div>
    <w:div w:id="1477184263">
      <w:bodyDiv w:val="1"/>
      <w:marLeft w:val="0"/>
      <w:marRight w:val="0"/>
      <w:marTop w:val="0"/>
      <w:marBottom w:val="0"/>
      <w:divBdr>
        <w:top w:val="none" w:sz="0" w:space="0" w:color="auto"/>
        <w:left w:val="none" w:sz="0" w:space="0" w:color="auto"/>
        <w:bottom w:val="none" w:sz="0" w:space="0" w:color="auto"/>
        <w:right w:val="none" w:sz="0" w:space="0" w:color="auto"/>
      </w:divBdr>
    </w:div>
    <w:div w:id="1507666271">
      <w:bodyDiv w:val="1"/>
      <w:marLeft w:val="0"/>
      <w:marRight w:val="0"/>
      <w:marTop w:val="0"/>
      <w:marBottom w:val="0"/>
      <w:divBdr>
        <w:top w:val="none" w:sz="0" w:space="0" w:color="auto"/>
        <w:left w:val="none" w:sz="0" w:space="0" w:color="auto"/>
        <w:bottom w:val="none" w:sz="0" w:space="0" w:color="auto"/>
        <w:right w:val="none" w:sz="0" w:space="0" w:color="auto"/>
      </w:divBdr>
    </w:div>
    <w:div w:id="1553610757">
      <w:bodyDiv w:val="1"/>
      <w:marLeft w:val="0"/>
      <w:marRight w:val="0"/>
      <w:marTop w:val="0"/>
      <w:marBottom w:val="0"/>
      <w:divBdr>
        <w:top w:val="none" w:sz="0" w:space="0" w:color="auto"/>
        <w:left w:val="none" w:sz="0" w:space="0" w:color="auto"/>
        <w:bottom w:val="none" w:sz="0" w:space="0" w:color="auto"/>
        <w:right w:val="none" w:sz="0" w:space="0" w:color="auto"/>
      </w:divBdr>
    </w:div>
    <w:div w:id="1616407380">
      <w:bodyDiv w:val="1"/>
      <w:marLeft w:val="0"/>
      <w:marRight w:val="0"/>
      <w:marTop w:val="0"/>
      <w:marBottom w:val="0"/>
      <w:divBdr>
        <w:top w:val="none" w:sz="0" w:space="0" w:color="auto"/>
        <w:left w:val="none" w:sz="0" w:space="0" w:color="auto"/>
        <w:bottom w:val="none" w:sz="0" w:space="0" w:color="auto"/>
        <w:right w:val="none" w:sz="0" w:space="0" w:color="auto"/>
      </w:divBdr>
      <w:divsChild>
        <w:div w:id="637876079">
          <w:marLeft w:val="0"/>
          <w:marRight w:val="0"/>
          <w:marTop w:val="0"/>
          <w:marBottom w:val="0"/>
          <w:divBdr>
            <w:top w:val="none" w:sz="0" w:space="0" w:color="auto"/>
            <w:left w:val="none" w:sz="0" w:space="0" w:color="auto"/>
            <w:bottom w:val="none" w:sz="0" w:space="0" w:color="auto"/>
            <w:right w:val="none" w:sz="0" w:space="0" w:color="auto"/>
          </w:divBdr>
        </w:div>
        <w:div w:id="776952508">
          <w:marLeft w:val="0"/>
          <w:marRight w:val="0"/>
          <w:marTop w:val="0"/>
          <w:marBottom w:val="0"/>
          <w:divBdr>
            <w:top w:val="none" w:sz="0" w:space="0" w:color="auto"/>
            <w:left w:val="none" w:sz="0" w:space="0" w:color="auto"/>
            <w:bottom w:val="none" w:sz="0" w:space="0" w:color="auto"/>
            <w:right w:val="none" w:sz="0" w:space="0" w:color="auto"/>
          </w:divBdr>
        </w:div>
        <w:div w:id="103308911">
          <w:marLeft w:val="0"/>
          <w:marRight w:val="0"/>
          <w:marTop w:val="0"/>
          <w:marBottom w:val="0"/>
          <w:divBdr>
            <w:top w:val="none" w:sz="0" w:space="0" w:color="auto"/>
            <w:left w:val="none" w:sz="0" w:space="0" w:color="auto"/>
            <w:bottom w:val="none" w:sz="0" w:space="0" w:color="auto"/>
            <w:right w:val="none" w:sz="0" w:space="0" w:color="auto"/>
          </w:divBdr>
        </w:div>
      </w:divsChild>
    </w:div>
    <w:div w:id="1617907098">
      <w:bodyDiv w:val="1"/>
      <w:marLeft w:val="0"/>
      <w:marRight w:val="0"/>
      <w:marTop w:val="0"/>
      <w:marBottom w:val="0"/>
      <w:divBdr>
        <w:top w:val="none" w:sz="0" w:space="0" w:color="auto"/>
        <w:left w:val="none" w:sz="0" w:space="0" w:color="auto"/>
        <w:bottom w:val="none" w:sz="0" w:space="0" w:color="auto"/>
        <w:right w:val="none" w:sz="0" w:space="0" w:color="auto"/>
      </w:divBdr>
    </w:div>
    <w:div w:id="1626544779">
      <w:bodyDiv w:val="1"/>
      <w:marLeft w:val="0"/>
      <w:marRight w:val="0"/>
      <w:marTop w:val="0"/>
      <w:marBottom w:val="0"/>
      <w:divBdr>
        <w:top w:val="none" w:sz="0" w:space="0" w:color="auto"/>
        <w:left w:val="none" w:sz="0" w:space="0" w:color="auto"/>
        <w:bottom w:val="none" w:sz="0" w:space="0" w:color="auto"/>
        <w:right w:val="none" w:sz="0" w:space="0" w:color="auto"/>
      </w:divBdr>
    </w:div>
    <w:div w:id="1661226117">
      <w:bodyDiv w:val="1"/>
      <w:marLeft w:val="0"/>
      <w:marRight w:val="0"/>
      <w:marTop w:val="0"/>
      <w:marBottom w:val="0"/>
      <w:divBdr>
        <w:top w:val="none" w:sz="0" w:space="0" w:color="auto"/>
        <w:left w:val="none" w:sz="0" w:space="0" w:color="auto"/>
        <w:bottom w:val="none" w:sz="0" w:space="0" w:color="auto"/>
        <w:right w:val="none" w:sz="0" w:space="0" w:color="auto"/>
      </w:divBdr>
    </w:div>
    <w:div w:id="1736857810">
      <w:bodyDiv w:val="1"/>
      <w:marLeft w:val="0"/>
      <w:marRight w:val="0"/>
      <w:marTop w:val="0"/>
      <w:marBottom w:val="0"/>
      <w:divBdr>
        <w:top w:val="none" w:sz="0" w:space="0" w:color="auto"/>
        <w:left w:val="none" w:sz="0" w:space="0" w:color="auto"/>
        <w:bottom w:val="none" w:sz="0" w:space="0" w:color="auto"/>
        <w:right w:val="none" w:sz="0" w:space="0" w:color="auto"/>
      </w:divBdr>
    </w:div>
    <w:div w:id="1741441590">
      <w:bodyDiv w:val="1"/>
      <w:marLeft w:val="0"/>
      <w:marRight w:val="0"/>
      <w:marTop w:val="0"/>
      <w:marBottom w:val="0"/>
      <w:divBdr>
        <w:top w:val="none" w:sz="0" w:space="0" w:color="auto"/>
        <w:left w:val="none" w:sz="0" w:space="0" w:color="auto"/>
        <w:bottom w:val="none" w:sz="0" w:space="0" w:color="auto"/>
        <w:right w:val="none" w:sz="0" w:space="0" w:color="auto"/>
      </w:divBdr>
      <w:divsChild>
        <w:div w:id="830676700">
          <w:marLeft w:val="0"/>
          <w:marRight w:val="0"/>
          <w:marTop w:val="0"/>
          <w:marBottom w:val="0"/>
          <w:divBdr>
            <w:top w:val="none" w:sz="0" w:space="0" w:color="auto"/>
            <w:left w:val="none" w:sz="0" w:space="0" w:color="auto"/>
            <w:bottom w:val="none" w:sz="0" w:space="0" w:color="auto"/>
            <w:right w:val="none" w:sz="0" w:space="0" w:color="auto"/>
          </w:divBdr>
        </w:div>
        <w:div w:id="1806580843">
          <w:marLeft w:val="0"/>
          <w:marRight w:val="0"/>
          <w:marTop w:val="0"/>
          <w:marBottom w:val="0"/>
          <w:divBdr>
            <w:top w:val="none" w:sz="0" w:space="0" w:color="auto"/>
            <w:left w:val="none" w:sz="0" w:space="0" w:color="auto"/>
            <w:bottom w:val="none" w:sz="0" w:space="0" w:color="auto"/>
            <w:right w:val="none" w:sz="0" w:space="0" w:color="auto"/>
          </w:divBdr>
        </w:div>
        <w:div w:id="1751150739">
          <w:marLeft w:val="0"/>
          <w:marRight w:val="0"/>
          <w:marTop w:val="0"/>
          <w:marBottom w:val="0"/>
          <w:divBdr>
            <w:top w:val="none" w:sz="0" w:space="0" w:color="auto"/>
            <w:left w:val="none" w:sz="0" w:space="0" w:color="auto"/>
            <w:bottom w:val="none" w:sz="0" w:space="0" w:color="auto"/>
            <w:right w:val="none" w:sz="0" w:space="0" w:color="auto"/>
          </w:divBdr>
        </w:div>
        <w:div w:id="1909067875">
          <w:marLeft w:val="0"/>
          <w:marRight w:val="0"/>
          <w:marTop w:val="0"/>
          <w:marBottom w:val="0"/>
          <w:divBdr>
            <w:top w:val="none" w:sz="0" w:space="0" w:color="auto"/>
            <w:left w:val="none" w:sz="0" w:space="0" w:color="auto"/>
            <w:bottom w:val="none" w:sz="0" w:space="0" w:color="auto"/>
            <w:right w:val="none" w:sz="0" w:space="0" w:color="auto"/>
          </w:divBdr>
        </w:div>
        <w:div w:id="676427552">
          <w:marLeft w:val="0"/>
          <w:marRight w:val="0"/>
          <w:marTop w:val="0"/>
          <w:marBottom w:val="0"/>
          <w:divBdr>
            <w:top w:val="none" w:sz="0" w:space="0" w:color="auto"/>
            <w:left w:val="none" w:sz="0" w:space="0" w:color="auto"/>
            <w:bottom w:val="none" w:sz="0" w:space="0" w:color="auto"/>
            <w:right w:val="none" w:sz="0" w:space="0" w:color="auto"/>
          </w:divBdr>
        </w:div>
        <w:div w:id="656688599">
          <w:marLeft w:val="0"/>
          <w:marRight w:val="0"/>
          <w:marTop w:val="0"/>
          <w:marBottom w:val="0"/>
          <w:divBdr>
            <w:top w:val="none" w:sz="0" w:space="0" w:color="auto"/>
            <w:left w:val="none" w:sz="0" w:space="0" w:color="auto"/>
            <w:bottom w:val="none" w:sz="0" w:space="0" w:color="auto"/>
            <w:right w:val="none" w:sz="0" w:space="0" w:color="auto"/>
          </w:divBdr>
        </w:div>
        <w:div w:id="1515534315">
          <w:marLeft w:val="0"/>
          <w:marRight w:val="0"/>
          <w:marTop w:val="0"/>
          <w:marBottom w:val="0"/>
          <w:divBdr>
            <w:top w:val="none" w:sz="0" w:space="0" w:color="auto"/>
            <w:left w:val="none" w:sz="0" w:space="0" w:color="auto"/>
            <w:bottom w:val="none" w:sz="0" w:space="0" w:color="auto"/>
            <w:right w:val="none" w:sz="0" w:space="0" w:color="auto"/>
          </w:divBdr>
        </w:div>
        <w:div w:id="1007437480">
          <w:marLeft w:val="0"/>
          <w:marRight w:val="0"/>
          <w:marTop w:val="0"/>
          <w:marBottom w:val="0"/>
          <w:divBdr>
            <w:top w:val="none" w:sz="0" w:space="0" w:color="auto"/>
            <w:left w:val="none" w:sz="0" w:space="0" w:color="auto"/>
            <w:bottom w:val="none" w:sz="0" w:space="0" w:color="auto"/>
            <w:right w:val="none" w:sz="0" w:space="0" w:color="auto"/>
          </w:divBdr>
        </w:div>
        <w:div w:id="810248858">
          <w:marLeft w:val="0"/>
          <w:marRight w:val="0"/>
          <w:marTop w:val="0"/>
          <w:marBottom w:val="0"/>
          <w:divBdr>
            <w:top w:val="none" w:sz="0" w:space="0" w:color="auto"/>
            <w:left w:val="none" w:sz="0" w:space="0" w:color="auto"/>
            <w:bottom w:val="none" w:sz="0" w:space="0" w:color="auto"/>
            <w:right w:val="none" w:sz="0" w:space="0" w:color="auto"/>
          </w:divBdr>
        </w:div>
        <w:div w:id="1220701351">
          <w:marLeft w:val="0"/>
          <w:marRight w:val="0"/>
          <w:marTop w:val="0"/>
          <w:marBottom w:val="0"/>
          <w:divBdr>
            <w:top w:val="none" w:sz="0" w:space="0" w:color="auto"/>
            <w:left w:val="none" w:sz="0" w:space="0" w:color="auto"/>
            <w:bottom w:val="none" w:sz="0" w:space="0" w:color="auto"/>
            <w:right w:val="none" w:sz="0" w:space="0" w:color="auto"/>
          </w:divBdr>
        </w:div>
        <w:div w:id="2034332498">
          <w:marLeft w:val="0"/>
          <w:marRight w:val="0"/>
          <w:marTop w:val="0"/>
          <w:marBottom w:val="0"/>
          <w:divBdr>
            <w:top w:val="none" w:sz="0" w:space="0" w:color="auto"/>
            <w:left w:val="none" w:sz="0" w:space="0" w:color="auto"/>
            <w:bottom w:val="none" w:sz="0" w:space="0" w:color="auto"/>
            <w:right w:val="none" w:sz="0" w:space="0" w:color="auto"/>
          </w:divBdr>
        </w:div>
        <w:div w:id="1059327805">
          <w:marLeft w:val="0"/>
          <w:marRight w:val="0"/>
          <w:marTop w:val="0"/>
          <w:marBottom w:val="0"/>
          <w:divBdr>
            <w:top w:val="none" w:sz="0" w:space="0" w:color="auto"/>
            <w:left w:val="none" w:sz="0" w:space="0" w:color="auto"/>
            <w:bottom w:val="none" w:sz="0" w:space="0" w:color="auto"/>
            <w:right w:val="none" w:sz="0" w:space="0" w:color="auto"/>
          </w:divBdr>
        </w:div>
        <w:div w:id="833256600">
          <w:marLeft w:val="0"/>
          <w:marRight w:val="0"/>
          <w:marTop w:val="0"/>
          <w:marBottom w:val="0"/>
          <w:divBdr>
            <w:top w:val="none" w:sz="0" w:space="0" w:color="auto"/>
            <w:left w:val="none" w:sz="0" w:space="0" w:color="auto"/>
            <w:bottom w:val="none" w:sz="0" w:space="0" w:color="auto"/>
            <w:right w:val="none" w:sz="0" w:space="0" w:color="auto"/>
          </w:divBdr>
        </w:div>
        <w:div w:id="135034831">
          <w:marLeft w:val="0"/>
          <w:marRight w:val="0"/>
          <w:marTop w:val="0"/>
          <w:marBottom w:val="0"/>
          <w:divBdr>
            <w:top w:val="none" w:sz="0" w:space="0" w:color="auto"/>
            <w:left w:val="none" w:sz="0" w:space="0" w:color="auto"/>
            <w:bottom w:val="none" w:sz="0" w:space="0" w:color="auto"/>
            <w:right w:val="none" w:sz="0" w:space="0" w:color="auto"/>
          </w:divBdr>
        </w:div>
      </w:divsChild>
    </w:div>
    <w:div w:id="1742367282">
      <w:bodyDiv w:val="1"/>
      <w:marLeft w:val="0"/>
      <w:marRight w:val="0"/>
      <w:marTop w:val="0"/>
      <w:marBottom w:val="0"/>
      <w:divBdr>
        <w:top w:val="none" w:sz="0" w:space="0" w:color="auto"/>
        <w:left w:val="none" w:sz="0" w:space="0" w:color="auto"/>
        <w:bottom w:val="none" w:sz="0" w:space="0" w:color="auto"/>
        <w:right w:val="none" w:sz="0" w:space="0" w:color="auto"/>
      </w:divBdr>
    </w:div>
    <w:div w:id="1750498114">
      <w:bodyDiv w:val="1"/>
      <w:marLeft w:val="0"/>
      <w:marRight w:val="0"/>
      <w:marTop w:val="0"/>
      <w:marBottom w:val="0"/>
      <w:divBdr>
        <w:top w:val="none" w:sz="0" w:space="0" w:color="auto"/>
        <w:left w:val="none" w:sz="0" w:space="0" w:color="auto"/>
        <w:bottom w:val="none" w:sz="0" w:space="0" w:color="auto"/>
        <w:right w:val="none" w:sz="0" w:space="0" w:color="auto"/>
      </w:divBdr>
    </w:div>
    <w:div w:id="1757752212">
      <w:bodyDiv w:val="1"/>
      <w:marLeft w:val="0"/>
      <w:marRight w:val="0"/>
      <w:marTop w:val="0"/>
      <w:marBottom w:val="0"/>
      <w:divBdr>
        <w:top w:val="none" w:sz="0" w:space="0" w:color="auto"/>
        <w:left w:val="none" w:sz="0" w:space="0" w:color="auto"/>
        <w:bottom w:val="none" w:sz="0" w:space="0" w:color="auto"/>
        <w:right w:val="none" w:sz="0" w:space="0" w:color="auto"/>
      </w:divBdr>
    </w:div>
    <w:div w:id="1775320102">
      <w:bodyDiv w:val="1"/>
      <w:marLeft w:val="0"/>
      <w:marRight w:val="0"/>
      <w:marTop w:val="0"/>
      <w:marBottom w:val="0"/>
      <w:divBdr>
        <w:top w:val="none" w:sz="0" w:space="0" w:color="auto"/>
        <w:left w:val="none" w:sz="0" w:space="0" w:color="auto"/>
        <w:bottom w:val="none" w:sz="0" w:space="0" w:color="auto"/>
        <w:right w:val="none" w:sz="0" w:space="0" w:color="auto"/>
      </w:divBdr>
    </w:div>
    <w:div w:id="1799375372">
      <w:bodyDiv w:val="1"/>
      <w:marLeft w:val="0"/>
      <w:marRight w:val="0"/>
      <w:marTop w:val="0"/>
      <w:marBottom w:val="0"/>
      <w:divBdr>
        <w:top w:val="none" w:sz="0" w:space="0" w:color="auto"/>
        <w:left w:val="none" w:sz="0" w:space="0" w:color="auto"/>
        <w:bottom w:val="none" w:sz="0" w:space="0" w:color="auto"/>
        <w:right w:val="none" w:sz="0" w:space="0" w:color="auto"/>
      </w:divBdr>
    </w:div>
    <w:div w:id="1811436022">
      <w:bodyDiv w:val="1"/>
      <w:marLeft w:val="0"/>
      <w:marRight w:val="0"/>
      <w:marTop w:val="0"/>
      <w:marBottom w:val="0"/>
      <w:divBdr>
        <w:top w:val="none" w:sz="0" w:space="0" w:color="auto"/>
        <w:left w:val="none" w:sz="0" w:space="0" w:color="auto"/>
        <w:bottom w:val="none" w:sz="0" w:space="0" w:color="auto"/>
        <w:right w:val="none" w:sz="0" w:space="0" w:color="auto"/>
      </w:divBdr>
    </w:div>
    <w:div w:id="1814102439">
      <w:bodyDiv w:val="1"/>
      <w:marLeft w:val="0"/>
      <w:marRight w:val="0"/>
      <w:marTop w:val="0"/>
      <w:marBottom w:val="0"/>
      <w:divBdr>
        <w:top w:val="none" w:sz="0" w:space="0" w:color="auto"/>
        <w:left w:val="none" w:sz="0" w:space="0" w:color="auto"/>
        <w:bottom w:val="none" w:sz="0" w:space="0" w:color="auto"/>
        <w:right w:val="none" w:sz="0" w:space="0" w:color="auto"/>
      </w:divBdr>
    </w:div>
    <w:div w:id="1826043456">
      <w:bodyDiv w:val="1"/>
      <w:marLeft w:val="0"/>
      <w:marRight w:val="0"/>
      <w:marTop w:val="0"/>
      <w:marBottom w:val="0"/>
      <w:divBdr>
        <w:top w:val="none" w:sz="0" w:space="0" w:color="auto"/>
        <w:left w:val="none" w:sz="0" w:space="0" w:color="auto"/>
        <w:bottom w:val="none" w:sz="0" w:space="0" w:color="auto"/>
        <w:right w:val="none" w:sz="0" w:space="0" w:color="auto"/>
      </w:divBdr>
    </w:div>
    <w:div w:id="1872255578">
      <w:bodyDiv w:val="1"/>
      <w:marLeft w:val="0"/>
      <w:marRight w:val="0"/>
      <w:marTop w:val="0"/>
      <w:marBottom w:val="0"/>
      <w:divBdr>
        <w:top w:val="none" w:sz="0" w:space="0" w:color="auto"/>
        <w:left w:val="none" w:sz="0" w:space="0" w:color="auto"/>
        <w:bottom w:val="none" w:sz="0" w:space="0" w:color="auto"/>
        <w:right w:val="none" w:sz="0" w:space="0" w:color="auto"/>
      </w:divBdr>
    </w:div>
    <w:div w:id="1873421996">
      <w:bodyDiv w:val="1"/>
      <w:marLeft w:val="0"/>
      <w:marRight w:val="0"/>
      <w:marTop w:val="0"/>
      <w:marBottom w:val="0"/>
      <w:divBdr>
        <w:top w:val="none" w:sz="0" w:space="0" w:color="auto"/>
        <w:left w:val="none" w:sz="0" w:space="0" w:color="auto"/>
        <w:bottom w:val="none" w:sz="0" w:space="0" w:color="auto"/>
        <w:right w:val="none" w:sz="0" w:space="0" w:color="auto"/>
      </w:divBdr>
    </w:div>
    <w:div w:id="1873885637">
      <w:bodyDiv w:val="1"/>
      <w:marLeft w:val="0"/>
      <w:marRight w:val="0"/>
      <w:marTop w:val="0"/>
      <w:marBottom w:val="0"/>
      <w:divBdr>
        <w:top w:val="none" w:sz="0" w:space="0" w:color="auto"/>
        <w:left w:val="none" w:sz="0" w:space="0" w:color="auto"/>
        <w:bottom w:val="none" w:sz="0" w:space="0" w:color="auto"/>
        <w:right w:val="none" w:sz="0" w:space="0" w:color="auto"/>
      </w:divBdr>
    </w:div>
    <w:div w:id="1913586250">
      <w:bodyDiv w:val="1"/>
      <w:marLeft w:val="0"/>
      <w:marRight w:val="0"/>
      <w:marTop w:val="0"/>
      <w:marBottom w:val="0"/>
      <w:divBdr>
        <w:top w:val="none" w:sz="0" w:space="0" w:color="auto"/>
        <w:left w:val="none" w:sz="0" w:space="0" w:color="auto"/>
        <w:bottom w:val="none" w:sz="0" w:space="0" w:color="auto"/>
        <w:right w:val="none" w:sz="0" w:space="0" w:color="auto"/>
      </w:divBdr>
    </w:div>
    <w:div w:id="1933053228">
      <w:bodyDiv w:val="1"/>
      <w:marLeft w:val="0"/>
      <w:marRight w:val="0"/>
      <w:marTop w:val="0"/>
      <w:marBottom w:val="0"/>
      <w:divBdr>
        <w:top w:val="none" w:sz="0" w:space="0" w:color="auto"/>
        <w:left w:val="none" w:sz="0" w:space="0" w:color="auto"/>
        <w:bottom w:val="none" w:sz="0" w:space="0" w:color="auto"/>
        <w:right w:val="none" w:sz="0" w:space="0" w:color="auto"/>
      </w:divBdr>
    </w:div>
    <w:div w:id="1942102257">
      <w:bodyDiv w:val="1"/>
      <w:marLeft w:val="0"/>
      <w:marRight w:val="0"/>
      <w:marTop w:val="0"/>
      <w:marBottom w:val="0"/>
      <w:divBdr>
        <w:top w:val="none" w:sz="0" w:space="0" w:color="auto"/>
        <w:left w:val="none" w:sz="0" w:space="0" w:color="auto"/>
        <w:bottom w:val="none" w:sz="0" w:space="0" w:color="auto"/>
        <w:right w:val="none" w:sz="0" w:space="0" w:color="auto"/>
      </w:divBdr>
    </w:div>
    <w:div w:id="1948848736">
      <w:bodyDiv w:val="1"/>
      <w:marLeft w:val="0"/>
      <w:marRight w:val="0"/>
      <w:marTop w:val="0"/>
      <w:marBottom w:val="0"/>
      <w:divBdr>
        <w:top w:val="none" w:sz="0" w:space="0" w:color="auto"/>
        <w:left w:val="none" w:sz="0" w:space="0" w:color="auto"/>
        <w:bottom w:val="none" w:sz="0" w:space="0" w:color="auto"/>
        <w:right w:val="none" w:sz="0" w:space="0" w:color="auto"/>
      </w:divBdr>
    </w:div>
    <w:div w:id="1967270738">
      <w:bodyDiv w:val="1"/>
      <w:marLeft w:val="0"/>
      <w:marRight w:val="0"/>
      <w:marTop w:val="0"/>
      <w:marBottom w:val="0"/>
      <w:divBdr>
        <w:top w:val="none" w:sz="0" w:space="0" w:color="auto"/>
        <w:left w:val="none" w:sz="0" w:space="0" w:color="auto"/>
        <w:bottom w:val="none" w:sz="0" w:space="0" w:color="auto"/>
        <w:right w:val="none" w:sz="0" w:space="0" w:color="auto"/>
      </w:divBdr>
    </w:div>
    <w:div w:id="1975058680">
      <w:bodyDiv w:val="1"/>
      <w:marLeft w:val="0"/>
      <w:marRight w:val="0"/>
      <w:marTop w:val="0"/>
      <w:marBottom w:val="0"/>
      <w:divBdr>
        <w:top w:val="none" w:sz="0" w:space="0" w:color="auto"/>
        <w:left w:val="none" w:sz="0" w:space="0" w:color="auto"/>
        <w:bottom w:val="none" w:sz="0" w:space="0" w:color="auto"/>
        <w:right w:val="none" w:sz="0" w:space="0" w:color="auto"/>
      </w:divBdr>
    </w:div>
    <w:div w:id="1991906647">
      <w:bodyDiv w:val="1"/>
      <w:marLeft w:val="0"/>
      <w:marRight w:val="0"/>
      <w:marTop w:val="0"/>
      <w:marBottom w:val="0"/>
      <w:divBdr>
        <w:top w:val="none" w:sz="0" w:space="0" w:color="auto"/>
        <w:left w:val="none" w:sz="0" w:space="0" w:color="auto"/>
        <w:bottom w:val="none" w:sz="0" w:space="0" w:color="auto"/>
        <w:right w:val="none" w:sz="0" w:space="0" w:color="auto"/>
      </w:divBdr>
    </w:div>
    <w:div w:id="1998652737">
      <w:bodyDiv w:val="1"/>
      <w:marLeft w:val="0"/>
      <w:marRight w:val="0"/>
      <w:marTop w:val="0"/>
      <w:marBottom w:val="0"/>
      <w:divBdr>
        <w:top w:val="none" w:sz="0" w:space="0" w:color="auto"/>
        <w:left w:val="none" w:sz="0" w:space="0" w:color="auto"/>
        <w:bottom w:val="none" w:sz="0" w:space="0" w:color="auto"/>
        <w:right w:val="none" w:sz="0" w:space="0" w:color="auto"/>
      </w:divBdr>
    </w:div>
    <w:div w:id="2017999106">
      <w:bodyDiv w:val="1"/>
      <w:marLeft w:val="0"/>
      <w:marRight w:val="0"/>
      <w:marTop w:val="0"/>
      <w:marBottom w:val="0"/>
      <w:divBdr>
        <w:top w:val="none" w:sz="0" w:space="0" w:color="auto"/>
        <w:left w:val="none" w:sz="0" w:space="0" w:color="auto"/>
        <w:bottom w:val="none" w:sz="0" w:space="0" w:color="auto"/>
        <w:right w:val="none" w:sz="0" w:space="0" w:color="auto"/>
      </w:divBdr>
    </w:div>
    <w:div w:id="2023697577">
      <w:bodyDiv w:val="1"/>
      <w:marLeft w:val="0"/>
      <w:marRight w:val="0"/>
      <w:marTop w:val="0"/>
      <w:marBottom w:val="0"/>
      <w:divBdr>
        <w:top w:val="none" w:sz="0" w:space="0" w:color="auto"/>
        <w:left w:val="none" w:sz="0" w:space="0" w:color="auto"/>
        <w:bottom w:val="none" w:sz="0" w:space="0" w:color="auto"/>
        <w:right w:val="none" w:sz="0" w:space="0" w:color="auto"/>
      </w:divBdr>
    </w:div>
    <w:div w:id="2026975319">
      <w:bodyDiv w:val="1"/>
      <w:marLeft w:val="0"/>
      <w:marRight w:val="0"/>
      <w:marTop w:val="0"/>
      <w:marBottom w:val="0"/>
      <w:divBdr>
        <w:top w:val="none" w:sz="0" w:space="0" w:color="auto"/>
        <w:left w:val="none" w:sz="0" w:space="0" w:color="auto"/>
        <w:bottom w:val="none" w:sz="0" w:space="0" w:color="auto"/>
        <w:right w:val="none" w:sz="0" w:space="0" w:color="auto"/>
      </w:divBdr>
    </w:div>
    <w:div w:id="2027780465">
      <w:bodyDiv w:val="1"/>
      <w:marLeft w:val="0"/>
      <w:marRight w:val="0"/>
      <w:marTop w:val="0"/>
      <w:marBottom w:val="0"/>
      <w:divBdr>
        <w:top w:val="none" w:sz="0" w:space="0" w:color="auto"/>
        <w:left w:val="none" w:sz="0" w:space="0" w:color="auto"/>
        <w:bottom w:val="none" w:sz="0" w:space="0" w:color="auto"/>
        <w:right w:val="none" w:sz="0" w:space="0" w:color="auto"/>
      </w:divBdr>
    </w:div>
    <w:div w:id="2029867443">
      <w:bodyDiv w:val="1"/>
      <w:marLeft w:val="0"/>
      <w:marRight w:val="0"/>
      <w:marTop w:val="0"/>
      <w:marBottom w:val="0"/>
      <w:divBdr>
        <w:top w:val="none" w:sz="0" w:space="0" w:color="auto"/>
        <w:left w:val="none" w:sz="0" w:space="0" w:color="auto"/>
        <w:bottom w:val="none" w:sz="0" w:space="0" w:color="auto"/>
        <w:right w:val="none" w:sz="0" w:space="0" w:color="auto"/>
      </w:divBdr>
    </w:div>
    <w:div w:id="2037191579">
      <w:bodyDiv w:val="1"/>
      <w:marLeft w:val="0"/>
      <w:marRight w:val="0"/>
      <w:marTop w:val="0"/>
      <w:marBottom w:val="0"/>
      <w:divBdr>
        <w:top w:val="none" w:sz="0" w:space="0" w:color="auto"/>
        <w:left w:val="none" w:sz="0" w:space="0" w:color="auto"/>
        <w:bottom w:val="none" w:sz="0" w:space="0" w:color="auto"/>
        <w:right w:val="none" w:sz="0" w:space="0" w:color="auto"/>
      </w:divBdr>
    </w:div>
    <w:div w:id="2050718797">
      <w:bodyDiv w:val="1"/>
      <w:marLeft w:val="0"/>
      <w:marRight w:val="0"/>
      <w:marTop w:val="0"/>
      <w:marBottom w:val="0"/>
      <w:divBdr>
        <w:top w:val="none" w:sz="0" w:space="0" w:color="auto"/>
        <w:left w:val="none" w:sz="0" w:space="0" w:color="auto"/>
        <w:bottom w:val="none" w:sz="0" w:space="0" w:color="auto"/>
        <w:right w:val="none" w:sz="0" w:space="0" w:color="auto"/>
      </w:divBdr>
    </w:div>
    <w:div w:id="2085562582">
      <w:bodyDiv w:val="1"/>
      <w:marLeft w:val="0"/>
      <w:marRight w:val="0"/>
      <w:marTop w:val="0"/>
      <w:marBottom w:val="0"/>
      <w:divBdr>
        <w:top w:val="none" w:sz="0" w:space="0" w:color="auto"/>
        <w:left w:val="none" w:sz="0" w:space="0" w:color="auto"/>
        <w:bottom w:val="none" w:sz="0" w:space="0" w:color="auto"/>
        <w:right w:val="none" w:sz="0" w:space="0" w:color="auto"/>
      </w:divBdr>
    </w:div>
    <w:div w:id="2091851515">
      <w:bodyDiv w:val="1"/>
      <w:marLeft w:val="0"/>
      <w:marRight w:val="0"/>
      <w:marTop w:val="0"/>
      <w:marBottom w:val="0"/>
      <w:divBdr>
        <w:top w:val="none" w:sz="0" w:space="0" w:color="auto"/>
        <w:left w:val="none" w:sz="0" w:space="0" w:color="auto"/>
        <w:bottom w:val="none" w:sz="0" w:space="0" w:color="auto"/>
        <w:right w:val="none" w:sz="0" w:space="0" w:color="auto"/>
      </w:divBdr>
    </w:div>
    <w:div w:id="212920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dstat.yandex.ru/" TargetMode="External"/><Relationship Id="rId117" Type="http://schemas.openxmlformats.org/officeDocument/2006/relationships/hyperlink" Target="https://mobile-review.com/all/press_releases/mobilnyj-trafik-v-runete-obnovil-proshlogodnij-rekord/" TargetMode="External"/><Relationship Id="rId21"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Data" Target="diagrams/data5.xm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hyperlink" Target="https://bo.nalog.ru/" TargetMode="External"/><Relationship Id="rId16" Type="http://schemas.openxmlformats.org/officeDocument/2006/relationships/diagramData" Target="diagrams/data2.xml"/><Relationship Id="rId107" Type="http://schemas.openxmlformats.org/officeDocument/2006/relationships/hyperlink" Target="https://www.akarussia.ru/press_centre/news/id10012" TargetMode="External"/><Relationship Id="rId11" Type="http://schemas.openxmlformats.org/officeDocument/2006/relationships/diagramData" Target="diagrams/data1.xml"/><Relationship Id="rId32" Type="http://schemas.openxmlformats.org/officeDocument/2006/relationships/image" Target="media/image6.png"/><Relationship Id="rId37" Type="http://schemas.openxmlformats.org/officeDocument/2006/relationships/chart" Target="charts/chart4.xml"/><Relationship Id="rId53" Type="http://schemas.openxmlformats.org/officeDocument/2006/relationships/diagramLayout" Target="diagrams/layout6.xml"/><Relationship Id="rId58" Type="http://schemas.openxmlformats.org/officeDocument/2006/relationships/chart" Target="charts/chart9.xm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hyperlink" Target="https://cyberleninka.ru/article/n/spetsifika-otsenki-effektivnosti-reklamnyh-kampaniy-v-seti-internet" TargetMode="Externa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jpeg"/><Relationship Id="rId22" Type="http://schemas.openxmlformats.org/officeDocument/2006/relationships/diagramLayout" Target="diagrams/layout3.xml"/><Relationship Id="rId27" Type="http://schemas.openxmlformats.org/officeDocument/2006/relationships/image" Target="media/image1.png"/><Relationship Id="rId43" Type="http://schemas.microsoft.com/office/2007/relationships/diagramDrawing" Target="diagrams/drawing4.xml"/><Relationship Id="rId48" Type="http://schemas.openxmlformats.org/officeDocument/2006/relationships/diagramLayout" Target="diagrams/layout5.xml"/><Relationship Id="rId64" Type="http://schemas.openxmlformats.org/officeDocument/2006/relationships/image" Target="media/image12.png"/><Relationship Id="rId69" Type="http://schemas.openxmlformats.org/officeDocument/2006/relationships/image" Target="media/image17.png"/><Relationship Id="rId113" Type="http://schemas.openxmlformats.org/officeDocument/2006/relationships/hyperlink" Target="https://www.nalog.gov.ru/rn78/about_fts/docs/9730650/" TargetMode="External"/><Relationship Id="rId118" Type="http://schemas.openxmlformats.org/officeDocument/2006/relationships/footer" Target="footer3.xml"/><Relationship Id="rId80" Type="http://schemas.openxmlformats.org/officeDocument/2006/relationships/image" Target="media/image28.png"/><Relationship Id="rId85" Type="http://schemas.openxmlformats.org/officeDocument/2006/relationships/image" Target="media/image33.png"/><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image" Target="media/image7.png"/><Relationship Id="rId38" Type="http://schemas.openxmlformats.org/officeDocument/2006/relationships/chart" Target="charts/chart5.xml"/><Relationship Id="rId59" Type="http://schemas.openxmlformats.org/officeDocument/2006/relationships/chart" Target="charts/chart10.xml"/><Relationship Id="rId103" Type="http://schemas.openxmlformats.org/officeDocument/2006/relationships/hyperlink" Target="https://romi.center/ru/learning/article/the-correct-bounce-rate-what-it-is-and-how-to-calculate-it-in-yandex-metrica-and-google-analytics/" TargetMode="External"/><Relationship Id="rId108" Type="http://schemas.openxmlformats.org/officeDocument/2006/relationships/hyperlink" Target="https://www.akarussia.ru/press_centre/news/id10222" TargetMode="External"/><Relationship Id="rId54" Type="http://schemas.openxmlformats.org/officeDocument/2006/relationships/diagramQuickStyle" Target="diagrams/quickStyle6.xml"/><Relationship Id="rId70" Type="http://schemas.openxmlformats.org/officeDocument/2006/relationships/image" Target="media/image18.png"/><Relationship Id="rId75" Type="http://schemas.openxmlformats.org/officeDocument/2006/relationships/image" Target="media/image23.png"/><Relationship Id="rId91" Type="http://schemas.openxmlformats.org/officeDocument/2006/relationships/image" Target="media/image39.png"/><Relationship Id="rId96"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image" Target="media/image2.png"/><Relationship Id="rId49" Type="http://schemas.openxmlformats.org/officeDocument/2006/relationships/diagramQuickStyle" Target="diagrams/quickStyle5.xml"/><Relationship Id="rId114" Type="http://schemas.openxmlformats.org/officeDocument/2006/relationships/hyperlink" Target="https://rosstat.gov.ru/" TargetMode="External"/><Relationship Id="rId119" Type="http://schemas.openxmlformats.org/officeDocument/2006/relationships/footer" Target="footer4.xml"/><Relationship Id="rId44" Type="http://schemas.openxmlformats.org/officeDocument/2006/relationships/chart" Target="charts/chart6.xml"/><Relationship Id="rId60" Type="http://schemas.openxmlformats.org/officeDocument/2006/relationships/chart" Target="charts/chart11.xml"/><Relationship Id="rId65" Type="http://schemas.openxmlformats.org/officeDocument/2006/relationships/image" Target="media/image13.png"/><Relationship Id="rId81" Type="http://schemas.openxmlformats.org/officeDocument/2006/relationships/image" Target="media/image29.png"/><Relationship Id="rId86"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Data" Target="diagrams/data4.xml"/><Relationship Id="rId109" Type="http://schemas.openxmlformats.org/officeDocument/2006/relationships/hyperlink" Target="https://www.sostav.ru/publication/rossijskij-reklamnyj-rynok-sokhranit-dvuznachnye-tempy-rosta-52427.html" TargetMode="External"/><Relationship Id="rId34" Type="http://schemas.openxmlformats.org/officeDocument/2006/relationships/chart" Target="charts/chart1.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image" Target="media/image24.png"/><Relationship Id="rId97" Type="http://schemas.openxmlformats.org/officeDocument/2006/relationships/hyperlink" Target="https://port-u.ru/orgkakobiektupravleniya/item/1788-svyazi-s-obshchestvennostyu" TargetMode="External"/><Relationship Id="rId104" Type="http://schemas.openxmlformats.org/officeDocument/2006/relationships/hyperlink" Target="https://cyberleninka.ru/article/n/k-voprosu-o-razrabotke-programmy-kompleksnogo-internet-marketinga-kompanii"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chart" Target="charts/chart7.xml"/><Relationship Id="rId66" Type="http://schemas.openxmlformats.org/officeDocument/2006/relationships/image" Target="media/image14.png"/><Relationship Id="rId87" Type="http://schemas.openxmlformats.org/officeDocument/2006/relationships/image" Target="media/image35.png"/><Relationship Id="rId110" Type="http://schemas.openxmlformats.org/officeDocument/2006/relationships/hyperlink" Target="https://marketing-tech.ru/top-ratings/rating-marketing-agencies-spb/" TargetMode="External"/><Relationship Id="rId115" Type="http://schemas.openxmlformats.org/officeDocument/2006/relationships/hyperlink" Target="https://www.cossa.ru/trends/299412/" TargetMode="External"/><Relationship Id="rId61" Type="http://schemas.openxmlformats.org/officeDocument/2006/relationships/image" Target="media/image9.png"/><Relationship Id="rId82" Type="http://schemas.openxmlformats.org/officeDocument/2006/relationships/image" Target="media/image30.png"/><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image" Target="media/image4.png"/><Relationship Id="rId35" Type="http://schemas.openxmlformats.org/officeDocument/2006/relationships/chart" Target="charts/chart2.xml"/><Relationship Id="rId56" Type="http://schemas.microsoft.com/office/2007/relationships/diagramDrawing" Target="diagrams/drawing6.xml"/><Relationship Id="rId77" Type="http://schemas.openxmlformats.org/officeDocument/2006/relationships/image" Target="media/image25.png"/><Relationship Id="rId100" Type="http://schemas.openxmlformats.org/officeDocument/2006/relationships/hyperlink" Target="https://popsters.ru/blog/post/svezhie-dannye-o-vk" TargetMode="External"/><Relationship Id="rId105" Type="http://schemas.openxmlformats.org/officeDocument/2006/relationships/hyperlink" Target="https://www.oberlo.com/statistics/digital-ad-spend" TargetMode="External"/><Relationship Id="rId8" Type="http://schemas.openxmlformats.org/officeDocument/2006/relationships/footer" Target="footer1.xml"/><Relationship Id="rId51" Type="http://schemas.microsoft.com/office/2007/relationships/diagramDrawing" Target="diagrams/drawing5.xml"/><Relationship Id="rId72" Type="http://schemas.openxmlformats.org/officeDocument/2006/relationships/image" Target="media/image20.png"/><Relationship Id="rId93" Type="http://schemas.openxmlformats.org/officeDocument/2006/relationships/image" Target="media/image41.jpeg"/><Relationship Id="rId98" Type="http://schemas.openxmlformats.org/officeDocument/2006/relationships/hyperlink" Target="https://www.marketch.ru/marketing_dictionary/marketing_terms_v/vidy_marketinga" TargetMode="External"/><Relationship Id="rId121" Type="http://schemas.openxmlformats.org/officeDocument/2006/relationships/theme" Target="theme/theme1.xm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chart" Target="charts/chart8.xml"/><Relationship Id="rId67" Type="http://schemas.openxmlformats.org/officeDocument/2006/relationships/image" Target="media/image15.png"/><Relationship Id="rId116" Type="http://schemas.openxmlformats.org/officeDocument/2006/relationships/hyperlink" Target="https://vc.ru/marketing/337589-trendy-marketinga-2022-kotorye-povliyayut-na-biznes" TargetMode="External"/><Relationship Id="rId20" Type="http://schemas.microsoft.com/office/2007/relationships/diagramDrawing" Target="diagrams/drawing2.xml"/><Relationship Id="rId41" Type="http://schemas.openxmlformats.org/officeDocument/2006/relationships/diagramQuickStyle" Target="diagrams/quickStyle4.xml"/><Relationship Id="rId62" Type="http://schemas.openxmlformats.org/officeDocument/2006/relationships/image" Target="media/image10.png"/><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hyperlink" Target="https://cyberleninka.ru/article/n/mnogougolnik-konkurentosposobnosti-kak-metod-otsenki-konkurentosposobnosti-klastera-i-klasternoy-produktsii" TargetMode="External"/><Relationship Id="rId15" Type="http://schemas.microsoft.com/office/2007/relationships/diagramDrawing" Target="diagrams/drawing1.xml"/><Relationship Id="rId36" Type="http://schemas.openxmlformats.org/officeDocument/2006/relationships/chart" Target="charts/chart3.xml"/><Relationship Id="rId57" Type="http://schemas.openxmlformats.org/officeDocument/2006/relationships/image" Target="media/image8.png"/><Relationship Id="rId106" Type="http://schemas.openxmlformats.org/officeDocument/2006/relationships/hyperlink" Target="https://www.akarussia.ru/knowledge/market_size/id9555" TargetMode="External"/><Relationship Id="rId10" Type="http://schemas.openxmlformats.org/officeDocument/2006/relationships/footer" Target="footer2.xml"/><Relationship Id="rId31" Type="http://schemas.openxmlformats.org/officeDocument/2006/relationships/image" Target="media/image5.png"/><Relationship Id="rId52" Type="http://schemas.openxmlformats.org/officeDocument/2006/relationships/diagramData" Target="diagrams/data6.xm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image" Target="media/image42.jpeg"/><Relationship Id="rId99" Type="http://schemas.openxmlformats.org/officeDocument/2006/relationships/hyperlink" Target="https://t-laboratory.ru/2019/05/30/marketingovye-kommunikacii-celi-osnovnye-vidy-i-marketingovyj-treugolnik" TargetMode="External"/><Relationship Id="rId101" Type="http://schemas.openxmlformats.org/officeDocument/2006/relationships/hyperlink" Target="https://insideok.ru/blog/novyj-mediakit-chto-nuzhno-znat-ob-odnoklassnikah-v-2022-god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52;&#1072;&#1088;&#1082;&#1077;&#1090;&#1080;&#1085;&#1075;\5%20&#1082;&#1091;&#1088;&#1089;\&#1042;&#1050;&#1056;\&#1057;&#1090;&#1072;&#1090;&#107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1052;&#1072;&#1088;&#1082;&#1077;&#1090;&#1080;&#1085;&#1075;\5%20&#1082;&#1091;&#1088;&#1089;\&#1042;&#1050;&#1056;\&#1057;&#1090;&#1072;&#1090;&#1072;.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1052;&#1072;&#1088;&#1082;&#1077;&#1090;&#1080;&#1085;&#1075;\5%20&#1082;&#1091;&#1088;&#1089;\&#1042;&#1050;&#1056;\&#1057;&#1090;&#1072;&#1090;&#1072;.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2" Type="http://schemas.openxmlformats.org/officeDocument/2006/relationships/oleObject" Target="file:///D:\&#1052;&#1072;&#1088;&#1082;&#1077;&#1090;&#1080;&#1085;&#1075;\5%20&#1082;&#1091;&#1088;&#1089;\&#1042;&#1050;&#1056;\&#1057;&#1090;&#1072;&#1090;&#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52;&#1072;&#1088;&#1082;&#1077;&#1090;&#1080;&#1085;&#1075;\5%20&#1082;&#1091;&#1088;&#1089;\&#1042;&#1050;&#1056;\&#1057;&#1090;&#1072;&#1090;&#107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2;&#1072;&#1088;&#1082;&#1077;&#1090;&#1080;&#1085;&#1075;\5%20&#1082;&#1091;&#1088;&#1089;\&#1042;&#1050;&#1056;\&#1057;&#1090;&#1072;&#1090;&#107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52;&#1072;&#1088;&#1082;&#1077;&#1090;&#1080;&#1085;&#1075;\5%20&#1082;&#1091;&#1088;&#1089;\&#1042;&#1050;&#1056;\&#1057;&#1090;&#1072;&#1090;&#107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52;&#1072;&#1088;&#1082;&#1077;&#1090;&#1080;&#1085;&#1075;\5%20&#1082;&#1091;&#1088;&#1089;\&#1042;&#1050;&#1056;\&#1057;&#1090;&#1072;&#1090;&#107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52;&#1072;&#1088;&#1082;&#1077;&#1090;&#1080;&#1085;&#1075;\5%20&#1082;&#1091;&#1088;&#1089;\&#1042;&#1050;&#1056;\&#1057;&#1090;&#1072;&#1090;&#107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52;&#1072;&#1088;&#1082;&#1077;&#1090;&#1080;&#1085;&#1075;\5%20&#1082;&#1091;&#1088;&#1089;\&#1042;&#1050;&#1056;\&#1057;&#1090;&#1072;&#1090;&#107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1052;&#1072;&#1088;&#1082;&#1077;&#1090;&#1080;&#1085;&#1075;\5%20&#1082;&#1091;&#1088;&#1089;\&#1042;&#1050;&#1056;\&#1057;&#1090;&#1072;&#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87623516757377E-2"/>
          <c:y val="2.5428331875182269E-2"/>
          <c:w val="0.83527324235985656"/>
          <c:h val="0.73577136191309422"/>
        </c:manualLayout>
      </c:layout>
      <c:barChart>
        <c:barDir val="col"/>
        <c:grouping val="clustered"/>
        <c:varyColors val="0"/>
        <c:ser>
          <c:idx val="0"/>
          <c:order val="0"/>
          <c:tx>
            <c:strRef>
              <c:f>Лист1!$B$1</c:f>
              <c:strCache>
                <c:ptCount val="1"/>
                <c:pt idx="0">
                  <c:v>Расходы, млрд долларов</c:v>
                </c:pt>
              </c:strCache>
            </c:strRef>
          </c:tx>
          <c:spPr>
            <a:solidFill>
              <a:schemeClr val="accent1"/>
            </a:solidFill>
            <a:ln>
              <a:noFill/>
            </a:ln>
            <a:effectLst/>
          </c:spPr>
          <c:invertIfNegative val="0"/>
          <c:dLbls>
            <c:dLbl>
              <c:idx val="0"/>
              <c:tx>
                <c:rich>
                  <a:bodyPr/>
                  <a:lstStyle/>
                  <a:p>
                    <a:fld id="{79BED45E-DFD0-4CDA-8756-B5B94091C0F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917-4CDD-B9AC-615AF1CC81A7}"/>
                </c:ext>
              </c:extLst>
            </c:dLbl>
            <c:dLbl>
              <c:idx val="1"/>
              <c:tx>
                <c:rich>
                  <a:bodyPr/>
                  <a:lstStyle/>
                  <a:p>
                    <a:fld id="{EDC8A982-45B6-427F-8A13-6DFBC976F7A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917-4CDD-B9AC-615AF1CC81A7}"/>
                </c:ext>
              </c:extLst>
            </c:dLbl>
            <c:dLbl>
              <c:idx val="2"/>
              <c:tx>
                <c:rich>
                  <a:bodyPr/>
                  <a:lstStyle/>
                  <a:p>
                    <a:fld id="{5353CC1D-5B69-43B1-8B4A-1ECF173B3ED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917-4CDD-B9AC-615AF1CC81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Лист1!$A$3:$A$5</c:f>
              <c:numCache>
                <c:formatCode>General</c:formatCode>
                <c:ptCount val="3"/>
                <c:pt idx="0">
                  <c:v>2020</c:v>
                </c:pt>
                <c:pt idx="1">
                  <c:v>2021</c:v>
                </c:pt>
                <c:pt idx="2">
                  <c:v>2022</c:v>
                </c:pt>
              </c:numCache>
            </c:numRef>
          </c:cat>
          <c:val>
            <c:numRef>
              <c:f>Лист1!$B$3:$B$5</c:f>
              <c:numCache>
                <c:formatCode>General</c:formatCode>
                <c:ptCount val="3"/>
                <c:pt idx="0">
                  <c:v>48.5</c:v>
                </c:pt>
                <c:pt idx="1">
                  <c:v>54.2</c:v>
                </c:pt>
                <c:pt idx="2">
                  <c:v>63</c:v>
                </c:pt>
              </c:numCache>
            </c:numRef>
          </c:val>
          <c:extLst>
            <c:ext xmlns:c16="http://schemas.microsoft.com/office/drawing/2014/chart" uri="{C3380CC4-5D6E-409C-BE32-E72D297353CC}">
              <c16:uniqueId val="{00000003-D917-4CDD-B9AC-615AF1CC81A7}"/>
            </c:ext>
          </c:extLst>
        </c:ser>
        <c:dLbls>
          <c:showLegendKey val="0"/>
          <c:showVal val="1"/>
          <c:showCatName val="0"/>
          <c:showSerName val="0"/>
          <c:showPercent val="0"/>
          <c:showBubbleSize val="0"/>
        </c:dLbls>
        <c:gapWidth val="150"/>
        <c:axId val="1892842719"/>
        <c:axId val="1943337023"/>
      </c:barChart>
      <c:lineChart>
        <c:grouping val="standard"/>
        <c:varyColors val="0"/>
        <c:ser>
          <c:idx val="1"/>
          <c:order val="1"/>
          <c:tx>
            <c:strRef>
              <c:f>Лист1!$C$1</c:f>
              <c:strCache>
                <c:ptCount val="1"/>
                <c:pt idx="0">
                  <c:v>Темп прироста</c:v>
                </c:pt>
              </c:strCache>
            </c:strRef>
          </c:tx>
          <c:spPr>
            <a:ln w="28575" cap="rnd">
              <a:solidFill>
                <a:schemeClr val="accent2"/>
              </a:solidFill>
              <a:round/>
            </a:ln>
            <a:effectLst/>
          </c:spPr>
          <c:marker>
            <c:symbol val="diamond"/>
            <c:size val="5"/>
            <c:spPr>
              <a:solidFill>
                <a:schemeClr val="accent2">
                  <a:lumMod val="50000"/>
                </a:schemeClr>
              </a:solidFill>
              <a:ln w="22225" cap="sq">
                <a:solidFill>
                  <a:schemeClr val="accent2">
                    <a:lumMod val="50000"/>
                  </a:schemeClr>
                </a:solidFill>
              </a:ln>
              <a:effectLst/>
            </c:spPr>
          </c:marker>
          <c:dLbls>
            <c:dLbl>
              <c:idx val="0"/>
              <c:layout>
                <c:manualLayout>
                  <c:x val="-3.3670033670033669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17-4CDD-B9AC-615AF1CC81A7}"/>
                </c:ext>
              </c:extLst>
            </c:dLbl>
            <c:dLbl>
              <c:idx val="1"/>
              <c:layout>
                <c:manualLayout>
                  <c:x val="-3.6075036075036072E-2"/>
                  <c:y val="-5.9895833333333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17-4CDD-B9AC-615AF1CC81A7}"/>
                </c:ext>
              </c:extLst>
            </c:dLbl>
            <c:dLbl>
              <c:idx val="2"/>
              <c:layout>
                <c:manualLayout>
                  <c:x val="-3.126503126503144E-2"/>
                  <c:y val="-5.642361111111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17-4CDD-B9AC-615AF1CC81A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Лист1!$A$3:$A$5</c:f>
              <c:numCache>
                <c:formatCode>General</c:formatCode>
                <c:ptCount val="3"/>
                <c:pt idx="0">
                  <c:v>2020</c:v>
                </c:pt>
                <c:pt idx="1">
                  <c:v>2021</c:v>
                </c:pt>
                <c:pt idx="2">
                  <c:v>2022</c:v>
                </c:pt>
              </c:numCache>
            </c:numRef>
          </c:cat>
          <c:val>
            <c:numRef>
              <c:f>Лист1!$C$3:$C$5</c:f>
              <c:numCache>
                <c:formatCode>0%</c:formatCode>
                <c:ptCount val="3"/>
                <c:pt idx="0">
                  <c:v>7.7777777777777779E-2</c:v>
                </c:pt>
                <c:pt idx="1">
                  <c:v>0.11752577319587634</c:v>
                </c:pt>
                <c:pt idx="2">
                  <c:v>0.1623616236162361</c:v>
                </c:pt>
              </c:numCache>
            </c:numRef>
          </c:val>
          <c:smooth val="0"/>
          <c:extLst>
            <c:ext xmlns:c16="http://schemas.microsoft.com/office/drawing/2014/chart" uri="{C3380CC4-5D6E-409C-BE32-E72D297353CC}">
              <c16:uniqueId val="{00000007-D917-4CDD-B9AC-615AF1CC81A7}"/>
            </c:ext>
          </c:extLst>
        </c:ser>
        <c:dLbls>
          <c:showLegendKey val="0"/>
          <c:showVal val="1"/>
          <c:showCatName val="0"/>
          <c:showSerName val="0"/>
          <c:showPercent val="0"/>
          <c:showBubbleSize val="0"/>
        </c:dLbls>
        <c:marker val="1"/>
        <c:smooth val="0"/>
        <c:axId val="1946209183"/>
        <c:axId val="1946213503"/>
      </c:lineChart>
      <c:catAx>
        <c:axId val="189284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3337023"/>
        <c:crosses val="autoZero"/>
        <c:auto val="1"/>
        <c:lblAlgn val="ctr"/>
        <c:lblOffset val="100"/>
        <c:noMultiLvlLbl val="0"/>
      </c:catAx>
      <c:valAx>
        <c:axId val="194333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842719"/>
        <c:crosses val="autoZero"/>
        <c:crossBetween val="between"/>
      </c:valAx>
      <c:valAx>
        <c:axId val="1946213503"/>
        <c:scaling>
          <c:orientation val="minMax"/>
          <c:max val="0.60000000000000009"/>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6209183"/>
        <c:crosses val="max"/>
        <c:crossBetween val="between"/>
      </c:valAx>
      <c:catAx>
        <c:axId val="1946209183"/>
        <c:scaling>
          <c:orientation val="minMax"/>
        </c:scaling>
        <c:delete val="1"/>
        <c:axPos val="b"/>
        <c:numFmt formatCode="General" sourceLinked="1"/>
        <c:majorTickMark val="out"/>
        <c:minorTickMark val="none"/>
        <c:tickLblPos val="nextTo"/>
        <c:crossAx val="1946213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Лист2!$B$27:$B$29</c:f>
              <c:numCache>
                <c:formatCode>General</c:formatCode>
                <c:ptCount val="3"/>
                <c:pt idx="0">
                  <c:v>2020</c:v>
                </c:pt>
                <c:pt idx="1">
                  <c:v>2021</c:v>
                </c:pt>
                <c:pt idx="2">
                  <c:v>2022</c:v>
                </c:pt>
              </c:numCache>
            </c:numRef>
          </c:cat>
          <c:val>
            <c:numRef>
              <c:f>Лист2!$C$27:$C$29</c:f>
              <c:numCache>
                <c:formatCode>0.00%</c:formatCode>
                <c:ptCount val="3"/>
                <c:pt idx="0">
                  <c:v>4.9099999999999998E-2</c:v>
                </c:pt>
                <c:pt idx="1">
                  <c:v>8.3900000000000002E-2</c:v>
                </c:pt>
                <c:pt idx="2">
                  <c:v>0.1192</c:v>
                </c:pt>
              </c:numCache>
            </c:numRef>
          </c:val>
          <c:extLst>
            <c:ext xmlns:c16="http://schemas.microsoft.com/office/drawing/2014/chart" uri="{C3380CC4-5D6E-409C-BE32-E72D297353CC}">
              <c16:uniqueId val="{00000000-A808-474A-B985-884B637F8FBF}"/>
            </c:ext>
          </c:extLst>
        </c:ser>
        <c:dLbls>
          <c:showLegendKey val="0"/>
          <c:showVal val="0"/>
          <c:showCatName val="0"/>
          <c:showSerName val="0"/>
          <c:showPercent val="0"/>
          <c:showBubbleSize val="0"/>
        </c:dLbls>
        <c:gapWidth val="219"/>
        <c:overlap val="-27"/>
        <c:axId val="1847136383"/>
        <c:axId val="1847139743"/>
      </c:barChart>
      <c:catAx>
        <c:axId val="184713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139743"/>
        <c:crosses val="autoZero"/>
        <c:auto val="1"/>
        <c:lblAlgn val="ctr"/>
        <c:lblOffset val="100"/>
        <c:noMultiLvlLbl val="0"/>
      </c:catAx>
      <c:valAx>
        <c:axId val="18471397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136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Лист2!$B$52:$B$54</c:f>
              <c:strCache>
                <c:ptCount val="3"/>
                <c:pt idx="0">
                  <c:v>2020 г.</c:v>
                </c:pt>
                <c:pt idx="1">
                  <c:v>2021 г.</c:v>
                </c:pt>
                <c:pt idx="2">
                  <c:v>2022 г.</c:v>
                </c:pt>
              </c:strCache>
            </c:strRef>
          </c:cat>
          <c:val>
            <c:numRef>
              <c:f>Лист2!$C$52:$C$54</c:f>
              <c:numCache>
                <c:formatCode>#\ ##0.0</c:formatCode>
                <c:ptCount val="3"/>
                <c:pt idx="0">
                  <c:v>4863381.9000000004</c:v>
                </c:pt>
                <c:pt idx="1">
                  <c:v>5189046.2</c:v>
                </c:pt>
                <c:pt idx="2" formatCode="#,##0.00">
                  <c:v>6003342</c:v>
                </c:pt>
              </c:numCache>
            </c:numRef>
          </c:val>
          <c:extLst>
            <c:ext xmlns:c16="http://schemas.microsoft.com/office/drawing/2014/chart" uri="{C3380CC4-5D6E-409C-BE32-E72D297353CC}">
              <c16:uniqueId val="{00000000-D683-44E6-A363-87A4503726D7}"/>
            </c:ext>
          </c:extLst>
        </c:ser>
        <c:dLbls>
          <c:dLblPos val="outEnd"/>
          <c:showLegendKey val="0"/>
          <c:showVal val="1"/>
          <c:showCatName val="0"/>
          <c:showSerName val="0"/>
          <c:showPercent val="0"/>
          <c:showBubbleSize val="0"/>
        </c:dLbls>
        <c:gapWidth val="219"/>
        <c:overlap val="-27"/>
        <c:axId val="2052438096"/>
        <c:axId val="2052441456"/>
      </c:barChart>
      <c:catAx>
        <c:axId val="205243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2441456"/>
        <c:crosses val="autoZero"/>
        <c:auto val="1"/>
        <c:lblAlgn val="ctr"/>
        <c:lblOffset val="100"/>
        <c:noMultiLvlLbl val="0"/>
      </c:catAx>
      <c:valAx>
        <c:axId val="205244145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243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Расходы, млрд долларов</c:v>
                </c:pt>
              </c:strCache>
            </c:strRef>
          </c:tx>
          <c:spPr>
            <a:solidFill>
              <a:schemeClr val="accent1"/>
            </a:solidFill>
            <a:ln>
              <a:noFill/>
            </a:ln>
            <a:effectLst/>
          </c:spPr>
          <c:invertIfNegative val="0"/>
          <c:dLbls>
            <c:dLbl>
              <c:idx val="0"/>
              <c:tx>
                <c:rich>
                  <a:bodyPr/>
                  <a:lstStyle/>
                  <a:p>
                    <a:fld id="{E9BB8A16-52D2-4B70-A463-AC31E5C39B9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9BD-466D-8D7B-2A0408EC79E0}"/>
                </c:ext>
              </c:extLst>
            </c:dLbl>
            <c:dLbl>
              <c:idx val="1"/>
              <c:tx>
                <c:rich>
                  <a:bodyPr/>
                  <a:lstStyle/>
                  <a:p>
                    <a:fld id="{9BC34E1B-685F-4FD1-A2C7-DCD3EF7EC0A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BD-466D-8D7B-2A0408EC79E0}"/>
                </c:ext>
              </c:extLst>
            </c:dLbl>
            <c:dLbl>
              <c:idx val="2"/>
              <c:tx>
                <c:rich>
                  <a:bodyPr/>
                  <a:lstStyle/>
                  <a:p>
                    <a:fld id="{2D8B1480-FB27-405B-A8D4-87F5D4B89E2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9BD-466D-8D7B-2A0408EC79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380.75</c:v>
                </c:pt>
                <c:pt idx="1">
                  <c:v>521.02</c:v>
                </c:pt>
                <c:pt idx="2">
                  <c:v>567.49</c:v>
                </c:pt>
              </c:numCache>
            </c:numRef>
          </c:val>
          <c:extLst>
            <c:ext xmlns:c16="http://schemas.microsoft.com/office/drawing/2014/chart" uri="{C3380CC4-5D6E-409C-BE32-E72D297353CC}">
              <c16:uniqueId val="{00000003-F9BD-466D-8D7B-2A0408EC79E0}"/>
            </c:ext>
          </c:extLst>
        </c:ser>
        <c:dLbls>
          <c:showLegendKey val="0"/>
          <c:showVal val="1"/>
          <c:showCatName val="0"/>
          <c:showSerName val="0"/>
          <c:showPercent val="0"/>
          <c:showBubbleSize val="0"/>
        </c:dLbls>
        <c:gapWidth val="150"/>
        <c:axId val="488798464"/>
        <c:axId val="161211136"/>
      </c:barChart>
      <c:lineChart>
        <c:grouping val="standard"/>
        <c:varyColors val="0"/>
        <c:ser>
          <c:idx val="1"/>
          <c:order val="1"/>
          <c:tx>
            <c:strRef>
              <c:f>Лист1!$C$1</c:f>
              <c:strCache>
                <c:ptCount val="1"/>
                <c:pt idx="0">
                  <c:v>Темп прироста</c:v>
                </c:pt>
              </c:strCache>
            </c:strRef>
          </c:tx>
          <c:spPr>
            <a:ln w="28575" cap="rnd">
              <a:solidFill>
                <a:schemeClr val="accent2"/>
              </a:solidFill>
              <a:round/>
            </a:ln>
            <a:effectLst/>
          </c:spPr>
          <c:marker>
            <c:symbol val="diamond"/>
            <c:size val="5"/>
            <c:spPr>
              <a:solidFill>
                <a:schemeClr val="accent2">
                  <a:lumMod val="50000"/>
                </a:schemeClr>
              </a:solidFill>
              <a:ln w="22225" cap="sq">
                <a:solidFill>
                  <a:schemeClr val="accent2">
                    <a:lumMod val="50000"/>
                  </a:schemeClr>
                </a:solidFill>
              </a:ln>
              <a:effectLst/>
            </c:spPr>
          </c:marker>
          <c:dLbls>
            <c:dLbl>
              <c:idx val="0"/>
              <c:layout>
                <c:manualLayout>
                  <c:x val="-5.2910052910052907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D-466D-8D7B-2A0408EC79E0}"/>
                </c:ext>
              </c:extLst>
            </c:dLbl>
            <c:dLbl>
              <c:idx val="1"/>
              <c:layout>
                <c:manualLayout>
                  <c:x val="-3.607503607503616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BD-466D-8D7B-2A0408EC79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formatCode="0.0%">
                  <c:v>-7.4999999999999997E-2</c:v>
                </c:pt>
                <c:pt idx="1">
                  <c:v>0.36840446487196316</c:v>
                </c:pt>
                <c:pt idx="2">
                  <c:v>8.9190434148401262E-2</c:v>
                </c:pt>
              </c:numCache>
            </c:numRef>
          </c:val>
          <c:smooth val="0"/>
          <c:extLst>
            <c:ext xmlns:c16="http://schemas.microsoft.com/office/drawing/2014/chart" uri="{C3380CC4-5D6E-409C-BE32-E72D297353CC}">
              <c16:uniqueId val="{00000006-F9BD-466D-8D7B-2A0408EC79E0}"/>
            </c:ext>
          </c:extLst>
        </c:ser>
        <c:dLbls>
          <c:showLegendKey val="0"/>
          <c:showVal val="1"/>
          <c:showCatName val="0"/>
          <c:showSerName val="0"/>
          <c:showPercent val="0"/>
          <c:showBubbleSize val="0"/>
        </c:dLbls>
        <c:marker val="1"/>
        <c:smooth val="0"/>
        <c:axId val="161234944"/>
        <c:axId val="161212672"/>
      </c:lineChart>
      <c:catAx>
        <c:axId val="4887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11136"/>
        <c:crosses val="autoZero"/>
        <c:auto val="1"/>
        <c:lblAlgn val="ctr"/>
        <c:lblOffset val="100"/>
        <c:noMultiLvlLbl val="0"/>
      </c:catAx>
      <c:valAx>
        <c:axId val="16121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798464"/>
        <c:crosses val="autoZero"/>
        <c:crossBetween val="between"/>
      </c:valAx>
      <c:valAx>
        <c:axId val="161212672"/>
        <c:scaling>
          <c:orientation val="minMax"/>
          <c:max val="0.60000000000000009"/>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34944"/>
        <c:crosses val="max"/>
        <c:crossBetween val="between"/>
      </c:valAx>
      <c:catAx>
        <c:axId val="161234944"/>
        <c:scaling>
          <c:orientation val="minMax"/>
        </c:scaling>
        <c:delete val="1"/>
        <c:axPos val="b"/>
        <c:numFmt formatCode="General" sourceLinked="1"/>
        <c:majorTickMark val="out"/>
        <c:minorTickMark val="none"/>
        <c:tickLblPos val="nextTo"/>
        <c:crossAx val="161212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Лист1!$B$20</c:f>
              <c:strCache>
                <c:ptCount val="1"/>
                <c:pt idx="0">
                  <c:v>Объем рынка, млрд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Лист1!$A$21:$A$23</c:f>
              <c:numCache>
                <c:formatCode>General</c:formatCode>
                <c:ptCount val="3"/>
                <c:pt idx="0">
                  <c:v>2020</c:v>
                </c:pt>
                <c:pt idx="1">
                  <c:v>2021</c:v>
                </c:pt>
                <c:pt idx="2">
                  <c:v>2022</c:v>
                </c:pt>
              </c:numCache>
            </c:numRef>
          </c:cat>
          <c:val>
            <c:numRef>
              <c:f>Лист1!$B$21:$B$23</c:f>
              <c:numCache>
                <c:formatCode>General</c:formatCode>
                <c:ptCount val="3"/>
                <c:pt idx="0">
                  <c:v>90.9</c:v>
                </c:pt>
                <c:pt idx="1">
                  <c:v>109.1</c:v>
                </c:pt>
                <c:pt idx="2">
                  <c:v>99.3</c:v>
                </c:pt>
              </c:numCache>
            </c:numRef>
          </c:val>
          <c:extLst>
            <c:ext xmlns:c16="http://schemas.microsoft.com/office/drawing/2014/chart" uri="{C3380CC4-5D6E-409C-BE32-E72D297353CC}">
              <c16:uniqueId val="{00000000-0435-45FB-91E2-E413D38E3EBA}"/>
            </c:ext>
          </c:extLst>
        </c:ser>
        <c:dLbls>
          <c:showLegendKey val="0"/>
          <c:showVal val="1"/>
          <c:showCatName val="0"/>
          <c:showSerName val="0"/>
          <c:showPercent val="0"/>
          <c:showBubbleSize val="0"/>
        </c:dLbls>
        <c:gapWidth val="150"/>
        <c:axId val="2126017103"/>
        <c:axId val="2126016623"/>
      </c:barChart>
      <c:lineChart>
        <c:grouping val="standard"/>
        <c:varyColors val="0"/>
        <c:ser>
          <c:idx val="1"/>
          <c:order val="1"/>
          <c:tx>
            <c:strRef>
              <c:f>Лист1!$C$20</c:f>
              <c:strCache>
                <c:ptCount val="1"/>
                <c:pt idx="0">
                  <c:v>Темп роста</c:v>
                </c:pt>
              </c:strCache>
            </c:strRef>
          </c:tx>
          <c:spPr>
            <a:ln w="28575" cap="rnd">
              <a:solidFill>
                <a:schemeClr val="accent2">
                  <a:alpha val="95000"/>
                </a:schemeClr>
              </a:solidFill>
              <a:round/>
            </a:ln>
            <a:effectLst/>
          </c:spPr>
          <c:marker>
            <c:symbol val="diamond"/>
            <c:size val="5"/>
            <c:spPr>
              <a:solidFill>
                <a:schemeClr val="accent2">
                  <a:lumMod val="50000"/>
                </a:schemeClr>
              </a:solidFill>
              <a:ln w="9525">
                <a:solidFill>
                  <a:schemeClr val="accent2"/>
                </a:solidFill>
              </a:ln>
              <a:effectLst/>
            </c:spPr>
          </c:marker>
          <c:dLbls>
            <c:dLbl>
              <c:idx val="0"/>
              <c:layout>
                <c:manualLayout>
                  <c:x val="-5.833333333333333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35-45FB-91E2-E413D38E3EBA}"/>
                </c:ext>
              </c:extLst>
            </c:dLbl>
            <c:dLbl>
              <c:idx val="1"/>
              <c:layout>
                <c:manualLayout>
                  <c:x val="-4.1666666666666664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35-45FB-91E2-E413D38E3EBA}"/>
                </c:ext>
              </c:extLst>
            </c:dLbl>
            <c:dLbl>
              <c:idx val="2"/>
              <c:layout>
                <c:manualLayout>
                  <c:x val="-2.777777777777788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35-45FB-91E2-E413D38E3E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Лист1!$A$21:$A$23</c:f>
              <c:numCache>
                <c:formatCode>General</c:formatCode>
                <c:ptCount val="3"/>
                <c:pt idx="0">
                  <c:v>2020</c:v>
                </c:pt>
                <c:pt idx="1">
                  <c:v>2021</c:v>
                </c:pt>
                <c:pt idx="2">
                  <c:v>2022</c:v>
                </c:pt>
              </c:numCache>
            </c:numRef>
          </c:cat>
          <c:val>
            <c:numRef>
              <c:f>Лист1!$C$21:$C$23</c:f>
              <c:numCache>
                <c:formatCode>0%</c:formatCode>
                <c:ptCount val="3"/>
                <c:pt idx="0">
                  <c:v>-0.25</c:v>
                </c:pt>
                <c:pt idx="1">
                  <c:v>0.20022002200220007</c:v>
                </c:pt>
                <c:pt idx="2">
                  <c:v>-8.9825847846012816E-2</c:v>
                </c:pt>
              </c:numCache>
            </c:numRef>
          </c:val>
          <c:smooth val="0"/>
          <c:extLst>
            <c:ext xmlns:c16="http://schemas.microsoft.com/office/drawing/2014/chart" uri="{C3380CC4-5D6E-409C-BE32-E72D297353CC}">
              <c16:uniqueId val="{00000004-0435-45FB-91E2-E413D38E3EBA}"/>
            </c:ext>
          </c:extLst>
        </c:ser>
        <c:dLbls>
          <c:showLegendKey val="0"/>
          <c:showVal val="1"/>
          <c:showCatName val="0"/>
          <c:showSerName val="0"/>
          <c:showPercent val="0"/>
          <c:showBubbleSize val="0"/>
        </c:dLbls>
        <c:marker val="1"/>
        <c:smooth val="0"/>
        <c:axId val="2138368719"/>
        <c:axId val="1105071183"/>
      </c:lineChart>
      <c:catAx>
        <c:axId val="212601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016623"/>
        <c:crosses val="autoZero"/>
        <c:auto val="1"/>
        <c:lblAlgn val="ctr"/>
        <c:lblOffset val="100"/>
        <c:noMultiLvlLbl val="0"/>
      </c:catAx>
      <c:valAx>
        <c:axId val="2126016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017103"/>
        <c:crosses val="autoZero"/>
        <c:crossBetween val="between"/>
      </c:valAx>
      <c:valAx>
        <c:axId val="1105071183"/>
        <c:scaling>
          <c:orientation val="minMax"/>
          <c:max val="0.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8368719"/>
        <c:crosses val="max"/>
        <c:crossBetween val="between"/>
      </c:valAx>
      <c:catAx>
        <c:axId val="2138368719"/>
        <c:scaling>
          <c:orientation val="minMax"/>
        </c:scaling>
        <c:delete val="1"/>
        <c:axPos val="b"/>
        <c:numFmt formatCode="General" sourceLinked="1"/>
        <c:majorTickMark val="out"/>
        <c:minorTickMark val="none"/>
        <c:tickLblPos val="nextTo"/>
        <c:crossAx val="11050711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78-4AFE-93CC-F2F91CED35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78-4AFE-93CC-F2F91CED35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78-4AFE-93CC-F2F91CED35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78-4AFE-93CC-F2F91CED35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78-4AFE-93CC-F2F91CED35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Лист1!$B$77:$B$81</c:f>
              <c:strCache>
                <c:ptCount val="5"/>
                <c:pt idx="0">
                  <c:v>Телевидение </c:v>
                </c:pt>
                <c:pt idx="1">
                  <c:v>Радио</c:v>
                </c:pt>
                <c:pt idx="2">
                  <c:v>Пресса</c:v>
                </c:pt>
                <c:pt idx="3">
                  <c:v>Наружная реклама</c:v>
                </c:pt>
                <c:pt idx="4">
                  <c:v>Интернет</c:v>
                </c:pt>
              </c:strCache>
            </c:strRef>
          </c:cat>
          <c:val>
            <c:numRef>
              <c:f>Лист1!$C$77:$C$81</c:f>
              <c:numCache>
                <c:formatCode>0%</c:formatCode>
                <c:ptCount val="5"/>
                <c:pt idx="0">
                  <c:v>0.36</c:v>
                </c:pt>
                <c:pt idx="1">
                  <c:v>0.02</c:v>
                </c:pt>
                <c:pt idx="2">
                  <c:v>0.02</c:v>
                </c:pt>
                <c:pt idx="3">
                  <c:v>7.0000000000000007E-2</c:v>
                </c:pt>
                <c:pt idx="4">
                  <c:v>0.53</c:v>
                </c:pt>
              </c:numCache>
            </c:numRef>
          </c:val>
          <c:extLst>
            <c:ext xmlns:c16="http://schemas.microsoft.com/office/drawing/2014/chart" uri="{C3380CC4-5D6E-409C-BE32-E72D297353CC}">
              <c16:uniqueId val="{0000000A-C478-4AFE-93CC-F2F91CED353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D9-451E-8A3B-2992035C9E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D9-451E-8A3B-2992035C9E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D9-451E-8A3B-2992035C9E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D9-451E-8A3B-2992035C9E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D9-451E-8A3B-2992035C9E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Лист1!$B$86:$B$90</c:f>
              <c:strCache>
                <c:ptCount val="5"/>
                <c:pt idx="0">
                  <c:v>Телевидение </c:v>
                </c:pt>
                <c:pt idx="1">
                  <c:v>Радио</c:v>
                </c:pt>
                <c:pt idx="2">
                  <c:v>Пресса</c:v>
                </c:pt>
                <c:pt idx="3">
                  <c:v>Наружная реклама</c:v>
                </c:pt>
                <c:pt idx="4">
                  <c:v>Интернет</c:v>
                </c:pt>
              </c:strCache>
            </c:strRef>
          </c:cat>
          <c:val>
            <c:numRef>
              <c:f>Лист1!$C$86:$C$90</c:f>
              <c:numCache>
                <c:formatCode>0%</c:formatCode>
                <c:ptCount val="5"/>
                <c:pt idx="0">
                  <c:v>0.34</c:v>
                </c:pt>
                <c:pt idx="1">
                  <c:v>0.03</c:v>
                </c:pt>
                <c:pt idx="2">
                  <c:v>0.01</c:v>
                </c:pt>
                <c:pt idx="3">
                  <c:v>0.08</c:v>
                </c:pt>
                <c:pt idx="4">
                  <c:v>0.54</c:v>
                </c:pt>
              </c:numCache>
            </c:numRef>
          </c:val>
          <c:extLst>
            <c:ext xmlns:c16="http://schemas.microsoft.com/office/drawing/2014/chart" uri="{C3380CC4-5D6E-409C-BE32-E72D297353CC}">
              <c16:uniqueId val="{0000000A-C0D9-451E-8A3B-2992035C9EE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Лист1!$A$39</c:f>
              <c:strCache>
                <c:ptCount val="1"/>
                <c:pt idx="0">
                  <c:v>Выручка</c:v>
                </c:pt>
              </c:strCache>
            </c:strRef>
          </c:tx>
          <c:spPr>
            <a:solidFill>
              <a:schemeClr val="accent1"/>
            </a:solidFill>
            <a:ln>
              <a:noFill/>
            </a:ln>
            <a:effectLst/>
          </c:spPr>
          <c:invertIfNegative val="0"/>
          <c:cat>
            <c:numRef>
              <c:f>Лист1!$B$38:$D$38</c:f>
              <c:numCache>
                <c:formatCode>General</c:formatCode>
                <c:ptCount val="3"/>
                <c:pt idx="0">
                  <c:v>2020</c:v>
                </c:pt>
                <c:pt idx="1">
                  <c:v>2021</c:v>
                </c:pt>
                <c:pt idx="2">
                  <c:v>2022</c:v>
                </c:pt>
              </c:numCache>
            </c:numRef>
          </c:cat>
          <c:val>
            <c:numRef>
              <c:f>Лист1!$B$39:$D$39</c:f>
              <c:numCache>
                <c:formatCode>General</c:formatCode>
                <c:ptCount val="3"/>
                <c:pt idx="0">
                  <c:v>9433</c:v>
                </c:pt>
                <c:pt idx="1">
                  <c:v>16039</c:v>
                </c:pt>
                <c:pt idx="2">
                  <c:v>15413</c:v>
                </c:pt>
              </c:numCache>
            </c:numRef>
          </c:val>
          <c:extLst>
            <c:ext xmlns:c16="http://schemas.microsoft.com/office/drawing/2014/chart" uri="{C3380CC4-5D6E-409C-BE32-E72D297353CC}">
              <c16:uniqueId val="{00000000-06AA-47E7-998A-6700111D804E}"/>
            </c:ext>
          </c:extLst>
        </c:ser>
        <c:ser>
          <c:idx val="1"/>
          <c:order val="1"/>
          <c:tx>
            <c:strRef>
              <c:f>Лист1!$A$40</c:f>
              <c:strCache>
                <c:ptCount val="1"/>
                <c:pt idx="0">
                  <c:v>Валовая прибыль</c:v>
                </c:pt>
              </c:strCache>
            </c:strRef>
          </c:tx>
          <c:spPr>
            <a:solidFill>
              <a:schemeClr val="accent2"/>
            </a:solidFill>
            <a:ln>
              <a:noFill/>
            </a:ln>
            <a:effectLst/>
          </c:spPr>
          <c:invertIfNegative val="0"/>
          <c:cat>
            <c:numRef>
              <c:f>Лист1!$B$38:$D$38</c:f>
              <c:numCache>
                <c:formatCode>General</c:formatCode>
                <c:ptCount val="3"/>
                <c:pt idx="0">
                  <c:v>2020</c:v>
                </c:pt>
                <c:pt idx="1">
                  <c:v>2021</c:v>
                </c:pt>
                <c:pt idx="2">
                  <c:v>2022</c:v>
                </c:pt>
              </c:numCache>
            </c:numRef>
          </c:cat>
          <c:val>
            <c:numRef>
              <c:f>Лист1!$B$40:$D$40</c:f>
              <c:numCache>
                <c:formatCode>General</c:formatCode>
                <c:ptCount val="3"/>
                <c:pt idx="0">
                  <c:v>8143</c:v>
                </c:pt>
                <c:pt idx="1">
                  <c:v>15313</c:v>
                </c:pt>
                <c:pt idx="2" formatCode="#,##0">
                  <c:v>11823</c:v>
                </c:pt>
              </c:numCache>
            </c:numRef>
          </c:val>
          <c:extLst>
            <c:ext xmlns:c16="http://schemas.microsoft.com/office/drawing/2014/chart" uri="{C3380CC4-5D6E-409C-BE32-E72D297353CC}">
              <c16:uniqueId val="{00000001-06AA-47E7-998A-6700111D804E}"/>
            </c:ext>
          </c:extLst>
        </c:ser>
        <c:ser>
          <c:idx val="2"/>
          <c:order val="2"/>
          <c:tx>
            <c:strRef>
              <c:f>Лист1!$A$41</c:f>
              <c:strCache>
                <c:ptCount val="1"/>
                <c:pt idx="0">
                  <c:v>Чистая прибыль</c:v>
                </c:pt>
              </c:strCache>
            </c:strRef>
          </c:tx>
          <c:spPr>
            <a:solidFill>
              <a:schemeClr val="accent3"/>
            </a:solidFill>
            <a:ln>
              <a:noFill/>
            </a:ln>
            <a:effectLst/>
          </c:spPr>
          <c:invertIfNegative val="0"/>
          <c:cat>
            <c:numRef>
              <c:f>Лист1!$B$38:$D$38</c:f>
              <c:numCache>
                <c:formatCode>General</c:formatCode>
                <c:ptCount val="3"/>
                <c:pt idx="0">
                  <c:v>2020</c:v>
                </c:pt>
                <c:pt idx="1">
                  <c:v>2021</c:v>
                </c:pt>
                <c:pt idx="2">
                  <c:v>2022</c:v>
                </c:pt>
              </c:numCache>
            </c:numRef>
          </c:cat>
          <c:val>
            <c:numRef>
              <c:f>Лист1!$B$41:$D$41</c:f>
              <c:numCache>
                <c:formatCode>General</c:formatCode>
                <c:ptCount val="3"/>
                <c:pt idx="0">
                  <c:v>5247</c:v>
                </c:pt>
                <c:pt idx="1">
                  <c:v>6855</c:v>
                </c:pt>
                <c:pt idx="2">
                  <c:v>11466</c:v>
                </c:pt>
              </c:numCache>
            </c:numRef>
          </c:val>
          <c:extLst>
            <c:ext xmlns:c16="http://schemas.microsoft.com/office/drawing/2014/chart" uri="{C3380CC4-5D6E-409C-BE32-E72D297353CC}">
              <c16:uniqueId val="{00000002-06AA-47E7-998A-6700111D804E}"/>
            </c:ext>
          </c:extLst>
        </c:ser>
        <c:ser>
          <c:idx val="3"/>
          <c:order val="3"/>
          <c:tx>
            <c:strRef>
              <c:f>Лист1!$A$42</c:f>
              <c:strCache>
                <c:ptCount val="1"/>
                <c:pt idx="0">
                  <c:v>Себестоимость</c:v>
                </c:pt>
              </c:strCache>
            </c:strRef>
          </c:tx>
          <c:spPr>
            <a:solidFill>
              <a:schemeClr val="accent4"/>
            </a:solidFill>
            <a:ln>
              <a:noFill/>
            </a:ln>
            <a:effectLst/>
          </c:spPr>
          <c:invertIfNegative val="0"/>
          <c:cat>
            <c:numRef>
              <c:f>Лист1!$B$38:$D$38</c:f>
              <c:numCache>
                <c:formatCode>General</c:formatCode>
                <c:ptCount val="3"/>
                <c:pt idx="0">
                  <c:v>2020</c:v>
                </c:pt>
                <c:pt idx="1">
                  <c:v>2021</c:v>
                </c:pt>
                <c:pt idx="2">
                  <c:v>2022</c:v>
                </c:pt>
              </c:numCache>
            </c:numRef>
          </c:cat>
          <c:val>
            <c:numRef>
              <c:f>Лист1!$B$42:$D$42</c:f>
              <c:numCache>
                <c:formatCode>General</c:formatCode>
                <c:ptCount val="3"/>
                <c:pt idx="0">
                  <c:v>1290</c:v>
                </c:pt>
                <c:pt idx="1">
                  <c:v>726</c:v>
                </c:pt>
                <c:pt idx="2">
                  <c:v>3590</c:v>
                </c:pt>
              </c:numCache>
            </c:numRef>
          </c:val>
          <c:extLst>
            <c:ext xmlns:c16="http://schemas.microsoft.com/office/drawing/2014/chart" uri="{C3380CC4-5D6E-409C-BE32-E72D297353CC}">
              <c16:uniqueId val="{00000003-06AA-47E7-998A-6700111D804E}"/>
            </c:ext>
          </c:extLst>
        </c:ser>
        <c:dLbls>
          <c:showLegendKey val="0"/>
          <c:showVal val="0"/>
          <c:showCatName val="0"/>
          <c:showSerName val="0"/>
          <c:showPercent val="0"/>
          <c:showBubbleSize val="0"/>
        </c:dLbls>
        <c:gapWidth val="219"/>
        <c:overlap val="-27"/>
        <c:axId val="1942979311"/>
        <c:axId val="1942979791"/>
      </c:barChart>
      <c:catAx>
        <c:axId val="194297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979791"/>
        <c:crosses val="autoZero"/>
        <c:auto val="1"/>
        <c:lblAlgn val="ctr"/>
        <c:lblOffset val="100"/>
        <c:noMultiLvlLbl val="0"/>
      </c:catAx>
      <c:valAx>
        <c:axId val="1942979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97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Рентабельность продаж,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Лист1!$C$102</c:f>
              <c:strCache>
                <c:ptCount val="1"/>
                <c:pt idx="0">
                  <c:v>Рентабельность</c:v>
                </c:pt>
              </c:strCache>
            </c:strRef>
          </c:tx>
          <c:spPr>
            <a:solidFill>
              <a:schemeClr val="accent1"/>
            </a:solidFill>
            <a:ln>
              <a:noFill/>
            </a:ln>
            <a:effectLst/>
          </c:spPr>
          <c:invertIfNegative val="0"/>
          <c:cat>
            <c:numRef>
              <c:f>Лист1!$B$103:$B$105</c:f>
              <c:numCache>
                <c:formatCode>General</c:formatCode>
                <c:ptCount val="3"/>
                <c:pt idx="0">
                  <c:v>2020</c:v>
                </c:pt>
                <c:pt idx="1">
                  <c:v>2021</c:v>
                </c:pt>
                <c:pt idx="2">
                  <c:v>2022</c:v>
                </c:pt>
              </c:numCache>
            </c:numRef>
          </c:cat>
          <c:val>
            <c:numRef>
              <c:f>Лист1!$C$103:$C$105</c:f>
              <c:numCache>
                <c:formatCode>0.00%</c:formatCode>
                <c:ptCount val="3"/>
                <c:pt idx="0">
                  <c:v>0.628</c:v>
                </c:pt>
                <c:pt idx="1">
                  <c:v>0.61699999999999999</c:v>
                </c:pt>
                <c:pt idx="2">
                  <c:v>0.76700000000000002</c:v>
                </c:pt>
              </c:numCache>
            </c:numRef>
          </c:val>
          <c:extLst>
            <c:ext xmlns:c16="http://schemas.microsoft.com/office/drawing/2014/chart" uri="{C3380CC4-5D6E-409C-BE32-E72D297353CC}">
              <c16:uniqueId val="{00000000-D4D3-4416-BBEB-FAFD873692FF}"/>
            </c:ext>
          </c:extLst>
        </c:ser>
        <c:dLbls>
          <c:showLegendKey val="0"/>
          <c:showVal val="0"/>
          <c:showCatName val="0"/>
          <c:showSerName val="0"/>
          <c:showPercent val="0"/>
          <c:showBubbleSize val="0"/>
        </c:dLbls>
        <c:gapWidth val="219"/>
        <c:overlap val="-27"/>
        <c:axId val="84536463"/>
        <c:axId val="84538383"/>
      </c:barChart>
      <c:catAx>
        <c:axId val="8453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538383"/>
        <c:crosses val="autoZero"/>
        <c:auto val="1"/>
        <c:lblAlgn val="ctr"/>
        <c:lblOffset val="100"/>
        <c:noMultiLvlLbl val="0"/>
      </c:catAx>
      <c:valAx>
        <c:axId val="84538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536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Лист1!$C$63</c:f>
              <c:strCache>
                <c:ptCount val="1"/>
                <c:pt idx="0">
                  <c:v>ООО «РЕСПОНД»</c:v>
                </c:pt>
              </c:strCache>
            </c:strRef>
          </c:tx>
          <c:spPr>
            <a:ln w="28575" cap="rnd">
              <a:solidFill>
                <a:schemeClr val="accent1"/>
              </a:solidFill>
              <a:round/>
            </a:ln>
            <a:effectLst/>
          </c:spPr>
          <c:marker>
            <c:symbol val="none"/>
          </c:marker>
          <c:cat>
            <c:strRef>
              <c:f>Лист1!$B$64:$B$69</c:f>
              <c:strCache>
                <c:ptCount val="6"/>
                <c:pt idx="0">
                  <c:v>Качество услуг</c:v>
                </c:pt>
                <c:pt idx="1">
                  <c:v>Рекламная активность  </c:v>
                </c:pt>
                <c:pt idx="2">
                  <c:v>Репутация в отрасли</c:v>
                </c:pt>
                <c:pt idx="3">
                  <c:v>Ценовая политика</c:v>
                </c:pt>
                <c:pt idx="4">
                  <c:v>Спектр предлагаемых услуг</c:v>
                </c:pt>
                <c:pt idx="5">
                  <c:v>Профессионализм сотрудников </c:v>
                </c:pt>
              </c:strCache>
            </c:strRef>
          </c:cat>
          <c:val>
            <c:numRef>
              <c:f>Лист1!$C$64:$C$69</c:f>
              <c:numCache>
                <c:formatCode>General</c:formatCode>
                <c:ptCount val="6"/>
                <c:pt idx="0">
                  <c:v>8</c:v>
                </c:pt>
                <c:pt idx="1">
                  <c:v>5</c:v>
                </c:pt>
                <c:pt idx="2">
                  <c:v>7</c:v>
                </c:pt>
                <c:pt idx="3">
                  <c:v>8</c:v>
                </c:pt>
                <c:pt idx="4">
                  <c:v>5</c:v>
                </c:pt>
                <c:pt idx="5">
                  <c:v>9</c:v>
                </c:pt>
              </c:numCache>
            </c:numRef>
          </c:val>
          <c:extLst>
            <c:ext xmlns:c16="http://schemas.microsoft.com/office/drawing/2014/chart" uri="{C3380CC4-5D6E-409C-BE32-E72D297353CC}">
              <c16:uniqueId val="{00000000-657F-4143-9228-44C1B0C36091}"/>
            </c:ext>
          </c:extLst>
        </c:ser>
        <c:ser>
          <c:idx val="1"/>
          <c:order val="1"/>
          <c:tx>
            <c:strRef>
              <c:f>Лист1!$D$63</c:f>
              <c:strCache>
                <c:ptCount val="1"/>
                <c:pt idx="0">
                  <c:v>ООО «СЕТТЕРС»</c:v>
                </c:pt>
              </c:strCache>
            </c:strRef>
          </c:tx>
          <c:spPr>
            <a:ln w="28575" cap="rnd">
              <a:solidFill>
                <a:schemeClr val="accent2"/>
              </a:solidFill>
              <a:round/>
            </a:ln>
            <a:effectLst/>
          </c:spPr>
          <c:marker>
            <c:symbol val="none"/>
          </c:marker>
          <c:cat>
            <c:strRef>
              <c:f>Лист1!$B$64:$B$69</c:f>
              <c:strCache>
                <c:ptCount val="6"/>
                <c:pt idx="0">
                  <c:v>Качество услуг</c:v>
                </c:pt>
                <c:pt idx="1">
                  <c:v>Рекламная активность  </c:v>
                </c:pt>
                <c:pt idx="2">
                  <c:v>Репутация в отрасли</c:v>
                </c:pt>
                <c:pt idx="3">
                  <c:v>Ценовая политика</c:v>
                </c:pt>
                <c:pt idx="4">
                  <c:v>Спектр предлагаемых услуг</c:v>
                </c:pt>
                <c:pt idx="5">
                  <c:v>Профессионализм сотрудников </c:v>
                </c:pt>
              </c:strCache>
            </c:strRef>
          </c:cat>
          <c:val>
            <c:numRef>
              <c:f>Лист1!$D$64:$D$69</c:f>
              <c:numCache>
                <c:formatCode>General</c:formatCode>
                <c:ptCount val="6"/>
                <c:pt idx="0">
                  <c:v>9</c:v>
                </c:pt>
                <c:pt idx="1">
                  <c:v>8</c:v>
                </c:pt>
                <c:pt idx="2">
                  <c:v>10</c:v>
                </c:pt>
                <c:pt idx="3">
                  <c:v>7</c:v>
                </c:pt>
                <c:pt idx="4">
                  <c:v>7</c:v>
                </c:pt>
                <c:pt idx="5">
                  <c:v>10</c:v>
                </c:pt>
              </c:numCache>
            </c:numRef>
          </c:val>
          <c:extLst>
            <c:ext xmlns:c16="http://schemas.microsoft.com/office/drawing/2014/chart" uri="{C3380CC4-5D6E-409C-BE32-E72D297353CC}">
              <c16:uniqueId val="{00000001-657F-4143-9228-44C1B0C36091}"/>
            </c:ext>
          </c:extLst>
        </c:ser>
        <c:ser>
          <c:idx val="2"/>
          <c:order val="2"/>
          <c:tx>
            <c:strRef>
              <c:f>Лист1!$E$63</c:f>
              <c:strCache>
                <c:ptCount val="1"/>
                <c:pt idx="0">
                  <c:v>ООО «СЕРЕНИТИ»</c:v>
                </c:pt>
              </c:strCache>
            </c:strRef>
          </c:tx>
          <c:spPr>
            <a:ln w="28575" cap="rnd">
              <a:solidFill>
                <a:schemeClr val="accent3"/>
              </a:solidFill>
              <a:round/>
            </a:ln>
            <a:effectLst/>
          </c:spPr>
          <c:marker>
            <c:symbol val="none"/>
          </c:marker>
          <c:cat>
            <c:strRef>
              <c:f>Лист1!$B$64:$B$69</c:f>
              <c:strCache>
                <c:ptCount val="6"/>
                <c:pt idx="0">
                  <c:v>Качество услуг</c:v>
                </c:pt>
                <c:pt idx="1">
                  <c:v>Рекламная активность  </c:v>
                </c:pt>
                <c:pt idx="2">
                  <c:v>Репутация в отрасли</c:v>
                </c:pt>
                <c:pt idx="3">
                  <c:v>Ценовая политика</c:v>
                </c:pt>
                <c:pt idx="4">
                  <c:v>Спектр предлагаемых услуг</c:v>
                </c:pt>
                <c:pt idx="5">
                  <c:v>Профессионализм сотрудников </c:v>
                </c:pt>
              </c:strCache>
            </c:strRef>
          </c:cat>
          <c:val>
            <c:numRef>
              <c:f>Лист1!$E$64:$E$69</c:f>
              <c:numCache>
                <c:formatCode>General</c:formatCode>
                <c:ptCount val="6"/>
                <c:pt idx="0">
                  <c:v>8</c:v>
                </c:pt>
                <c:pt idx="1">
                  <c:v>7</c:v>
                </c:pt>
                <c:pt idx="2">
                  <c:v>9</c:v>
                </c:pt>
                <c:pt idx="3">
                  <c:v>7</c:v>
                </c:pt>
                <c:pt idx="4">
                  <c:v>10</c:v>
                </c:pt>
                <c:pt idx="5">
                  <c:v>8</c:v>
                </c:pt>
              </c:numCache>
            </c:numRef>
          </c:val>
          <c:extLst>
            <c:ext xmlns:c16="http://schemas.microsoft.com/office/drawing/2014/chart" uri="{C3380CC4-5D6E-409C-BE32-E72D297353CC}">
              <c16:uniqueId val="{00000002-657F-4143-9228-44C1B0C36091}"/>
            </c:ext>
          </c:extLst>
        </c:ser>
        <c:ser>
          <c:idx val="3"/>
          <c:order val="3"/>
          <c:tx>
            <c:strRef>
              <c:f>Лист1!$F$63</c:f>
              <c:strCache>
                <c:ptCount val="1"/>
                <c:pt idx="0">
                  <c:v>ООО «РИАЛВЕБ»</c:v>
                </c:pt>
              </c:strCache>
            </c:strRef>
          </c:tx>
          <c:spPr>
            <a:ln w="28575" cap="rnd">
              <a:solidFill>
                <a:schemeClr val="accent4"/>
              </a:solidFill>
              <a:round/>
            </a:ln>
            <a:effectLst/>
          </c:spPr>
          <c:marker>
            <c:symbol val="none"/>
          </c:marker>
          <c:cat>
            <c:strRef>
              <c:f>Лист1!$B$64:$B$69</c:f>
              <c:strCache>
                <c:ptCount val="6"/>
                <c:pt idx="0">
                  <c:v>Качество услуг</c:v>
                </c:pt>
                <c:pt idx="1">
                  <c:v>Рекламная активность  </c:v>
                </c:pt>
                <c:pt idx="2">
                  <c:v>Репутация в отрасли</c:v>
                </c:pt>
                <c:pt idx="3">
                  <c:v>Ценовая политика</c:v>
                </c:pt>
                <c:pt idx="4">
                  <c:v>Спектр предлагаемых услуг</c:v>
                </c:pt>
                <c:pt idx="5">
                  <c:v>Профессионализм сотрудников </c:v>
                </c:pt>
              </c:strCache>
            </c:strRef>
          </c:cat>
          <c:val>
            <c:numRef>
              <c:f>Лист1!$F$64:$F$69</c:f>
              <c:numCache>
                <c:formatCode>General</c:formatCode>
                <c:ptCount val="6"/>
                <c:pt idx="0">
                  <c:v>9</c:v>
                </c:pt>
                <c:pt idx="1">
                  <c:v>10</c:v>
                </c:pt>
                <c:pt idx="2">
                  <c:v>8</c:v>
                </c:pt>
                <c:pt idx="3">
                  <c:v>8</c:v>
                </c:pt>
                <c:pt idx="4">
                  <c:v>8</c:v>
                </c:pt>
                <c:pt idx="5">
                  <c:v>9</c:v>
                </c:pt>
              </c:numCache>
            </c:numRef>
          </c:val>
          <c:extLst>
            <c:ext xmlns:c16="http://schemas.microsoft.com/office/drawing/2014/chart" uri="{C3380CC4-5D6E-409C-BE32-E72D297353CC}">
              <c16:uniqueId val="{00000003-657F-4143-9228-44C1B0C36091}"/>
            </c:ext>
          </c:extLst>
        </c:ser>
        <c:ser>
          <c:idx val="4"/>
          <c:order val="4"/>
          <c:tx>
            <c:strRef>
              <c:f>Лист1!$G$63</c:f>
              <c:strCache>
                <c:ptCount val="1"/>
                <c:pt idx="0">
                  <c:v>ООО «РА-СТУДИО»</c:v>
                </c:pt>
              </c:strCache>
            </c:strRef>
          </c:tx>
          <c:spPr>
            <a:ln w="28575" cap="rnd">
              <a:solidFill>
                <a:schemeClr val="accent5"/>
              </a:solidFill>
              <a:round/>
            </a:ln>
            <a:effectLst/>
          </c:spPr>
          <c:marker>
            <c:symbol val="none"/>
          </c:marker>
          <c:cat>
            <c:strRef>
              <c:f>Лист1!$B$64:$B$69</c:f>
              <c:strCache>
                <c:ptCount val="6"/>
                <c:pt idx="0">
                  <c:v>Качество услуг</c:v>
                </c:pt>
                <c:pt idx="1">
                  <c:v>Рекламная активность  </c:v>
                </c:pt>
                <c:pt idx="2">
                  <c:v>Репутация в отрасли</c:v>
                </c:pt>
                <c:pt idx="3">
                  <c:v>Ценовая политика</c:v>
                </c:pt>
                <c:pt idx="4">
                  <c:v>Спектр предлагаемых услуг</c:v>
                </c:pt>
                <c:pt idx="5">
                  <c:v>Профессионализм сотрудников </c:v>
                </c:pt>
              </c:strCache>
            </c:strRef>
          </c:cat>
          <c:val>
            <c:numRef>
              <c:f>Лист1!$G$64:$G$69</c:f>
              <c:numCache>
                <c:formatCode>General</c:formatCode>
                <c:ptCount val="6"/>
                <c:pt idx="0">
                  <c:v>7</c:v>
                </c:pt>
                <c:pt idx="1">
                  <c:v>7</c:v>
                </c:pt>
                <c:pt idx="2">
                  <c:v>5</c:v>
                </c:pt>
                <c:pt idx="3">
                  <c:v>9</c:v>
                </c:pt>
                <c:pt idx="4">
                  <c:v>6</c:v>
                </c:pt>
                <c:pt idx="5">
                  <c:v>8</c:v>
                </c:pt>
              </c:numCache>
            </c:numRef>
          </c:val>
          <c:extLst>
            <c:ext xmlns:c16="http://schemas.microsoft.com/office/drawing/2014/chart" uri="{C3380CC4-5D6E-409C-BE32-E72D297353CC}">
              <c16:uniqueId val="{00000004-657F-4143-9228-44C1B0C36091}"/>
            </c:ext>
          </c:extLst>
        </c:ser>
        <c:dLbls>
          <c:showLegendKey val="0"/>
          <c:showVal val="0"/>
          <c:showCatName val="0"/>
          <c:showSerName val="0"/>
          <c:showPercent val="0"/>
          <c:showBubbleSize val="0"/>
        </c:dLbls>
        <c:axId val="1748954608"/>
        <c:axId val="1748952208"/>
      </c:radarChart>
      <c:catAx>
        <c:axId val="17489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952208"/>
        <c:crosses val="autoZero"/>
        <c:auto val="1"/>
        <c:lblAlgn val="ctr"/>
        <c:lblOffset val="100"/>
        <c:noMultiLvlLbl val="0"/>
      </c:catAx>
      <c:valAx>
        <c:axId val="174895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954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Лист2!$B$3</c:f>
              <c:strCache>
                <c:ptCount val="1"/>
                <c:pt idx="0">
                  <c:v>Создано коммерческих организаций в РФ</c:v>
                </c:pt>
              </c:strCache>
            </c:strRef>
          </c:tx>
          <c:spPr>
            <a:ln w="28575" cap="rnd">
              <a:solidFill>
                <a:schemeClr val="accent1"/>
              </a:solidFill>
              <a:round/>
            </a:ln>
            <a:effectLst/>
          </c:spPr>
          <c:marker>
            <c:symbol val="none"/>
          </c:marker>
          <c:cat>
            <c:strRef>
              <c:f>Лист2!$C$2:$E$2</c:f>
              <c:strCache>
                <c:ptCount val="3"/>
                <c:pt idx="0">
                  <c:v>2020 г.</c:v>
                </c:pt>
                <c:pt idx="1">
                  <c:v>2021 г.</c:v>
                </c:pt>
                <c:pt idx="2">
                  <c:v>2022 г.</c:v>
                </c:pt>
              </c:strCache>
            </c:strRef>
          </c:cat>
          <c:val>
            <c:numRef>
              <c:f>Лист2!$C$3:$E$3</c:f>
              <c:numCache>
                <c:formatCode>General</c:formatCode>
                <c:ptCount val="3"/>
                <c:pt idx="0">
                  <c:v>2853779</c:v>
                </c:pt>
                <c:pt idx="1">
                  <c:v>2678705</c:v>
                </c:pt>
                <c:pt idx="2">
                  <c:v>2605754</c:v>
                </c:pt>
              </c:numCache>
            </c:numRef>
          </c:val>
          <c:smooth val="0"/>
          <c:extLst>
            <c:ext xmlns:c16="http://schemas.microsoft.com/office/drawing/2014/chart" uri="{C3380CC4-5D6E-409C-BE32-E72D297353CC}">
              <c16:uniqueId val="{00000000-7C21-443C-BAAF-7E0F2CE2E696}"/>
            </c:ext>
          </c:extLst>
        </c:ser>
        <c:ser>
          <c:idx val="1"/>
          <c:order val="1"/>
          <c:tx>
            <c:strRef>
              <c:f>Лист2!$B$4</c:f>
              <c:strCache>
                <c:ptCount val="1"/>
                <c:pt idx="0">
                  <c:v>Закрыто коммерческих организаций в РФ</c:v>
                </c:pt>
              </c:strCache>
            </c:strRef>
          </c:tx>
          <c:spPr>
            <a:ln w="28575" cap="rnd">
              <a:solidFill>
                <a:schemeClr val="accent2"/>
              </a:solidFill>
              <a:round/>
            </a:ln>
            <a:effectLst/>
          </c:spPr>
          <c:marker>
            <c:symbol val="none"/>
          </c:marker>
          <c:cat>
            <c:strRef>
              <c:f>Лист2!$C$2:$E$2</c:f>
              <c:strCache>
                <c:ptCount val="3"/>
                <c:pt idx="0">
                  <c:v>2020 г.</c:v>
                </c:pt>
                <c:pt idx="1">
                  <c:v>2021 г.</c:v>
                </c:pt>
                <c:pt idx="2">
                  <c:v>2022 г.</c:v>
                </c:pt>
              </c:strCache>
            </c:strRef>
          </c:cat>
          <c:val>
            <c:numRef>
              <c:f>Лист2!$C$4:$E$4</c:f>
              <c:numCache>
                <c:formatCode>General</c:formatCode>
                <c:ptCount val="3"/>
                <c:pt idx="0">
                  <c:v>7032110</c:v>
                </c:pt>
                <c:pt idx="1">
                  <c:v>7424037</c:v>
                </c:pt>
                <c:pt idx="2">
                  <c:v>7709383</c:v>
                </c:pt>
              </c:numCache>
            </c:numRef>
          </c:val>
          <c:smooth val="0"/>
          <c:extLst>
            <c:ext xmlns:c16="http://schemas.microsoft.com/office/drawing/2014/chart" uri="{C3380CC4-5D6E-409C-BE32-E72D297353CC}">
              <c16:uniqueId val="{00000001-7C21-443C-BAAF-7E0F2CE2E696}"/>
            </c:ext>
          </c:extLst>
        </c:ser>
        <c:ser>
          <c:idx val="2"/>
          <c:order val="2"/>
          <c:tx>
            <c:strRef>
              <c:f>Лист2!$B$5</c:f>
              <c:strCache>
                <c:ptCount val="1"/>
                <c:pt idx="0">
                  <c:v>Создано коммерческих организаций в СПб</c:v>
                </c:pt>
              </c:strCache>
            </c:strRef>
          </c:tx>
          <c:spPr>
            <a:ln w="28575" cap="rnd">
              <a:solidFill>
                <a:schemeClr val="accent3"/>
              </a:solidFill>
              <a:round/>
            </a:ln>
            <a:effectLst/>
          </c:spPr>
          <c:marker>
            <c:symbol val="none"/>
          </c:marker>
          <c:cat>
            <c:strRef>
              <c:f>Лист2!$C$2:$E$2</c:f>
              <c:strCache>
                <c:ptCount val="3"/>
                <c:pt idx="0">
                  <c:v>2020 г.</c:v>
                </c:pt>
                <c:pt idx="1">
                  <c:v>2021 г.</c:v>
                </c:pt>
                <c:pt idx="2">
                  <c:v>2022 г.</c:v>
                </c:pt>
              </c:strCache>
            </c:strRef>
          </c:cat>
          <c:val>
            <c:numRef>
              <c:f>Лист2!$C$5:$E$5</c:f>
              <c:numCache>
                <c:formatCode>General</c:formatCode>
                <c:ptCount val="3"/>
                <c:pt idx="0">
                  <c:v>224710</c:v>
                </c:pt>
                <c:pt idx="1">
                  <c:v>207171</c:v>
                </c:pt>
                <c:pt idx="2">
                  <c:v>196299</c:v>
                </c:pt>
              </c:numCache>
            </c:numRef>
          </c:val>
          <c:smooth val="0"/>
          <c:extLst>
            <c:ext xmlns:c16="http://schemas.microsoft.com/office/drawing/2014/chart" uri="{C3380CC4-5D6E-409C-BE32-E72D297353CC}">
              <c16:uniqueId val="{00000002-7C21-443C-BAAF-7E0F2CE2E696}"/>
            </c:ext>
          </c:extLst>
        </c:ser>
        <c:ser>
          <c:idx val="3"/>
          <c:order val="3"/>
          <c:tx>
            <c:strRef>
              <c:f>Лист2!$B$6</c:f>
              <c:strCache>
                <c:ptCount val="1"/>
                <c:pt idx="0">
                  <c:v>Закрыто коммерческих организаций в СПб</c:v>
                </c:pt>
              </c:strCache>
            </c:strRef>
          </c:tx>
          <c:spPr>
            <a:ln w="28575" cap="rnd">
              <a:solidFill>
                <a:schemeClr val="accent4"/>
              </a:solidFill>
              <a:round/>
            </a:ln>
            <a:effectLst/>
          </c:spPr>
          <c:marker>
            <c:symbol val="none"/>
          </c:marker>
          <c:cat>
            <c:strRef>
              <c:f>Лист2!$C$2:$E$2</c:f>
              <c:strCache>
                <c:ptCount val="3"/>
                <c:pt idx="0">
                  <c:v>2020 г.</c:v>
                </c:pt>
                <c:pt idx="1">
                  <c:v>2021 г.</c:v>
                </c:pt>
                <c:pt idx="2">
                  <c:v>2022 г.</c:v>
                </c:pt>
              </c:strCache>
            </c:strRef>
          </c:cat>
          <c:val>
            <c:numRef>
              <c:f>Лист2!$C$6:$E$6</c:f>
              <c:numCache>
                <c:formatCode>General</c:formatCode>
                <c:ptCount val="3"/>
                <c:pt idx="0">
                  <c:v>707405</c:v>
                </c:pt>
                <c:pt idx="1">
                  <c:v>744252</c:v>
                </c:pt>
                <c:pt idx="2">
                  <c:v>770481</c:v>
                </c:pt>
              </c:numCache>
            </c:numRef>
          </c:val>
          <c:smooth val="0"/>
          <c:extLst>
            <c:ext xmlns:c16="http://schemas.microsoft.com/office/drawing/2014/chart" uri="{C3380CC4-5D6E-409C-BE32-E72D297353CC}">
              <c16:uniqueId val="{00000003-7C21-443C-BAAF-7E0F2CE2E696}"/>
            </c:ext>
          </c:extLst>
        </c:ser>
        <c:dLbls>
          <c:showLegendKey val="0"/>
          <c:showVal val="0"/>
          <c:showCatName val="0"/>
          <c:showSerName val="0"/>
          <c:showPercent val="0"/>
          <c:showBubbleSize val="0"/>
        </c:dLbls>
        <c:smooth val="0"/>
        <c:axId val="1850365615"/>
        <c:axId val="1850361295"/>
      </c:lineChart>
      <c:catAx>
        <c:axId val="185036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0361295"/>
        <c:crosses val="autoZero"/>
        <c:auto val="1"/>
        <c:lblAlgn val="ctr"/>
        <c:lblOffset val="100"/>
        <c:noMultiLvlLbl val="0"/>
      </c:catAx>
      <c:valAx>
        <c:axId val="1850361295"/>
        <c:scaling>
          <c:orientation val="minMax"/>
          <c:max val="8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0365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16D73-C7C7-4988-9124-F1CA67090ECC}"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48B16888-6195-459B-9324-1195B9121DD1}">
      <dgm:prSet phldrT="[Текст]" custT="1"/>
      <dgm:spPr/>
      <dgm:t>
        <a:bodyPr/>
        <a:lstStyle/>
        <a:p>
          <a:r>
            <a:rPr lang="ru-RU" sz="800">
              <a:latin typeface="Times New Roman" panose="02020603050405020304" pitchFamily="18" charset="0"/>
              <a:cs typeface="Times New Roman" panose="02020603050405020304" pitchFamily="18" charset="0"/>
            </a:rPr>
            <a:t>Цели маркетинговых коммуникаций</a:t>
          </a:r>
        </a:p>
      </dgm:t>
    </dgm:pt>
    <dgm:pt modelId="{9266F74C-37D2-4E1F-A503-C2C3797713FB}" type="parTrans" cxnId="{7EE72917-85AC-4209-9B30-65EF31D125C6}">
      <dgm:prSet/>
      <dgm:spPr/>
      <dgm:t>
        <a:bodyPr/>
        <a:lstStyle/>
        <a:p>
          <a:endParaRPr lang="ru-RU" sz="1800">
            <a:latin typeface="Times New Roman" panose="02020603050405020304" pitchFamily="18" charset="0"/>
            <a:cs typeface="Times New Roman" panose="02020603050405020304" pitchFamily="18" charset="0"/>
          </a:endParaRPr>
        </a:p>
      </dgm:t>
    </dgm:pt>
    <dgm:pt modelId="{8E0D2768-69EE-4424-99CD-97514A0952DF}" type="sibTrans" cxnId="{7EE72917-85AC-4209-9B30-65EF31D125C6}">
      <dgm:prSet/>
      <dgm:spPr/>
      <dgm:t>
        <a:bodyPr/>
        <a:lstStyle/>
        <a:p>
          <a:endParaRPr lang="ru-RU" sz="1800">
            <a:latin typeface="Times New Roman" panose="02020603050405020304" pitchFamily="18" charset="0"/>
            <a:cs typeface="Times New Roman" panose="02020603050405020304" pitchFamily="18" charset="0"/>
          </a:endParaRPr>
        </a:p>
      </dgm:t>
    </dgm:pt>
    <dgm:pt modelId="{7402FA89-3AC2-472C-B05C-955E1E868215}">
      <dgm:prSet phldrT="[Текст]" custT="1"/>
      <dgm:spPr/>
      <dgm:t>
        <a:bodyPr/>
        <a:lstStyle/>
        <a:p>
          <a:r>
            <a:rPr lang="ru-RU" sz="800">
              <a:latin typeface="Times New Roman" panose="02020603050405020304" pitchFamily="18" charset="0"/>
              <a:cs typeface="Times New Roman" panose="02020603050405020304" pitchFamily="18" charset="0"/>
            </a:rPr>
            <a:t>Побуждение к потреблению товара</a:t>
          </a:r>
        </a:p>
      </dgm:t>
    </dgm:pt>
    <dgm:pt modelId="{2A900407-25C5-43D7-80FA-3DBA0FDA69E0}" type="parTrans" cxnId="{056A076B-0545-4B0A-A4A0-238C2DAA90D1}">
      <dgm:prSet custT="1"/>
      <dgm:spPr/>
      <dgm:t>
        <a:bodyPr/>
        <a:lstStyle/>
        <a:p>
          <a:endParaRPr lang="ru-RU" sz="500">
            <a:latin typeface="Times New Roman" panose="02020603050405020304" pitchFamily="18" charset="0"/>
            <a:cs typeface="Times New Roman" panose="02020603050405020304" pitchFamily="18" charset="0"/>
          </a:endParaRPr>
        </a:p>
      </dgm:t>
    </dgm:pt>
    <dgm:pt modelId="{9B227E1C-297C-47FB-89EB-BCE7D860E2A2}" type="sibTrans" cxnId="{056A076B-0545-4B0A-A4A0-238C2DAA90D1}">
      <dgm:prSet/>
      <dgm:spPr/>
      <dgm:t>
        <a:bodyPr/>
        <a:lstStyle/>
        <a:p>
          <a:endParaRPr lang="ru-RU" sz="1800">
            <a:latin typeface="Times New Roman" panose="02020603050405020304" pitchFamily="18" charset="0"/>
            <a:cs typeface="Times New Roman" panose="02020603050405020304" pitchFamily="18" charset="0"/>
          </a:endParaRPr>
        </a:p>
      </dgm:t>
    </dgm:pt>
    <dgm:pt modelId="{D8710679-A167-4806-B7DD-DAFE8FFB2874}">
      <dgm:prSet phldrT="[Текст]" custT="1"/>
      <dgm:spPr/>
      <dgm:t>
        <a:bodyPr/>
        <a:lstStyle/>
        <a:p>
          <a:r>
            <a:rPr lang="ru-RU" sz="800">
              <a:latin typeface="Times New Roman" panose="02020603050405020304" pitchFamily="18" charset="0"/>
              <a:cs typeface="Times New Roman" panose="02020603050405020304" pitchFamily="18" charset="0"/>
            </a:rPr>
            <a:t>Увеличение объема продаж</a:t>
          </a:r>
        </a:p>
      </dgm:t>
    </dgm:pt>
    <dgm:pt modelId="{FE132AEC-A508-4646-BB10-90A94D8D06A9}" type="parTrans" cxnId="{7304A495-9EC1-43EB-B7D5-234A8A5C9942}">
      <dgm:prSet custT="1"/>
      <dgm:spPr/>
      <dgm:t>
        <a:bodyPr/>
        <a:lstStyle/>
        <a:p>
          <a:endParaRPr lang="ru-RU" sz="500">
            <a:latin typeface="Times New Roman" panose="02020603050405020304" pitchFamily="18" charset="0"/>
            <a:cs typeface="Times New Roman" panose="02020603050405020304" pitchFamily="18" charset="0"/>
          </a:endParaRPr>
        </a:p>
      </dgm:t>
    </dgm:pt>
    <dgm:pt modelId="{71937228-D017-4254-8E57-91631FD9F6F2}" type="sibTrans" cxnId="{7304A495-9EC1-43EB-B7D5-234A8A5C9942}">
      <dgm:prSet/>
      <dgm:spPr/>
      <dgm:t>
        <a:bodyPr/>
        <a:lstStyle/>
        <a:p>
          <a:endParaRPr lang="ru-RU" sz="1800">
            <a:latin typeface="Times New Roman" panose="02020603050405020304" pitchFamily="18" charset="0"/>
            <a:cs typeface="Times New Roman" panose="02020603050405020304" pitchFamily="18" charset="0"/>
          </a:endParaRPr>
        </a:p>
      </dgm:t>
    </dgm:pt>
    <dgm:pt modelId="{B4AF8197-57FA-4F6A-BCFC-04888F18F5B0}">
      <dgm:prSet phldrT="[Текст]" custT="1"/>
      <dgm:spPr/>
      <dgm:t>
        <a:bodyPr/>
        <a:lstStyle/>
        <a:p>
          <a:r>
            <a:rPr lang="ru-RU" sz="800">
              <a:latin typeface="Times New Roman" panose="02020603050405020304" pitchFamily="18" charset="0"/>
              <a:cs typeface="Times New Roman" panose="02020603050405020304" pitchFamily="18" charset="0"/>
            </a:rPr>
            <a:t>Создание положительно-го имиджа</a:t>
          </a:r>
        </a:p>
      </dgm:t>
    </dgm:pt>
    <dgm:pt modelId="{2C734A99-3F0C-4288-8EBB-8D3A05125E3D}" type="parTrans" cxnId="{5133EB52-48C1-4A96-8689-237780BA29F8}">
      <dgm:prSet custT="1"/>
      <dgm:spPr/>
      <dgm:t>
        <a:bodyPr/>
        <a:lstStyle/>
        <a:p>
          <a:endParaRPr lang="ru-RU" sz="500">
            <a:latin typeface="Times New Roman" panose="02020603050405020304" pitchFamily="18" charset="0"/>
            <a:cs typeface="Times New Roman" panose="02020603050405020304" pitchFamily="18" charset="0"/>
          </a:endParaRPr>
        </a:p>
      </dgm:t>
    </dgm:pt>
    <dgm:pt modelId="{37F3F4D8-92DF-4588-89FC-3FC627E50215}" type="sibTrans" cxnId="{5133EB52-48C1-4A96-8689-237780BA29F8}">
      <dgm:prSet/>
      <dgm:spPr/>
      <dgm:t>
        <a:bodyPr/>
        <a:lstStyle/>
        <a:p>
          <a:endParaRPr lang="ru-RU" sz="1800">
            <a:latin typeface="Times New Roman" panose="02020603050405020304" pitchFamily="18" charset="0"/>
            <a:cs typeface="Times New Roman" panose="02020603050405020304" pitchFamily="18" charset="0"/>
          </a:endParaRPr>
        </a:p>
      </dgm:t>
    </dgm:pt>
    <dgm:pt modelId="{557D2A77-F4CB-4DFB-8F62-D2F96417E15F}">
      <dgm:prSet phldrT="[Текст]" custT="1"/>
      <dgm:spPr/>
      <dgm:t>
        <a:bodyPr/>
        <a:lstStyle/>
        <a:p>
          <a:r>
            <a:rPr lang="ru-RU" sz="800">
              <a:latin typeface="Times New Roman" panose="02020603050405020304" pitchFamily="18" charset="0"/>
              <a:cs typeface="Times New Roman" panose="02020603050405020304" pitchFamily="18" charset="0"/>
            </a:rPr>
            <a:t>Изменение поведения ЦА</a:t>
          </a:r>
        </a:p>
      </dgm:t>
    </dgm:pt>
    <dgm:pt modelId="{E5EDA288-4266-4B70-A74F-09DCC710DFA1}" type="parTrans" cxnId="{CFBC6FE7-F267-4A3F-A9AD-C4EF62014560}">
      <dgm:prSet custT="1"/>
      <dgm:spPr/>
      <dgm:t>
        <a:bodyPr/>
        <a:lstStyle/>
        <a:p>
          <a:endParaRPr lang="ru-RU" sz="500">
            <a:latin typeface="Times New Roman" panose="02020603050405020304" pitchFamily="18" charset="0"/>
            <a:cs typeface="Times New Roman" panose="02020603050405020304" pitchFamily="18" charset="0"/>
          </a:endParaRPr>
        </a:p>
      </dgm:t>
    </dgm:pt>
    <dgm:pt modelId="{A42E009A-A49E-4B3E-8E87-2D40DE95ACF4}" type="sibTrans" cxnId="{CFBC6FE7-F267-4A3F-A9AD-C4EF62014560}">
      <dgm:prSet/>
      <dgm:spPr/>
      <dgm:t>
        <a:bodyPr/>
        <a:lstStyle/>
        <a:p>
          <a:endParaRPr lang="ru-RU" sz="1800">
            <a:latin typeface="Times New Roman" panose="02020603050405020304" pitchFamily="18" charset="0"/>
            <a:cs typeface="Times New Roman" panose="02020603050405020304" pitchFamily="18" charset="0"/>
          </a:endParaRPr>
        </a:p>
      </dgm:t>
    </dgm:pt>
    <dgm:pt modelId="{65E2A7A0-16BB-4236-984E-31C451358ED6}">
      <dgm:prSet phldrT="[Текст]" custT="1"/>
      <dgm:spPr/>
      <dgm:t>
        <a:bodyPr/>
        <a:lstStyle/>
        <a:p>
          <a:r>
            <a:rPr lang="ru-RU" sz="800">
              <a:latin typeface="Times New Roman" panose="02020603050405020304" pitchFamily="18" charset="0"/>
              <a:cs typeface="Times New Roman" panose="02020603050405020304" pitchFamily="18" charset="0"/>
            </a:rPr>
            <a:t>Создание предпочтения</a:t>
          </a:r>
        </a:p>
      </dgm:t>
    </dgm:pt>
    <dgm:pt modelId="{9853BF0A-847F-4AD1-99FE-1C0E3CE03DE7}" type="parTrans" cxnId="{4B4F9E14-0286-49DE-82F2-A409911AA09A}">
      <dgm:prSet custT="1"/>
      <dgm:spPr/>
      <dgm:t>
        <a:bodyPr/>
        <a:lstStyle/>
        <a:p>
          <a:endParaRPr lang="ru-RU" sz="500">
            <a:latin typeface="Times New Roman" panose="02020603050405020304" pitchFamily="18" charset="0"/>
            <a:cs typeface="Times New Roman" panose="02020603050405020304" pitchFamily="18" charset="0"/>
          </a:endParaRPr>
        </a:p>
      </dgm:t>
    </dgm:pt>
    <dgm:pt modelId="{6863F00F-5408-4D56-895A-79D639967D6D}" type="sibTrans" cxnId="{4B4F9E14-0286-49DE-82F2-A409911AA09A}">
      <dgm:prSet/>
      <dgm:spPr/>
      <dgm:t>
        <a:bodyPr/>
        <a:lstStyle/>
        <a:p>
          <a:endParaRPr lang="ru-RU" sz="1800">
            <a:latin typeface="Times New Roman" panose="02020603050405020304" pitchFamily="18" charset="0"/>
            <a:cs typeface="Times New Roman" panose="02020603050405020304" pitchFamily="18" charset="0"/>
          </a:endParaRPr>
        </a:p>
      </dgm:t>
    </dgm:pt>
    <dgm:pt modelId="{F61904C4-16E1-4118-A735-E067AE696BCA}">
      <dgm:prSet phldrT="[Текст]" custT="1"/>
      <dgm:spPr/>
      <dgm:t>
        <a:bodyPr/>
        <a:lstStyle/>
        <a:p>
          <a:r>
            <a:rPr lang="ru-RU" sz="800">
              <a:latin typeface="Times New Roman" panose="02020603050405020304" pitchFamily="18" charset="0"/>
              <a:cs typeface="Times New Roman" panose="02020603050405020304" pitchFamily="18" charset="0"/>
            </a:rPr>
            <a:t>Предоставле-ние необходимой информации</a:t>
          </a:r>
        </a:p>
      </dgm:t>
    </dgm:pt>
    <dgm:pt modelId="{C0BF6CB9-1EB5-4160-B2AD-BBE2A48A42BD}" type="parTrans" cxnId="{ACCF381C-A9B8-4132-94FC-83EA219EA791}">
      <dgm:prSet custT="1"/>
      <dgm:spPr/>
      <dgm:t>
        <a:bodyPr/>
        <a:lstStyle/>
        <a:p>
          <a:endParaRPr lang="ru-RU" sz="500">
            <a:latin typeface="Times New Roman" panose="02020603050405020304" pitchFamily="18" charset="0"/>
            <a:cs typeface="Times New Roman" panose="02020603050405020304" pitchFamily="18" charset="0"/>
          </a:endParaRPr>
        </a:p>
      </dgm:t>
    </dgm:pt>
    <dgm:pt modelId="{3A88B8E4-9C33-45DF-B77A-E0625C0E6EEB}" type="sibTrans" cxnId="{ACCF381C-A9B8-4132-94FC-83EA219EA791}">
      <dgm:prSet/>
      <dgm:spPr/>
      <dgm:t>
        <a:bodyPr/>
        <a:lstStyle/>
        <a:p>
          <a:endParaRPr lang="ru-RU" sz="1800">
            <a:latin typeface="Times New Roman" panose="02020603050405020304" pitchFamily="18" charset="0"/>
            <a:cs typeface="Times New Roman" panose="02020603050405020304" pitchFamily="18" charset="0"/>
          </a:endParaRPr>
        </a:p>
      </dgm:t>
    </dgm:pt>
    <dgm:pt modelId="{1500BDEE-A75A-4334-95A3-89C3B64A50F1}">
      <dgm:prSet phldrT="[Текст]" custT="1"/>
      <dgm:spPr/>
      <dgm:t>
        <a:bodyPr/>
        <a:lstStyle/>
        <a:p>
          <a:r>
            <a:rPr lang="ru-RU" sz="800">
              <a:latin typeface="Times New Roman" panose="02020603050405020304" pitchFamily="18" charset="0"/>
              <a:cs typeface="Times New Roman" panose="02020603050405020304" pitchFamily="18" charset="0"/>
            </a:rPr>
            <a:t>Подтвержде-ние имиджа</a:t>
          </a:r>
        </a:p>
      </dgm:t>
    </dgm:pt>
    <dgm:pt modelId="{5C00A1A4-B799-444A-A0F1-A8B5A7373460}" type="parTrans" cxnId="{A791E149-AFB4-4B6C-A86D-91F745385919}">
      <dgm:prSet custT="1"/>
      <dgm:spPr/>
      <dgm:t>
        <a:bodyPr/>
        <a:lstStyle/>
        <a:p>
          <a:endParaRPr lang="ru-RU" sz="500">
            <a:latin typeface="Times New Roman" panose="02020603050405020304" pitchFamily="18" charset="0"/>
            <a:cs typeface="Times New Roman" panose="02020603050405020304" pitchFamily="18" charset="0"/>
          </a:endParaRPr>
        </a:p>
      </dgm:t>
    </dgm:pt>
    <dgm:pt modelId="{FB8479C6-97AF-4981-8165-581DDB37DA9F}" type="sibTrans" cxnId="{A791E149-AFB4-4B6C-A86D-91F745385919}">
      <dgm:prSet/>
      <dgm:spPr/>
      <dgm:t>
        <a:bodyPr/>
        <a:lstStyle/>
        <a:p>
          <a:endParaRPr lang="ru-RU" sz="1800">
            <a:latin typeface="Times New Roman" panose="02020603050405020304" pitchFamily="18" charset="0"/>
            <a:cs typeface="Times New Roman" panose="02020603050405020304" pitchFamily="18" charset="0"/>
          </a:endParaRPr>
        </a:p>
      </dgm:t>
    </dgm:pt>
    <dgm:pt modelId="{83AAF750-59DC-4E49-9A78-82A4BC0004C8}">
      <dgm:prSet phldrT="[Текст]" custT="1"/>
      <dgm:spPr/>
      <dgm:t>
        <a:bodyPr/>
        <a:lstStyle/>
        <a:p>
          <a:r>
            <a:rPr lang="ru-RU" sz="800">
              <a:latin typeface="Times New Roman" panose="02020603050405020304" pitchFamily="18" charset="0"/>
              <a:cs typeface="Times New Roman" panose="02020603050405020304" pitchFamily="18" charset="0"/>
            </a:rPr>
            <a:t>Создание осведомлен-ности</a:t>
          </a:r>
        </a:p>
      </dgm:t>
    </dgm:pt>
    <dgm:pt modelId="{27875B0A-E840-4165-B750-07492576CA57}" type="parTrans" cxnId="{2D14BC5E-E5D0-460F-AFE3-549FB8DA474F}">
      <dgm:prSet custT="1"/>
      <dgm:spPr/>
      <dgm:t>
        <a:bodyPr/>
        <a:lstStyle/>
        <a:p>
          <a:endParaRPr lang="ru-RU" sz="500">
            <a:latin typeface="Times New Roman" panose="02020603050405020304" pitchFamily="18" charset="0"/>
            <a:cs typeface="Times New Roman" panose="02020603050405020304" pitchFamily="18" charset="0"/>
          </a:endParaRPr>
        </a:p>
      </dgm:t>
    </dgm:pt>
    <dgm:pt modelId="{6C8554CC-B8AD-4A4B-905E-5C06FD8EDDDF}" type="sibTrans" cxnId="{2D14BC5E-E5D0-460F-AFE3-549FB8DA474F}">
      <dgm:prSet/>
      <dgm:spPr/>
      <dgm:t>
        <a:bodyPr/>
        <a:lstStyle/>
        <a:p>
          <a:endParaRPr lang="ru-RU" sz="1800">
            <a:latin typeface="Times New Roman" panose="02020603050405020304" pitchFamily="18" charset="0"/>
            <a:cs typeface="Times New Roman" panose="02020603050405020304" pitchFamily="18" charset="0"/>
          </a:endParaRPr>
        </a:p>
      </dgm:t>
    </dgm:pt>
    <dgm:pt modelId="{B4565F22-6D7A-4E72-8DC2-9781FEE1885B}">
      <dgm:prSet phldrT="[Текст]" custT="1"/>
      <dgm:spPr/>
      <dgm:t>
        <a:bodyPr/>
        <a:lstStyle/>
        <a:p>
          <a:r>
            <a:rPr lang="ru-RU" sz="800">
              <a:latin typeface="Times New Roman" panose="02020603050405020304" pitchFamily="18" charset="0"/>
              <a:cs typeface="Times New Roman" panose="02020603050405020304" pitchFamily="18" charset="0"/>
            </a:rPr>
            <a:t>Формирование добро-желательного отношения</a:t>
          </a:r>
        </a:p>
      </dgm:t>
    </dgm:pt>
    <dgm:pt modelId="{4B97464C-D034-4078-8A2E-08C299556ADC}" type="parTrans" cxnId="{DC9DF657-0386-45B0-9A3A-47D24EB677A4}">
      <dgm:prSet custT="1"/>
      <dgm:spPr/>
      <dgm:t>
        <a:bodyPr/>
        <a:lstStyle/>
        <a:p>
          <a:endParaRPr lang="ru-RU" sz="500">
            <a:latin typeface="Times New Roman" panose="02020603050405020304" pitchFamily="18" charset="0"/>
            <a:cs typeface="Times New Roman" panose="02020603050405020304" pitchFamily="18" charset="0"/>
          </a:endParaRPr>
        </a:p>
      </dgm:t>
    </dgm:pt>
    <dgm:pt modelId="{5C00BAB1-3BE2-4EEE-9B1D-DA97D044249F}" type="sibTrans" cxnId="{DC9DF657-0386-45B0-9A3A-47D24EB677A4}">
      <dgm:prSet/>
      <dgm:spPr/>
      <dgm:t>
        <a:bodyPr/>
        <a:lstStyle/>
        <a:p>
          <a:endParaRPr lang="ru-RU" sz="1800">
            <a:latin typeface="Times New Roman" panose="02020603050405020304" pitchFamily="18" charset="0"/>
            <a:cs typeface="Times New Roman" panose="02020603050405020304" pitchFamily="18" charset="0"/>
          </a:endParaRPr>
        </a:p>
      </dgm:t>
    </dgm:pt>
    <dgm:pt modelId="{F5F13A71-BC91-4A2C-832E-F064BF34437E}">
      <dgm:prSet phldrT="[Текст]" custT="1"/>
      <dgm:spPr/>
      <dgm:t>
        <a:bodyPr/>
        <a:lstStyle/>
        <a:p>
          <a:r>
            <a:rPr lang="ru-RU" sz="800">
              <a:latin typeface="Times New Roman" panose="02020603050405020304" pitchFamily="18" charset="0"/>
              <a:cs typeface="Times New Roman" panose="02020603050405020304" pitchFamily="18" charset="0"/>
            </a:rPr>
            <a:t>Формирование убежденности</a:t>
          </a:r>
        </a:p>
      </dgm:t>
    </dgm:pt>
    <dgm:pt modelId="{476F44C6-E4E2-4663-903E-30BE573A0F30}" type="parTrans" cxnId="{68BD62D2-1CC7-43F9-B212-3F9DE5A7B2DD}">
      <dgm:prSet custT="1"/>
      <dgm:spPr/>
      <dgm:t>
        <a:bodyPr/>
        <a:lstStyle/>
        <a:p>
          <a:endParaRPr lang="ru-RU" sz="500">
            <a:latin typeface="Times New Roman" panose="02020603050405020304" pitchFamily="18" charset="0"/>
            <a:cs typeface="Times New Roman" panose="02020603050405020304" pitchFamily="18" charset="0"/>
          </a:endParaRPr>
        </a:p>
      </dgm:t>
    </dgm:pt>
    <dgm:pt modelId="{120CB2F2-A82D-47BC-AC9A-2B3A5AD3CD88}" type="sibTrans" cxnId="{68BD62D2-1CC7-43F9-B212-3F9DE5A7B2DD}">
      <dgm:prSet/>
      <dgm:spPr/>
      <dgm:t>
        <a:bodyPr/>
        <a:lstStyle/>
        <a:p>
          <a:endParaRPr lang="ru-RU" sz="1800">
            <a:latin typeface="Times New Roman" panose="02020603050405020304" pitchFamily="18" charset="0"/>
            <a:cs typeface="Times New Roman" panose="02020603050405020304" pitchFamily="18" charset="0"/>
          </a:endParaRPr>
        </a:p>
      </dgm:t>
    </dgm:pt>
    <dgm:pt modelId="{287AA47E-0029-4C76-AE9F-C734B48D0A84}" type="pres">
      <dgm:prSet presAssocID="{E6016D73-C7C7-4988-9124-F1CA67090ECC}" presName="Name0" presStyleCnt="0">
        <dgm:presLayoutVars>
          <dgm:chMax val="1"/>
          <dgm:dir/>
          <dgm:animLvl val="ctr"/>
          <dgm:resizeHandles val="exact"/>
        </dgm:presLayoutVars>
      </dgm:prSet>
      <dgm:spPr/>
    </dgm:pt>
    <dgm:pt modelId="{01ADB51D-D52E-4F73-B93D-FDD489B62C9E}" type="pres">
      <dgm:prSet presAssocID="{48B16888-6195-459B-9324-1195B9121DD1}" presName="centerShape" presStyleLbl="node0" presStyleIdx="0" presStyleCnt="1" custScaleX="144404" custScaleY="141573"/>
      <dgm:spPr/>
    </dgm:pt>
    <dgm:pt modelId="{4044F7EE-6F85-44DB-AA65-6D5FF669E1CD}" type="pres">
      <dgm:prSet presAssocID="{2A900407-25C5-43D7-80FA-3DBA0FDA69E0}" presName="parTrans" presStyleLbl="sibTrans2D1" presStyleIdx="0" presStyleCnt="10"/>
      <dgm:spPr/>
    </dgm:pt>
    <dgm:pt modelId="{87688206-DA7D-4244-98F9-94B6AE4BF79A}" type="pres">
      <dgm:prSet presAssocID="{2A900407-25C5-43D7-80FA-3DBA0FDA69E0}" presName="connectorText" presStyleLbl="sibTrans2D1" presStyleIdx="0" presStyleCnt="10"/>
      <dgm:spPr/>
    </dgm:pt>
    <dgm:pt modelId="{DFFC8351-18F3-495C-9DBE-907176D7ED7B}" type="pres">
      <dgm:prSet presAssocID="{7402FA89-3AC2-472C-B05C-955E1E868215}" presName="node" presStyleLbl="node1" presStyleIdx="0" presStyleCnt="10" custScaleX="125367" custScaleY="120341">
        <dgm:presLayoutVars>
          <dgm:bulletEnabled val="1"/>
        </dgm:presLayoutVars>
      </dgm:prSet>
      <dgm:spPr/>
    </dgm:pt>
    <dgm:pt modelId="{464A8098-7D07-4639-AA21-E4723FC9C962}" type="pres">
      <dgm:prSet presAssocID="{FE132AEC-A508-4646-BB10-90A94D8D06A9}" presName="parTrans" presStyleLbl="sibTrans2D1" presStyleIdx="1" presStyleCnt="10"/>
      <dgm:spPr/>
    </dgm:pt>
    <dgm:pt modelId="{7CAE801A-8853-451E-A91B-1DD362007D2C}" type="pres">
      <dgm:prSet presAssocID="{FE132AEC-A508-4646-BB10-90A94D8D06A9}" presName="connectorText" presStyleLbl="sibTrans2D1" presStyleIdx="1" presStyleCnt="10"/>
      <dgm:spPr/>
    </dgm:pt>
    <dgm:pt modelId="{22D483D4-1245-4271-BE66-7E077B33B78E}" type="pres">
      <dgm:prSet presAssocID="{D8710679-A167-4806-B7DD-DAFE8FFB2874}" presName="node" presStyleLbl="node1" presStyleIdx="1" presStyleCnt="10" custScaleX="125367" custScaleY="120341">
        <dgm:presLayoutVars>
          <dgm:bulletEnabled val="1"/>
        </dgm:presLayoutVars>
      </dgm:prSet>
      <dgm:spPr/>
    </dgm:pt>
    <dgm:pt modelId="{A3A26226-065F-4089-821F-4390FE4876DD}" type="pres">
      <dgm:prSet presAssocID="{9853BF0A-847F-4AD1-99FE-1C0E3CE03DE7}" presName="parTrans" presStyleLbl="sibTrans2D1" presStyleIdx="2" presStyleCnt="10"/>
      <dgm:spPr/>
    </dgm:pt>
    <dgm:pt modelId="{468A5CD4-EA75-41E0-B548-DC7F199AD89F}" type="pres">
      <dgm:prSet presAssocID="{9853BF0A-847F-4AD1-99FE-1C0E3CE03DE7}" presName="connectorText" presStyleLbl="sibTrans2D1" presStyleIdx="2" presStyleCnt="10"/>
      <dgm:spPr/>
    </dgm:pt>
    <dgm:pt modelId="{0B979C24-CB91-497C-9DD1-622E71504C9A}" type="pres">
      <dgm:prSet presAssocID="{65E2A7A0-16BB-4236-984E-31C451358ED6}" presName="node" presStyleLbl="node1" presStyleIdx="2" presStyleCnt="10" custScaleX="125367" custScaleY="120341">
        <dgm:presLayoutVars>
          <dgm:bulletEnabled val="1"/>
        </dgm:presLayoutVars>
      </dgm:prSet>
      <dgm:spPr/>
    </dgm:pt>
    <dgm:pt modelId="{F591E0E9-5E68-40D1-AD51-078D3F7D6F4C}" type="pres">
      <dgm:prSet presAssocID="{C0BF6CB9-1EB5-4160-B2AD-BBE2A48A42BD}" presName="parTrans" presStyleLbl="sibTrans2D1" presStyleIdx="3" presStyleCnt="10"/>
      <dgm:spPr/>
    </dgm:pt>
    <dgm:pt modelId="{B8223B66-AF1C-4BA0-BFD4-5AB8C1EF138A}" type="pres">
      <dgm:prSet presAssocID="{C0BF6CB9-1EB5-4160-B2AD-BBE2A48A42BD}" presName="connectorText" presStyleLbl="sibTrans2D1" presStyleIdx="3" presStyleCnt="10"/>
      <dgm:spPr/>
    </dgm:pt>
    <dgm:pt modelId="{6C3E93EA-4F69-4997-B482-BE7D9B03BBAD}" type="pres">
      <dgm:prSet presAssocID="{F61904C4-16E1-4118-A735-E067AE696BCA}" presName="node" presStyleLbl="node1" presStyleIdx="3" presStyleCnt="10" custScaleX="125367" custScaleY="120341">
        <dgm:presLayoutVars>
          <dgm:bulletEnabled val="1"/>
        </dgm:presLayoutVars>
      </dgm:prSet>
      <dgm:spPr/>
    </dgm:pt>
    <dgm:pt modelId="{5B6CFEB4-471B-4410-B10A-F39A67C58713}" type="pres">
      <dgm:prSet presAssocID="{5C00A1A4-B799-444A-A0F1-A8B5A7373460}" presName="parTrans" presStyleLbl="sibTrans2D1" presStyleIdx="4" presStyleCnt="10"/>
      <dgm:spPr/>
    </dgm:pt>
    <dgm:pt modelId="{AAAF5F0A-A008-450A-B305-1D4AEB834529}" type="pres">
      <dgm:prSet presAssocID="{5C00A1A4-B799-444A-A0F1-A8B5A7373460}" presName="connectorText" presStyleLbl="sibTrans2D1" presStyleIdx="4" presStyleCnt="10"/>
      <dgm:spPr/>
    </dgm:pt>
    <dgm:pt modelId="{F8D869FE-F385-405B-AB0B-B0850E52107B}" type="pres">
      <dgm:prSet presAssocID="{1500BDEE-A75A-4334-95A3-89C3B64A50F1}" presName="node" presStyleLbl="node1" presStyleIdx="4" presStyleCnt="10" custScaleX="125367" custScaleY="120341">
        <dgm:presLayoutVars>
          <dgm:bulletEnabled val="1"/>
        </dgm:presLayoutVars>
      </dgm:prSet>
      <dgm:spPr/>
    </dgm:pt>
    <dgm:pt modelId="{C67C41D8-13C2-4027-BDC2-0C786BDCCDDB}" type="pres">
      <dgm:prSet presAssocID="{2C734A99-3F0C-4288-8EBB-8D3A05125E3D}" presName="parTrans" presStyleLbl="sibTrans2D1" presStyleIdx="5" presStyleCnt="10"/>
      <dgm:spPr/>
    </dgm:pt>
    <dgm:pt modelId="{909D23ED-2625-420F-9D84-658787A5E1FD}" type="pres">
      <dgm:prSet presAssocID="{2C734A99-3F0C-4288-8EBB-8D3A05125E3D}" presName="connectorText" presStyleLbl="sibTrans2D1" presStyleIdx="5" presStyleCnt="10"/>
      <dgm:spPr/>
    </dgm:pt>
    <dgm:pt modelId="{DAE18CF6-570F-45B1-BE1F-C203F924E7F3}" type="pres">
      <dgm:prSet presAssocID="{B4AF8197-57FA-4F6A-BCFC-04888F18F5B0}" presName="node" presStyleLbl="node1" presStyleIdx="5" presStyleCnt="10" custScaleX="125367" custScaleY="120341">
        <dgm:presLayoutVars>
          <dgm:bulletEnabled val="1"/>
        </dgm:presLayoutVars>
      </dgm:prSet>
      <dgm:spPr/>
    </dgm:pt>
    <dgm:pt modelId="{F7A3099D-38B8-4A70-AB9F-FBFBB96169F5}" type="pres">
      <dgm:prSet presAssocID="{E5EDA288-4266-4B70-A74F-09DCC710DFA1}" presName="parTrans" presStyleLbl="sibTrans2D1" presStyleIdx="6" presStyleCnt="10"/>
      <dgm:spPr/>
    </dgm:pt>
    <dgm:pt modelId="{D87A9986-9F4F-415A-BDF8-E9FCC67AC3AD}" type="pres">
      <dgm:prSet presAssocID="{E5EDA288-4266-4B70-A74F-09DCC710DFA1}" presName="connectorText" presStyleLbl="sibTrans2D1" presStyleIdx="6" presStyleCnt="10"/>
      <dgm:spPr/>
    </dgm:pt>
    <dgm:pt modelId="{6E785F9C-CD92-47B7-9597-E28D7598B4AE}" type="pres">
      <dgm:prSet presAssocID="{557D2A77-F4CB-4DFB-8F62-D2F96417E15F}" presName="node" presStyleLbl="node1" presStyleIdx="6" presStyleCnt="10" custScaleX="125367" custScaleY="120341">
        <dgm:presLayoutVars>
          <dgm:bulletEnabled val="1"/>
        </dgm:presLayoutVars>
      </dgm:prSet>
      <dgm:spPr/>
    </dgm:pt>
    <dgm:pt modelId="{35521879-603F-48F4-AC90-A580BCA27759}" type="pres">
      <dgm:prSet presAssocID="{27875B0A-E840-4165-B750-07492576CA57}" presName="parTrans" presStyleLbl="sibTrans2D1" presStyleIdx="7" presStyleCnt="10"/>
      <dgm:spPr/>
    </dgm:pt>
    <dgm:pt modelId="{4937ADDF-E43D-4F40-BCA1-44F7E86FFC2F}" type="pres">
      <dgm:prSet presAssocID="{27875B0A-E840-4165-B750-07492576CA57}" presName="connectorText" presStyleLbl="sibTrans2D1" presStyleIdx="7" presStyleCnt="10"/>
      <dgm:spPr/>
    </dgm:pt>
    <dgm:pt modelId="{9584C0BC-A34D-4BE6-BD79-FC94546C0FB6}" type="pres">
      <dgm:prSet presAssocID="{83AAF750-59DC-4E49-9A78-82A4BC0004C8}" presName="node" presStyleLbl="node1" presStyleIdx="7" presStyleCnt="10" custScaleX="125367" custScaleY="120341">
        <dgm:presLayoutVars>
          <dgm:bulletEnabled val="1"/>
        </dgm:presLayoutVars>
      </dgm:prSet>
      <dgm:spPr/>
    </dgm:pt>
    <dgm:pt modelId="{EF0D93EB-9486-409B-AB0E-9479E291AD8C}" type="pres">
      <dgm:prSet presAssocID="{4B97464C-D034-4078-8A2E-08C299556ADC}" presName="parTrans" presStyleLbl="sibTrans2D1" presStyleIdx="8" presStyleCnt="10"/>
      <dgm:spPr/>
    </dgm:pt>
    <dgm:pt modelId="{8D75609B-434E-4D16-B7E7-66DD3108DEE3}" type="pres">
      <dgm:prSet presAssocID="{4B97464C-D034-4078-8A2E-08C299556ADC}" presName="connectorText" presStyleLbl="sibTrans2D1" presStyleIdx="8" presStyleCnt="10"/>
      <dgm:spPr/>
    </dgm:pt>
    <dgm:pt modelId="{78286147-D9F0-49F8-A36B-EE278FF54223}" type="pres">
      <dgm:prSet presAssocID="{B4565F22-6D7A-4E72-8DC2-9781FEE1885B}" presName="node" presStyleLbl="node1" presStyleIdx="8" presStyleCnt="10" custScaleX="125367" custScaleY="120341">
        <dgm:presLayoutVars>
          <dgm:bulletEnabled val="1"/>
        </dgm:presLayoutVars>
      </dgm:prSet>
      <dgm:spPr/>
    </dgm:pt>
    <dgm:pt modelId="{34CE6A50-B808-42CA-9442-422DBF0DBB2B}" type="pres">
      <dgm:prSet presAssocID="{476F44C6-E4E2-4663-903E-30BE573A0F30}" presName="parTrans" presStyleLbl="sibTrans2D1" presStyleIdx="9" presStyleCnt="10"/>
      <dgm:spPr/>
    </dgm:pt>
    <dgm:pt modelId="{E906996C-1722-4EB2-9509-EAD12CB32DCC}" type="pres">
      <dgm:prSet presAssocID="{476F44C6-E4E2-4663-903E-30BE573A0F30}" presName="connectorText" presStyleLbl="sibTrans2D1" presStyleIdx="9" presStyleCnt="10"/>
      <dgm:spPr/>
    </dgm:pt>
    <dgm:pt modelId="{9394D6E1-AA30-4185-BA1A-B22FE8D5E2E5}" type="pres">
      <dgm:prSet presAssocID="{F5F13A71-BC91-4A2C-832E-F064BF34437E}" presName="node" presStyleLbl="node1" presStyleIdx="9" presStyleCnt="10" custScaleX="125367" custScaleY="120341">
        <dgm:presLayoutVars>
          <dgm:bulletEnabled val="1"/>
        </dgm:presLayoutVars>
      </dgm:prSet>
      <dgm:spPr/>
    </dgm:pt>
  </dgm:ptLst>
  <dgm:cxnLst>
    <dgm:cxn modelId="{A8968108-D92F-4959-A914-D882B53C889D}" type="presOf" srcId="{7402FA89-3AC2-472C-B05C-955E1E868215}" destId="{DFFC8351-18F3-495C-9DBE-907176D7ED7B}" srcOrd="0" destOrd="0" presId="urn:microsoft.com/office/officeart/2005/8/layout/radial5"/>
    <dgm:cxn modelId="{A984390C-290C-40BB-BE6A-58BEBDBDA919}" type="presOf" srcId="{9853BF0A-847F-4AD1-99FE-1C0E3CE03DE7}" destId="{A3A26226-065F-4089-821F-4390FE4876DD}" srcOrd="0" destOrd="0" presId="urn:microsoft.com/office/officeart/2005/8/layout/radial5"/>
    <dgm:cxn modelId="{EB27420C-0656-4DE2-9D76-0189E1137A8F}" type="presOf" srcId="{476F44C6-E4E2-4663-903E-30BE573A0F30}" destId="{E906996C-1722-4EB2-9509-EAD12CB32DCC}" srcOrd="1" destOrd="0" presId="urn:microsoft.com/office/officeart/2005/8/layout/radial5"/>
    <dgm:cxn modelId="{4B4F9E14-0286-49DE-82F2-A409911AA09A}" srcId="{48B16888-6195-459B-9324-1195B9121DD1}" destId="{65E2A7A0-16BB-4236-984E-31C451358ED6}" srcOrd="2" destOrd="0" parTransId="{9853BF0A-847F-4AD1-99FE-1C0E3CE03DE7}" sibTransId="{6863F00F-5408-4D56-895A-79D639967D6D}"/>
    <dgm:cxn modelId="{7EE72917-85AC-4209-9B30-65EF31D125C6}" srcId="{E6016D73-C7C7-4988-9124-F1CA67090ECC}" destId="{48B16888-6195-459B-9324-1195B9121DD1}" srcOrd="0" destOrd="0" parTransId="{9266F74C-37D2-4E1F-A503-C2C3797713FB}" sibTransId="{8E0D2768-69EE-4424-99CD-97514A0952DF}"/>
    <dgm:cxn modelId="{ACCF381C-A9B8-4132-94FC-83EA219EA791}" srcId="{48B16888-6195-459B-9324-1195B9121DD1}" destId="{F61904C4-16E1-4118-A735-E067AE696BCA}" srcOrd="3" destOrd="0" parTransId="{C0BF6CB9-1EB5-4160-B2AD-BBE2A48A42BD}" sibTransId="{3A88B8E4-9C33-45DF-B77A-E0625C0E6EEB}"/>
    <dgm:cxn modelId="{0B03101F-C2BE-4BFC-B4D3-5BEE405786ED}" type="presOf" srcId="{C0BF6CB9-1EB5-4160-B2AD-BBE2A48A42BD}" destId="{B8223B66-AF1C-4BA0-BFD4-5AB8C1EF138A}" srcOrd="1" destOrd="0" presId="urn:microsoft.com/office/officeart/2005/8/layout/radial5"/>
    <dgm:cxn modelId="{2653EB34-D87E-48A6-9C97-452299519607}" type="presOf" srcId="{27875B0A-E840-4165-B750-07492576CA57}" destId="{35521879-603F-48F4-AC90-A580BCA27759}" srcOrd="0" destOrd="0" presId="urn:microsoft.com/office/officeart/2005/8/layout/radial5"/>
    <dgm:cxn modelId="{71FBA835-E9B6-4FFE-B14E-B0CB91886598}" type="presOf" srcId="{27875B0A-E840-4165-B750-07492576CA57}" destId="{4937ADDF-E43D-4F40-BCA1-44F7E86FFC2F}" srcOrd="1" destOrd="0" presId="urn:microsoft.com/office/officeart/2005/8/layout/radial5"/>
    <dgm:cxn modelId="{30BD8B38-7103-48AE-B745-A82C563A2BDC}" type="presOf" srcId="{1500BDEE-A75A-4334-95A3-89C3B64A50F1}" destId="{F8D869FE-F385-405B-AB0B-B0850E52107B}" srcOrd="0" destOrd="0" presId="urn:microsoft.com/office/officeart/2005/8/layout/radial5"/>
    <dgm:cxn modelId="{0472FF3E-1FCF-4354-BFCF-A7A4003D969C}" type="presOf" srcId="{C0BF6CB9-1EB5-4160-B2AD-BBE2A48A42BD}" destId="{F591E0E9-5E68-40D1-AD51-078D3F7D6F4C}" srcOrd="0" destOrd="0" presId="urn:microsoft.com/office/officeart/2005/8/layout/radial5"/>
    <dgm:cxn modelId="{2D14BC5E-E5D0-460F-AFE3-549FB8DA474F}" srcId="{48B16888-6195-459B-9324-1195B9121DD1}" destId="{83AAF750-59DC-4E49-9A78-82A4BC0004C8}" srcOrd="7" destOrd="0" parTransId="{27875B0A-E840-4165-B750-07492576CA57}" sibTransId="{6C8554CC-B8AD-4A4B-905E-5C06FD8EDDDF}"/>
    <dgm:cxn modelId="{974C9065-49C0-481C-A6F1-008C01D39622}" type="presOf" srcId="{2C734A99-3F0C-4288-8EBB-8D3A05125E3D}" destId="{909D23ED-2625-420F-9D84-658787A5E1FD}" srcOrd="1" destOrd="0" presId="urn:microsoft.com/office/officeart/2005/8/layout/radial5"/>
    <dgm:cxn modelId="{C3F59D67-8613-4850-BDFA-587C3644AE0C}" type="presOf" srcId="{F5F13A71-BC91-4A2C-832E-F064BF34437E}" destId="{9394D6E1-AA30-4185-BA1A-B22FE8D5E2E5}" srcOrd="0" destOrd="0" presId="urn:microsoft.com/office/officeart/2005/8/layout/radial5"/>
    <dgm:cxn modelId="{A791E149-AFB4-4B6C-A86D-91F745385919}" srcId="{48B16888-6195-459B-9324-1195B9121DD1}" destId="{1500BDEE-A75A-4334-95A3-89C3B64A50F1}" srcOrd="4" destOrd="0" parTransId="{5C00A1A4-B799-444A-A0F1-A8B5A7373460}" sibTransId="{FB8479C6-97AF-4981-8165-581DDB37DA9F}"/>
    <dgm:cxn modelId="{056A076B-0545-4B0A-A4A0-238C2DAA90D1}" srcId="{48B16888-6195-459B-9324-1195B9121DD1}" destId="{7402FA89-3AC2-472C-B05C-955E1E868215}" srcOrd="0" destOrd="0" parTransId="{2A900407-25C5-43D7-80FA-3DBA0FDA69E0}" sibTransId="{9B227E1C-297C-47FB-89EB-BCE7D860E2A2}"/>
    <dgm:cxn modelId="{37350F4B-3164-4921-9EE5-3BB157BE85AA}" type="presOf" srcId="{9853BF0A-847F-4AD1-99FE-1C0E3CE03DE7}" destId="{468A5CD4-EA75-41E0-B548-DC7F199AD89F}" srcOrd="1" destOrd="0" presId="urn:microsoft.com/office/officeart/2005/8/layout/radial5"/>
    <dgm:cxn modelId="{5133EB52-48C1-4A96-8689-237780BA29F8}" srcId="{48B16888-6195-459B-9324-1195B9121DD1}" destId="{B4AF8197-57FA-4F6A-BCFC-04888F18F5B0}" srcOrd="5" destOrd="0" parTransId="{2C734A99-3F0C-4288-8EBB-8D3A05125E3D}" sibTransId="{37F3F4D8-92DF-4588-89FC-3FC627E50215}"/>
    <dgm:cxn modelId="{1E791973-6C60-4921-BE5A-42BCC90ED016}" type="presOf" srcId="{FE132AEC-A508-4646-BB10-90A94D8D06A9}" destId="{7CAE801A-8853-451E-A91B-1DD362007D2C}" srcOrd="1" destOrd="0" presId="urn:microsoft.com/office/officeart/2005/8/layout/radial5"/>
    <dgm:cxn modelId="{9A631B55-E862-4279-8823-086EE6BC65EA}" type="presOf" srcId="{B4565F22-6D7A-4E72-8DC2-9781FEE1885B}" destId="{78286147-D9F0-49F8-A36B-EE278FF54223}" srcOrd="0" destOrd="0" presId="urn:microsoft.com/office/officeart/2005/8/layout/radial5"/>
    <dgm:cxn modelId="{AE73D077-5C6F-4E61-9EF6-DA7B4EEFAEC4}" type="presOf" srcId="{5C00A1A4-B799-444A-A0F1-A8B5A7373460}" destId="{5B6CFEB4-471B-4410-B10A-F39A67C58713}" srcOrd="0" destOrd="0" presId="urn:microsoft.com/office/officeart/2005/8/layout/radial5"/>
    <dgm:cxn modelId="{DC9DF657-0386-45B0-9A3A-47D24EB677A4}" srcId="{48B16888-6195-459B-9324-1195B9121DD1}" destId="{B4565F22-6D7A-4E72-8DC2-9781FEE1885B}" srcOrd="8" destOrd="0" parTransId="{4B97464C-D034-4078-8A2E-08C299556ADC}" sibTransId="{5C00BAB1-3BE2-4EEE-9B1D-DA97D044249F}"/>
    <dgm:cxn modelId="{FB19867E-46DA-404C-9679-B80C2796D393}" type="presOf" srcId="{65E2A7A0-16BB-4236-984E-31C451358ED6}" destId="{0B979C24-CB91-497C-9DD1-622E71504C9A}" srcOrd="0" destOrd="0" presId="urn:microsoft.com/office/officeart/2005/8/layout/radial5"/>
    <dgm:cxn modelId="{34DBB27F-8385-473A-BDD8-B0AFD00877AB}" type="presOf" srcId="{F61904C4-16E1-4118-A735-E067AE696BCA}" destId="{6C3E93EA-4F69-4997-B482-BE7D9B03BBAD}" srcOrd="0" destOrd="0" presId="urn:microsoft.com/office/officeart/2005/8/layout/radial5"/>
    <dgm:cxn modelId="{B442F082-A472-45CC-82C5-BA81C70EFF3C}" type="presOf" srcId="{2A900407-25C5-43D7-80FA-3DBA0FDA69E0}" destId="{87688206-DA7D-4244-98F9-94B6AE4BF79A}" srcOrd="1" destOrd="0" presId="urn:microsoft.com/office/officeart/2005/8/layout/radial5"/>
    <dgm:cxn modelId="{D3E98F84-1D7C-4619-94D0-4356A0A87E79}" type="presOf" srcId="{E5EDA288-4266-4B70-A74F-09DCC710DFA1}" destId="{F7A3099D-38B8-4A70-AB9F-FBFBB96169F5}" srcOrd="0" destOrd="0" presId="urn:microsoft.com/office/officeart/2005/8/layout/radial5"/>
    <dgm:cxn modelId="{4C563487-FCAF-418D-A37A-EF0496118092}" type="presOf" srcId="{48B16888-6195-459B-9324-1195B9121DD1}" destId="{01ADB51D-D52E-4F73-B93D-FDD489B62C9E}" srcOrd="0" destOrd="0" presId="urn:microsoft.com/office/officeart/2005/8/layout/radial5"/>
    <dgm:cxn modelId="{F32FC487-2456-4737-9DE0-B370B8791F66}" type="presOf" srcId="{B4AF8197-57FA-4F6A-BCFC-04888F18F5B0}" destId="{DAE18CF6-570F-45B1-BE1F-C203F924E7F3}" srcOrd="0" destOrd="0" presId="urn:microsoft.com/office/officeart/2005/8/layout/radial5"/>
    <dgm:cxn modelId="{DA418488-2338-4DDB-9FCE-5C97E4953EF8}" type="presOf" srcId="{83AAF750-59DC-4E49-9A78-82A4BC0004C8}" destId="{9584C0BC-A34D-4BE6-BD79-FC94546C0FB6}" srcOrd="0" destOrd="0" presId="urn:microsoft.com/office/officeart/2005/8/layout/radial5"/>
    <dgm:cxn modelId="{DB56728D-4E39-4AE4-A156-BF4FD52D44F4}" type="presOf" srcId="{5C00A1A4-B799-444A-A0F1-A8B5A7373460}" destId="{AAAF5F0A-A008-450A-B305-1D4AEB834529}" srcOrd="1" destOrd="0" presId="urn:microsoft.com/office/officeart/2005/8/layout/radial5"/>
    <dgm:cxn modelId="{454C3D8E-DE8B-4978-B6CB-A4098BADF43B}" type="presOf" srcId="{476F44C6-E4E2-4663-903E-30BE573A0F30}" destId="{34CE6A50-B808-42CA-9442-422DBF0DBB2B}" srcOrd="0" destOrd="0" presId="urn:microsoft.com/office/officeart/2005/8/layout/radial5"/>
    <dgm:cxn modelId="{5490AA93-834D-44D8-8D5D-9F6AA4F32B1B}" type="presOf" srcId="{557D2A77-F4CB-4DFB-8F62-D2F96417E15F}" destId="{6E785F9C-CD92-47B7-9597-E28D7598B4AE}" srcOrd="0" destOrd="0" presId="urn:microsoft.com/office/officeart/2005/8/layout/radial5"/>
    <dgm:cxn modelId="{A859ED94-E4F0-4588-8578-264CA5C87995}" type="presOf" srcId="{E5EDA288-4266-4B70-A74F-09DCC710DFA1}" destId="{D87A9986-9F4F-415A-BDF8-E9FCC67AC3AD}" srcOrd="1" destOrd="0" presId="urn:microsoft.com/office/officeart/2005/8/layout/radial5"/>
    <dgm:cxn modelId="{7304A495-9EC1-43EB-B7D5-234A8A5C9942}" srcId="{48B16888-6195-459B-9324-1195B9121DD1}" destId="{D8710679-A167-4806-B7DD-DAFE8FFB2874}" srcOrd="1" destOrd="0" parTransId="{FE132AEC-A508-4646-BB10-90A94D8D06A9}" sibTransId="{71937228-D017-4254-8E57-91631FD9F6F2}"/>
    <dgm:cxn modelId="{C2B1F39B-A15B-4D7D-8CD8-450D76757B54}" type="presOf" srcId="{D8710679-A167-4806-B7DD-DAFE8FFB2874}" destId="{22D483D4-1245-4271-BE66-7E077B33B78E}" srcOrd="0" destOrd="0" presId="urn:microsoft.com/office/officeart/2005/8/layout/radial5"/>
    <dgm:cxn modelId="{5293CCB1-87FE-4BE5-86F2-FD834EAE7E22}" type="presOf" srcId="{2A900407-25C5-43D7-80FA-3DBA0FDA69E0}" destId="{4044F7EE-6F85-44DB-AA65-6D5FF669E1CD}" srcOrd="0" destOrd="0" presId="urn:microsoft.com/office/officeart/2005/8/layout/radial5"/>
    <dgm:cxn modelId="{034072B4-C7EF-411C-BB64-CAE605F9A11B}" type="presOf" srcId="{4B97464C-D034-4078-8A2E-08C299556ADC}" destId="{8D75609B-434E-4D16-B7E7-66DD3108DEE3}" srcOrd="1" destOrd="0" presId="urn:microsoft.com/office/officeart/2005/8/layout/radial5"/>
    <dgm:cxn modelId="{CE6E65BB-B07A-4305-9073-33840E33C307}" type="presOf" srcId="{2C734A99-3F0C-4288-8EBB-8D3A05125E3D}" destId="{C67C41D8-13C2-4027-BDC2-0C786BDCCDDB}" srcOrd="0" destOrd="0" presId="urn:microsoft.com/office/officeart/2005/8/layout/radial5"/>
    <dgm:cxn modelId="{2F12C5C2-DC4E-46F5-9322-9D2B60F747A9}" type="presOf" srcId="{E6016D73-C7C7-4988-9124-F1CA67090ECC}" destId="{287AA47E-0029-4C76-AE9F-C734B48D0A84}" srcOrd="0" destOrd="0" presId="urn:microsoft.com/office/officeart/2005/8/layout/radial5"/>
    <dgm:cxn modelId="{777909C6-897D-4178-83EE-D1512A963F2F}" type="presOf" srcId="{FE132AEC-A508-4646-BB10-90A94D8D06A9}" destId="{464A8098-7D07-4639-AA21-E4723FC9C962}" srcOrd="0" destOrd="0" presId="urn:microsoft.com/office/officeart/2005/8/layout/radial5"/>
    <dgm:cxn modelId="{68BD62D2-1CC7-43F9-B212-3F9DE5A7B2DD}" srcId="{48B16888-6195-459B-9324-1195B9121DD1}" destId="{F5F13A71-BC91-4A2C-832E-F064BF34437E}" srcOrd="9" destOrd="0" parTransId="{476F44C6-E4E2-4663-903E-30BE573A0F30}" sibTransId="{120CB2F2-A82D-47BC-AC9A-2B3A5AD3CD88}"/>
    <dgm:cxn modelId="{DE044CD3-BFE9-42BA-AE3D-C54064AE96C1}" type="presOf" srcId="{4B97464C-D034-4078-8A2E-08C299556ADC}" destId="{EF0D93EB-9486-409B-AB0E-9479E291AD8C}" srcOrd="0" destOrd="0" presId="urn:microsoft.com/office/officeart/2005/8/layout/radial5"/>
    <dgm:cxn modelId="{CFBC6FE7-F267-4A3F-A9AD-C4EF62014560}" srcId="{48B16888-6195-459B-9324-1195B9121DD1}" destId="{557D2A77-F4CB-4DFB-8F62-D2F96417E15F}" srcOrd="6" destOrd="0" parTransId="{E5EDA288-4266-4B70-A74F-09DCC710DFA1}" sibTransId="{A42E009A-A49E-4B3E-8E87-2D40DE95ACF4}"/>
    <dgm:cxn modelId="{F8D7C2D1-A0B2-4A9A-8C81-8B838B6E7EEA}" type="presParOf" srcId="{287AA47E-0029-4C76-AE9F-C734B48D0A84}" destId="{01ADB51D-D52E-4F73-B93D-FDD489B62C9E}" srcOrd="0" destOrd="0" presId="urn:microsoft.com/office/officeart/2005/8/layout/radial5"/>
    <dgm:cxn modelId="{1BCB8481-A242-4DCC-A98D-985AAA705E6A}" type="presParOf" srcId="{287AA47E-0029-4C76-AE9F-C734B48D0A84}" destId="{4044F7EE-6F85-44DB-AA65-6D5FF669E1CD}" srcOrd="1" destOrd="0" presId="urn:microsoft.com/office/officeart/2005/8/layout/radial5"/>
    <dgm:cxn modelId="{5CF825A8-5B55-47D8-ABB1-CCA15E06A646}" type="presParOf" srcId="{4044F7EE-6F85-44DB-AA65-6D5FF669E1CD}" destId="{87688206-DA7D-4244-98F9-94B6AE4BF79A}" srcOrd="0" destOrd="0" presId="urn:microsoft.com/office/officeart/2005/8/layout/radial5"/>
    <dgm:cxn modelId="{2E547091-85BC-46AC-9491-6C55B405E3BD}" type="presParOf" srcId="{287AA47E-0029-4C76-AE9F-C734B48D0A84}" destId="{DFFC8351-18F3-495C-9DBE-907176D7ED7B}" srcOrd="2" destOrd="0" presId="urn:microsoft.com/office/officeart/2005/8/layout/radial5"/>
    <dgm:cxn modelId="{54A643E2-88E4-46A9-9909-2D60105E84A4}" type="presParOf" srcId="{287AA47E-0029-4C76-AE9F-C734B48D0A84}" destId="{464A8098-7D07-4639-AA21-E4723FC9C962}" srcOrd="3" destOrd="0" presId="urn:microsoft.com/office/officeart/2005/8/layout/radial5"/>
    <dgm:cxn modelId="{5D6D1DFD-9DBB-43BD-865A-C004A2859EF0}" type="presParOf" srcId="{464A8098-7D07-4639-AA21-E4723FC9C962}" destId="{7CAE801A-8853-451E-A91B-1DD362007D2C}" srcOrd="0" destOrd="0" presId="urn:microsoft.com/office/officeart/2005/8/layout/radial5"/>
    <dgm:cxn modelId="{A13D29E1-D117-45B3-BBD5-F8FAEAD02776}" type="presParOf" srcId="{287AA47E-0029-4C76-AE9F-C734B48D0A84}" destId="{22D483D4-1245-4271-BE66-7E077B33B78E}" srcOrd="4" destOrd="0" presId="urn:microsoft.com/office/officeart/2005/8/layout/radial5"/>
    <dgm:cxn modelId="{CEA6F5A9-D42A-4AA7-885E-AEC28DB948DC}" type="presParOf" srcId="{287AA47E-0029-4C76-AE9F-C734B48D0A84}" destId="{A3A26226-065F-4089-821F-4390FE4876DD}" srcOrd="5" destOrd="0" presId="urn:microsoft.com/office/officeart/2005/8/layout/radial5"/>
    <dgm:cxn modelId="{790BF02C-0E3F-46AD-A47B-A6DB8E6E031F}" type="presParOf" srcId="{A3A26226-065F-4089-821F-4390FE4876DD}" destId="{468A5CD4-EA75-41E0-B548-DC7F199AD89F}" srcOrd="0" destOrd="0" presId="urn:microsoft.com/office/officeart/2005/8/layout/radial5"/>
    <dgm:cxn modelId="{8403E815-7377-4C35-884A-54AE4BACC6FC}" type="presParOf" srcId="{287AA47E-0029-4C76-AE9F-C734B48D0A84}" destId="{0B979C24-CB91-497C-9DD1-622E71504C9A}" srcOrd="6" destOrd="0" presId="urn:microsoft.com/office/officeart/2005/8/layout/radial5"/>
    <dgm:cxn modelId="{F0273C77-E8B9-4905-BDC2-98B80C07851D}" type="presParOf" srcId="{287AA47E-0029-4C76-AE9F-C734B48D0A84}" destId="{F591E0E9-5E68-40D1-AD51-078D3F7D6F4C}" srcOrd="7" destOrd="0" presId="urn:microsoft.com/office/officeart/2005/8/layout/radial5"/>
    <dgm:cxn modelId="{91553A0A-7714-42C9-B154-22E8BB0A3B17}" type="presParOf" srcId="{F591E0E9-5E68-40D1-AD51-078D3F7D6F4C}" destId="{B8223B66-AF1C-4BA0-BFD4-5AB8C1EF138A}" srcOrd="0" destOrd="0" presId="urn:microsoft.com/office/officeart/2005/8/layout/radial5"/>
    <dgm:cxn modelId="{BD4824A9-7B24-4884-80BE-3E56DF1973AE}" type="presParOf" srcId="{287AA47E-0029-4C76-AE9F-C734B48D0A84}" destId="{6C3E93EA-4F69-4997-B482-BE7D9B03BBAD}" srcOrd="8" destOrd="0" presId="urn:microsoft.com/office/officeart/2005/8/layout/radial5"/>
    <dgm:cxn modelId="{42B68EB6-67CE-4CDD-AB36-08CEEE28E0F3}" type="presParOf" srcId="{287AA47E-0029-4C76-AE9F-C734B48D0A84}" destId="{5B6CFEB4-471B-4410-B10A-F39A67C58713}" srcOrd="9" destOrd="0" presId="urn:microsoft.com/office/officeart/2005/8/layout/radial5"/>
    <dgm:cxn modelId="{E0F3EFC3-F84A-4637-86FC-129D35CC0E0A}" type="presParOf" srcId="{5B6CFEB4-471B-4410-B10A-F39A67C58713}" destId="{AAAF5F0A-A008-450A-B305-1D4AEB834529}" srcOrd="0" destOrd="0" presId="urn:microsoft.com/office/officeart/2005/8/layout/radial5"/>
    <dgm:cxn modelId="{427E52C6-EC6B-49FD-ACAA-24E7365A8E35}" type="presParOf" srcId="{287AA47E-0029-4C76-AE9F-C734B48D0A84}" destId="{F8D869FE-F385-405B-AB0B-B0850E52107B}" srcOrd="10" destOrd="0" presId="urn:microsoft.com/office/officeart/2005/8/layout/radial5"/>
    <dgm:cxn modelId="{196F7966-66B7-412B-AA01-08CCA989C021}" type="presParOf" srcId="{287AA47E-0029-4C76-AE9F-C734B48D0A84}" destId="{C67C41D8-13C2-4027-BDC2-0C786BDCCDDB}" srcOrd="11" destOrd="0" presId="urn:microsoft.com/office/officeart/2005/8/layout/radial5"/>
    <dgm:cxn modelId="{920A7A25-CF12-46DE-85FB-890EEA144CC6}" type="presParOf" srcId="{C67C41D8-13C2-4027-BDC2-0C786BDCCDDB}" destId="{909D23ED-2625-420F-9D84-658787A5E1FD}" srcOrd="0" destOrd="0" presId="urn:microsoft.com/office/officeart/2005/8/layout/radial5"/>
    <dgm:cxn modelId="{AE61ED42-A363-4400-BD73-E0F506158ECA}" type="presParOf" srcId="{287AA47E-0029-4C76-AE9F-C734B48D0A84}" destId="{DAE18CF6-570F-45B1-BE1F-C203F924E7F3}" srcOrd="12" destOrd="0" presId="urn:microsoft.com/office/officeart/2005/8/layout/radial5"/>
    <dgm:cxn modelId="{CE2BA823-09C2-4883-BCEB-74B912491434}" type="presParOf" srcId="{287AA47E-0029-4C76-AE9F-C734B48D0A84}" destId="{F7A3099D-38B8-4A70-AB9F-FBFBB96169F5}" srcOrd="13" destOrd="0" presId="urn:microsoft.com/office/officeart/2005/8/layout/radial5"/>
    <dgm:cxn modelId="{49F264D7-66C3-49D7-A248-72BA2831B1D0}" type="presParOf" srcId="{F7A3099D-38B8-4A70-AB9F-FBFBB96169F5}" destId="{D87A9986-9F4F-415A-BDF8-E9FCC67AC3AD}" srcOrd="0" destOrd="0" presId="urn:microsoft.com/office/officeart/2005/8/layout/radial5"/>
    <dgm:cxn modelId="{A02C3A79-40EB-488F-96A2-628E8BFBA632}" type="presParOf" srcId="{287AA47E-0029-4C76-AE9F-C734B48D0A84}" destId="{6E785F9C-CD92-47B7-9597-E28D7598B4AE}" srcOrd="14" destOrd="0" presId="urn:microsoft.com/office/officeart/2005/8/layout/radial5"/>
    <dgm:cxn modelId="{0C5416D7-00E6-4DCC-84F5-FA9C67EF4C87}" type="presParOf" srcId="{287AA47E-0029-4C76-AE9F-C734B48D0A84}" destId="{35521879-603F-48F4-AC90-A580BCA27759}" srcOrd="15" destOrd="0" presId="urn:microsoft.com/office/officeart/2005/8/layout/radial5"/>
    <dgm:cxn modelId="{332DDF8E-327A-4A5C-BFF4-4CA95A1876B9}" type="presParOf" srcId="{35521879-603F-48F4-AC90-A580BCA27759}" destId="{4937ADDF-E43D-4F40-BCA1-44F7E86FFC2F}" srcOrd="0" destOrd="0" presId="urn:microsoft.com/office/officeart/2005/8/layout/radial5"/>
    <dgm:cxn modelId="{EF256E24-D06B-455F-8522-48D93FC567D1}" type="presParOf" srcId="{287AA47E-0029-4C76-AE9F-C734B48D0A84}" destId="{9584C0BC-A34D-4BE6-BD79-FC94546C0FB6}" srcOrd="16" destOrd="0" presId="urn:microsoft.com/office/officeart/2005/8/layout/radial5"/>
    <dgm:cxn modelId="{40B8FD48-DFB4-4C94-B1BC-45749E18DC24}" type="presParOf" srcId="{287AA47E-0029-4C76-AE9F-C734B48D0A84}" destId="{EF0D93EB-9486-409B-AB0E-9479E291AD8C}" srcOrd="17" destOrd="0" presId="urn:microsoft.com/office/officeart/2005/8/layout/radial5"/>
    <dgm:cxn modelId="{D73D20AE-1040-4197-BBFF-C8600217DE7D}" type="presParOf" srcId="{EF0D93EB-9486-409B-AB0E-9479E291AD8C}" destId="{8D75609B-434E-4D16-B7E7-66DD3108DEE3}" srcOrd="0" destOrd="0" presId="urn:microsoft.com/office/officeart/2005/8/layout/radial5"/>
    <dgm:cxn modelId="{AA2B07B5-99EB-4B2C-959D-FC54263CBA73}" type="presParOf" srcId="{287AA47E-0029-4C76-AE9F-C734B48D0A84}" destId="{78286147-D9F0-49F8-A36B-EE278FF54223}" srcOrd="18" destOrd="0" presId="urn:microsoft.com/office/officeart/2005/8/layout/radial5"/>
    <dgm:cxn modelId="{63663FAE-F4A9-4BFD-9105-6E333259CCFD}" type="presParOf" srcId="{287AA47E-0029-4C76-AE9F-C734B48D0A84}" destId="{34CE6A50-B808-42CA-9442-422DBF0DBB2B}" srcOrd="19" destOrd="0" presId="urn:microsoft.com/office/officeart/2005/8/layout/radial5"/>
    <dgm:cxn modelId="{753EDE04-63DF-4B5B-85B2-D13263C44E55}" type="presParOf" srcId="{34CE6A50-B808-42CA-9442-422DBF0DBB2B}" destId="{E906996C-1722-4EB2-9509-EAD12CB32DCC}" srcOrd="0" destOrd="0" presId="urn:microsoft.com/office/officeart/2005/8/layout/radial5"/>
    <dgm:cxn modelId="{E5D41AFA-6F1D-4F18-BEF1-DFAF18C82016}" type="presParOf" srcId="{287AA47E-0029-4C76-AE9F-C734B48D0A84}" destId="{9394D6E1-AA30-4185-BA1A-B22FE8D5E2E5}" srcOrd="20"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F561F2-297F-458A-8B1B-170193203C6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09B77968-B806-4C17-B374-BF427C8805D1}">
      <dgm:prSet phldrT="[Текст]"/>
      <dgm:spPr/>
      <dgm:t>
        <a:bodyPr/>
        <a:lstStyle/>
        <a:p>
          <a:r>
            <a:rPr lang="ru-RU">
              <a:latin typeface="Times New Roman" panose="02020603050405020304" pitchFamily="18" charset="0"/>
              <a:cs typeface="Times New Roman" panose="02020603050405020304" pitchFamily="18" charset="0"/>
            </a:rPr>
            <a:t>Информационная</a:t>
          </a:r>
        </a:p>
      </dgm:t>
    </dgm:pt>
    <dgm:pt modelId="{19B46F32-0D1C-4AF8-9A8E-0D9A4BF258B7}" type="parTrans" cxnId="{5870F755-887F-4491-BAEE-0EA10A4EF9F8}">
      <dgm:prSet/>
      <dgm:spPr/>
      <dgm:t>
        <a:bodyPr/>
        <a:lstStyle/>
        <a:p>
          <a:endParaRPr lang="ru-RU"/>
        </a:p>
      </dgm:t>
    </dgm:pt>
    <dgm:pt modelId="{54CF58DC-554B-4B7F-B442-AB4FAC6B54BB}" type="sibTrans" cxnId="{5870F755-887F-4491-BAEE-0EA10A4EF9F8}">
      <dgm:prSet/>
      <dgm:spPr/>
      <dgm:t>
        <a:bodyPr/>
        <a:lstStyle/>
        <a:p>
          <a:endParaRPr lang="ru-RU"/>
        </a:p>
      </dgm:t>
    </dgm:pt>
    <dgm:pt modelId="{CD7191C2-B818-4ED6-B523-741D79B03793}">
      <dgm:prSet phldrT="[Текст]"/>
      <dgm:spPr/>
      <dgm:t>
        <a:bodyPr/>
        <a:lstStyle/>
        <a:p>
          <a:r>
            <a:rPr lang="ru-RU">
              <a:latin typeface="Times New Roman" panose="02020603050405020304" pitchFamily="18" charset="0"/>
              <a:cs typeface="Times New Roman" panose="02020603050405020304" pitchFamily="18" charset="0"/>
            </a:rPr>
            <a:t>о деятельности компании и ее политике</a:t>
          </a:r>
        </a:p>
      </dgm:t>
    </dgm:pt>
    <dgm:pt modelId="{0250864C-497F-4B05-A7FB-884D406DBAB6}" type="parTrans" cxnId="{FDF6EAA1-65C6-4B3A-9D71-45FF8C9F3610}">
      <dgm:prSet/>
      <dgm:spPr/>
      <dgm:t>
        <a:bodyPr/>
        <a:lstStyle/>
        <a:p>
          <a:endParaRPr lang="ru-RU"/>
        </a:p>
      </dgm:t>
    </dgm:pt>
    <dgm:pt modelId="{A2FF5BC4-F42F-4F80-A21B-68E7708CAB15}" type="sibTrans" cxnId="{FDF6EAA1-65C6-4B3A-9D71-45FF8C9F3610}">
      <dgm:prSet/>
      <dgm:spPr/>
      <dgm:t>
        <a:bodyPr/>
        <a:lstStyle/>
        <a:p>
          <a:endParaRPr lang="ru-RU"/>
        </a:p>
      </dgm:t>
    </dgm:pt>
    <dgm:pt modelId="{86CBD46A-A54B-4F88-8F15-3F808EDE3DD6}">
      <dgm:prSet phldrT="[Текст]"/>
      <dgm:spPr/>
      <dgm:t>
        <a:bodyPr/>
        <a:lstStyle/>
        <a:p>
          <a:r>
            <a:rPr lang="ru-RU">
              <a:latin typeface="Times New Roman" panose="02020603050405020304" pitchFamily="18" charset="0"/>
              <a:cs typeface="Times New Roman" panose="02020603050405020304" pitchFamily="18" charset="0"/>
            </a:rPr>
            <a:t>о товаре, его свойствах и качествах</a:t>
          </a:r>
        </a:p>
      </dgm:t>
    </dgm:pt>
    <dgm:pt modelId="{535D0072-9AF8-407C-A1B6-0D696AF075D2}" type="parTrans" cxnId="{1B3AB0A1-4DC7-4031-91EB-13C7F5C78888}">
      <dgm:prSet/>
      <dgm:spPr/>
      <dgm:t>
        <a:bodyPr/>
        <a:lstStyle/>
        <a:p>
          <a:endParaRPr lang="ru-RU"/>
        </a:p>
      </dgm:t>
    </dgm:pt>
    <dgm:pt modelId="{D12FB613-75A2-4DD8-BC77-97B1A544421C}" type="sibTrans" cxnId="{1B3AB0A1-4DC7-4031-91EB-13C7F5C78888}">
      <dgm:prSet/>
      <dgm:spPr/>
      <dgm:t>
        <a:bodyPr/>
        <a:lstStyle/>
        <a:p>
          <a:endParaRPr lang="ru-RU"/>
        </a:p>
      </dgm:t>
    </dgm:pt>
    <dgm:pt modelId="{55B2F375-28BE-4A3C-8F54-14D1FA57B13A}">
      <dgm:prSet phldrT="[Текст]"/>
      <dgm:spPr/>
      <dgm:t>
        <a:bodyPr/>
        <a:lstStyle/>
        <a:p>
          <a:r>
            <a:rPr lang="ru-RU">
              <a:latin typeface="Times New Roman" panose="02020603050405020304" pitchFamily="18" charset="0"/>
              <a:cs typeface="Times New Roman" panose="02020603050405020304" pitchFamily="18" charset="0"/>
            </a:rPr>
            <a:t>Напоминающая</a:t>
          </a:r>
        </a:p>
      </dgm:t>
    </dgm:pt>
    <dgm:pt modelId="{A3FD8A5D-A205-4EFA-86F0-81219EACA204}" type="parTrans" cxnId="{2E3896EB-D9D2-420F-BD3F-5322B2F4A949}">
      <dgm:prSet/>
      <dgm:spPr/>
      <dgm:t>
        <a:bodyPr/>
        <a:lstStyle/>
        <a:p>
          <a:endParaRPr lang="ru-RU"/>
        </a:p>
      </dgm:t>
    </dgm:pt>
    <dgm:pt modelId="{EBC3AD18-232A-48F1-85FE-4A1A7738970B}" type="sibTrans" cxnId="{2E3896EB-D9D2-420F-BD3F-5322B2F4A949}">
      <dgm:prSet/>
      <dgm:spPr/>
      <dgm:t>
        <a:bodyPr/>
        <a:lstStyle/>
        <a:p>
          <a:endParaRPr lang="ru-RU"/>
        </a:p>
      </dgm:t>
    </dgm:pt>
    <dgm:pt modelId="{9DD1D50A-BBE8-45BB-A807-690E1CB43680}">
      <dgm:prSet phldrT="[Текст]"/>
      <dgm:spPr/>
      <dgm:t>
        <a:bodyPr/>
        <a:lstStyle/>
        <a:p>
          <a:r>
            <a:rPr lang="ru-RU">
              <a:latin typeface="Times New Roman" panose="02020603050405020304" pitchFamily="18" charset="0"/>
              <a:cs typeface="Times New Roman" panose="02020603050405020304" pitchFamily="18" charset="0"/>
            </a:rPr>
            <a:t>о принципах компании</a:t>
          </a:r>
        </a:p>
      </dgm:t>
    </dgm:pt>
    <dgm:pt modelId="{F39D1F51-83E4-4DE2-87D8-DF35439FC696}" type="parTrans" cxnId="{3A45FB02-2D4C-479E-94D0-7C7EEEE46280}">
      <dgm:prSet/>
      <dgm:spPr/>
      <dgm:t>
        <a:bodyPr/>
        <a:lstStyle/>
        <a:p>
          <a:endParaRPr lang="ru-RU"/>
        </a:p>
      </dgm:t>
    </dgm:pt>
    <dgm:pt modelId="{796BF47C-E3E0-4784-B52F-BDE0126EA454}" type="sibTrans" cxnId="{3A45FB02-2D4C-479E-94D0-7C7EEEE46280}">
      <dgm:prSet/>
      <dgm:spPr/>
      <dgm:t>
        <a:bodyPr/>
        <a:lstStyle/>
        <a:p>
          <a:endParaRPr lang="ru-RU"/>
        </a:p>
      </dgm:t>
    </dgm:pt>
    <dgm:pt modelId="{3F563ED4-8FB6-45AC-A0B0-0CA2B80AD564}">
      <dgm:prSet phldrT="[Текст]"/>
      <dgm:spPr/>
      <dgm:t>
        <a:bodyPr/>
        <a:lstStyle/>
        <a:p>
          <a:r>
            <a:rPr lang="ru-RU">
              <a:latin typeface="Times New Roman" panose="02020603050405020304" pitchFamily="18" charset="0"/>
              <a:cs typeface="Times New Roman" panose="02020603050405020304" pitchFamily="18" charset="0"/>
            </a:rPr>
            <a:t>о преимуществах товара</a:t>
          </a:r>
        </a:p>
      </dgm:t>
    </dgm:pt>
    <dgm:pt modelId="{3BD5AAD7-3F6B-4F56-9605-58FDA427B8DC}" type="parTrans" cxnId="{BDBE1932-93E5-438C-AB07-5AFB39C15637}">
      <dgm:prSet/>
      <dgm:spPr/>
      <dgm:t>
        <a:bodyPr/>
        <a:lstStyle/>
        <a:p>
          <a:endParaRPr lang="ru-RU"/>
        </a:p>
      </dgm:t>
    </dgm:pt>
    <dgm:pt modelId="{309C929E-7E1A-484E-BD17-175697AE5C28}" type="sibTrans" cxnId="{BDBE1932-93E5-438C-AB07-5AFB39C15637}">
      <dgm:prSet/>
      <dgm:spPr/>
      <dgm:t>
        <a:bodyPr/>
        <a:lstStyle/>
        <a:p>
          <a:endParaRPr lang="ru-RU"/>
        </a:p>
      </dgm:t>
    </dgm:pt>
    <dgm:pt modelId="{AAA8F4E5-0429-4CE4-978F-2A1631BFEF4C}">
      <dgm:prSet phldrT="[Текст]"/>
      <dgm:spPr/>
      <dgm:t>
        <a:bodyPr/>
        <a:lstStyle/>
        <a:p>
          <a:r>
            <a:rPr lang="ru-RU">
              <a:latin typeface="Times New Roman" panose="02020603050405020304" pitchFamily="18" charset="0"/>
              <a:cs typeface="Times New Roman" panose="02020603050405020304" pitchFamily="18" charset="0"/>
            </a:rPr>
            <a:t>Убеждающая</a:t>
          </a:r>
        </a:p>
      </dgm:t>
    </dgm:pt>
    <dgm:pt modelId="{1EF9F8BB-835C-4E3F-91F7-48E7CAEEA99C}" type="parTrans" cxnId="{3A9A4397-BB4C-491A-A6DD-3CCFEEAD0E03}">
      <dgm:prSet/>
      <dgm:spPr/>
      <dgm:t>
        <a:bodyPr/>
        <a:lstStyle/>
        <a:p>
          <a:endParaRPr lang="ru-RU"/>
        </a:p>
      </dgm:t>
    </dgm:pt>
    <dgm:pt modelId="{42B78675-D3FF-4ED9-A693-6F5030C6150E}" type="sibTrans" cxnId="{3A9A4397-BB4C-491A-A6DD-3CCFEEAD0E03}">
      <dgm:prSet/>
      <dgm:spPr/>
      <dgm:t>
        <a:bodyPr/>
        <a:lstStyle/>
        <a:p>
          <a:endParaRPr lang="ru-RU"/>
        </a:p>
      </dgm:t>
    </dgm:pt>
    <dgm:pt modelId="{B56881C5-E6E5-4F85-A236-EFF8B99089F6}">
      <dgm:prSet phldrT="[Текст]"/>
      <dgm:spPr/>
      <dgm:t>
        <a:bodyPr/>
        <a:lstStyle/>
        <a:p>
          <a:r>
            <a:rPr lang="ru-RU">
              <a:latin typeface="Times New Roman" panose="02020603050405020304" pitchFamily="18" charset="0"/>
              <a:cs typeface="Times New Roman" panose="02020603050405020304" pitchFamily="18" charset="0"/>
            </a:rPr>
            <a:t>в решениях в пользу положительного отношения к товару</a:t>
          </a:r>
        </a:p>
      </dgm:t>
    </dgm:pt>
    <dgm:pt modelId="{C9F8DC12-58DB-4D99-8BB2-0DB60D3B3183}" type="parTrans" cxnId="{47682CDA-E417-4FE0-8139-B1B9332DB01F}">
      <dgm:prSet/>
      <dgm:spPr/>
      <dgm:t>
        <a:bodyPr/>
        <a:lstStyle/>
        <a:p>
          <a:endParaRPr lang="ru-RU"/>
        </a:p>
      </dgm:t>
    </dgm:pt>
    <dgm:pt modelId="{F59B120D-5DA2-4DC1-850E-F6F0AFE09400}" type="sibTrans" cxnId="{47682CDA-E417-4FE0-8139-B1B9332DB01F}">
      <dgm:prSet/>
      <dgm:spPr/>
      <dgm:t>
        <a:bodyPr/>
        <a:lstStyle/>
        <a:p>
          <a:endParaRPr lang="ru-RU"/>
        </a:p>
      </dgm:t>
    </dgm:pt>
    <dgm:pt modelId="{3BCE3C37-384F-4929-AB5C-44745FDA072C}">
      <dgm:prSet phldrT="[Текст]"/>
      <dgm:spPr/>
      <dgm:t>
        <a:bodyPr/>
        <a:lstStyle/>
        <a:p>
          <a:r>
            <a:rPr lang="ru-RU">
              <a:latin typeface="Times New Roman" panose="02020603050405020304" pitchFamily="18" charset="0"/>
              <a:cs typeface="Times New Roman" panose="02020603050405020304" pitchFamily="18" charset="0"/>
            </a:rPr>
            <a:t>Формирующая</a:t>
          </a:r>
        </a:p>
      </dgm:t>
    </dgm:pt>
    <dgm:pt modelId="{B2AFE110-4C73-43F1-B851-CC79ED70771A}" type="parTrans" cxnId="{72E71875-140C-4753-B742-B5F8B266A1B6}">
      <dgm:prSet/>
      <dgm:spPr/>
      <dgm:t>
        <a:bodyPr/>
        <a:lstStyle/>
        <a:p>
          <a:endParaRPr lang="ru-RU"/>
        </a:p>
      </dgm:t>
    </dgm:pt>
    <dgm:pt modelId="{60DEE59F-2D05-4C91-970E-31E0CC609765}" type="sibTrans" cxnId="{72E71875-140C-4753-B742-B5F8B266A1B6}">
      <dgm:prSet/>
      <dgm:spPr/>
      <dgm:t>
        <a:bodyPr/>
        <a:lstStyle/>
        <a:p>
          <a:endParaRPr lang="ru-RU"/>
        </a:p>
      </dgm:t>
    </dgm:pt>
    <dgm:pt modelId="{03B4EC43-B179-4BF2-91FC-16273784501D}">
      <dgm:prSet phldrT="[Текст]"/>
      <dgm:spPr/>
      <dgm:t>
        <a:bodyPr/>
        <a:lstStyle/>
        <a:p>
          <a:r>
            <a:rPr lang="ru-RU">
              <a:latin typeface="Times New Roman" panose="02020603050405020304" pitchFamily="18" charset="0"/>
              <a:cs typeface="Times New Roman" panose="02020603050405020304" pitchFamily="18" charset="0"/>
            </a:rPr>
            <a:t>положительный имидж компании и ее товаров на рынке</a:t>
          </a:r>
        </a:p>
      </dgm:t>
    </dgm:pt>
    <dgm:pt modelId="{B9764FD5-45DD-4091-9322-44F32E7C7BA7}" type="parTrans" cxnId="{6E52003B-28B3-46CC-9894-68EF755195CD}">
      <dgm:prSet/>
      <dgm:spPr/>
      <dgm:t>
        <a:bodyPr/>
        <a:lstStyle/>
        <a:p>
          <a:endParaRPr lang="ru-RU"/>
        </a:p>
      </dgm:t>
    </dgm:pt>
    <dgm:pt modelId="{33D864A1-BA53-406B-8511-EC6D21E12D8B}" type="sibTrans" cxnId="{6E52003B-28B3-46CC-9894-68EF755195CD}">
      <dgm:prSet/>
      <dgm:spPr/>
      <dgm:t>
        <a:bodyPr/>
        <a:lstStyle/>
        <a:p>
          <a:endParaRPr lang="ru-RU"/>
        </a:p>
      </dgm:t>
    </dgm:pt>
    <dgm:pt modelId="{3D037E41-DD60-4F77-86B3-547DA8CD2B39}">
      <dgm:prSet phldrT="[Текст]"/>
      <dgm:spPr/>
      <dgm:t>
        <a:bodyPr/>
        <a:lstStyle/>
        <a:p>
          <a:r>
            <a:rPr lang="ru-RU">
              <a:latin typeface="Times New Roman" panose="02020603050405020304" pitchFamily="18" charset="0"/>
              <a:cs typeface="Times New Roman" panose="02020603050405020304" pitchFamily="18" charset="0"/>
            </a:rPr>
            <a:t>о мероприятиях компании</a:t>
          </a:r>
        </a:p>
      </dgm:t>
    </dgm:pt>
    <dgm:pt modelId="{F8986040-B8E2-47B3-B7A4-700211E89EE8}" type="parTrans" cxnId="{359EE18F-5AAD-407C-99C1-E44515D60769}">
      <dgm:prSet/>
      <dgm:spPr/>
      <dgm:t>
        <a:bodyPr/>
        <a:lstStyle/>
        <a:p>
          <a:endParaRPr lang="ru-RU"/>
        </a:p>
      </dgm:t>
    </dgm:pt>
    <dgm:pt modelId="{E4950625-8851-4CDF-90DE-86CC3FAD4A2D}" type="sibTrans" cxnId="{359EE18F-5AAD-407C-99C1-E44515D60769}">
      <dgm:prSet/>
      <dgm:spPr/>
      <dgm:t>
        <a:bodyPr/>
        <a:lstStyle/>
        <a:p>
          <a:endParaRPr lang="ru-RU"/>
        </a:p>
      </dgm:t>
    </dgm:pt>
    <dgm:pt modelId="{6076E000-6E73-4904-B712-CC2F5A86726E}">
      <dgm:prSet phldrT="[Текст]"/>
      <dgm:spPr/>
      <dgm:t>
        <a:bodyPr/>
        <a:lstStyle/>
        <a:p>
          <a:r>
            <a:rPr lang="ru-RU">
              <a:latin typeface="Times New Roman" panose="02020603050405020304" pitchFamily="18" charset="0"/>
              <a:cs typeface="Times New Roman" panose="02020603050405020304" pitchFamily="18" charset="0"/>
            </a:rPr>
            <a:t>о торговой марке</a:t>
          </a:r>
        </a:p>
      </dgm:t>
    </dgm:pt>
    <dgm:pt modelId="{2C48E9D2-2795-4589-A761-1525D20D2298}" type="parTrans" cxnId="{AF3DEAEA-5220-4419-8B73-1312EB7DEFAF}">
      <dgm:prSet/>
      <dgm:spPr/>
      <dgm:t>
        <a:bodyPr/>
        <a:lstStyle/>
        <a:p>
          <a:endParaRPr lang="ru-RU"/>
        </a:p>
      </dgm:t>
    </dgm:pt>
    <dgm:pt modelId="{FBAD34D1-96F3-471C-8694-5EB3017BDB72}" type="sibTrans" cxnId="{AF3DEAEA-5220-4419-8B73-1312EB7DEFAF}">
      <dgm:prSet/>
      <dgm:spPr/>
      <dgm:t>
        <a:bodyPr/>
        <a:lstStyle/>
        <a:p>
          <a:endParaRPr lang="ru-RU"/>
        </a:p>
      </dgm:t>
    </dgm:pt>
    <dgm:pt modelId="{EA6BCCB7-A78B-45FE-B2C9-2586ECC67BC1}">
      <dgm:prSet phldrT="[Текст]"/>
      <dgm:spPr/>
      <dgm:t>
        <a:bodyPr/>
        <a:lstStyle/>
        <a:p>
          <a:r>
            <a:rPr lang="ru-RU">
              <a:latin typeface="Times New Roman" panose="02020603050405020304" pitchFamily="18" charset="0"/>
              <a:cs typeface="Times New Roman" panose="02020603050405020304" pitchFamily="18" charset="0"/>
            </a:rPr>
            <a:t>о преимуществах в сравнении с конкурентами</a:t>
          </a:r>
        </a:p>
      </dgm:t>
    </dgm:pt>
    <dgm:pt modelId="{25327F37-E4D1-4236-A441-8337AEF2826F}" type="parTrans" cxnId="{28628914-94E9-46CD-AFA2-95E92DFB9D59}">
      <dgm:prSet/>
      <dgm:spPr/>
      <dgm:t>
        <a:bodyPr/>
        <a:lstStyle/>
        <a:p>
          <a:endParaRPr lang="ru-RU"/>
        </a:p>
      </dgm:t>
    </dgm:pt>
    <dgm:pt modelId="{AEF2FBCE-7B33-453C-B1F1-8C150DD0530E}" type="sibTrans" cxnId="{28628914-94E9-46CD-AFA2-95E92DFB9D59}">
      <dgm:prSet/>
      <dgm:spPr/>
      <dgm:t>
        <a:bodyPr/>
        <a:lstStyle/>
        <a:p>
          <a:endParaRPr lang="ru-RU"/>
        </a:p>
      </dgm:t>
    </dgm:pt>
    <dgm:pt modelId="{6CEEFA08-3748-4BB5-978A-9BFE01E35A72}">
      <dgm:prSet phldrT="[Текст]"/>
      <dgm:spPr/>
      <dgm:t>
        <a:bodyPr/>
        <a:lstStyle/>
        <a:p>
          <a:r>
            <a:rPr lang="ru-RU">
              <a:latin typeface="Times New Roman" panose="02020603050405020304" pitchFamily="18" charset="0"/>
              <a:cs typeface="Times New Roman" panose="02020603050405020304" pitchFamily="18" charset="0"/>
            </a:rPr>
            <a:t>о состоянии рынка</a:t>
          </a:r>
        </a:p>
      </dgm:t>
    </dgm:pt>
    <dgm:pt modelId="{BB79107F-E039-4493-8F77-608E65D2177F}" type="parTrans" cxnId="{6F93026F-8ED8-48E1-9258-A72713BEF72C}">
      <dgm:prSet/>
      <dgm:spPr/>
      <dgm:t>
        <a:bodyPr/>
        <a:lstStyle/>
        <a:p>
          <a:endParaRPr lang="ru-RU"/>
        </a:p>
      </dgm:t>
    </dgm:pt>
    <dgm:pt modelId="{6A8EB43D-1A4C-4EFF-B6C1-EF2B189C8444}" type="sibTrans" cxnId="{6F93026F-8ED8-48E1-9258-A72713BEF72C}">
      <dgm:prSet/>
      <dgm:spPr/>
      <dgm:t>
        <a:bodyPr/>
        <a:lstStyle/>
        <a:p>
          <a:endParaRPr lang="ru-RU"/>
        </a:p>
      </dgm:t>
    </dgm:pt>
    <dgm:pt modelId="{13D8D186-E4AF-41D7-969A-E35D147018DE}">
      <dgm:prSet phldrT="[Текст]"/>
      <dgm:spPr/>
      <dgm:t>
        <a:bodyPr/>
        <a:lstStyle/>
        <a:p>
          <a:r>
            <a:rPr lang="ru-RU">
              <a:latin typeface="Times New Roman" panose="02020603050405020304" pitchFamily="18" charset="0"/>
              <a:cs typeface="Times New Roman" panose="02020603050405020304" pitchFamily="18" charset="0"/>
            </a:rPr>
            <a:t>о целевой аудитории</a:t>
          </a:r>
        </a:p>
      </dgm:t>
    </dgm:pt>
    <dgm:pt modelId="{D9894F3B-B0BC-421F-A7D8-135196545FD1}" type="parTrans" cxnId="{CD9C898E-624E-4AB1-B59C-097EF3C0F75D}">
      <dgm:prSet/>
      <dgm:spPr/>
      <dgm:t>
        <a:bodyPr/>
        <a:lstStyle/>
        <a:p>
          <a:endParaRPr lang="ru-RU"/>
        </a:p>
      </dgm:t>
    </dgm:pt>
    <dgm:pt modelId="{3EA1BD36-08DB-4EC9-9D4A-4DD6FD253112}" type="sibTrans" cxnId="{CD9C898E-624E-4AB1-B59C-097EF3C0F75D}">
      <dgm:prSet/>
      <dgm:spPr/>
      <dgm:t>
        <a:bodyPr/>
        <a:lstStyle/>
        <a:p>
          <a:endParaRPr lang="ru-RU"/>
        </a:p>
      </dgm:t>
    </dgm:pt>
    <dgm:pt modelId="{1E60C37A-1DE4-40F4-BDC9-7C987760DA9D}" type="pres">
      <dgm:prSet presAssocID="{5CF561F2-297F-458A-8B1B-170193203C6F}" presName="Name0" presStyleCnt="0">
        <dgm:presLayoutVars>
          <dgm:dir/>
          <dgm:animLvl val="lvl"/>
          <dgm:resizeHandles val="exact"/>
        </dgm:presLayoutVars>
      </dgm:prSet>
      <dgm:spPr/>
    </dgm:pt>
    <dgm:pt modelId="{BABEE8E0-A373-487F-AF00-6B0EE8F09F1E}" type="pres">
      <dgm:prSet presAssocID="{09B77968-B806-4C17-B374-BF427C8805D1}" presName="linNode" presStyleCnt="0"/>
      <dgm:spPr/>
    </dgm:pt>
    <dgm:pt modelId="{A610A9EC-A61B-4288-A276-30413858AAF2}" type="pres">
      <dgm:prSet presAssocID="{09B77968-B806-4C17-B374-BF427C8805D1}" presName="parentText" presStyleLbl="node1" presStyleIdx="0" presStyleCnt="4" custScaleY="46516">
        <dgm:presLayoutVars>
          <dgm:chMax val="1"/>
          <dgm:bulletEnabled val="1"/>
        </dgm:presLayoutVars>
      </dgm:prSet>
      <dgm:spPr/>
    </dgm:pt>
    <dgm:pt modelId="{ABFDDC9E-6230-41F0-BE17-017604621AD5}" type="pres">
      <dgm:prSet presAssocID="{09B77968-B806-4C17-B374-BF427C8805D1}" presName="descendantText" presStyleLbl="alignAccFollowNode1" presStyleIdx="0" presStyleCnt="4" custScaleY="184134">
        <dgm:presLayoutVars>
          <dgm:bulletEnabled val="1"/>
        </dgm:presLayoutVars>
      </dgm:prSet>
      <dgm:spPr/>
    </dgm:pt>
    <dgm:pt modelId="{4AC91261-0DB6-4904-9F68-41CB5B6B26BF}" type="pres">
      <dgm:prSet presAssocID="{54CF58DC-554B-4B7F-B442-AB4FAC6B54BB}" presName="sp" presStyleCnt="0"/>
      <dgm:spPr/>
    </dgm:pt>
    <dgm:pt modelId="{75B723DA-6A1B-408B-9ACE-9B2052259E47}" type="pres">
      <dgm:prSet presAssocID="{55B2F375-28BE-4A3C-8F54-14D1FA57B13A}" presName="linNode" presStyleCnt="0"/>
      <dgm:spPr/>
    </dgm:pt>
    <dgm:pt modelId="{9C1D7880-2CBE-497C-8961-152E5C1C1007}" type="pres">
      <dgm:prSet presAssocID="{55B2F375-28BE-4A3C-8F54-14D1FA57B13A}" presName="parentText" presStyleLbl="node1" presStyleIdx="1" presStyleCnt="4" custScaleY="46516">
        <dgm:presLayoutVars>
          <dgm:chMax val="1"/>
          <dgm:bulletEnabled val="1"/>
        </dgm:presLayoutVars>
      </dgm:prSet>
      <dgm:spPr/>
    </dgm:pt>
    <dgm:pt modelId="{7827F6E3-8DFF-40B7-B755-AB7B9780EDFE}" type="pres">
      <dgm:prSet presAssocID="{55B2F375-28BE-4A3C-8F54-14D1FA57B13A}" presName="descendantText" presStyleLbl="alignAccFollowNode1" presStyleIdx="1" presStyleCnt="4" custScaleY="175430">
        <dgm:presLayoutVars>
          <dgm:bulletEnabled val="1"/>
        </dgm:presLayoutVars>
      </dgm:prSet>
      <dgm:spPr/>
    </dgm:pt>
    <dgm:pt modelId="{9C26855C-8732-4B1B-90D7-75D0FEC84E96}" type="pres">
      <dgm:prSet presAssocID="{EBC3AD18-232A-48F1-85FE-4A1A7738970B}" presName="sp" presStyleCnt="0"/>
      <dgm:spPr/>
    </dgm:pt>
    <dgm:pt modelId="{030CEC59-D603-4C08-819D-6DD22466C281}" type="pres">
      <dgm:prSet presAssocID="{AAA8F4E5-0429-4CE4-978F-2A1631BFEF4C}" presName="linNode" presStyleCnt="0"/>
      <dgm:spPr/>
    </dgm:pt>
    <dgm:pt modelId="{287CEB41-EE6E-489B-A9D4-487691995020}" type="pres">
      <dgm:prSet presAssocID="{AAA8F4E5-0429-4CE4-978F-2A1631BFEF4C}" presName="parentText" presStyleLbl="node1" presStyleIdx="2" presStyleCnt="4" custScaleY="46516">
        <dgm:presLayoutVars>
          <dgm:chMax val="1"/>
          <dgm:bulletEnabled val="1"/>
        </dgm:presLayoutVars>
      </dgm:prSet>
      <dgm:spPr/>
    </dgm:pt>
    <dgm:pt modelId="{53B83870-CA68-4752-822A-5B8D5F045A81}" type="pres">
      <dgm:prSet presAssocID="{AAA8F4E5-0429-4CE4-978F-2A1631BFEF4C}" presName="descendantText" presStyleLbl="alignAccFollowNode1" presStyleIdx="2" presStyleCnt="4">
        <dgm:presLayoutVars>
          <dgm:bulletEnabled val="1"/>
        </dgm:presLayoutVars>
      </dgm:prSet>
      <dgm:spPr/>
    </dgm:pt>
    <dgm:pt modelId="{092E0D94-67CD-4DCA-8650-5FAB61D89497}" type="pres">
      <dgm:prSet presAssocID="{42B78675-D3FF-4ED9-A693-6F5030C6150E}" presName="sp" presStyleCnt="0"/>
      <dgm:spPr/>
    </dgm:pt>
    <dgm:pt modelId="{C664FBC0-8A70-4BAB-9C45-8026D027B79B}" type="pres">
      <dgm:prSet presAssocID="{3BCE3C37-384F-4929-AB5C-44745FDA072C}" presName="linNode" presStyleCnt="0"/>
      <dgm:spPr/>
    </dgm:pt>
    <dgm:pt modelId="{3DCFD16B-6D76-4293-911F-159AED80750D}" type="pres">
      <dgm:prSet presAssocID="{3BCE3C37-384F-4929-AB5C-44745FDA072C}" presName="parentText" presStyleLbl="node1" presStyleIdx="3" presStyleCnt="4" custScaleY="46516">
        <dgm:presLayoutVars>
          <dgm:chMax val="1"/>
          <dgm:bulletEnabled val="1"/>
        </dgm:presLayoutVars>
      </dgm:prSet>
      <dgm:spPr/>
    </dgm:pt>
    <dgm:pt modelId="{1D125469-CC15-425A-86DE-84D1B03DB54A}" type="pres">
      <dgm:prSet presAssocID="{3BCE3C37-384F-4929-AB5C-44745FDA072C}" presName="descendantText" presStyleLbl="alignAccFollowNode1" presStyleIdx="3" presStyleCnt="4">
        <dgm:presLayoutVars>
          <dgm:bulletEnabled val="1"/>
        </dgm:presLayoutVars>
      </dgm:prSet>
      <dgm:spPr/>
    </dgm:pt>
  </dgm:ptLst>
  <dgm:cxnLst>
    <dgm:cxn modelId="{9BCF2901-1CBF-492F-91B7-593AA0A8C026}" type="presOf" srcId="{03B4EC43-B179-4BF2-91FC-16273784501D}" destId="{1D125469-CC15-425A-86DE-84D1B03DB54A}" srcOrd="0" destOrd="0" presId="urn:microsoft.com/office/officeart/2005/8/layout/vList5"/>
    <dgm:cxn modelId="{3A45FB02-2D4C-479E-94D0-7C7EEEE46280}" srcId="{55B2F375-28BE-4A3C-8F54-14D1FA57B13A}" destId="{9DD1D50A-BBE8-45BB-A807-690E1CB43680}" srcOrd="0" destOrd="0" parTransId="{F39D1F51-83E4-4DE2-87D8-DF35439FC696}" sibTransId="{796BF47C-E3E0-4784-B52F-BDE0126EA454}"/>
    <dgm:cxn modelId="{28628914-94E9-46CD-AFA2-95E92DFB9D59}" srcId="{09B77968-B806-4C17-B374-BF427C8805D1}" destId="{EA6BCCB7-A78B-45FE-B2C9-2586ECC67BC1}" srcOrd="2" destOrd="0" parTransId="{25327F37-E4D1-4236-A441-8337AEF2826F}" sibTransId="{AEF2FBCE-7B33-453C-B1F1-8C150DD0530E}"/>
    <dgm:cxn modelId="{21BA1815-2CF6-442E-926B-9AE91F406270}" type="presOf" srcId="{55B2F375-28BE-4A3C-8F54-14D1FA57B13A}" destId="{9C1D7880-2CBE-497C-8961-152E5C1C1007}" srcOrd="0" destOrd="0" presId="urn:microsoft.com/office/officeart/2005/8/layout/vList5"/>
    <dgm:cxn modelId="{B5269319-CA9A-4FD8-B2EA-15AEB3D97598}" type="presOf" srcId="{B56881C5-E6E5-4F85-A236-EFF8B99089F6}" destId="{53B83870-CA68-4752-822A-5B8D5F045A81}" srcOrd="0" destOrd="0" presId="urn:microsoft.com/office/officeart/2005/8/layout/vList5"/>
    <dgm:cxn modelId="{3F6B6121-1642-4883-A532-7DF333D2919E}" type="presOf" srcId="{AAA8F4E5-0429-4CE4-978F-2A1631BFEF4C}" destId="{287CEB41-EE6E-489B-A9D4-487691995020}" srcOrd="0" destOrd="0" presId="urn:microsoft.com/office/officeart/2005/8/layout/vList5"/>
    <dgm:cxn modelId="{BDBE1932-93E5-438C-AB07-5AFB39C15637}" srcId="{55B2F375-28BE-4A3C-8F54-14D1FA57B13A}" destId="{3F563ED4-8FB6-45AC-A0B0-0CA2B80AD564}" srcOrd="3" destOrd="0" parTransId="{3BD5AAD7-3F6B-4F56-9605-58FDA427B8DC}" sibTransId="{309C929E-7E1A-484E-BD17-175697AE5C28}"/>
    <dgm:cxn modelId="{6E52003B-28B3-46CC-9894-68EF755195CD}" srcId="{3BCE3C37-384F-4929-AB5C-44745FDA072C}" destId="{03B4EC43-B179-4BF2-91FC-16273784501D}" srcOrd="0" destOrd="0" parTransId="{B9764FD5-45DD-4091-9322-44F32E7C7BA7}" sibTransId="{33D864A1-BA53-406B-8511-EC6D21E12D8B}"/>
    <dgm:cxn modelId="{E9C75364-EBBC-461F-86C3-D5A44EB505C9}" type="presOf" srcId="{13D8D186-E4AF-41D7-969A-E35D147018DE}" destId="{ABFDDC9E-6230-41F0-BE17-017604621AD5}" srcOrd="0" destOrd="4" presId="urn:microsoft.com/office/officeart/2005/8/layout/vList5"/>
    <dgm:cxn modelId="{378EBF6A-D82C-4F29-A926-C337C90E02AA}" type="presOf" srcId="{09B77968-B806-4C17-B374-BF427C8805D1}" destId="{A610A9EC-A61B-4288-A276-30413858AAF2}" srcOrd="0" destOrd="0" presId="urn:microsoft.com/office/officeart/2005/8/layout/vList5"/>
    <dgm:cxn modelId="{0814136E-3FE5-4840-989F-D43F110FB318}" type="presOf" srcId="{CD7191C2-B818-4ED6-B523-741D79B03793}" destId="{ABFDDC9E-6230-41F0-BE17-017604621AD5}" srcOrd="0" destOrd="0" presId="urn:microsoft.com/office/officeart/2005/8/layout/vList5"/>
    <dgm:cxn modelId="{6F93026F-8ED8-48E1-9258-A72713BEF72C}" srcId="{09B77968-B806-4C17-B374-BF427C8805D1}" destId="{6CEEFA08-3748-4BB5-978A-9BFE01E35A72}" srcOrd="3" destOrd="0" parTransId="{BB79107F-E039-4493-8F77-608E65D2177F}" sibTransId="{6A8EB43D-1A4C-4EFF-B6C1-EF2B189C8444}"/>
    <dgm:cxn modelId="{72E71875-140C-4753-B742-B5F8B266A1B6}" srcId="{5CF561F2-297F-458A-8B1B-170193203C6F}" destId="{3BCE3C37-384F-4929-AB5C-44745FDA072C}" srcOrd="3" destOrd="0" parTransId="{B2AFE110-4C73-43F1-B851-CC79ED70771A}" sibTransId="{60DEE59F-2D05-4C91-970E-31E0CC609765}"/>
    <dgm:cxn modelId="{5870F755-887F-4491-BAEE-0EA10A4EF9F8}" srcId="{5CF561F2-297F-458A-8B1B-170193203C6F}" destId="{09B77968-B806-4C17-B374-BF427C8805D1}" srcOrd="0" destOrd="0" parTransId="{19B46F32-0D1C-4AF8-9A8E-0D9A4BF258B7}" sibTransId="{54CF58DC-554B-4B7F-B442-AB4FAC6B54BB}"/>
    <dgm:cxn modelId="{6C0E637D-D954-47D4-A9FA-98C53716B323}" type="presOf" srcId="{6CEEFA08-3748-4BB5-978A-9BFE01E35A72}" destId="{ABFDDC9E-6230-41F0-BE17-017604621AD5}" srcOrd="0" destOrd="3" presId="urn:microsoft.com/office/officeart/2005/8/layout/vList5"/>
    <dgm:cxn modelId="{CD9C898E-624E-4AB1-B59C-097EF3C0F75D}" srcId="{09B77968-B806-4C17-B374-BF427C8805D1}" destId="{13D8D186-E4AF-41D7-969A-E35D147018DE}" srcOrd="4" destOrd="0" parTransId="{D9894F3B-B0BC-421F-A7D8-135196545FD1}" sibTransId="{3EA1BD36-08DB-4EC9-9D4A-4DD6FD253112}"/>
    <dgm:cxn modelId="{359EE18F-5AAD-407C-99C1-E44515D60769}" srcId="{55B2F375-28BE-4A3C-8F54-14D1FA57B13A}" destId="{3D037E41-DD60-4F77-86B3-547DA8CD2B39}" srcOrd="1" destOrd="0" parTransId="{F8986040-B8E2-47B3-B7A4-700211E89EE8}" sibTransId="{E4950625-8851-4CDF-90DE-86CC3FAD4A2D}"/>
    <dgm:cxn modelId="{3A9A4397-BB4C-491A-A6DD-3CCFEEAD0E03}" srcId="{5CF561F2-297F-458A-8B1B-170193203C6F}" destId="{AAA8F4E5-0429-4CE4-978F-2A1631BFEF4C}" srcOrd="2" destOrd="0" parTransId="{1EF9F8BB-835C-4E3F-91F7-48E7CAEEA99C}" sibTransId="{42B78675-D3FF-4ED9-A693-6F5030C6150E}"/>
    <dgm:cxn modelId="{BA20549A-EA8B-4FEA-A31F-74DF0AFCAE1B}" type="presOf" srcId="{9DD1D50A-BBE8-45BB-A807-690E1CB43680}" destId="{7827F6E3-8DFF-40B7-B755-AB7B9780EDFE}" srcOrd="0" destOrd="0" presId="urn:microsoft.com/office/officeart/2005/8/layout/vList5"/>
    <dgm:cxn modelId="{1B3AB0A1-4DC7-4031-91EB-13C7F5C78888}" srcId="{09B77968-B806-4C17-B374-BF427C8805D1}" destId="{86CBD46A-A54B-4F88-8F15-3F808EDE3DD6}" srcOrd="1" destOrd="0" parTransId="{535D0072-9AF8-407C-A1B6-0D696AF075D2}" sibTransId="{D12FB613-75A2-4DD8-BC77-97B1A544421C}"/>
    <dgm:cxn modelId="{FDF6EAA1-65C6-4B3A-9D71-45FF8C9F3610}" srcId="{09B77968-B806-4C17-B374-BF427C8805D1}" destId="{CD7191C2-B818-4ED6-B523-741D79B03793}" srcOrd="0" destOrd="0" parTransId="{0250864C-497F-4B05-A7FB-884D406DBAB6}" sibTransId="{A2FF5BC4-F42F-4F80-A21B-68E7708CAB15}"/>
    <dgm:cxn modelId="{D63DBEA2-1DF5-45BC-83B2-009B6EBFCCBE}" type="presOf" srcId="{5CF561F2-297F-458A-8B1B-170193203C6F}" destId="{1E60C37A-1DE4-40F4-BDC9-7C987760DA9D}" srcOrd="0" destOrd="0" presId="urn:microsoft.com/office/officeart/2005/8/layout/vList5"/>
    <dgm:cxn modelId="{FC075DB7-062A-4C60-B651-113B1B49C5EE}" type="presOf" srcId="{3BCE3C37-384F-4929-AB5C-44745FDA072C}" destId="{3DCFD16B-6D76-4293-911F-159AED80750D}" srcOrd="0" destOrd="0" presId="urn:microsoft.com/office/officeart/2005/8/layout/vList5"/>
    <dgm:cxn modelId="{E8A1F9C1-5C9F-4718-BBC6-7EDF1640000C}" type="presOf" srcId="{3D037E41-DD60-4F77-86B3-547DA8CD2B39}" destId="{7827F6E3-8DFF-40B7-B755-AB7B9780EDFE}" srcOrd="0" destOrd="1" presId="urn:microsoft.com/office/officeart/2005/8/layout/vList5"/>
    <dgm:cxn modelId="{6FD8DDD3-C3F7-4B57-BF4B-08A06253D7D4}" type="presOf" srcId="{3F563ED4-8FB6-45AC-A0B0-0CA2B80AD564}" destId="{7827F6E3-8DFF-40B7-B755-AB7B9780EDFE}" srcOrd="0" destOrd="3" presId="urn:microsoft.com/office/officeart/2005/8/layout/vList5"/>
    <dgm:cxn modelId="{DA9A7BD6-77FF-4E59-91AD-1264F8F97C26}" type="presOf" srcId="{86CBD46A-A54B-4F88-8F15-3F808EDE3DD6}" destId="{ABFDDC9E-6230-41F0-BE17-017604621AD5}" srcOrd="0" destOrd="1" presId="urn:microsoft.com/office/officeart/2005/8/layout/vList5"/>
    <dgm:cxn modelId="{47682CDA-E417-4FE0-8139-B1B9332DB01F}" srcId="{AAA8F4E5-0429-4CE4-978F-2A1631BFEF4C}" destId="{B56881C5-E6E5-4F85-A236-EFF8B99089F6}" srcOrd="0" destOrd="0" parTransId="{C9F8DC12-58DB-4D99-8BB2-0DB60D3B3183}" sibTransId="{F59B120D-5DA2-4DC1-850E-F6F0AFE09400}"/>
    <dgm:cxn modelId="{AF3DEAEA-5220-4419-8B73-1312EB7DEFAF}" srcId="{55B2F375-28BE-4A3C-8F54-14D1FA57B13A}" destId="{6076E000-6E73-4904-B712-CC2F5A86726E}" srcOrd="2" destOrd="0" parTransId="{2C48E9D2-2795-4589-A761-1525D20D2298}" sibTransId="{FBAD34D1-96F3-471C-8694-5EB3017BDB72}"/>
    <dgm:cxn modelId="{2E3896EB-D9D2-420F-BD3F-5322B2F4A949}" srcId="{5CF561F2-297F-458A-8B1B-170193203C6F}" destId="{55B2F375-28BE-4A3C-8F54-14D1FA57B13A}" srcOrd="1" destOrd="0" parTransId="{A3FD8A5D-A205-4EFA-86F0-81219EACA204}" sibTransId="{EBC3AD18-232A-48F1-85FE-4A1A7738970B}"/>
    <dgm:cxn modelId="{FB6669FF-7700-4DF9-87B3-2778CB87CC9E}" type="presOf" srcId="{6076E000-6E73-4904-B712-CC2F5A86726E}" destId="{7827F6E3-8DFF-40B7-B755-AB7B9780EDFE}" srcOrd="0" destOrd="2" presId="urn:microsoft.com/office/officeart/2005/8/layout/vList5"/>
    <dgm:cxn modelId="{E15779FF-C8A3-46B8-9899-3343EC7D0CA0}" type="presOf" srcId="{EA6BCCB7-A78B-45FE-B2C9-2586ECC67BC1}" destId="{ABFDDC9E-6230-41F0-BE17-017604621AD5}" srcOrd="0" destOrd="2" presId="urn:microsoft.com/office/officeart/2005/8/layout/vList5"/>
    <dgm:cxn modelId="{25BC72E3-CD50-4B21-A062-F48CB01C55C9}" type="presParOf" srcId="{1E60C37A-1DE4-40F4-BDC9-7C987760DA9D}" destId="{BABEE8E0-A373-487F-AF00-6B0EE8F09F1E}" srcOrd="0" destOrd="0" presId="urn:microsoft.com/office/officeart/2005/8/layout/vList5"/>
    <dgm:cxn modelId="{FB155093-CC6F-47FB-A06F-D6A5F0D46264}" type="presParOf" srcId="{BABEE8E0-A373-487F-AF00-6B0EE8F09F1E}" destId="{A610A9EC-A61B-4288-A276-30413858AAF2}" srcOrd="0" destOrd="0" presId="urn:microsoft.com/office/officeart/2005/8/layout/vList5"/>
    <dgm:cxn modelId="{43E6FED5-7AA7-41D3-9295-41AD074002D3}" type="presParOf" srcId="{BABEE8E0-A373-487F-AF00-6B0EE8F09F1E}" destId="{ABFDDC9E-6230-41F0-BE17-017604621AD5}" srcOrd="1" destOrd="0" presId="urn:microsoft.com/office/officeart/2005/8/layout/vList5"/>
    <dgm:cxn modelId="{E2BDE7C8-7C5F-4875-ACAB-FA899D6EEC1D}" type="presParOf" srcId="{1E60C37A-1DE4-40F4-BDC9-7C987760DA9D}" destId="{4AC91261-0DB6-4904-9F68-41CB5B6B26BF}" srcOrd="1" destOrd="0" presId="urn:microsoft.com/office/officeart/2005/8/layout/vList5"/>
    <dgm:cxn modelId="{9303DA4B-BC48-4EE0-842C-18F50F5E9613}" type="presParOf" srcId="{1E60C37A-1DE4-40F4-BDC9-7C987760DA9D}" destId="{75B723DA-6A1B-408B-9ACE-9B2052259E47}" srcOrd="2" destOrd="0" presId="urn:microsoft.com/office/officeart/2005/8/layout/vList5"/>
    <dgm:cxn modelId="{B70AF01B-6433-4361-BB73-924BFB52D368}" type="presParOf" srcId="{75B723DA-6A1B-408B-9ACE-9B2052259E47}" destId="{9C1D7880-2CBE-497C-8961-152E5C1C1007}" srcOrd="0" destOrd="0" presId="urn:microsoft.com/office/officeart/2005/8/layout/vList5"/>
    <dgm:cxn modelId="{3853916C-1341-4A33-BC9D-8C217E70DAB4}" type="presParOf" srcId="{75B723DA-6A1B-408B-9ACE-9B2052259E47}" destId="{7827F6E3-8DFF-40B7-B755-AB7B9780EDFE}" srcOrd="1" destOrd="0" presId="urn:microsoft.com/office/officeart/2005/8/layout/vList5"/>
    <dgm:cxn modelId="{AC88F474-68E9-42A1-A8DC-6A4954B9DFAD}" type="presParOf" srcId="{1E60C37A-1DE4-40F4-BDC9-7C987760DA9D}" destId="{9C26855C-8732-4B1B-90D7-75D0FEC84E96}" srcOrd="3" destOrd="0" presId="urn:microsoft.com/office/officeart/2005/8/layout/vList5"/>
    <dgm:cxn modelId="{ED86C902-8351-452A-92E4-50698B8C8F57}" type="presParOf" srcId="{1E60C37A-1DE4-40F4-BDC9-7C987760DA9D}" destId="{030CEC59-D603-4C08-819D-6DD22466C281}" srcOrd="4" destOrd="0" presId="urn:microsoft.com/office/officeart/2005/8/layout/vList5"/>
    <dgm:cxn modelId="{77238792-5638-4F18-BF0D-804370610E3A}" type="presParOf" srcId="{030CEC59-D603-4C08-819D-6DD22466C281}" destId="{287CEB41-EE6E-489B-A9D4-487691995020}" srcOrd="0" destOrd="0" presId="urn:microsoft.com/office/officeart/2005/8/layout/vList5"/>
    <dgm:cxn modelId="{5E6EC177-4122-46E3-9BB8-FA3F124B6436}" type="presParOf" srcId="{030CEC59-D603-4C08-819D-6DD22466C281}" destId="{53B83870-CA68-4752-822A-5B8D5F045A81}" srcOrd="1" destOrd="0" presId="urn:microsoft.com/office/officeart/2005/8/layout/vList5"/>
    <dgm:cxn modelId="{1636F448-E40F-4F7C-972A-C9099456F5F7}" type="presParOf" srcId="{1E60C37A-1DE4-40F4-BDC9-7C987760DA9D}" destId="{092E0D94-67CD-4DCA-8650-5FAB61D89497}" srcOrd="5" destOrd="0" presId="urn:microsoft.com/office/officeart/2005/8/layout/vList5"/>
    <dgm:cxn modelId="{1C1406AD-3D57-4A57-906D-8FBACD938507}" type="presParOf" srcId="{1E60C37A-1DE4-40F4-BDC9-7C987760DA9D}" destId="{C664FBC0-8A70-4BAB-9C45-8026D027B79B}" srcOrd="6" destOrd="0" presId="urn:microsoft.com/office/officeart/2005/8/layout/vList5"/>
    <dgm:cxn modelId="{5C0B7598-C64A-4B8F-A90C-5D7B86B2597C}" type="presParOf" srcId="{C664FBC0-8A70-4BAB-9C45-8026D027B79B}" destId="{3DCFD16B-6D76-4293-911F-159AED80750D}" srcOrd="0" destOrd="0" presId="urn:microsoft.com/office/officeart/2005/8/layout/vList5"/>
    <dgm:cxn modelId="{53A95E77-6DA1-4AFF-8261-E7AB88710ECC}" type="presParOf" srcId="{C664FBC0-8A70-4BAB-9C45-8026D027B79B}" destId="{1D125469-CC15-425A-86DE-84D1B03DB54A}"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496B66-1214-4E19-92A2-DF5B456AFCC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38D3ED54-B3E5-4496-97E9-71F68DAEA808}">
      <dgm:prSet phldrT="[Текст]" custT="1"/>
      <dgm:spPr/>
      <dgm:t>
        <a:bodyPr/>
        <a:lstStyle/>
        <a:p>
          <a:r>
            <a:rPr lang="ru-RU" sz="800">
              <a:latin typeface="Times New Roman" panose="02020603050405020304" pitchFamily="18" charset="0"/>
              <a:cs typeface="Times New Roman" panose="02020603050405020304" pitchFamily="18" charset="0"/>
            </a:rPr>
            <a:t>Виды маркетинговых коммуникаций</a:t>
          </a:r>
        </a:p>
      </dgm:t>
    </dgm:pt>
    <dgm:pt modelId="{20D98480-69D5-49D8-AE08-55A16552C96C}" type="parTrans" cxnId="{5E80B331-C9B9-474F-9697-077C2F28BAA1}">
      <dgm:prSet/>
      <dgm:spPr/>
      <dgm:t>
        <a:bodyPr/>
        <a:lstStyle/>
        <a:p>
          <a:endParaRPr lang="ru-RU" sz="800">
            <a:latin typeface="Times New Roman" panose="02020603050405020304" pitchFamily="18" charset="0"/>
            <a:cs typeface="Times New Roman" panose="02020603050405020304" pitchFamily="18" charset="0"/>
          </a:endParaRPr>
        </a:p>
      </dgm:t>
    </dgm:pt>
    <dgm:pt modelId="{6304FF35-0C9B-4394-A4CD-76EFA6CF4A57}" type="sibTrans" cxnId="{5E80B331-C9B9-474F-9697-077C2F28BAA1}">
      <dgm:prSet/>
      <dgm:spPr/>
      <dgm:t>
        <a:bodyPr/>
        <a:lstStyle/>
        <a:p>
          <a:endParaRPr lang="ru-RU" sz="800">
            <a:latin typeface="Times New Roman" panose="02020603050405020304" pitchFamily="18" charset="0"/>
            <a:cs typeface="Times New Roman" panose="02020603050405020304" pitchFamily="18" charset="0"/>
          </a:endParaRPr>
        </a:p>
      </dgm:t>
    </dgm:pt>
    <dgm:pt modelId="{39AED3CC-04CB-47FD-A041-E56A80A70566}">
      <dgm:prSet phldrT="[Текст]" custT="1"/>
      <dgm:spPr/>
      <dgm:t>
        <a:bodyPr/>
        <a:lstStyle/>
        <a:p>
          <a:r>
            <a:rPr lang="ru-RU" sz="800">
              <a:latin typeface="Times New Roman" panose="02020603050405020304" pitchFamily="18" charset="0"/>
              <a:cs typeface="Times New Roman" panose="02020603050405020304" pitchFamily="18" charset="0"/>
            </a:rPr>
            <a:t>Брендинг</a:t>
          </a:r>
        </a:p>
      </dgm:t>
    </dgm:pt>
    <dgm:pt modelId="{180B9633-53F7-4E85-92E0-A8CA073B87D0}" type="parTrans" cxnId="{034820BA-9B4B-4B13-8D5C-685E2B9411CC}">
      <dgm:prSet custT="1"/>
      <dgm:spPr/>
      <dgm:t>
        <a:bodyPr/>
        <a:lstStyle/>
        <a:p>
          <a:endParaRPr lang="ru-RU" sz="800">
            <a:latin typeface="Times New Roman" panose="02020603050405020304" pitchFamily="18" charset="0"/>
            <a:cs typeface="Times New Roman" panose="02020603050405020304" pitchFamily="18" charset="0"/>
          </a:endParaRPr>
        </a:p>
      </dgm:t>
    </dgm:pt>
    <dgm:pt modelId="{2A8A6D34-29FF-48FF-AF1E-6F288AED54E2}" type="sibTrans" cxnId="{034820BA-9B4B-4B13-8D5C-685E2B9411CC}">
      <dgm:prSet/>
      <dgm:spPr/>
      <dgm:t>
        <a:bodyPr/>
        <a:lstStyle/>
        <a:p>
          <a:endParaRPr lang="ru-RU" sz="800">
            <a:latin typeface="Times New Roman" panose="02020603050405020304" pitchFamily="18" charset="0"/>
            <a:cs typeface="Times New Roman" panose="02020603050405020304" pitchFamily="18" charset="0"/>
          </a:endParaRPr>
        </a:p>
      </dgm:t>
    </dgm:pt>
    <dgm:pt modelId="{D2AA7CE2-5B39-477D-88BE-B21DEC41453A}">
      <dgm:prSet phldrT="[Текст]" custT="1"/>
      <dgm:spPr/>
      <dgm:t>
        <a:bodyPr/>
        <a:lstStyle/>
        <a:p>
          <a:r>
            <a:rPr lang="ru-RU" sz="800">
              <a:latin typeface="Times New Roman" panose="02020603050405020304" pitchFamily="18" charset="0"/>
              <a:cs typeface="Times New Roman" panose="02020603050405020304" pitchFamily="18" charset="0"/>
            </a:rPr>
            <a:t>Стимулиро</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вание сбыта</a:t>
          </a:r>
        </a:p>
      </dgm:t>
    </dgm:pt>
    <dgm:pt modelId="{24AED304-D87D-4239-802E-7345091041A8}" type="parTrans" cxnId="{C33E2CFA-CDA2-4EE3-B41A-CCD08F1D9C6C}">
      <dgm:prSet custT="1"/>
      <dgm:spPr/>
      <dgm:t>
        <a:bodyPr/>
        <a:lstStyle/>
        <a:p>
          <a:endParaRPr lang="ru-RU" sz="800">
            <a:latin typeface="Times New Roman" panose="02020603050405020304" pitchFamily="18" charset="0"/>
            <a:cs typeface="Times New Roman" panose="02020603050405020304" pitchFamily="18" charset="0"/>
          </a:endParaRPr>
        </a:p>
      </dgm:t>
    </dgm:pt>
    <dgm:pt modelId="{7FF33306-2A9E-43F9-8A24-F6CA775CCB08}" type="sibTrans" cxnId="{C33E2CFA-CDA2-4EE3-B41A-CCD08F1D9C6C}">
      <dgm:prSet/>
      <dgm:spPr/>
      <dgm:t>
        <a:bodyPr/>
        <a:lstStyle/>
        <a:p>
          <a:endParaRPr lang="ru-RU" sz="800">
            <a:latin typeface="Times New Roman" panose="02020603050405020304" pitchFamily="18" charset="0"/>
            <a:cs typeface="Times New Roman" panose="02020603050405020304" pitchFamily="18" charset="0"/>
          </a:endParaRPr>
        </a:p>
      </dgm:t>
    </dgm:pt>
    <dgm:pt modelId="{DE46257E-712C-4A95-914A-F70E1A9B277A}">
      <dgm:prSet phldrT="[Текст]" custT="1"/>
      <dgm:spPr/>
      <dgm:t>
        <a:bodyPr/>
        <a:lstStyle/>
        <a:p>
          <a:r>
            <a:rPr lang="ru-RU" sz="800">
              <a:latin typeface="Times New Roman" panose="02020603050405020304" pitchFamily="18" charset="0"/>
              <a:cs typeface="Times New Roman" panose="02020603050405020304" pitchFamily="18" charset="0"/>
            </a:rPr>
            <a:t>Паблисити</a:t>
          </a:r>
        </a:p>
      </dgm:t>
    </dgm:pt>
    <dgm:pt modelId="{8D9ED93E-FE62-47E6-A3A7-C44B09AA8CAD}" type="parTrans" cxnId="{05FD939E-97F3-45BD-9356-10A15E8356A3}">
      <dgm:prSet custT="1"/>
      <dgm:spPr/>
      <dgm:t>
        <a:bodyPr/>
        <a:lstStyle/>
        <a:p>
          <a:endParaRPr lang="ru-RU" sz="800">
            <a:latin typeface="Times New Roman" panose="02020603050405020304" pitchFamily="18" charset="0"/>
            <a:cs typeface="Times New Roman" panose="02020603050405020304" pitchFamily="18" charset="0"/>
          </a:endParaRPr>
        </a:p>
      </dgm:t>
    </dgm:pt>
    <dgm:pt modelId="{8D295D43-FAF1-4C62-B48C-8C1BBC0E5902}" type="sibTrans" cxnId="{05FD939E-97F3-45BD-9356-10A15E8356A3}">
      <dgm:prSet/>
      <dgm:spPr/>
      <dgm:t>
        <a:bodyPr/>
        <a:lstStyle/>
        <a:p>
          <a:endParaRPr lang="ru-RU" sz="800">
            <a:latin typeface="Times New Roman" panose="02020603050405020304" pitchFamily="18" charset="0"/>
            <a:cs typeface="Times New Roman" panose="02020603050405020304" pitchFamily="18" charset="0"/>
          </a:endParaRPr>
        </a:p>
      </dgm:t>
    </dgm:pt>
    <dgm:pt modelId="{DD4D61F5-CD82-4A2C-9E7B-79D612D01751}">
      <dgm:prSet phldrT="[Текст]" custT="1"/>
      <dgm:spPr/>
      <dgm:t>
        <a:bodyPr/>
        <a:lstStyle/>
        <a:p>
          <a:r>
            <a:rPr lang="ru-RU" sz="800">
              <a:latin typeface="Times New Roman" panose="02020603050405020304" pitchFamily="18" charset="0"/>
              <a:cs typeface="Times New Roman" panose="02020603050405020304" pitchFamily="18" charset="0"/>
            </a:rPr>
            <a:t>Спонсорство</a:t>
          </a:r>
        </a:p>
      </dgm:t>
    </dgm:pt>
    <dgm:pt modelId="{0F4ACD60-4A9F-4BAC-981E-F35EB693E587}" type="parTrans" cxnId="{345BA5D0-4CAF-44E5-A03D-0F6A65014DA1}">
      <dgm:prSet custT="1"/>
      <dgm:spPr/>
      <dgm:t>
        <a:bodyPr/>
        <a:lstStyle/>
        <a:p>
          <a:endParaRPr lang="ru-RU" sz="800">
            <a:latin typeface="Times New Roman" panose="02020603050405020304" pitchFamily="18" charset="0"/>
            <a:cs typeface="Times New Roman" panose="02020603050405020304" pitchFamily="18" charset="0"/>
          </a:endParaRPr>
        </a:p>
      </dgm:t>
    </dgm:pt>
    <dgm:pt modelId="{C70629EF-EB7B-45CB-9679-F5DFE23FCD4E}" type="sibTrans" cxnId="{345BA5D0-4CAF-44E5-A03D-0F6A65014DA1}">
      <dgm:prSet/>
      <dgm:spPr/>
      <dgm:t>
        <a:bodyPr/>
        <a:lstStyle/>
        <a:p>
          <a:endParaRPr lang="ru-RU" sz="800">
            <a:latin typeface="Times New Roman" panose="02020603050405020304" pitchFamily="18" charset="0"/>
            <a:cs typeface="Times New Roman" panose="02020603050405020304" pitchFamily="18" charset="0"/>
          </a:endParaRPr>
        </a:p>
      </dgm:t>
    </dgm:pt>
    <dgm:pt modelId="{6B1BE9F2-DFB3-4377-9018-4DD537A09541}">
      <dgm:prSet phldrT="[Текст]" custT="1"/>
      <dgm:spPr/>
      <dgm:t>
        <a:bodyPr/>
        <a:lstStyle/>
        <a:p>
          <a:r>
            <a:rPr lang="ru-RU" sz="800">
              <a:latin typeface="Times New Roman" panose="02020603050405020304" pitchFamily="18" charset="0"/>
              <a:cs typeface="Times New Roman" panose="02020603050405020304" pitchFamily="18" charset="0"/>
            </a:rPr>
            <a:t>Торговые презентации</a:t>
          </a:r>
        </a:p>
      </dgm:t>
    </dgm:pt>
    <dgm:pt modelId="{A47253EA-19A1-41D7-B168-08E1FA814F12}" type="parTrans" cxnId="{C906D3EE-D893-42C5-BA77-A93BEBE0EE14}">
      <dgm:prSet custT="1"/>
      <dgm:spPr/>
      <dgm:t>
        <a:bodyPr/>
        <a:lstStyle/>
        <a:p>
          <a:endParaRPr lang="ru-RU" sz="800">
            <a:latin typeface="Times New Roman" panose="02020603050405020304" pitchFamily="18" charset="0"/>
            <a:cs typeface="Times New Roman" panose="02020603050405020304" pitchFamily="18" charset="0"/>
          </a:endParaRPr>
        </a:p>
      </dgm:t>
    </dgm:pt>
    <dgm:pt modelId="{E2B262D4-BB41-4254-8A56-FC4E3E107A37}" type="sibTrans" cxnId="{C906D3EE-D893-42C5-BA77-A93BEBE0EE14}">
      <dgm:prSet/>
      <dgm:spPr/>
      <dgm:t>
        <a:bodyPr/>
        <a:lstStyle/>
        <a:p>
          <a:endParaRPr lang="ru-RU" sz="800">
            <a:latin typeface="Times New Roman" panose="02020603050405020304" pitchFamily="18" charset="0"/>
            <a:cs typeface="Times New Roman" panose="02020603050405020304" pitchFamily="18" charset="0"/>
          </a:endParaRPr>
        </a:p>
      </dgm:t>
    </dgm:pt>
    <dgm:pt modelId="{79D75956-0112-47CA-B959-2DBC827A97C0}">
      <dgm:prSet phldrT="[Текст]" custT="1"/>
      <dgm:spPr/>
      <dgm:t>
        <a:bodyPr/>
        <a:lstStyle/>
        <a:p>
          <a:r>
            <a:rPr lang="ru-RU" sz="800">
              <a:latin typeface="Times New Roman" panose="02020603050405020304" pitchFamily="18" charset="0"/>
              <a:cs typeface="Times New Roman" panose="02020603050405020304" pitchFamily="18" charset="0"/>
            </a:rPr>
            <a:t>Личные продажи</a:t>
          </a:r>
        </a:p>
      </dgm:t>
    </dgm:pt>
    <dgm:pt modelId="{8A9A9D3E-2325-43ED-B2FD-C79D0FE52B60}" type="parTrans" cxnId="{E8F9F5B5-B568-4CE9-BA0D-CAF9A8273D64}">
      <dgm:prSet custT="1"/>
      <dgm:spPr/>
      <dgm:t>
        <a:bodyPr/>
        <a:lstStyle/>
        <a:p>
          <a:endParaRPr lang="ru-RU" sz="800">
            <a:latin typeface="Times New Roman" panose="02020603050405020304" pitchFamily="18" charset="0"/>
            <a:cs typeface="Times New Roman" panose="02020603050405020304" pitchFamily="18" charset="0"/>
          </a:endParaRPr>
        </a:p>
      </dgm:t>
    </dgm:pt>
    <dgm:pt modelId="{1D0AA60D-6F1C-40D4-A1A8-DA5B53A5C6D1}" type="sibTrans" cxnId="{E8F9F5B5-B568-4CE9-BA0D-CAF9A8273D64}">
      <dgm:prSet/>
      <dgm:spPr/>
      <dgm:t>
        <a:bodyPr/>
        <a:lstStyle/>
        <a:p>
          <a:endParaRPr lang="ru-RU" sz="800">
            <a:latin typeface="Times New Roman" panose="02020603050405020304" pitchFamily="18" charset="0"/>
            <a:cs typeface="Times New Roman" panose="02020603050405020304" pitchFamily="18" charset="0"/>
          </a:endParaRPr>
        </a:p>
      </dgm:t>
    </dgm:pt>
    <dgm:pt modelId="{E1D6D1D3-93F4-4E7E-927A-3ADF3FC45B7C}">
      <dgm:prSet phldrT="[Текст]" custT="1"/>
      <dgm:spPr/>
      <dgm:t>
        <a:bodyPr/>
        <a:lstStyle/>
        <a:p>
          <a:r>
            <a:rPr lang="ru-RU" sz="800">
              <a:latin typeface="Times New Roman" panose="02020603050405020304" pitchFamily="18" charset="0"/>
              <a:cs typeface="Times New Roman" panose="02020603050405020304" pitchFamily="18" charset="0"/>
            </a:rPr>
            <a:t>Программа лояльности</a:t>
          </a:r>
        </a:p>
      </dgm:t>
    </dgm:pt>
    <dgm:pt modelId="{D9EDB83F-691A-4CC1-BFD6-85B8A76B1628}" type="parTrans" cxnId="{EE32A659-0074-4813-8140-E981E542C168}">
      <dgm:prSet custT="1"/>
      <dgm:spPr/>
      <dgm:t>
        <a:bodyPr/>
        <a:lstStyle/>
        <a:p>
          <a:endParaRPr lang="ru-RU" sz="800">
            <a:latin typeface="Times New Roman" panose="02020603050405020304" pitchFamily="18" charset="0"/>
            <a:cs typeface="Times New Roman" panose="02020603050405020304" pitchFamily="18" charset="0"/>
          </a:endParaRPr>
        </a:p>
      </dgm:t>
    </dgm:pt>
    <dgm:pt modelId="{F856ADB8-C6CD-454C-A97A-7A12AFEFEFEC}" type="sibTrans" cxnId="{EE32A659-0074-4813-8140-E981E542C168}">
      <dgm:prSet/>
      <dgm:spPr/>
      <dgm:t>
        <a:bodyPr/>
        <a:lstStyle/>
        <a:p>
          <a:endParaRPr lang="ru-RU" sz="800">
            <a:latin typeface="Times New Roman" panose="02020603050405020304" pitchFamily="18" charset="0"/>
            <a:cs typeface="Times New Roman" panose="02020603050405020304" pitchFamily="18" charset="0"/>
          </a:endParaRPr>
        </a:p>
      </dgm:t>
    </dgm:pt>
    <dgm:pt modelId="{85C843F2-9F96-4A1C-9A88-8E38B281DC3C}">
      <dgm:prSet phldrT="[Текст]" custT="1"/>
      <dgm:spPr/>
      <dgm:t>
        <a:bodyPr/>
        <a:lstStyle/>
        <a:p>
          <a:r>
            <a:rPr lang="ru-RU" sz="800">
              <a:latin typeface="Times New Roman" panose="02020603050405020304" pitchFamily="18" charset="0"/>
              <a:cs typeface="Times New Roman" panose="02020603050405020304" pitchFamily="18" charset="0"/>
            </a:rPr>
            <a:t>Обществен-ные коммуника-ции</a:t>
          </a:r>
        </a:p>
      </dgm:t>
    </dgm:pt>
    <dgm:pt modelId="{307D75E2-CA4E-43E8-9AF7-ABBAFEC00E32}" type="parTrans" cxnId="{50BFBBC7-474B-41CA-AF86-34B306BD82F5}">
      <dgm:prSet custT="1"/>
      <dgm:spPr/>
      <dgm:t>
        <a:bodyPr/>
        <a:lstStyle/>
        <a:p>
          <a:endParaRPr lang="ru-RU" sz="800">
            <a:latin typeface="Times New Roman" panose="02020603050405020304" pitchFamily="18" charset="0"/>
            <a:cs typeface="Times New Roman" panose="02020603050405020304" pitchFamily="18" charset="0"/>
          </a:endParaRPr>
        </a:p>
      </dgm:t>
    </dgm:pt>
    <dgm:pt modelId="{C06E6C01-8E47-4DA9-BE05-2D3B283B7B18}" type="sibTrans" cxnId="{50BFBBC7-474B-41CA-AF86-34B306BD82F5}">
      <dgm:prSet/>
      <dgm:spPr/>
      <dgm:t>
        <a:bodyPr/>
        <a:lstStyle/>
        <a:p>
          <a:endParaRPr lang="ru-RU" sz="800">
            <a:latin typeface="Times New Roman" panose="02020603050405020304" pitchFamily="18" charset="0"/>
            <a:cs typeface="Times New Roman" panose="02020603050405020304" pitchFamily="18" charset="0"/>
          </a:endParaRPr>
        </a:p>
      </dgm:t>
    </dgm:pt>
    <dgm:pt modelId="{A3FD2DC5-A590-4C19-A15E-989A375C3FB3}">
      <dgm:prSet phldrT="[Текст]" custT="1"/>
      <dgm:spPr/>
      <dgm:t>
        <a:bodyPr/>
        <a:lstStyle/>
        <a:p>
          <a:r>
            <a:rPr lang="ru-RU" sz="800">
              <a:latin typeface="Times New Roman" panose="02020603050405020304" pitchFamily="18" charset="0"/>
              <a:cs typeface="Times New Roman" panose="02020603050405020304" pitchFamily="18" charset="0"/>
            </a:rPr>
            <a:t>Реклама</a:t>
          </a:r>
        </a:p>
      </dgm:t>
    </dgm:pt>
    <dgm:pt modelId="{5DEC010C-9259-4326-B4DB-A00195B139BB}" type="parTrans" cxnId="{687DC66F-6E34-4CE8-9D1C-F728C25EDFA1}">
      <dgm:prSet custT="1"/>
      <dgm:spPr/>
      <dgm:t>
        <a:bodyPr/>
        <a:lstStyle/>
        <a:p>
          <a:endParaRPr lang="ru-RU" sz="800">
            <a:latin typeface="Times New Roman" panose="02020603050405020304" pitchFamily="18" charset="0"/>
            <a:cs typeface="Times New Roman" panose="02020603050405020304" pitchFamily="18" charset="0"/>
          </a:endParaRPr>
        </a:p>
      </dgm:t>
    </dgm:pt>
    <dgm:pt modelId="{C4D357BE-D308-4E68-8275-B66F5029107D}" type="sibTrans" cxnId="{687DC66F-6E34-4CE8-9D1C-F728C25EDFA1}">
      <dgm:prSet/>
      <dgm:spPr/>
      <dgm:t>
        <a:bodyPr/>
        <a:lstStyle/>
        <a:p>
          <a:endParaRPr lang="ru-RU" sz="800">
            <a:latin typeface="Times New Roman" panose="02020603050405020304" pitchFamily="18" charset="0"/>
            <a:cs typeface="Times New Roman" panose="02020603050405020304" pitchFamily="18" charset="0"/>
          </a:endParaRPr>
        </a:p>
      </dgm:t>
    </dgm:pt>
    <dgm:pt modelId="{1ABE133A-A708-4A74-8DA3-E501D1643B62}">
      <dgm:prSet phldrT="[Текст]" custT="1"/>
      <dgm:spPr/>
      <dgm:t>
        <a:bodyPr/>
        <a:lstStyle/>
        <a:p>
          <a:r>
            <a:rPr lang="ru-RU" sz="800">
              <a:latin typeface="Times New Roman" panose="02020603050405020304" pitchFamily="18" charset="0"/>
              <a:cs typeface="Times New Roman" panose="02020603050405020304" pitchFamily="18" charset="0"/>
            </a:rPr>
            <a:t>Директ-маркетинг</a:t>
          </a:r>
        </a:p>
      </dgm:t>
    </dgm:pt>
    <dgm:pt modelId="{01717789-018D-479A-8AE8-A138F1452620}" type="parTrans" cxnId="{CDB9E32B-2F0A-47A3-BF0C-67CE2152A4A9}">
      <dgm:prSet custT="1"/>
      <dgm:spPr/>
      <dgm:t>
        <a:bodyPr/>
        <a:lstStyle/>
        <a:p>
          <a:endParaRPr lang="ru-RU" sz="800">
            <a:latin typeface="Times New Roman" panose="02020603050405020304" pitchFamily="18" charset="0"/>
            <a:cs typeface="Times New Roman" panose="02020603050405020304" pitchFamily="18" charset="0"/>
          </a:endParaRPr>
        </a:p>
      </dgm:t>
    </dgm:pt>
    <dgm:pt modelId="{28C18120-9632-4785-864B-B434F28635E8}" type="sibTrans" cxnId="{CDB9E32B-2F0A-47A3-BF0C-67CE2152A4A9}">
      <dgm:prSet/>
      <dgm:spPr/>
      <dgm:t>
        <a:bodyPr/>
        <a:lstStyle/>
        <a:p>
          <a:endParaRPr lang="ru-RU" sz="800">
            <a:latin typeface="Times New Roman" panose="02020603050405020304" pitchFamily="18" charset="0"/>
            <a:cs typeface="Times New Roman" panose="02020603050405020304" pitchFamily="18" charset="0"/>
          </a:endParaRPr>
        </a:p>
      </dgm:t>
    </dgm:pt>
    <dgm:pt modelId="{777999EC-9733-4248-B7C9-39A1CF833AE7}" type="pres">
      <dgm:prSet presAssocID="{60496B66-1214-4E19-92A2-DF5B456AFCC1}" presName="Name0" presStyleCnt="0">
        <dgm:presLayoutVars>
          <dgm:chMax val="1"/>
          <dgm:dir/>
          <dgm:animLvl val="ctr"/>
          <dgm:resizeHandles val="exact"/>
        </dgm:presLayoutVars>
      </dgm:prSet>
      <dgm:spPr/>
    </dgm:pt>
    <dgm:pt modelId="{328BFF30-E42A-4694-AD80-BCD9B1B068B6}" type="pres">
      <dgm:prSet presAssocID="{38D3ED54-B3E5-4496-97E9-71F68DAEA808}" presName="centerShape" presStyleLbl="node0" presStyleIdx="0" presStyleCnt="1" custScaleX="171289" custScaleY="170655"/>
      <dgm:spPr/>
    </dgm:pt>
    <dgm:pt modelId="{FD5897D2-042C-4322-86EF-1BF520503F78}" type="pres">
      <dgm:prSet presAssocID="{180B9633-53F7-4E85-92E0-A8CA073B87D0}" presName="parTrans" presStyleLbl="sibTrans2D1" presStyleIdx="0" presStyleCnt="10"/>
      <dgm:spPr/>
    </dgm:pt>
    <dgm:pt modelId="{E6714328-DB26-4C22-A72A-7A22FC8774B2}" type="pres">
      <dgm:prSet presAssocID="{180B9633-53F7-4E85-92E0-A8CA073B87D0}" presName="connectorText" presStyleLbl="sibTrans2D1" presStyleIdx="0" presStyleCnt="10"/>
      <dgm:spPr/>
    </dgm:pt>
    <dgm:pt modelId="{FA23F149-1019-4527-817E-10A8FE5A7D73}" type="pres">
      <dgm:prSet presAssocID="{39AED3CC-04CB-47FD-A041-E56A80A70566}" presName="node" presStyleLbl="node1" presStyleIdx="0" presStyleCnt="10" custScaleX="135275" custScaleY="133301">
        <dgm:presLayoutVars>
          <dgm:bulletEnabled val="1"/>
        </dgm:presLayoutVars>
      </dgm:prSet>
      <dgm:spPr/>
    </dgm:pt>
    <dgm:pt modelId="{814B3525-B6FC-463C-9002-B07BD6C3E11A}" type="pres">
      <dgm:prSet presAssocID="{0F4ACD60-4A9F-4BAC-981E-F35EB693E587}" presName="parTrans" presStyleLbl="sibTrans2D1" presStyleIdx="1" presStyleCnt="10"/>
      <dgm:spPr/>
    </dgm:pt>
    <dgm:pt modelId="{61EB54FC-DC61-4220-A5C1-DC40CD4B4DEA}" type="pres">
      <dgm:prSet presAssocID="{0F4ACD60-4A9F-4BAC-981E-F35EB693E587}" presName="connectorText" presStyleLbl="sibTrans2D1" presStyleIdx="1" presStyleCnt="10"/>
      <dgm:spPr/>
    </dgm:pt>
    <dgm:pt modelId="{4130C9E7-6EFB-48F3-8523-1D4BC48100EA}" type="pres">
      <dgm:prSet presAssocID="{DD4D61F5-CD82-4A2C-9E7B-79D612D01751}" presName="node" presStyleLbl="node1" presStyleIdx="1" presStyleCnt="10" custScaleX="135275" custScaleY="133301">
        <dgm:presLayoutVars>
          <dgm:bulletEnabled val="1"/>
        </dgm:presLayoutVars>
      </dgm:prSet>
      <dgm:spPr/>
    </dgm:pt>
    <dgm:pt modelId="{24A6A9A9-5272-4B12-A7F1-00873BBFB3BC}" type="pres">
      <dgm:prSet presAssocID="{A47253EA-19A1-41D7-B168-08E1FA814F12}" presName="parTrans" presStyleLbl="sibTrans2D1" presStyleIdx="2" presStyleCnt="10"/>
      <dgm:spPr/>
    </dgm:pt>
    <dgm:pt modelId="{48E5BF6A-D621-4ECC-B58A-75253B53CB81}" type="pres">
      <dgm:prSet presAssocID="{A47253EA-19A1-41D7-B168-08E1FA814F12}" presName="connectorText" presStyleLbl="sibTrans2D1" presStyleIdx="2" presStyleCnt="10"/>
      <dgm:spPr/>
    </dgm:pt>
    <dgm:pt modelId="{B6EE5841-2BF9-4C82-8D78-2671950206C8}" type="pres">
      <dgm:prSet presAssocID="{6B1BE9F2-DFB3-4377-9018-4DD537A09541}" presName="node" presStyleLbl="node1" presStyleIdx="2" presStyleCnt="10" custScaleX="135275" custScaleY="133301">
        <dgm:presLayoutVars>
          <dgm:bulletEnabled val="1"/>
        </dgm:presLayoutVars>
      </dgm:prSet>
      <dgm:spPr/>
    </dgm:pt>
    <dgm:pt modelId="{7922561A-9234-4A58-8675-A3DA8CCAFF2C}" type="pres">
      <dgm:prSet presAssocID="{8A9A9D3E-2325-43ED-B2FD-C79D0FE52B60}" presName="parTrans" presStyleLbl="sibTrans2D1" presStyleIdx="3" presStyleCnt="10"/>
      <dgm:spPr/>
    </dgm:pt>
    <dgm:pt modelId="{6ADC7C87-1ABC-466C-AACB-AA9791F3F63A}" type="pres">
      <dgm:prSet presAssocID="{8A9A9D3E-2325-43ED-B2FD-C79D0FE52B60}" presName="connectorText" presStyleLbl="sibTrans2D1" presStyleIdx="3" presStyleCnt="10"/>
      <dgm:spPr/>
    </dgm:pt>
    <dgm:pt modelId="{62602A44-4856-4B18-A281-9E9565881D55}" type="pres">
      <dgm:prSet presAssocID="{79D75956-0112-47CA-B959-2DBC827A97C0}" presName="node" presStyleLbl="node1" presStyleIdx="3" presStyleCnt="10" custScaleX="135275" custScaleY="133301">
        <dgm:presLayoutVars>
          <dgm:bulletEnabled val="1"/>
        </dgm:presLayoutVars>
      </dgm:prSet>
      <dgm:spPr/>
    </dgm:pt>
    <dgm:pt modelId="{A8A76219-5F55-4A9B-9EBB-4F9F4BF45749}" type="pres">
      <dgm:prSet presAssocID="{D9EDB83F-691A-4CC1-BFD6-85B8A76B1628}" presName="parTrans" presStyleLbl="sibTrans2D1" presStyleIdx="4" presStyleCnt="10"/>
      <dgm:spPr/>
    </dgm:pt>
    <dgm:pt modelId="{F7678C9B-E7C8-4DB2-AA0E-8B2E57CDE875}" type="pres">
      <dgm:prSet presAssocID="{D9EDB83F-691A-4CC1-BFD6-85B8A76B1628}" presName="connectorText" presStyleLbl="sibTrans2D1" presStyleIdx="4" presStyleCnt="10"/>
      <dgm:spPr/>
    </dgm:pt>
    <dgm:pt modelId="{8A7FD4D8-D755-418A-8C61-4517ABA12CE8}" type="pres">
      <dgm:prSet presAssocID="{E1D6D1D3-93F4-4E7E-927A-3ADF3FC45B7C}" presName="node" presStyleLbl="node1" presStyleIdx="4" presStyleCnt="10" custScaleX="135275" custScaleY="133301">
        <dgm:presLayoutVars>
          <dgm:bulletEnabled val="1"/>
        </dgm:presLayoutVars>
      </dgm:prSet>
      <dgm:spPr/>
    </dgm:pt>
    <dgm:pt modelId="{E0831C97-332C-4DD9-AA33-A5D894180CC1}" type="pres">
      <dgm:prSet presAssocID="{24AED304-D87D-4239-802E-7345091041A8}" presName="parTrans" presStyleLbl="sibTrans2D1" presStyleIdx="5" presStyleCnt="10"/>
      <dgm:spPr/>
    </dgm:pt>
    <dgm:pt modelId="{F56C2FFD-DB99-46C8-8A1F-8E6BDE32A5F5}" type="pres">
      <dgm:prSet presAssocID="{24AED304-D87D-4239-802E-7345091041A8}" presName="connectorText" presStyleLbl="sibTrans2D1" presStyleIdx="5" presStyleCnt="10"/>
      <dgm:spPr/>
    </dgm:pt>
    <dgm:pt modelId="{4DF172C4-DE55-4F43-9000-FBE74517D56E}" type="pres">
      <dgm:prSet presAssocID="{D2AA7CE2-5B39-477D-88BE-B21DEC41453A}" presName="node" presStyleLbl="node1" presStyleIdx="5" presStyleCnt="10" custScaleX="135275" custScaleY="133301">
        <dgm:presLayoutVars>
          <dgm:bulletEnabled val="1"/>
        </dgm:presLayoutVars>
      </dgm:prSet>
      <dgm:spPr/>
    </dgm:pt>
    <dgm:pt modelId="{B8B67A7E-EA5F-4F28-8EDE-22B7E9BE32FF}" type="pres">
      <dgm:prSet presAssocID="{8D9ED93E-FE62-47E6-A3A7-C44B09AA8CAD}" presName="parTrans" presStyleLbl="sibTrans2D1" presStyleIdx="6" presStyleCnt="10"/>
      <dgm:spPr/>
    </dgm:pt>
    <dgm:pt modelId="{658ED2E8-5306-4D76-9143-56042B15AF2E}" type="pres">
      <dgm:prSet presAssocID="{8D9ED93E-FE62-47E6-A3A7-C44B09AA8CAD}" presName="connectorText" presStyleLbl="sibTrans2D1" presStyleIdx="6" presStyleCnt="10"/>
      <dgm:spPr/>
    </dgm:pt>
    <dgm:pt modelId="{093BED49-2750-4DF5-8B9D-0F42890D9C9C}" type="pres">
      <dgm:prSet presAssocID="{DE46257E-712C-4A95-914A-F70E1A9B277A}" presName="node" presStyleLbl="node1" presStyleIdx="6" presStyleCnt="10" custScaleX="135275" custScaleY="133301">
        <dgm:presLayoutVars>
          <dgm:bulletEnabled val="1"/>
        </dgm:presLayoutVars>
      </dgm:prSet>
      <dgm:spPr/>
    </dgm:pt>
    <dgm:pt modelId="{97068904-B953-4C66-9AC5-9E57A3873A41}" type="pres">
      <dgm:prSet presAssocID="{307D75E2-CA4E-43E8-9AF7-ABBAFEC00E32}" presName="parTrans" presStyleLbl="sibTrans2D1" presStyleIdx="7" presStyleCnt="10"/>
      <dgm:spPr/>
    </dgm:pt>
    <dgm:pt modelId="{EE4AEEFF-A703-4ED5-9633-7FE100CBD26A}" type="pres">
      <dgm:prSet presAssocID="{307D75E2-CA4E-43E8-9AF7-ABBAFEC00E32}" presName="connectorText" presStyleLbl="sibTrans2D1" presStyleIdx="7" presStyleCnt="10"/>
      <dgm:spPr/>
    </dgm:pt>
    <dgm:pt modelId="{E32D7AD7-8A73-4FDA-AC5C-1C3CDB9E772B}" type="pres">
      <dgm:prSet presAssocID="{85C843F2-9F96-4A1C-9A88-8E38B281DC3C}" presName="node" presStyleLbl="node1" presStyleIdx="7" presStyleCnt="10" custScaleX="135275" custScaleY="133301">
        <dgm:presLayoutVars>
          <dgm:bulletEnabled val="1"/>
        </dgm:presLayoutVars>
      </dgm:prSet>
      <dgm:spPr/>
    </dgm:pt>
    <dgm:pt modelId="{20FF70B4-116A-4DC0-8AA8-817B07AD0B5C}" type="pres">
      <dgm:prSet presAssocID="{5DEC010C-9259-4326-B4DB-A00195B139BB}" presName="parTrans" presStyleLbl="sibTrans2D1" presStyleIdx="8" presStyleCnt="10"/>
      <dgm:spPr/>
    </dgm:pt>
    <dgm:pt modelId="{DB9B831F-B94F-45BC-8D83-17B61795A900}" type="pres">
      <dgm:prSet presAssocID="{5DEC010C-9259-4326-B4DB-A00195B139BB}" presName="connectorText" presStyleLbl="sibTrans2D1" presStyleIdx="8" presStyleCnt="10"/>
      <dgm:spPr/>
    </dgm:pt>
    <dgm:pt modelId="{FFE4D35A-0AAB-4A6E-BAC0-93317FD72B93}" type="pres">
      <dgm:prSet presAssocID="{A3FD2DC5-A590-4C19-A15E-989A375C3FB3}" presName="node" presStyleLbl="node1" presStyleIdx="8" presStyleCnt="10" custScaleX="135275" custScaleY="133301">
        <dgm:presLayoutVars>
          <dgm:bulletEnabled val="1"/>
        </dgm:presLayoutVars>
      </dgm:prSet>
      <dgm:spPr/>
    </dgm:pt>
    <dgm:pt modelId="{3A33C3E3-235A-471B-92D4-E33E888727F3}" type="pres">
      <dgm:prSet presAssocID="{01717789-018D-479A-8AE8-A138F1452620}" presName="parTrans" presStyleLbl="sibTrans2D1" presStyleIdx="9" presStyleCnt="10"/>
      <dgm:spPr/>
    </dgm:pt>
    <dgm:pt modelId="{6B61A24C-0224-460D-BBD9-CCA5C46C5F10}" type="pres">
      <dgm:prSet presAssocID="{01717789-018D-479A-8AE8-A138F1452620}" presName="connectorText" presStyleLbl="sibTrans2D1" presStyleIdx="9" presStyleCnt="10"/>
      <dgm:spPr/>
    </dgm:pt>
    <dgm:pt modelId="{EB966B92-E7EE-4051-9385-04A452343738}" type="pres">
      <dgm:prSet presAssocID="{1ABE133A-A708-4A74-8DA3-E501D1643B62}" presName="node" presStyleLbl="node1" presStyleIdx="9" presStyleCnt="10" custScaleX="135275" custScaleY="133301">
        <dgm:presLayoutVars>
          <dgm:bulletEnabled val="1"/>
        </dgm:presLayoutVars>
      </dgm:prSet>
      <dgm:spPr/>
    </dgm:pt>
  </dgm:ptLst>
  <dgm:cxnLst>
    <dgm:cxn modelId="{E7A92607-2C94-4D45-A5EB-AF13429F4987}" type="presOf" srcId="{8D9ED93E-FE62-47E6-A3A7-C44B09AA8CAD}" destId="{B8B67A7E-EA5F-4F28-8EDE-22B7E9BE32FF}" srcOrd="0" destOrd="0" presId="urn:microsoft.com/office/officeart/2005/8/layout/radial5"/>
    <dgm:cxn modelId="{49B9D615-ABA2-4312-8D42-566922E51F85}" type="presOf" srcId="{8A9A9D3E-2325-43ED-B2FD-C79D0FE52B60}" destId="{6ADC7C87-1ABC-466C-AACB-AA9791F3F63A}" srcOrd="1" destOrd="0" presId="urn:microsoft.com/office/officeart/2005/8/layout/radial5"/>
    <dgm:cxn modelId="{8AC3B819-15DF-4C9F-900A-9AAA58A72712}" type="presOf" srcId="{24AED304-D87D-4239-802E-7345091041A8}" destId="{F56C2FFD-DB99-46C8-8A1F-8E6BDE32A5F5}" srcOrd="1" destOrd="0" presId="urn:microsoft.com/office/officeart/2005/8/layout/radial5"/>
    <dgm:cxn modelId="{49D7AF1B-1689-4673-B19E-5DF369C78742}" type="presOf" srcId="{A47253EA-19A1-41D7-B168-08E1FA814F12}" destId="{24A6A9A9-5272-4B12-A7F1-00873BBFB3BC}" srcOrd="0" destOrd="0" presId="urn:microsoft.com/office/officeart/2005/8/layout/radial5"/>
    <dgm:cxn modelId="{95796623-A484-4732-AEEF-CE6B6EB6DF99}" type="presOf" srcId="{1ABE133A-A708-4A74-8DA3-E501D1643B62}" destId="{EB966B92-E7EE-4051-9385-04A452343738}" srcOrd="0" destOrd="0" presId="urn:microsoft.com/office/officeart/2005/8/layout/radial5"/>
    <dgm:cxn modelId="{29B5EC29-B21C-4A11-B0A1-C7ECC9F00C18}" type="presOf" srcId="{0F4ACD60-4A9F-4BAC-981E-F35EB693E587}" destId="{61EB54FC-DC61-4220-A5C1-DC40CD4B4DEA}" srcOrd="1" destOrd="0" presId="urn:microsoft.com/office/officeart/2005/8/layout/radial5"/>
    <dgm:cxn modelId="{CDB9E32B-2F0A-47A3-BF0C-67CE2152A4A9}" srcId="{38D3ED54-B3E5-4496-97E9-71F68DAEA808}" destId="{1ABE133A-A708-4A74-8DA3-E501D1643B62}" srcOrd="9" destOrd="0" parTransId="{01717789-018D-479A-8AE8-A138F1452620}" sibTransId="{28C18120-9632-4785-864B-B434F28635E8}"/>
    <dgm:cxn modelId="{5E80B331-C9B9-474F-9697-077C2F28BAA1}" srcId="{60496B66-1214-4E19-92A2-DF5B456AFCC1}" destId="{38D3ED54-B3E5-4496-97E9-71F68DAEA808}" srcOrd="0" destOrd="0" parTransId="{20D98480-69D5-49D8-AE08-55A16552C96C}" sibTransId="{6304FF35-0C9B-4394-A4CD-76EFA6CF4A57}"/>
    <dgm:cxn modelId="{CFCB4A32-40AF-4E12-A9ED-31A8BD01CA0A}" type="presOf" srcId="{DE46257E-712C-4A95-914A-F70E1A9B277A}" destId="{093BED49-2750-4DF5-8B9D-0F42890D9C9C}" srcOrd="0" destOrd="0" presId="urn:microsoft.com/office/officeart/2005/8/layout/radial5"/>
    <dgm:cxn modelId="{4BB4015B-42BD-45FD-B849-2BF5F83B998C}" type="presOf" srcId="{DD4D61F5-CD82-4A2C-9E7B-79D612D01751}" destId="{4130C9E7-6EFB-48F3-8523-1D4BC48100EA}" srcOrd="0" destOrd="0" presId="urn:microsoft.com/office/officeart/2005/8/layout/radial5"/>
    <dgm:cxn modelId="{201C935C-808E-4DB8-A2DE-ECE06A1C7728}" type="presOf" srcId="{85C843F2-9F96-4A1C-9A88-8E38B281DC3C}" destId="{E32D7AD7-8A73-4FDA-AC5C-1C3CDB9E772B}" srcOrd="0" destOrd="0" presId="urn:microsoft.com/office/officeart/2005/8/layout/radial5"/>
    <dgm:cxn modelId="{2ACF8B41-568E-40B0-8DEC-D8C9D38D6413}" type="presOf" srcId="{180B9633-53F7-4E85-92E0-A8CA073B87D0}" destId="{E6714328-DB26-4C22-A72A-7A22FC8774B2}" srcOrd="1" destOrd="0" presId="urn:microsoft.com/office/officeart/2005/8/layout/radial5"/>
    <dgm:cxn modelId="{2951F94D-D047-47DB-A4D3-326569940D98}" type="presOf" srcId="{A47253EA-19A1-41D7-B168-08E1FA814F12}" destId="{48E5BF6A-D621-4ECC-B58A-75253B53CB81}" srcOrd="1" destOrd="0" presId="urn:microsoft.com/office/officeart/2005/8/layout/radial5"/>
    <dgm:cxn modelId="{687DC66F-6E34-4CE8-9D1C-F728C25EDFA1}" srcId="{38D3ED54-B3E5-4496-97E9-71F68DAEA808}" destId="{A3FD2DC5-A590-4C19-A15E-989A375C3FB3}" srcOrd="8" destOrd="0" parTransId="{5DEC010C-9259-4326-B4DB-A00195B139BB}" sibTransId="{C4D357BE-D308-4E68-8275-B66F5029107D}"/>
    <dgm:cxn modelId="{2A137974-4A8D-4087-BC9E-3D0F27B5E6DB}" type="presOf" srcId="{D2AA7CE2-5B39-477D-88BE-B21DEC41453A}" destId="{4DF172C4-DE55-4F43-9000-FBE74517D56E}" srcOrd="0" destOrd="0" presId="urn:microsoft.com/office/officeart/2005/8/layout/radial5"/>
    <dgm:cxn modelId="{EE32A659-0074-4813-8140-E981E542C168}" srcId="{38D3ED54-B3E5-4496-97E9-71F68DAEA808}" destId="{E1D6D1D3-93F4-4E7E-927A-3ADF3FC45B7C}" srcOrd="4" destOrd="0" parTransId="{D9EDB83F-691A-4CC1-BFD6-85B8A76B1628}" sibTransId="{F856ADB8-C6CD-454C-A97A-7A12AFEFEFEC}"/>
    <dgm:cxn modelId="{5007487A-E206-4B52-B750-CEA2B74DCF71}" type="presOf" srcId="{01717789-018D-479A-8AE8-A138F1452620}" destId="{6B61A24C-0224-460D-BBD9-CCA5C46C5F10}" srcOrd="1" destOrd="0" presId="urn:microsoft.com/office/officeart/2005/8/layout/radial5"/>
    <dgm:cxn modelId="{3CC66084-3483-40F7-B643-26D9C6A92D1F}" type="presOf" srcId="{A3FD2DC5-A590-4C19-A15E-989A375C3FB3}" destId="{FFE4D35A-0AAB-4A6E-BAC0-93317FD72B93}" srcOrd="0" destOrd="0" presId="urn:microsoft.com/office/officeart/2005/8/layout/radial5"/>
    <dgm:cxn modelId="{86C90985-9F4A-41B3-B0C0-828937363ABA}" type="presOf" srcId="{D9EDB83F-691A-4CC1-BFD6-85B8A76B1628}" destId="{A8A76219-5F55-4A9B-9EBB-4F9F4BF45749}" srcOrd="0" destOrd="0" presId="urn:microsoft.com/office/officeart/2005/8/layout/radial5"/>
    <dgm:cxn modelId="{3528CB87-66B0-4363-9167-C01C304E73CA}" type="presOf" srcId="{5DEC010C-9259-4326-B4DB-A00195B139BB}" destId="{20FF70B4-116A-4DC0-8AA8-817B07AD0B5C}" srcOrd="0" destOrd="0" presId="urn:microsoft.com/office/officeart/2005/8/layout/radial5"/>
    <dgm:cxn modelId="{7B35C88D-78A2-4F0E-B068-14CD94B8F2F0}" type="presOf" srcId="{6B1BE9F2-DFB3-4377-9018-4DD537A09541}" destId="{B6EE5841-2BF9-4C82-8D78-2671950206C8}" srcOrd="0" destOrd="0" presId="urn:microsoft.com/office/officeart/2005/8/layout/radial5"/>
    <dgm:cxn modelId="{75B3C997-6860-4425-B05B-2404149F4A67}" type="presOf" srcId="{8A9A9D3E-2325-43ED-B2FD-C79D0FE52B60}" destId="{7922561A-9234-4A58-8675-A3DA8CCAFF2C}" srcOrd="0" destOrd="0" presId="urn:microsoft.com/office/officeart/2005/8/layout/radial5"/>
    <dgm:cxn modelId="{B270799E-3044-4C7B-BC5B-282EB6AAC93F}" type="presOf" srcId="{60496B66-1214-4E19-92A2-DF5B456AFCC1}" destId="{777999EC-9733-4248-B7C9-39A1CF833AE7}" srcOrd="0" destOrd="0" presId="urn:microsoft.com/office/officeart/2005/8/layout/radial5"/>
    <dgm:cxn modelId="{05FD939E-97F3-45BD-9356-10A15E8356A3}" srcId="{38D3ED54-B3E5-4496-97E9-71F68DAEA808}" destId="{DE46257E-712C-4A95-914A-F70E1A9B277A}" srcOrd="6" destOrd="0" parTransId="{8D9ED93E-FE62-47E6-A3A7-C44B09AA8CAD}" sibTransId="{8D295D43-FAF1-4C62-B48C-8C1BBC0E5902}"/>
    <dgm:cxn modelId="{0304E1A1-6D9A-4B67-8483-71B4B50E35EB}" type="presOf" srcId="{39AED3CC-04CB-47FD-A041-E56A80A70566}" destId="{FA23F149-1019-4527-817E-10A8FE5A7D73}" srcOrd="0" destOrd="0" presId="urn:microsoft.com/office/officeart/2005/8/layout/radial5"/>
    <dgm:cxn modelId="{349CD0A2-8C75-4EB9-950B-71C54A368FCA}" type="presOf" srcId="{5DEC010C-9259-4326-B4DB-A00195B139BB}" destId="{DB9B831F-B94F-45BC-8D83-17B61795A900}" srcOrd="1" destOrd="0" presId="urn:microsoft.com/office/officeart/2005/8/layout/radial5"/>
    <dgm:cxn modelId="{247CE0A3-A636-47FF-960A-96878B3BAD9C}" type="presOf" srcId="{79D75956-0112-47CA-B959-2DBC827A97C0}" destId="{62602A44-4856-4B18-A281-9E9565881D55}" srcOrd="0" destOrd="0" presId="urn:microsoft.com/office/officeart/2005/8/layout/radial5"/>
    <dgm:cxn modelId="{55AFC0A5-FC7B-471E-98D1-19053A5599CB}" type="presOf" srcId="{24AED304-D87D-4239-802E-7345091041A8}" destId="{E0831C97-332C-4DD9-AA33-A5D894180CC1}" srcOrd="0" destOrd="0" presId="urn:microsoft.com/office/officeart/2005/8/layout/radial5"/>
    <dgm:cxn modelId="{E8F9F5B5-B568-4CE9-BA0D-CAF9A8273D64}" srcId="{38D3ED54-B3E5-4496-97E9-71F68DAEA808}" destId="{79D75956-0112-47CA-B959-2DBC827A97C0}" srcOrd="3" destOrd="0" parTransId="{8A9A9D3E-2325-43ED-B2FD-C79D0FE52B60}" sibTransId="{1D0AA60D-6F1C-40D4-A1A8-DA5B53A5C6D1}"/>
    <dgm:cxn modelId="{034820BA-9B4B-4B13-8D5C-685E2B9411CC}" srcId="{38D3ED54-B3E5-4496-97E9-71F68DAEA808}" destId="{39AED3CC-04CB-47FD-A041-E56A80A70566}" srcOrd="0" destOrd="0" parTransId="{180B9633-53F7-4E85-92E0-A8CA073B87D0}" sibTransId="{2A8A6D34-29FF-48FF-AF1E-6F288AED54E2}"/>
    <dgm:cxn modelId="{FD5B7DBB-9E0A-4CD4-93FD-16A1684F440B}" type="presOf" srcId="{307D75E2-CA4E-43E8-9AF7-ABBAFEC00E32}" destId="{97068904-B953-4C66-9AC5-9E57A3873A41}" srcOrd="0" destOrd="0" presId="urn:microsoft.com/office/officeart/2005/8/layout/radial5"/>
    <dgm:cxn modelId="{4892ABBC-3FBD-48D1-BB01-C4A29CFF5563}" type="presOf" srcId="{D9EDB83F-691A-4CC1-BFD6-85B8A76B1628}" destId="{F7678C9B-E7C8-4DB2-AA0E-8B2E57CDE875}" srcOrd="1" destOrd="0" presId="urn:microsoft.com/office/officeart/2005/8/layout/radial5"/>
    <dgm:cxn modelId="{95DE55C5-3802-4A7C-951E-A68ECFA9AD5E}" type="presOf" srcId="{01717789-018D-479A-8AE8-A138F1452620}" destId="{3A33C3E3-235A-471B-92D4-E33E888727F3}" srcOrd="0" destOrd="0" presId="urn:microsoft.com/office/officeart/2005/8/layout/radial5"/>
    <dgm:cxn modelId="{E9BC00C6-C655-4D24-AFBA-DCB22DABE7B7}" type="presOf" srcId="{E1D6D1D3-93F4-4E7E-927A-3ADF3FC45B7C}" destId="{8A7FD4D8-D755-418A-8C61-4517ABA12CE8}" srcOrd="0" destOrd="0" presId="urn:microsoft.com/office/officeart/2005/8/layout/radial5"/>
    <dgm:cxn modelId="{50BFBBC7-474B-41CA-AF86-34B306BD82F5}" srcId="{38D3ED54-B3E5-4496-97E9-71F68DAEA808}" destId="{85C843F2-9F96-4A1C-9A88-8E38B281DC3C}" srcOrd="7" destOrd="0" parTransId="{307D75E2-CA4E-43E8-9AF7-ABBAFEC00E32}" sibTransId="{C06E6C01-8E47-4DA9-BE05-2D3B283B7B18}"/>
    <dgm:cxn modelId="{345BA5D0-4CAF-44E5-A03D-0F6A65014DA1}" srcId="{38D3ED54-B3E5-4496-97E9-71F68DAEA808}" destId="{DD4D61F5-CD82-4A2C-9E7B-79D612D01751}" srcOrd="1" destOrd="0" parTransId="{0F4ACD60-4A9F-4BAC-981E-F35EB693E587}" sibTransId="{C70629EF-EB7B-45CB-9679-F5DFE23FCD4E}"/>
    <dgm:cxn modelId="{342560D5-F899-42A9-A8D1-FD5BAE5B8BC7}" type="presOf" srcId="{180B9633-53F7-4E85-92E0-A8CA073B87D0}" destId="{FD5897D2-042C-4322-86EF-1BF520503F78}" srcOrd="0" destOrd="0" presId="urn:microsoft.com/office/officeart/2005/8/layout/radial5"/>
    <dgm:cxn modelId="{37C567E8-C9CE-4BB0-BAAA-89CC6AFA6BED}" type="presOf" srcId="{8D9ED93E-FE62-47E6-A3A7-C44B09AA8CAD}" destId="{658ED2E8-5306-4D76-9143-56042B15AF2E}" srcOrd="1" destOrd="0" presId="urn:microsoft.com/office/officeart/2005/8/layout/radial5"/>
    <dgm:cxn modelId="{E7DCFEED-D019-47B3-9F71-C1AC0A009FE1}" type="presOf" srcId="{307D75E2-CA4E-43E8-9AF7-ABBAFEC00E32}" destId="{EE4AEEFF-A703-4ED5-9633-7FE100CBD26A}" srcOrd="1" destOrd="0" presId="urn:microsoft.com/office/officeart/2005/8/layout/radial5"/>
    <dgm:cxn modelId="{21172CEE-579C-43E6-820C-292DBAEA6180}" type="presOf" srcId="{0F4ACD60-4A9F-4BAC-981E-F35EB693E587}" destId="{814B3525-B6FC-463C-9002-B07BD6C3E11A}" srcOrd="0" destOrd="0" presId="urn:microsoft.com/office/officeart/2005/8/layout/radial5"/>
    <dgm:cxn modelId="{C906D3EE-D893-42C5-BA77-A93BEBE0EE14}" srcId="{38D3ED54-B3E5-4496-97E9-71F68DAEA808}" destId="{6B1BE9F2-DFB3-4377-9018-4DD537A09541}" srcOrd="2" destOrd="0" parTransId="{A47253EA-19A1-41D7-B168-08E1FA814F12}" sibTransId="{E2B262D4-BB41-4254-8A56-FC4E3E107A37}"/>
    <dgm:cxn modelId="{5BBF3DF5-9AF3-4982-90D3-A7F1DBFC1FCA}" type="presOf" srcId="{38D3ED54-B3E5-4496-97E9-71F68DAEA808}" destId="{328BFF30-E42A-4694-AD80-BCD9B1B068B6}" srcOrd="0" destOrd="0" presId="urn:microsoft.com/office/officeart/2005/8/layout/radial5"/>
    <dgm:cxn modelId="{C33E2CFA-CDA2-4EE3-B41A-CCD08F1D9C6C}" srcId="{38D3ED54-B3E5-4496-97E9-71F68DAEA808}" destId="{D2AA7CE2-5B39-477D-88BE-B21DEC41453A}" srcOrd="5" destOrd="0" parTransId="{24AED304-D87D-4239-802E-7345091041A8}" sibTransId="{7FF33306-2A9E-43F9-8A24-F6CA775CCB08}"/>
    <dgm:cxn modelId="{2DE8D7AA-529E-48B5-B8FE-6E4A9EEC6C69}" type="presParOf" srcId="{777999EC-9733-4248-B7C9-39A1CF833AE7}" destId="{328BFF30-E42A-4694-AD80-BCD9B1B068B6}" srcOrd="0" destOrd="0" presId="urn:microsoft.com/office/officeart/2005/8/layout/radial5"/>
    <dgm:cxn modelId="{25DD682B-F212-4111-9300-412F452B6146}" type="presParOf" srcId="{777999EC-9733-4248-B7C9-39A1CF833AE7}" destId="{FD5897D2-042C-4322-86EF-1BF520503F78}" srcOrd="1" destOrd="0" presId="urn:microsoft.com/office/officeart/2005/8/layout/radial5"/>
    <dgm:cxn modelId="{7FADA9BB-7762-4810-A3E0-B46F8C53DD51}" type="presParOf" srcId="{FD5897D2-042C-4322-86EF-1BF520503F78}" destId="{E6714328-DB26-4C22-A72A-7A22FC8774B2}" srcOrd="0" destOrd="0" presId="urn:microsoft.com/office/officeart/2005/8/layout/radial5"/>
    <dgm:cxn modelId="{1D69A4C3-106D-44D2-BAF3-0633A0DB96AF}" type="presParOf" srcId="{777999EC-9733-4248-B7C9-39A1CF833AE7}" destId="{FA23F149-1019-4527-817E-10A8FE5A7D73}" srcOrd="2" destOrd="0" presId="urn:microsoft.com/office/officeart/2005/8/layout/radial5"/>
    <dgm:cxn modelId="{1F4ED8A4-EE2F-4D60-80B6-68BC16E4A253}" type="presParOf" srcId="{777999EC-9733-4248-B7C9-39A1CF833AE7}" destId="{814B3525-B6FC-463C-9002-B07BD6C3E11A}" srcOrd="3" destOrd="0" presId="urn:microsoft.com/office/officeart/2005/8/layout/radial5"/>
    <dgm:cxn modelId="{093DFEB0-2F76-47FB-9D95-E5C46CA2F164}" type="presParOf" srcId="{814B3525-B6FC-463C-9002-B07BD6C3E11A}" destId="{61EB54FC-DC61-4220-A5C1-DC40CD4B4DEA}" srcOrd="0" destOrd="0" presId="urn:microsoft.com/office/officeart/2005/8/layout/radial5"/>
    <dgm:cxn modelId="{779CA4FD-B407-46FF-986E-612CBA95F89F}" type="presParOf" srcId="{777999EC-9733-4248-B7C9-39A1CF833AE7}" destId="{4130C9E7-6EFB-48F3-8523-1D4BC48100EA}" srcOrd="4" destOrd="0" presId="urn:microsoft.com/office/officeart/2005/8/layout/radial5"/>
    <dgm:cxn modelId="{3A16D1C1-21BB-44E1-A2BF-FCA73BBE3D3D}" type="presParOf" srcId="{777999EC-9733-4248-B7C9-39A1CF833AE7}" destId="{24A6A9A9-5272-4B12-A7F1-00873BBFB3BC}" srcOrd="5" destOrd="0" presId="urn:microsoft.com/office/officeart/2005/8/layout/radial5"/>
    <dgm:cxn modelId="{5660330F-79A4-4A4B-9BBC-8497E83C14B1}" type="presParOf" srcId="{24A6A9A9-5272-4B12-A7F1-00873BBFB3BC}" destId="{48E5BF6A-D621-4ECC-B58A-75253B53CB81}" srcOrd="0" destOrd="0" presId="urn:microsoft.com/office/officeart/2005/8/layout/radial5"/>
    <dgm:cxn modelId="{FE41DFDF-FCB5-4646-B294-07E90D9B5E9A}" type="presParOf" srcId="{777999EC-9733-4248-B7C9-39A1CF833AE7}" destId="{B6EE5841-2BF9-4C82-8D78-2671950206C8}" srcOrd="6" destOrd="0" presId="urn:microsoft.com/office/officeart/2005/8/layout/radial5"/>
    <dgm:cxn modelId="{58C86D62-DE59-4942-9299-B1C3D47B833B}" type="presParOf" srcId="{777999EC-9733-4248-B7C9-39A1CF833AE7}" destId="{7922561A-9234-4A58-8675-A3DA8CCAFF2C}" srcOrd="7" destOrd="0" presId="urn:microsoft.com/office/officeart/2005/8/layout/radial5"/>
    <dgm:cxn modelId="{B2D4A3D4-D2EF-48DD-8988-2668F07A840E}" type="presParOf" srcId="{7922561A-9234-4A58-8675-A3DA8CCAFF2C}" destId="{6ADC7C87-1ABC-466C-AACB-AA9791F3F63A}" srcOrd="0" destOrd="0" presId="urn:microsoft.com/office/officeart/2005/8/layout/radial5"/>
    <dgm:cxn modelId="{CCB86FA6-E3F0-4D08-88CD-4A3F60C36ED7}" type="presParOf" srcId="{777999EC-9733-4248-B7C9-39A1CF833AE7}" destId="{62602A44-4856-4B18-A281-9E9565881D55}" srcOrd="8" destOrd="0" presId="urn:microsoft.com/office/officeart/2005/8/layout/radial5"/>
    <dgm:cxn modelId="{CCA66D12-0079-4999-AD8E-B7D0AE71C874}" type="presParOf" srcId="{777999EC-9733-4248-B7C9-39A1CF833AE7}" destId="{A8A76219-5F55-4A9B-9EBB-4F9F4BF45749}" srcOrd="9" destOrd="0" presId="urn:microsoft.com/office/officeart/2005/8/layout/radial5"/>
    <dgm:cxn modelId="{697752C5-3204-413E-8900-01B6AFAFDB2D}" type="presParOf" srcId="{A8A76219-5F55-4A9B-9EBB-4F9F4BF45749}" destId="{F7678C9B-E7C8-4DB2-AA0E-8B2E57CDE875}" srcOrd="0" destOrd="0" presId="urn:microsoft.com/office/officeart/2005/8/layout/radial5"/>
    <dgm:cxn modelId="{F665767B-2C7F-4C30-83D6-60D02F904903}" type="presParOf" srcId="{777999EC-9733-4248-B7C9-39A1CF833AE7}" destId="{8A7FD4D8-D755-418A-8C61-4517ABA12CE8}" srcOrd="10" destOrd="0" presId="urn:microsoft.com/office/officeart/2005/8/layout/radial5"/>
    <dgm:cxn modelId="{29DB1F7B-AE1C-4FEE-AC0A-4C634FCE9EFB}" type="presParOf" srcId="{777999EC-9733-4248-B7C9-39A1CF833AE7}" destId="{E0831C97-332C-4DD9-AA33-A5D894180CC1}" srcOrd="11" destOrd="0" presId="urn:microsoft.com/office/officeart/2005/8/layout/radial5"/>
    <dgm:cxn modelId="{58322364-56E7-4960-A166-664606123639}" type="presParOf" srcId="{E0831C97-332C-4DD9-AA33-A5D894180CC1}" destId="{F56C2FFD-DB99-46C8-8A1F-8E6BDE32A5F5}" srcOrd="0" destOrd="0" presId="urn:microsoft.com/office/officeart/2005/8/layout/radial5"/>
    <dgm:cxn modelId="{D48B98AA-E98D-4019-B832-E9F9541D69CD}" type="presParOf" srcId="{777999EC-9733-4248-B7C9-39A1CF833AE7}" destId="{4DF172C4-DE55-4F43-9000-FBE74517D56E}" srcOrd="12" destOrd="0" presId="urn:microsoft.com/office/officeart/2005/8/layout/radial5"/>
    <dgm:cxn modelId="{F9F4294D-D9AD-4214-9893-E3031393249D}" type="presParOf" srcId="{777999EC-9733-4248-B7C9-39A1CF833AE7}" destId="{B8B67A7E-EA5F-4F28-8EDE-22B7E9BE32FF}" srcOrd="13" destOrd="0" presId="urn:microsoft.com/office/officeart/2005/8/layout/radial5"/>
    <dgm:cxn modelId="{A2751585-22BC-43BF-8F0B-A95FC1F68483}" type="presParOf" srcId="{B8B67A7E-EA5F-4F28-8EDE-22B7E9BE32FF}" destId="{658ED2E8-5306-4D76-9143-56042B15AF2E}" srcOrd="0" destOrd="0" presId="urn:microsoft.com/office/officeart/2005/8/layout/radial5"/>
    <dgm:cxn modelId="{1DFC4383-F79C-4D44-9F99-6045C8407B35}" type="presParOf" srcId="{777999EC-9733-4248-B7C9-39A1CF833AE7}" destId="{093BED49-2750-4DF5-8B9D-0F42890D9C9C}" srcOrd="14" destOrd="0" presId="urn:microsoft.com/office/officeart/2005/8/layout/radial5"/>
    <dgm:cxn modelId="{00A365E2-85B5-48AD-ABF6-80BC3EC0705D}" type="presParOf" srcId="{777999EC-9733-4248-B7C9-39A1CF833AE7}" destId="{97068904-B953-4C66-9AC5-9E57A3873A41}" srcOrd="15" destOrd="0" presId="urn:microsoft.com/office/officeart/2005/8/layout/radial5"/>
    <dgm:cxn modelId="{CEC8166C-98C6-41DA-A6CF-0BA286CB8645}" type="presParOf" srcId="{97068904-B953-4C66-9AC5-9E57A3873A41}" destId="{EE4AEEFF-A703-4ED5-9633-7FE100CBD26A}" srcOrd="0" destOrd="0" presId="urn:microsoft.com/office/officeart/2005/8/layout/radial5"/>
    <dgm:cxn modelId="{0375EA2B-6A14-459D-BB20-F18CE13B4FD3}" type="presParOf" srcId="{777999EC-9733-4248-B7C9-39A1CF833AE7}" destId="{E32D7AD7-8A73-4FDA-AC5C-1C3CDB9E772B}" srcOrd="16" destOrd="0" presId="urn:microsoft.com/office/officeart/2005/8/layout/radial5"/>
    <dgm:cxn modelId="{8C063A6C-69C5-48AC-A9B8-15132EDA14BF}" type="presParOf" srcId="{777999EC-9733-4248-B7C9-39A1CF833AE7}" destId="{20FF70B4-116A-4DC0-8AA8-817B07AD0B5C}" srcOrd="17" destOrd="0" presId="urn:microsoft.com/office/officeart/2005/8/layout/radial5"/>
    <dgm:cxn modelId="{9923DAEC-DB38-4870-81EE-16D5B2F39BCA}" type="presParOf" srcId="{20FF70B4-116A-4DC0-8AA8-817B07AD0B5C}" destId="{DB9B831F-B94F-45BC-8D83-17B61795A900}" srcOrd="0" destOrd="0" presId="urn:microsoft.com/office/officeart/2005/8/layout/radial5"/>
    <dgm:cxn modelId="{0A765D12-D33E-4485-BDA9-00BBD5482DEA}" type="presParOf" srcId="{777999EC-9733-4248-B7C9-39A1CF833AE7}" destId="{FFE4D35A-0AAB-4A6E-BAC0-93317FD72B93}" srcOrd="18" destOrd="0" presId="urn:microsoft.com/office/officeart/2005/8/layout/radial5"/>
    <dgm:cxn modelId="{192880CC-429F-4639-A233-38EE78ED8B24}" type="presParOf" srcId="{777999EC-9733-4248-B7C9-39A1CF833AE7}" destId="{3A33C3E3-235A-471B-92D4-E33E888727F3}" srcOrd="19" destOrd="0" presId="urn:microsoft.com/office/officeart/2005/8/layout/radial5"/>
    <dgm:cxn modelId="{84047E96-DC8B-4BBB-B4D0-879CD4E9DC0E}" type="presParOf" srcId="{3A33C3E3-235A-471B-92D4-E33E888727F3}" destId="{6B61A24C-0224-460D-BBD9-CCA5C46C5F10}" srcOrd="0" destOrd="0" presId="urn:microsoft.com/office/officeart/2005/8/layout/radial5"/>
    <dgm:cxn modelId="{5D7D57FC-8AC6-4ACB-882B-8CEB839B937C}" type="presParOf" srcId="{777999EC-9733-4248-B7C9-39A1CF833AE7}" destId="{EB966B92-E7EE-4051-9385-04A452343738}" srcOrd="2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AC6551-F94B-4CE8-93E5-E291FE35430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F53E783-993D-474A-A5ED-C347E8DFC88F}">
      <dgm:prSet phldrT="[Текст]"/>
      <dgm:spPr>
        <a:xfrm>
          <a:off x="2410660" y="11"/>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Генеральный директор</a:t>
          </a:r>
        </a:p>
      </dgm:t>
    </dgm:pt>
    <dgm:pt modelId="{D07561FF-E71C-4FAE-A27C-20CCA037BAB5}" type="parTrans" cxnId="{EE0674CD-AE6F-45B0-8479-BE8C20CC352C}">
      <dgm:prSet/>
      <dgm:spPr/>
      <dgm:t>
        <a:bodyPr/>
        <a:lstStyle/>
        <a:p>
          <a:pPr algn="ctr"/>
          <a:endParaRPr lang="ru-RU"/>
        </a:p>
      </dgm:t>
    </dgm:pt>
    <dgm:pt modelId="{E444D5AD-A8CA-4666-9743-C8DC0B10573E}" type="sibTrans" cxnId="{EE0674CD-AE6F-45B0-8479-BE8C20CC352C}">
      <dgm:prSet/>
      <dgm:spPr/>
      <dgm:t>
        <a:bodyPr/>
        <a:lstStyle/>
        <a:p>
          <a:pPr algn="ctr"/>
          <a:endParaRPr lang="ru-RU"/>
        </a:p>
      </dgm:t>
    </dgm:pt>
    <dgm:pt modelId="{70E71633-9C92-4EA1-B3E5-BAA80854F419}" type="asst">
      <dgm:prSet phldrT="[Текст]"/>
      <dgm:spPr>
        <a:xfrm>
          <a:off x="1889605" y="611496"/>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Бухгалтер</a:t>
          </a:r>
        </a:p>
      </dgm:t>
    </dgm:pt>
    <dgm:pt modelId="{E3DABD32-5494-4470-8054-56270181A879}" type="parTrans" cxnId="{AA268502-E51B-4096-8904-AD77D2B2BC4F}">
      <dgm:prSet/>
      <dgm:spPr>
        <a:xfrm>
          <a:off x="2705133" y="430634"/>
          <a:ext cx="91440" cy="396173"/>
        </a:xfrm>
        <a:custGeom>
          <a:avLst/>
          <a:gdLst/>
          <a:ahLst/>
          <a:cxnLst/>
          <a:rect l="0" t="0" r="0" b="0"/>
          <a:pathLst>
            <a:path>
              <a:moveTo>
                <a:pt x="136150" y="0"/>
              </a:moveTo>
              <a:lnTo>
                <a:pt x="136150" y="396173"/>
              </a:lnTo>
              <a:lnTo>
                <a:pt x="45720" y="39617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795885CA-67E0-46D0-B049-C6312488CAF7}" type="sibTrans" cxnId="{AA268502-E51B-4096-8904-AD77D2B2BC4F}">
      <dgm:prSet/>
      <dgm:spPr/>
      <dgm:t>
        <a:bodyPr/>
        <a:lstStyle/>
        <a:p>
          <a:pPr algn="ctr"/>
          <a:endParaRPr lang="ru-RU"/>
        </a:p>
      </dgm:t>
    </dgm:pt>
    <dgm:pt modelId="{984A215F-EAF4-4C6E-9726-8DE2A5E96F07}">
      <dgm:prSet phldrT="[Текст]"/>
      <dgm:spPr>
        <a:xfrm>
          <a:off x="1368550" y="1222982"/>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Старший менеджер проектов</a:t>
          </a:r>
        </a:p>
      </dgm:t>
    </dgm:pt>
    <dgm:pt modelId="{119E8EA7-7DEF-45D2-A729-B5729B567375}" type="parTrans" cxnId="{398D392F-6441-4113-B087-C8084F74FECF}">
      <dgm:prSet/>
      <dgm:spPr>
        <a:xfrm>
          <a:off x="1799174" y="430634"/>
          <a:ext cx="1042109" cy="792347"/>
        </a:xfrm>
        <a:custGeom>
          <a:avLst/>
          <a:gdLst/>
          <a:ahLst/>
          <a:cxnLst/>
          <a:rect l="0" t="0" r="0" b="0"/>
          <a:pathLst>
            <a:path>
              <a:moveTo>
                <a:pt x="1042109" y="0"/>
              </a:moveTo>
              <a:lnTo>
                <a:pt x="1042109" y="701916"/>
              </a:lnTo>
              <a:lnTo>
                <a:pt x="0" y="701916"/>
              </a:lnTo>
              <a:lnTo>
                <a:pt x="0" y="79234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261E233B-F051-4E3C-862F-C80E7D238C7C}" type="sibTrans" cxnId="{398D392F-6441-4113-B087-C8084F74FECF}">
      <dgm:prSet/>
      <dgm:spPr/>
      <dgm:t>
        <a:bodyPr/>
        <a:lstStyle/>
        <a:p>
          <a:pPr algn="ctr"/>
          <a:endParaRPr lang="ru-RU"/>
        </a:p>
      </dgm:t>
    </dgm:pt>
    <dgm:pt modelId="{E3B71C5E-E6C2-444E-A38A-8505B93BB4E0}">
      <dgm:prSet phldrT="[Текст]"/>
      <dgm:spPr>
        <a:xfrm>
          <a:off x="2410660" y="1222982"/>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Старший менеджер проектов</a:t>
          </a:r>
        </a:p>
      </dgm:t>
    </dgm:pt>
    <dgm:pt modelId="{78544357-5C42-4FAA-92FC-7F5D94CD1653}" type="parTrans" cxnId="{9D738628-70F4-4DCA-B6DA-BEFEBC5677F5}">
      <dgm:prSet/>
      <dgm:spPr>
        <a:xfrm>
          <a:off x="2795564" y="430634"/>
          <a:ext cx="91440" cy="792347"/>
        </a:xfrm>
        <a:custGeom>
          <a:avLst/>
          <a:gdLst/>
          <a:ahLst/>
          <a:cxnLst/>
          <a:rect l="0" t="0" r="0" b="0"/>
          <a:pathLst>
            <a:path>
              <a:moveTo>
                <a:pt x="45720" y="0"/>
              </a:moveTo>
              <a:lnTo>
                <a:pt x="45720" y="79234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1E66BBE8-888B-4238-8359-AEC96C1422DA}" type="sibTrans" cxnId="{9D738628-70F4-4DCA-B6DA-BEFEBC5677F5}">
      <dgm:prSet/>
      <dgm:spPr/>
      <dgm:t>
        <a:bodyPr/>
        <a:lstStyle/>
        <a:p>
          <a:pPr algn="ctr"/>
          <a:endParaRPr lang="ru-RU"/>
        </a:p>
      </dgm:t>
    </dgm:pt>
    <dgm:pt modelId="{2C92F6FC-BF5D-4808-8B56-4048964D2924}" type="asst">
      <dgm:prSet phldrT="[Текст]"/>
      <dgm:spPr>
        <a:xfrm>
          <a:off x="2931715" y="611496"/>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Юрист</a:t>
          </a:r>
        </a:p>
      </dgm:t>
    </dgm:pt>
    <dgm:pt modelId="{DC888B52-F862-49EC-AE6E-0DB4EFAD5A12}" type="parTrans" cxnId="{DBE1154C-7A51-4005-8493-0D1E9A174F1E}">
      <dgm:prSet/>
      <dgm:spPr>
        <a:xfrm>
          <a:off x="2795564" y="430634"/>
          <a:ext cx="91440" cy="396173"/>
        </a:xfrm>
        <a:custGeom>
          <a:avLst/>
          <a:gdLst/>
          <a:ahLst/>
          <a:cxnLst/>
          <a:rect l="0" t="0" r="0" b="0"/>
          <a:pathLst>
            <a:path>
              <a:moveTo>
                <a:pt x="45720" y="0"/>
              </a:moveTo>
              <a:lnTo>
                <a:pt x="45720" y="396173"/>
              </a:lnTo>
              <a:lnTo>
                <a:pt x="136150" y="39617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B723CFBD-641F-40F2-B016-E075876354B1}" type="sibTrans" cxnId="{DBE1154C-7A51-4005-8493-0D1E9A174F1E}">
      <dgm:prSet/>
      <dgm:spPr/>
      <dgm:t>
        <a:bodyPr/>
        <a:lstStyle/>
        <a:p>
          <a:pPr algn="ctr"/>
          <a:endParaRPr lang="ru-RU"/>
        </a:p>
      </dgm:t>
    </dgm:pt>
    <dgm:pt modelId="{5256DAFF-56F1-48FA-A263-528D89FE3CA4}">
      <dgm:prSet phldrT="[Текст]"/>
      <dgm:spPr>
        <a:xfrm>
          <a:off x="1583862" y="1834468"/>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Младший менеджер проектов</a:t>
          </a:r>
        </a:p>
      </dgm:t>
    </dgm:pt>
    <dgm:pt modelId="{596B7818-E83D-49E8-8E8C-7021ACC3E2A1}" type="parTrans" cxnId="{0977F2A5-DAFC-4522-801D-731F031FEB54}">
      <dgm:prSet/>
      <dgm:spPr>
        <a:xfrm>
          <a:off x="1454675" y="1653606"/>
          <a:ext cx="129187" cy="396173"/>
        </a:xfrm>
        <a:custGeom>
          <a:avLst/>
          <a:gdLst/>
          <a:ahLst/>
          <a:cxnLst/>
          <a:rect l="0" t="0" r="0" b="0"/>
          <a:pathLst>
            <a:path>
              <a:moveTo>
                <a:pt x="0" y="0"/>
              </a:moveTo>
              <a:lnTo>
                <a:pt x="0" y="396173"/>
              </a:lnTo>
              <a:lnTo>
                <a:pt x="129187" y="39617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160542B5-35F1-4BA9-80D8-A8E5785A2BD3}" type="sibTrans" cxnId="{0977F2A5-DAFC-4522-801D-731F031FEB54}">
      <dgm:prSet/>
      <dgm:spPr/>
      <dgm:t>
        <a:bodyPr/>
        <a:lstStyle/>
        <a:p>
          <a:pPr algn="ctr"/>
          <a:endParaRPr lang="ru-RU"/>
        </a:p>
      </dgm:t>
    </dgm:pt>
    <dgm:pt modelId="{0F57DEC7-7040-4225-A5A5-D7B136ECF578}">
      <dgm:prSet phldrT="[Текст]"/>
      <dgm:spPr>
        <a:xfrm>
          <a:off x="1583862" y="2445953"/>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Младший менеджер проектов</a:t>
          </a:r>
        </a:p>
      </dgm:t>
    </dgm:pt>
    <dgm:pt modelId="{799FA0B8-B5EE-47EE-881C-D586389C2F3B}" type="parTrans" cxnId="{CF25D82D-2A6A-47C1-8C67-BEF1845AA4F8}">
      <dgm:prSet/>
      <dgm:spPr>
        <a:xfrm>
          <a:off x="1454675" y="1653606"/>
          <a:ext cx="129187" cy="1007659"/>
        </a:xfrm>
        <a:custGeom>
          <a:avLst/>
          <a:gdLst/>
          <a:ahLst/>
          <a:cxnLst/>
          <a:rect l="0" t="0" r="0" b="0"/>
          <a:pathLst>
            <a:path>
              <a:moveTo>
                <a:pt x="0" y="0"/>
              </a:moveTo>
              <a:lnTo>
                <a:pt x="0" y="1007659"/>
              </a:lnTo>
              <a:lnTo>
                <a:pt x="129187" y="10076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44D53E09-63A8-4DBE-9C5C-AA00959F9E0F}" type="sibTrans" cxnId="{CF25D82D-2A6A-47C1-8C67-BEF1845AA4F8}">
      <dgm:prSet/>
      <dgm:spPr/>
      <dgm:t>
        <a:bodyPr/>
        <a:lstStyle/>
        <a:p>
          <a:pPr algn="ctr"/>
          <a:endParaRPr lang="ru-RU"/>
        </a:p>
      </dgm:t>
    </dgm:pt>
    <dgm:pt modelId="{8244260B-3395-4430-9201-353784BF1E18}">
      <dgm:prSet phldrT="[Текст]"/>
      <dgm:spPr>
        <a:xfrm>
          <a:off x="2625972" y="1834468"/>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Младший менеджер проектов</a:t>
          </a:r>
        </a:p>
      </dgm:t>
    </dgm:pt>
    <dgm:pt modelId="{ECA091C6-17D7-45BA-882C-72ACC878BD36}" type="parTrans" cxnId="{EE793828-003A-4531-A59F-FCF8ADBD6EE3}">
      <dgm:prSet/>
      <dgm:spPr>
        <a:xfrm>
          <a:off x="2496785" y="1653606"/>
          <a:ext cx="129187" cy="396173"/>
        </a:xfrm>
        <a:custGeom>
          <a:avLst/>
          <a:gdLst/>
          <a:ahLst/>
          <a:cxnLst/>
          <a:rect l="0" t="0" r="0" b="0"/>
          <a:pathLst>
            <a:path>
              <a:moveTo>
                <a:pt x="0" y="0"/>
              </a:moveTo>
              <a:lnTo>
                <a:pt x="0" y="396173"/>
              </a:lnTo>
              <a:lnTo>
                <a:pt x="129187" y="39617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0A1EF4A3-5419-4113-A8E7-82A1CB1772BA}" type="sibTrans" cxnId="{EE793828-003A-4531-A59F-FCF8ADBD6EE3}">
      <dgm:prSet/>
      <dgm:spPr/>
      <dgm:t>
        <a:bodyPr/>
        <a:lstStyle/>
        <a:p>
          <a:pPr algn="ctr"/>
          <a:endParaRPr lang="ru-RU"/>
        </a:p>
      </dgm:t>
    </dgm:pt>
    <dgm:pt modelId="{8528B186-6D9A-4978-8801-8112C13C344A}">
      <dgm:prSet phldrT="[Текст]"/>
      <dgm:spPr>
        <a:xfrm>
          <a:off x="2625972" y="2445953"/>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Младший менеджер проектов</a:t>
          </a:r>
        </a:p>
      </dgm:t>
    </dgm:pt>
    <dgm:pt modelId="{F09C2925-A91D-4EA4-906E-180BCF17BFCA}" type="parTrans" cxnId="{F02230C6-B26B-45BA-9736-DEBA500DFBCD}">
      <dgm:prSet/>
      <dgm:spPr>
        <a:xfrm>
          <a:off x="2496785" y="1653606"/>
          <a:ext cx="129187" cy="1007659"/>
        </a:xfrm>
        <a:custGeom>
          <a:avLst/>
          <a:gdLst/>
          <a:ahLst/>
          <a:cxnLst/>
          <a:rect l="0" t="0" r="0" b="0"/>
          <a:pathLst>
            <a:path>
              <a:moveTo>
                <a:pt x="0" y="0"/>
              </a:moveTo>
              <a:lnTo>
                <a:pt x="0" y="1007659"/>
              </a:lnTo>
              <a:lnTo>
                <a:pt x="129187" y="10076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B9D63F93-6359-4DBA-9A90-05DDF7DFFB32}" type="sibTrans" cxnId="{F02230C6-B26B-45BA-9736-DEBA500DFBCD}">
      <dgm:prSet/>
      <dgm:spPr/>
      <dgm:t>
        <a:bodyPr/>
        <a:lstStyle/>
        <a:p>
          <a:pPr algn="ctr"/>
          <a:endParaRPr lang="ru-RU"/>
        </a:p>
      </dgm:t>
    </dgm:pt>
    <dgm:pt modelId="{47201B90-FDDB-472C-AD85-324C3CE09FC7}">
      <dgm:prSet phldrT="[Текст]"/>
      <dgm:spPr>
        <a:xfrm>
          <a:off x="3452769" y="1222982"/>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Старший специалист</a:t>
          </a:r>
        </a:p>
      </dgm:t>
    </dgm:pt>
    <dgm:pt modelId="{E79F3C7B-A4B7-4C67-A189-EECB8E89DC8F}" type="parTrans" cxnId="{FE2ED5A7-F932-44BF-BD2A-9646BECF803A}">
      <dgm:prSet/>
      <dgm:spPr>
        <a:xfrm>
          <a:off x="2841284" y="430634"/>
          <a:ext cx="1042109" cy="792347"/>
        </a:xfrm>
        <a:custGeom>
          <a:avLst/>
          <a:gdLst/>
          <a:ahLst/>
          <a:cxnLst/>
          <a:rect l="0" t="0" r="0" b="0"/>
          <a:pathLst>
            <a:path>
              <a:moveTo>
                <a:pt x="0" y="0"/>
              </a:moveTo>
              <a:lnTo>
                <a:pt x="0" y="701916"/>
              </a:lnTo>
              <a:lnTo>
                <a:pt x="1042109" y="701916"/>
              </a:lnTo>
              <a:lnTo>
                <a:pt x="1042109" y="79234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E3836869-F829-4A7A-B7D1-E860AA51D1BF}" type="sibTrans" cxnId="{FE2ED5A7-F932-44BF-BD2A-9646BECF803A}">
      <dgm:prSet/>
      <dgm:spPr/>
      <dgm:t>
        <a:bodyPr/>
        <a:lstStyle/>
        <a:p>
          <a:pPr algn="ctr"/>
          <a:endParaRPr lang="ru-RU"/>
        </a:p>
      </dgm:t>
    </dgm:pt>
    <dgm:pt modelId="{B30DF9BA-58D2-48D3-BBEC-FD6FDBB7C560}">
      <dgm:prSet phldrT="[Текст]"/>
      <dgm:spPr>
        <a:xfrm>
          <a:off x="3668081" y="1834468"/>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Специалист по контекстной рекламе</a:t>
          </a:r>
        </a:p>
      </dgm:t>
    </dgm:pt>
    <dgm:pt modelId="{141A4F60-9EEC-49E2-82AC-D830AAEB44D7}" type="parTrans" cxnId="{73FCBB80-7641-4532-BEB2-50CB42109956}">
      <dgm:prSet/>
      <dgm:spPr>
        <a:xfrm>
          <a:off x="3538894" y="1653606"/>
          <a:ext cx="129187" cy="396173"/>
        </a:xfrm>
        <a:custGeom>
          <a:avLst/>
          <a:gdLst/>
          <a:ahLst/>
          <a:cxnLst/>
          <a:rect l="0" t="0" r="0" b="0"/>
          <a:pathLst>
            <a:path>
              <a:moveTo>
                <a:pt x="0" y="0"/>
              </a:moveTo>
              <a:lnTo>
                <a:pt x="0" y="396173"/>
              </a:lnTo>
              <a:lnTo>
                <a:pt x="129187" y="39617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51ECCA95-0287-48C6-83B0-15CEBBA9A8E8}" type="sibTrans" cxnId="{73FCBB80-7641-4532-BEB2-50CB42109956}">
      <dgm:prSet/>
      <dgm:spPr/>
      <dgm:t>
        <a:bodyPr/>
        <a:lstStyle/>
        <a:p>
          <a:pPr algn="ctr"/>
          <a:endParaRPr lang="ru-RU"/>
        </a:p>
      </dgm:t>
    </dgm:pt>
    <dgm:pt modelId="{F2A5FAF1-B2DE-45A7-825E-ACE723DE611E}">
      <dgm:prSet phldrT="[Текст]"/>
      <dgm:spPr>
        <a:xfrm>
          <a:off x="3668081" y="2445953"/>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Копирайтер</a:t>
          </a:r>
        </a:p>
      </dgm:t>
    </dgm:pt>
    <dgm:pt modelId="{653EF742-27AC-4C85-80CF-9D6E33A97366}" type="parTrans" cxnId="{314A5310-CA8B-4AAF-9197-D41820DBBDF8}">
      <dgm:prSet/>
      <dgm:spPr>
        <a:xfrm>
          <a:off x="3538894" y="1653606"/>
          <a:ext cx="129187" cy="1007659"/>
        </a:xfrm>
        <a:custGeom>
          <a:avLst/>
          <a:gdLst/>
          <a:ahLst/>
          <a:cxnLst/>
          <a:rect l="0" t="0" r="0" b="0"/>
          <a:pathLst>
            <a:path>
              <a:moveTo>
                <a:pt x="0" y="0"/>
              </a:moveTo>
              <a:lnTo>
                <a:pt x="0" y="1007659"/>
              </a:lnTo>
              <a:lnTo>
                <a:pt x="129187" y="10076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C9B926F6-EAC1-426C-B77B-95C49CA889C2}" type="sibTrans" cxnId="{314A5310-CA8B-4AAF-9197-D41820DBBDF8}">
      <dgm:prSet/>
      <dgm:spPr/>
      <dgm:t>
        <a:bodyPr/>
        <a:lstStyle/>
        <a:p>
          <a:pPr algn="ctr"/>
          <a:endParaRPr lang="ru-RU"/>
        </a:p>
      </dgm:t>
    </dgm:pt>
    <dgm:pt modelId="{88AA8BC4-35EF-44DF-BE34-8FDD6C733F34}">
      <dgm:prSet phldrT="[Текст]"/>
      <dgm:spPr>
        <a:xfrm>
          <a:off x="3668081" y="3057439"/>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SMM-</a:t>
          </a:r>
          <a:r>
            <a:rPr lang="ru-RU">
              <a:solidFill>
                <a:sysClr val="window" lastClr="FFFFFF"/>
              </a:solidFill>
              <a:latin typeface="Calibri" panose="020F0502020204030204"/>
              <a:ea typeface="+mn-ea"/>
              <a:cs typeface="+mn-cs"/>
            </a:rPr>
            <a:t>специалист</a:t>
          </a:r>
        </a:p>
      </dgm:t>
    </dgm:pt>
    <dgm:pt modelId="{8FD07198-1EF6-4443-A0D2-090A6F1EBF46}" type="parTrans" cxnId="{BC0FFB46-5863-4B39-BC6E-B4C0E39FD403}">
      <dgm:prSet/>
      <dgm:spPr>
        <a:xfrm>
          <a:off x="3538894" y="1653606"/>
          <a:ext cx="129187" cy="1619145"/>
        </a:xfrm>
        <a:custGeom>
          <a:avLst/>
          <a:gdLst/>
          <a:ahLst/>
          <a:cxnLst/>
          <a:rect l="0" t="0" r="0" b="0"/>
          <a:pathLst>
            <a:path>
              <a:moveTo>
                <a:pt x="0" y="0"/>
              </a:moveTo>
              <a:lnTo>
                <a:pt x="0" y="1619145"/>
              </a:lnTo>
              <a:lnTo>
                <a:pt x="129187" y="161914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2D994AE2-4853-45A7-8CE5-1D42893EDE70}" type="sibTrans" cxnId="{BC0FFB46-5863-4B39-BC6E-B4C0E39FD403}">
      <dgm:prSet/>
      <dgm:spPr/>
      <dgm:t>
        <a:bodyPr/>
        <a:lstStyle/>
        <a:p>
          <a:pPr algn="ctr"/>
          <a:endParaRPr lang="ru-RU"/>
        </a:p>
      </dgm:t>
    </dgm:pt>
    <dgm:pt modelId="{00299C7B-A102-4DC4-80A6-EB9EA7E64313}">
      <dgm:prSet phldrT="[Текст]"/>
      <dgm:spPr>
        <a:xfrm>
          <a:off x="3668081" y="3668925"/>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SEO-</a:t>
          </a:r>
          <a:r>
            <a:rPr lang="ru-RU">
              <a:solidFill>
                <a:sysClr val="window" lastClr="FFFFFF"/>
              </a:solidFill>
              <a:latin typeface="Calibri" panose="020F0502020204030204"/>
              <a:ea typeface="+mn-ea"/>
              <a:cs typeface="+mn-cs"/>
            </a:rPr>
            <a:t>специалист</a:t>
          </a:r>
        </a:p>
      </dgm:t>
    </dgm:pt>
    <dgm:pt modelId="{3CD543E3-BDB5-49D7-97B8-D24E31148A66}" type="parTrans" cxnId="{96C014DF-525B-42B5-BD88-767BC23D34A7}">
      <dgm:prSet/>
      <dgm:spPr>
        <a:xfrm>
          <a:off x="3538894" y="1653606"/>
          <a:ext cx="129187" cy="2230630"/>
        </a:xfrm>
        <a:custGeom>
          <a:avLst/>
          <a:gdLst/>
          <a:ahLst/>
          <a:cxnLst/>
          <a:rect l="0" t="0" r="0" b="0"/>
          <a:pathLst>
            <a:path>
              <a:moveTo>
                <a:pt x="0" y="0"/>
              </a:moveTo>
              <a:lnTo>
                <a:pt x="0" y="2230630"/>
              </a:lnTo>
              <a:lnTo>
                <a:pt x="129187" y="223063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ru-RU"/>
        </a:p>
      </dgm:t>
    </dgm:pt>
    <dgm:pt modelId="{796946FC-50DB-4390-A18A-15ACF513AB52}" type="sibTrans" cxnId="{96C014DF-525B-42B5-BD88-767BC23D34A7}">
      <dgm:prSet/>
      <dgm:spPr/>
      <dgm:t>
        <a:bodyPr/>
        <a:lstStyle/>
        <a:p>
          <a:endParaRPr lang="ru-RU"/>
        </a:p>
      </dgm:t>
    </dgm:pt>
    <dgm:pt modelId="{955913D3-74A8-47BA-97A3-E1EC07A6A41C}" type="pres">
      <dgm:prSet presAssocID="{79AC6551-F94B-4CE8-93E5-E291FE35430E}" presName="hierChild1" presStyleCnt="0">
        <dgm:presLayoutVars>
          <dgm:orgChart val="1"/>
          <dgm:chPref val="1"/>
          <dgm:dir/>
          <dgm:animOne val="branch"/>
          <dgm:animLvl val="lvl"/>
          <dgm:resizeHandles/>
        </dgm:presLayoutVars>
      </dgm:prSet>
      <dgm:spPr/>
    </dgm:pt>
    <dgm:pt modelId="{2BB51100-A46A-4CC3-96A5-DE04C7CC3194}" type="pres">
      <dgm:prSet presAssocID="{AF53E783-993D-474A-A5ED-C347E8DFC88F}" presName="hierRoot1" presStyleCnt="0">
        <dgm:presLayoutVars>
          <dgm:hierBranch val="init"/>
        </dgm:presLayoutVars>
      </dgm:prSet>
      <dgm:spPr/>
    </dgm:pt>
    <dgm:pt modelId="{52138185-8550-42D4-AE94-D99220858F90}" type="pres">
      <dgm:prSet presAssocID="{AF53E783-993D-474A-A5ED-C347E8DFC88F}" presName="rootComposite1" presStyleCnt="0"/>
      <dgm:spPr/>
    </dgm:pt>
    <dgm:pt modelId="{48D93E97-166D-49CB-BF78-784A06ACB0EA}" type="pres">
      <dgm:prSet presAssocID="{AF53E783-993D-474A-A5ED-C347E8DFC88F}" presName="rootText1" presStyleLbl="node0" presStyleIdx="0" presStyleCnt="1">
        <dgm:presLayoutVars>
          <dgm:chPref val="3"/>
        </dgm:presLayoutVars>
      </dgm:prSet>
      <dgm:spPr/>
    </dgm:pt>
    <dgm:pt modelId="{BD3BA1FB-C7A8-4659-A62E-05BAA7014D34}" type="pres">
      <dgm:prSet presAssocID="{AF53E783-993D-474A-A5ED-C347E8DFC88F}" presName="rootConnector1" presStyleLbl="node1" presStyleIdx="0" presStyleCnt="0"/>
      <dgm:spPr/>
    </dgm:pt>
    <dgm:pt modelId="{EFB01F1E-1150-4FF2-9B4C-BD1427E9C5C3}" type="pres">
      <dgm:prSet presAssocID="{AF53E783-993D-474A-A5ED-C347E8DFC88F}" presName="hierChild2" presStyleCnt="0"/>
      <dgm:spPr/>
    </dgm:pt>
    <dgm:pt modelId="{AD13535E-5518-4DDF-AE87-EA9177BFB2C9}" type="pres">
      <dgm:prSet presAssocID="{119E8EA7-7DEF-45D2-A729-B5729B567375}" presName="Name37" presStyleLbl="parChTrans1D2" presStyleIdx="0" presStyleCnt="5"/>
      <dgm:spPr/>
    </dgm:pt>
    <dgm:pt modelId="{931F0788-F1E2-485D-A806-6FD577C901E5}" type="pres">
      <dgm:prSet presAssocID="{984A215F-EAF4-4C6E-9726-8DE2A5E96F07}" presName="hierRoot2" presStyleCnt="0">
        <dgm:presLayoutVars>
          <dgm:hierBranch val="init"/>
        </dgm:presLayoutVars>
      </dgm:prSet>
      <dgm:spPr/>
    </dgm:pt>
    <dgm:pt modelId="{631504BF-03F0-4C4F-BA26-49789707E433}" type="pres">
      <dgm:prSet presAssocID="{984A215F-EAF4-4C6E-9726-8DE2A5E96F07}" presName="rootComposite" presStyleCnt="0"/>
      <dgm:spPr/>
    </dgm:pt>
    <dgm:pt modelId="{575BA2CB-605E-4363-988E-488C874B20B2}" type="pres">
      <dgm:prSet presAssocID="{984A215F-EAF4-4C6E-9726-8DE2A5E96F07}" presName="rootText" presStyleLbl="node2" presStyleIdx="0" presStyleCnt="3">
        <dgm:presLayoutVars>
          <dgm:chPref val="3"/>
        </dgm:presLayoutVars>
      </dgm:prSet>
      <dgm:spPr/>
    </dgm:pt>
    <dgm:pt modelId="{786993A0-F678-4679-9DFC-A70863125D06}" type="pres">
      <dgm:prSet presAssocID="{984A215F-EAF4-4C6E-9726-8DE2A5E96F07}" presName="rootConnector" presStyleLbl="node2" presStyleIdx="0" presStyleCnt="3"/>
      <dgm:spPr/>
    </dgm:pt>
    <dgm:pt modelId="{94017E82-93CF-46C3-BA2F-B8ADE1481882}" type="pres">
      <dgm:prSet presAssocID="{984A215F-EAF4-4C6E-9726-8DE2A5E96F07}" presName="hierChild4" presStyleCnt="0"/>
      <dgm:spPr/>
    </dgm:pt>
    <dgm:pt modelId="{E29CA4EF-5755-4578-878A-AC16F210DA46}" type="pres">
      <dgm:prSet presAssocID="{596B7818-E83D-49E8-8E8C-7021ACC3E2A1}" presName="Name37" presStyleLbl="parChTrans1D3" presStyleIdx="0" presStyleCnt="8"/>
      <dgm:spPr/>
    </dgm:pt>
    <dgm:pt modelId="{2D6B1F15-6AF9-4243-9B3E-5079A2F582DF}" type="pres">
      <dgm:prSet presAssocID="{5256DAFF-56F1-48FA-A263-528D89FE3CA4}" presName="hierRoot2" presStyleCnt="0">
        <dgm:presLayoutVars>
          <dgm:hierBranch val="init"/>
        </dgm:presLayoutVars>
      </dgm:prSet>
      <dgm:spPr/>
    </dgm:pt>
    <dgm:pt modelId="{8485F175-89D5-40B8-93F3-85458F2282DF}" type="pres">
      <dgm:prSet presAssocID="{5256DAFF-56F1-48FA-A263-528D89FE3CA4}" presName="rootComposite" presStyleCnt="0"/>
      <dgm:spPr/>
    </dgm:pt>
    <dgm:pt modelId="{6DBC85C0-5A8D-47A7-A10D-885BDD669B1A}" type="pres">
      <dgm:prSet presAssocID="{5256DAFF-56F1-48FA-A263-528D89FE3CA4}" presName="rootText" presStyleLbl="node3" presStyleIdx="0" presStyleCnt="8">
        <dgm:presLayoutVars>
          <dgm:chPref val="3"/>
        </dgm:presLayoutVars>
      </dgm:prSet>
      <dgm:spPr/>
    </dgm:pt>
    <dgm:pt modelId="{2DABDF48-DFCD-4FAB-8BB1-38127BDA4FBA}" type="pres">
      <dgm:prSet presAssocID="{5256DAFF-56F1-48FA-A263-528D89FE3CA4}" presName="rootConnector" presStyleLbl="node3" presStyleIdx="0" presStyleCnt="8"/>
      <dgm:spPr/>
    </dgm:pt>
    <dgm:pt modelId="{2CD7523D-1EFB-4AF9-B2D4-A151676EA28E}" type="pres">
      <dgm:prSet presAssocID="{5256DAFF-56F1-48FA-A263-528D89FE3CA4}" presName="hierChild4" presStyleCnt="0"/>
      <dgm:spPr/>
    </dgm:pt>
    <dgm:pt modelId="{DA06C781-0D03-4DBD-A17A-19A9609E8B07}" type="pres">
      <dgm:prSet presAssocID="{5256DAFF-56F1-48FA-A263-528D89FE3CA4}" presName="hierChild5" presStyleCnt="0"/>
      <dgm:spPr/>
    </dgm:pt>
    <dgm:pt modelId="{137DA73F-1DBB-4C82-B2D8-C4AE5A30C34D}" type="pres">
      <dgm:prSet presAssocID="{799FA0B8-B5EE-47EE-881C-D586389C2F3B}" presName="Name37" presStyleLbl="parChTrans1D3" presStyleIdx="1" presStyleCnt="8"/>
      <dgm:spPr/>
    </dgm:pt>
    <dgm:pt modelId="{5A638D68-C6FD-48BD-917F-6A4EF274DD88}" type="pres">
      <dgm:prSet presAssocID="{0F57DEC7-7040-4225-A5A5-D7B136ECF578}" presName="hierRoot2" presStyleCnt="0">
        <dgm:presLayoutVars>
          <dgm:hierBranch val="init"/>
        </dgm:presLayoutVars>
      </dgm:prSet>
      <dgm:spPr/>
    </dgm:pt>
    <dgm:pt modelId="{4EE34FC8-3863-44A1-BCB5-735ABC8EB0CD}" type="pres">
      <dgm:prSet presAssocID="{0F57DEC7-7040-4225-A5A5-D7B136ECF578}" presName="rootComposite" presStyleCnt="0"/>
      <dgm:spPr/>
    </dgm:pt>
    <dgm:pt modelId="{FBE020BE-F8D8-487A-81F3-905144EF07B0}" type="pres">
      <dgm:prSet presAssocID="{0F57DEC7-7040-4225-A5A5-D7B136ECF578}" presName="rootText" presStyleLbl="node3" presStyleIdx="1" presStyleCnt="8">
        <dgm:presLayoutVars>
          <dgm:chPref val="3"/>
        </dgm:presLayoutVars>
      </dgm:prSet>
      <dgm:spPr/>
    </dgm:pt>
    <dgm:pt modelId="{B9886E6E-7595-4F00-8D4E-6288233E48F5}" type="pres">
      <dgm:prSet presAssocID="{0F57DEC7-7040-4225-A5A5-D7B136ECF578}" presName="rootConnector" presStyleLbl="node3" presStyleIdx="1" presStyleCnt="8"/>
      <dgm:spPr/>
    </dgm:pt>
    <dgm:pt modelId="{61E2969F-48C1-4205-ADAE-F846FE3E4835}" type="pres">
      <dgm:prSet presAssocID="{0F57DEC7-7040-4225-A5A5-D7B136ECF578}" presName="hierChild4" presStyleCnt="0"/>
      <dgm:spPr/>
    </dgm:pt>
    <dgm:pt modelId="{C3AF6266-6899-449F-BC38-69DCCBD014F5}" type="pres">
      <dgm:prSet presAssocID="{0F57DEC7-7040-4225-A5A5-D7B136ECF578}" presName="hierChild5" presStyleCnt="0"/>
      <dgm:spPr/>
    </dgm:pt>
    <dgm:pt modelId="{EB3B6D38-ABD8-43A7-AB67-9B06BF40B4C4}" type="pres">
      <dgm:prSet presAssocID="{984A215F-EAF4-4C6E-9726-8DE2A5E96F07}" presName="hierChild5" presStyleCnt="0"/>
      <dgm:spPr/>
    </dgm:pt>
    <dgm:pt modelId="{69EF1039-CFDE-4A8E-9CF5-0C95CE784756}" type="pres">
      <dgm:prSet presAssocID="{78544357-5C42-4FAA-92FC-7F5D94CD1653}" presName="Name37" presStyleLbl="parChTrans1D2" presStyleIdx="1" presStyleCnt="5"/>
      <dgm:spPr/>
    </dgm:pt>
    <dgm:pt modelId="{0B0D4F0C-DD5C-4A7B-8706-3DA582EB2FAC}" type="pres">
      <dgm:prSet presAssocID="{E3B71C5E-E6C2-444E-A38A-8505B93BB4E0}" presName="hierRoot2" presStyleCnt="0">
        <dgm:presLayoutVars>
          <dgm:hierBranch val="init"/>
        </dgm:presLayoutVars>
      </dgm:prSet>
      <dgm:spPr/>
    </dgm:pt>
    <dgm:pt modelId="{B385BB86-FF96-4BCF-9EEC-DAE96113C763}" type="pres">
      <dgm:prSet presAssocID="{E3B71C5E-E6C2-444E-A38A-8505B93BB4E0}" presName="rootComposite" presStyleCnt="0"/>
      <dgm:spPr/>
    </dgm:pt>
    <dgm:pt modelId="{95000F92-89D7-4B2C-A354-BB4593F84E2D}" type="pres">
      <dgm:prSet presAssocID="{E3B71C5E-E6C2-444E-A38A-8505B93BB4E0}" presName="rootText" presStyleLbl="node2" presStyleIdx="1" presStyleCnt="3">
        <dgm:presLayoutVars>
          <dgm:chPref val="3"/>
        </dgm:presLayoutVars>
      </dgm:prSet>
      <dgm:spPr/>
    </dgm:pt>
    <dgm:pt modelId="{FBC01764-25F2-4551-AC3D-29B470B35D27}" type="pres">
      <dgm:prSet presAssocID="{E3B71C5E-E6C2-444E-A38A-8505B93BB4E0}" presName="rootConnector" presStyleLbl="node2" presStyleIdx="1" presStyleCnt="3"/>
      <dgm:spPr/>
    </dgm:pt>
    <dgm:pt modelId="{5933378F-31E5-41FD-B1FC-EED3188121E3}" type="pres">
      <dgm:prSet presAssocID="{E3B71C5E-E6C2-444E-A38A-8505B93BB4E0}" presName="hierChild4" presStyleCnt="0"/>
      <dgm:spPr/>
    </dgm:pt>
    <dgm:pt modelId="{BE67BDD2-7CE8-437D-B931-3DC5052CCA02}" type="pres">
      <dgm:prSet presAssocID="{ECA091C6-17D7-45BA-882C-72ACC878BD36}" presName="Name37" presStyleLbl="parChTrans1D3" presStyleIdx="2" presStyleCnt="8"/>
      <dgm:spPr/>
    </dgm:pt>
    <dgm:pt modelId="{44EFF30B-4BE2-4E9D-99AC-9A887CF39B4A}" type="pres">
      <dgm:prSet presAssocID="{8244260B-3395-4430-9201-353784BF1E18}" presName="hierRoot2" presStyleCnt="0">
        <dgm:presLayoutVars>
          <dgm:hierBranch val="init"/>
        </dgm:presLayoutVars>
      </dgm:prSet>
      <dgm:spPr/>
    </dgm:pt>
    <dgm:pt modelId="{63149523-AE84-4D3A-8CB1-EDBD8F366A75}" type="pres">
      <dgm:prSet presAssocID="{8244260B-3395-4430-9201-353784BF1E18}" presName="rootComposite" presStyleCnt="0"/>
      <dgm:spPr/>
    </dgm:pt>
    <dgm:pt modelId="{887B692C-5BC5-4E7F-AC72-9BAE17DA15C9}" type="pres">
      <dgm:prSet presAssocID="{8244260B-3395-4430-9201-353784BF1E18}" presName="rootText" presStyleLbl="node3" presStyleIdx="2" presStyleCnt="8">
        <dgm:presLayoutVars>
          <dgm:chPref val="3"/>
        </dgm:presLayoutVars>
      </dgm:prSet>
      <dgm:spPr/>
    </dgm:pt>
    <dgm:pt modelId="{4FCF9CCD-E8F6-4AF2-9407-3480FD593537}" type="pres">
      <dgm:prSet presAssocID="{8244260B-3395-4430-9201-353784BF1E18}" presName="rootConnector" presStyleLbl="node3" presStyleIdx="2" presStyleCnt="8"/>
      <dgm:spPr/>
    </dgm:pt>
    <dgm:pt modelId="{63D31717-B812-452D-9960-85C64EB00FA6}" type="pres">
      <dgm:prSet presAssocID="{8244260B-3395-4430-9201-353784BF1E18}" presName="hierChild4" presStyleCnt="0"/>
      <dgm:spPr/>
    </dgm:pt>
    <dgm:pt modelId="{AFEEF39E-9556-4E65-8603-F3329F5852EB}" type="pres">
      <dgm:prSet presAssocID="{8244260B-3395-4430-9201-353784BF1E18}" presName="hierChild5" presStyleCnt="0"/>
      <dgm:spPr/>
    </dgm:pt>
    <dgm:pt modelId="{B1F0DCDD-FFEB-44B9-9B9A-F4E14E4CF84C}" type="pres">
      <dgm:prSet presAssocID="{F09C2925-A91D-4EA4-906E-180BCF17BFCA}" presName="Name37" presStyleLbl="parChTrans1D3" presStyleIdx="3" presStyleCnt="8"/>
      <dgm:spPr/>
    </dgm:pt>
    <dgm:pt modelId="{8324A224-D876-4637-853C-1B4C4E11D106}" type="pres">
      <dgm:prSet presAssocID="{8528B186-6D9A-4978-8801-8112C13C344A}" presName="hierRoot2" presStyleCnt="0">
        <dgm:presLayoutVars>
          <dgm:hierBranch val="init"/>
        </dgm:presLayoutVars>
      </dgm:prSet>
      <dgm:spPr/>
    </dgm:pt>
    <dgm:pt modelId="{D4D46CA6-9946-4976-9971-0DDB00AE3258}" type="pres">
      <dgm:prSet presAssocID="{8528B186-6D9A-4978-8801-8112C13C344A}" presName="rootComposite" presStyleCnt="0"/>
      <dgm:spPr/>
    </dgm:pt>
    <dgm:pt modelId="{5E9E3B3A-8935-446B-AD33-291BDEB07D9A}" type="pres">
      <dgm:prSet presAssocID="{8528B186-6D9A-4978-8801-8112C13C344A}" presName="rootText" presStyleLbl="node3" presStyleIdx="3" presStyleCnt="8">
        <dgm:presLayoutVars>
          <dgm:chPref val="3"/>
        </dgm:presLayoutVars>
      </dgm:prSet>
      <dgm:spPr/>
    </dgm:pt>
    <dgm:pt modelId="{69C99DA7-046E-4DA3-B178-CAC6C401BDB9}" type="pres">
      <dgm:prSet presAssocID="{8528B186-6D9A-4978-8801-8112C13C344A}" presName="rootConnector" presStyleLbl="node3" presStyleIdx="3" presStyleCnt="8"/>
      <dgm:spPr/>
    </dgm:pt>
    <dgm:pt modelId="{7F2D3DBB-0C33-4D13-AE2E-F67D751CB2A1}" type="pres">
      <dgm:prSet presAssocID="{8528B186-6D9A-4978-8801-8112C13C344A}" presName="hierChild4" presStyleCnt="0"/>
      <dgm:spPr/>
    </dgm:pt>
    <dgm:pt modelId="{71F42C1F-DB01-4748-BBFD-C4776BFF351D}" type="pres">
      <dgm:prSet presAssocID="{8528B186-6D9A-4978-8801-8112C13C344A}" presName="hierChild5" presStyleCnt="0"/>
      <dgm:spPr/>
    </dgm:pt>
    <dgm:pt modelId="{5FEF41C7-5B77-4F71-A4DF-AB8EE2F4D142}" type="pres">
      <dgm:prSet presAssocID="{E3B71C5E-E6C2-444E-A38A-8505B93BB4E0}" presName="hierChild5" presStyleCnt="0"/>
      <dgm:spPr/>
    </dgm:pt>
    <dgm:pt modelId="{A166348D-FE11-4DAF-B6A5-B3EB463C2E4D}" type="pres">
      <dgm:prSet presAssocID="{E79F3C7B-A4B7-4C67-A189-EECB8E89DC8F}" presName="Name37" presStyleLbl="parChTrans1D2" presStyleIdx="2" presStyleCnt="5"/>
      <dgm:spPr/>
    </dgm:pt>
    <dgm:pt modelId="{86A4A8B4-784C-40A2-9DEE-8B5E55EFA369}" type="pres">
      <dgm:prSet presAssocID="{47201B90-FDDB-472C-AD85-324C3CE09FC7}" presName="hierRoot2" presStyleCnt="0">
        <dgm:presLayoutVars>
          <dgm:hierBranch val="init"/>
        </dgm:presLayoutVars>
      </dgm:prSet>
      <dgm:spPr/>
    </dgm:pt>
    <dgm:pt modelId="{44D9EE68-CCF0-4922-8AF2-D7D0823F0B7B}" type="pres">
      <dgm:prSet presAssocID="{47201B90-FDDB-472C-AD85-324C3CE09FC7}" presName="rootComposite" presStyleCnt="0"/>
      <dgm:spPr/>
    </dgm:pt>
    <dgm:pt modelId="{1BBED59B-F61A-4866-904E-9A63F1A7BC8E}" type="pres">
      <dgm:prSet presAssocID="{47201B90-FDDB-472C-AD85-324C3CE09FC7}" presName="rootText" presStyleLbl="node2" presStyleIdx="2" presStyleCnt="3">
        <dgm:presLayoutVars>
          <dgm:chPref val="3"/>
        </dgm:presLayoutVars>
      </dgm:prSet>
      <dgm:spPr/>
    </dgm:pt>
    <dgm:pt modelId="{1F0A4F5A-56DA-4472-96A2-E355F9B1C8BA}" type="pres">
      <dgm:prSet presAssocID="{47201B90-FDDB-472C-AD85-324C3CE09FC7}" presName="rootConnector" presStyleLbl="node2" presStyleIdx="2" presStyleCnt="3"/>
      <dgm:spPr/>
    </dgm:pt>
    <dgm:pt modelId="{5CDF7879-6E51-42E8-81EC-FACCF9A0400A}" type="pres">
      <dgm:prSet presAssocID="{47201B90-FDDB-472C-AD85-324C3CE09FC7}" presName="hierChild4" presStyleCnt="0"/>
      <dgm:spPr/>
    </dgm:pt>
    <dgm:pt modelId="{3FF95E3A-CA0D-4951-8549-6DE7670F38C5}" type="pres">
      <dgm:prSet presAssocID="{141A4F60-9EEC-49E2-82AC-D830AAEB44D7}" presName="Name37" presStyleLbl="parChTrans1D3" presStyleIdx="4" presStyleCnt="8"/>
      <dgm:spPr/>
    </dgm:pt>
    <dgm:pt modelId="{7A009067-8ABF-4C75-84BA-ACEF91A4240E}" type="pres">
      <dgm:prSet presAssocID="{B30DF9BA-58D2-48D3-BBEC-FD6FDBB7C560}" presName="hierRoot2" presStyleCnt="0">
        <dgm:presLayoutVars>
          <dgm:hierBranch val="init"/>
        </dgm:presLayoutVars>
      </dgm:prSet>
      <dgm:spPr/>
    </dgm:pt>
    <dgm:pt modelId="{C2FDEB5A-0CC8-42DF-957E-860D877F194B}" type="pres">
      <dgm:prSet presAssocID="{B30DF9BA-58D2-48D3-BBEC-FD6FDBB7C560}" presName="rootComposite" presStyleCnt="0"/>
      <dgm:spPr/>
    </dgm:pt>
    <dgm:pt modelId="{14F7D704-96A3-4F14-9B6D-A10E42EFAEDD}" type="pres">
      <dgm:prSet presAssocID="{B30DF9BA-58D2-48D3-BBEC-FD6FDBB7C560}" presName="rootText" presStyleLbl="node3" presStyleIdx="4" presStyleCnt="8">
        <dgm:presLayoutVars>
          <dgm:chPref val="3"/>
        </dgm:presLayoutVars>
      </dgm:prSet>
      <dgm:spPr/>
    </dgm:pt>
    <dgm:pt modelId="{FE4B4C7B-AD14-4D1A-89AA-BD11E23E4B90}" type="pres">
      <dgm:prSet presAssocID="{B30DF9BA-58D2-48D3-BBEC-FD6FDBB7C560}" presName="rootConnector" presStyleLbl="node3" presStyleIdx="4" presStyleCnt="8"/>
      <dgm:spPr/>
    </dgm:pt>
    <dgm:pt modelId="{6F79F64E-59FF-400D-91BC-53F4A1C16D2A}" type="pres">
      <dgm:prSet presAssocID="{B30DF9BA-58D2-48D3-BBEC-FD6FDBB7C560}" presName="hierChild4" presStyleCnt="0"/>
      <dgm:spPr/>
    </dgm:pt>
    <dgm:pt modelId="{F9A7900B-EC84-4C9C-9327-B78E9E4D4EE2}" type="pres">
      <dgm:prSet presAssocID="{B30DF9BA-58D2-48D3-BBEC-FD6FDBB7C560}" presName="hierChild5" presStyleCnt="0"/>
      <dgm:spPr/>
    </dgm:pt>
    <dgm:pt modelId="{ED055221-1C70-4210-B462-B0794D3A7FB8}" type="pres">
      <dgm:prSet presAssocID="{653EF742-27AC-4C85-80CF-9D6E33A97366}" presName="Name37" presStyleLbl="parChTrans1D3" presStyleIdx="5" presStyleCnt="8"/>
      <dgm:spPr/>
    </dgm:pt>
    <dgm:pt modelId="{3033060A-45E7-4526-90D3-C47F7EA44C4A}" type="pres">
      <dgm:prSet presAssocID="{F2A5FAF1-B2DE-45A7-825E-ACE723DE611E}" presName="hierRoot2" presStyleCnt="0">
        <dgm:presLayoutVars>
          <dgm:hierBranch val="init"/>
        </dgm:presLayoutVars>
      </dgm:prSet>
      <dgm:spPr/>
    </dgm:pt>
    <dgm:pt modelId="{D11B9582-9B97-4C97-9299-FDE2C92E2669}" type="pres">
      <dgm:prSet presAssocID="{F2A5FAF1-B2DE-45A7-825E-ACE723DE611E}" presName="rootComposite" presStyleCnt="0"/>
      <dgm:spPr/>
    </dgm:pt>
    <dgm:pt modelId="{D96647F6-83C4-4265-B2A9-75CD5B91B277}" type="pres">
      <dgm:prSet presAssocID="{F2A5FAF1-B2DE-45A7-825E-ACE723DE611E}" presName="rootText" presStyleLbl="node3" presStyleIdx="5" presStyleCnt="8">
        <dgm:presLayoutVars>
          <dgm:chPref val="3"/>
        </dgm:presLayoutVars>
      </dgm:prSet>
      <dgm:spPr/>
    </dgm:pt>
    <dgm:pt modelId="{C07400B8-22C9-4350-A77D-9C30CF5D4203}" type="pres">
      <dgm:prSet presAssocID="{F2A5FAF1-B2DE-45A7-825E-ACE723DE611E}" presName="rootConnector" presStyleLbl="node3" presStyleIdx="5" presStyleCnt="8"/>
      <dgm:spPr/>
    </dgm:pt>
    <dgm:pt modelId="{B733BBE7-25F3-44F7-82A4-C2A0B59BD855}" type="pres">
      <dgm:prSet presAssocID="{F2A5FAF1-B2DE-45A7-825E-ACE723DE611E}" presName="hierChild4" presStyleCnt="0"/>
      <dgm:spPr/>
    </dgm:pt>
    <dgm:pt modelId="{8B44CBBC-160A-422F-86A6-EC6C3162B5F4}" type="pres">
      <dgm:prSet presAssocID="{F2A5FAF1-B2DE-45A7-825E-ACE723DE611E}" presName="hierChild5" presStyleCnt="0"/>
      <dgm:spPr/>
    </dgm:pt>
    <dgm:pt modelId="{6FB9C391-D538-4732-9FE5-801FA7E47C51}" type="pres">
      <dgm:prSet presAssocID="{8FD07198-1EF6-4443-A0D2-090A6F1EBF46}" presName="Name37" presStyleLbl="parChTrans1D3" presStyleIdx="6" presStyleCnt="8"/>
      <dgm:spPr/>
    </dgm:pt>
    <dgm:pt modelId="{CE9F1E86-31AC-4C13-A97C-C777D871DE68}" type="pres">
      <dgm:prSet presAssocID="{88AA8BC4-35EF-44DF-BE34-8FDD6C733F34}" presName="hierRoot2" presStyleCnt="0">
        <dgm:presLayoutVars>
          <dgm:hierBranch val="init"/>
        </dgm:presLayoutVars>
      </dgm:prSet>
      <dgm:spPr/>
    </dgm:pt>
    <dgm:pt modelId="{13771A5C-8EAD-4A20-94E7-7A407011707F}" type="pres">
      <dgm:prSet presAssocID="{88AA8BC4-35EF-44DF-BE34-8FDD6C733F34}" presName="rootComposite" presStyleCnt="0"/>
      <dgm:spPr/>
    </dgm:pt>
    <dgm:pt modelId="{64C4B77D-4CD6-45EA-A0E5-23FD86D41FF3}" type="pres">
      <dgm:prSet presAssocID="{88AA8BC4-35EF-44DF-BE34-8FDD6C733F34}" presName="rootText" presStyleLbl="node3" presStyleIdx="6" presStyleCnt="8">
        <dgm:presLayoutVars>
          <dgm:chPref val="3"/>
        </dgm:presLayoutVars>
      </dgm:prSet>
      <dgm:spPr/>
    </dgm:pt>
    <dgm:pt modelId="{A08ACBD0-DEF5-485B-909B-975807F8D740}" type="pres">
      <dgm:prSet presAssocID="{88AA8BC4-35EF-44DF-BE34-8FDD6C733F34}" presName="rootConnector" presStyleLbl="node3" presStyleIdx="6" presStyleCnt="8"/>
      <dgm:spPr/>
    </dgm:pt>
    <dgm:pt modelId="{0147C092-D6B5-4A2A-8BD0-DFD81F484551}" type="pres">
      <dgm:prSet presAssocID="{88AA8BC4-35EF-44DF-BE34-8FDD6C733F34}" presName="hierChild4" presStyleCnt="0"/>
      <dgm:spPr/>
    </dgm:pt>
    <dgm:pt modelId="{9B51F36F-4656-493F-947C-DF879B900D91}" type="pres">
      <dgm:prSet presAssocID="{88AA8BC4-35EF-44DF-BE34-8FDD6C733F34}" presName="hierChild5" presStyleCnt="0"/>
      <dgm:spPr/>
    </dgm:pt>
    <dgm:pt modelId="{E701EA92-CA3D-41E3-A3D9-A6B2CFFBFD6D}" type="pres">
      <dgm:prSet presAssocID="{3CD543E3-BDB5-49D7-97B8-D24E31148A66}" presName="Name37" presStyleLbl="parChTrans1D3" presStyleIdx="7" presStyleCnt="8"/>
      <dgm:spPr/>
    </dgm:pt>
    <dgm:pt modelId="{ACF2D828-548D-4431-A0AE-A39B75193CDC}" type="pres">
      <dgm:prSet presAssocID="{00299C7B-A102-4DC4-80A6-EB9EA7E64313}" presName="hierRoot2" presStyleCnt="0">
        <dgm:presLayoutVars>
          <dgm:hierBranch val="init"/>
        </dgm:presLayoutVars>
      </dgm:prSet>
      <dgm:spPr/>
    </dgm:pt>
    <dgm:pt modelId="{9866C48D-222C-4608-8F3D-38DC01CEC40A}" type="pres">
      <dgm:prSet presAssocID="{00299C7B-A102-4DC4-80A6-EB9EA7E64313}" presName="rootComposite" presStyleCnt="0"/>
      <dgm:spPr/>
    </dgm:pt>
    <dgm:pt modelId="{F416247C-21DA-4D8E-805A-B8ADA76F39DA}" type="pres">
      <dgm:prSet presAssocID="{00299C7B-A102-4DC4-80A6-EB9EA7E64313}" presName="rootText" presStyleLbl="node3" presStyleIdx="7" presStyleCnt="8">
        <dgm:presLayoutVars>
          <dgm:chPref val="3"/>
        </dgm:presLayoutVars>
      </dgm:prSet>
      <dgm:spPr/>
    </dgm:pt>
    <dgm:pt modelId="{16FF5186-00FF-436D-B856-8D431D80B1A8}" type="pres">
      <dgm:prSet presAssocID="{00299C7B-A102-4DC4-80A6-EB9EA7E64313}" presName="rootConnector" presStyleLbl="node3" presStyleIdx="7" presStyleCnt="8"/>
      <dgm:spPr/>
    </dgm:pt>
    <dgm:pt modelId="{5D19BBD1-17A2-4E9D-BDE9-BDB7372077A0}" type="pres">
      <dgm:prSet presAssocID="{00299C7B-A102-4DC4-80A6-EB9EA7E64313}" presName="hierChild4" presStyleCnt="0"/>
      <dgm:spPr/>
    </dgm:pt>
    <dgm:pt modelId="{EF5BF8C8-6CF0-479E-B477-46FB540A074E}" type="pres">
      <dgm:prSet presAssocID="{00299C7B-A102-4DC4-80A6-EB9EA7E64313}" presName="hierChild5" presStyleCnt="0"/>
      <dgm:spPr/>
    </dgm:pt>
    <dgm:pt modelId="{1726DA77-5D88-4D00-B3CF-FFF71A01D649}" type="pres">
      <dgm:prSet presAssocID="{47201B90-FDDB-472C-AD85-324C3CE09FC7}" presName="hierChild5" presStyleCnt="0"/>
      <dgm:spPr/>
    </dgm:pt>
    <dgm:pt modelId="{CBBEFD0E-375A-4152-91E4-C38C3AB18AAB}" type="pres">
      <dgm:prSet presAssocID="{AF53E783-993D-474A-A5ED-C347E8DFC88F}" presName="hierChild3" presStyleCnt="0"/>
      <dgm:spPr/>
    </dgm:pt>
    <dgm:pt modelId="{E854BC82-21B4-4795-B127-805A0B5FCC37}" type="pres">
      <dgm:prSet presAssocID="{E3DABD32-5494-4470-8054-56270181A879}" presName="Name111" presStyleLbl="parChTrans1D2" presStyleIdx="3" presStyleCnt="5"/>
      <dgm:spPr/>
    </dgm:pt>
    <dgm:pt modelId="{064624A6-E541-4C86-87F0-C011A4EF3E1A}" type="pres">
      <dgm:prSet presAssocID="{70E71633-9C92-4EA1-B3E5-BAA80854F419}" presName="hierRoot3" presStyleCnt="0">
        <dgm:presLayoutVars>
          <dgm:hierBranch val="init"/>
        </dgm:presLayoutVars>
      </dgm:prSet>
      <dgm:spPr/>
    </dgm:pt>
    <dgm:pt modelId="{848A3A2C-7C28-4DDF-89B9-A1229BB77AD0}" type="pres">
      <dgm:prSet presAssocID="{70E71633-9C92-4EA1-B3E5-BAA80854F419}" presName="rootComposite3" presStyleCnt="0"/>
      <dgm:spPr/>
    </dgm:pt>
    <dgm:pt modelId="{F8DA0A26-7D73-4C78-8A57-F756F605555F}" type="pres">
      <dgm:prSet presAssocID="{70E71633-9C92-4EA1-B3E5-BAA80854F419}" presName="rootText3" presStyleLbl="asst1" presStyleIdx="0" presStyleCnt="2">
        <dgm:presLayoutVars>
          <dgm:chPref val="3"/>
        </dgm:presLayoutVars>
      </dgm:prSet>
      <dgm:spPr/>
    </dgm:pt>
    <dgm:pt modelId="{5A4C4398-59DA-4226-92ED-D8EDA2975923}" type="pres">
      <dgm:prSet presAssocID="{70E71633-9C92-4EA1-B3E5-BAA80854F419}" presName="rootConnector3" presStyleLbl="asst1" presStyleIdx="0" presStyleCnt="2"/>
      <dgm:spPr/>
    </dgm:pt>
    <dgm:pt modelId="{88A6255D-FEC3-4786-8992-35D7C25B4D7C}" type="pres">
      <dgm:prSet presAssocID="{70E71633-9C92-4EA1-B3E5-BAA80854F419}" presName="hierChild6" presStyleCnt="0"/>
      <dgm:spPr/>
    </dgm:pt>
    <dgm:pt modelId="{C29B8093-16C2-437B-8103-16151CE1AF66}" type="pres">
      <dgm:prSet presAssocID="{70E71633-9C92-4EA1-B3E5-BAA80854F419}" presName="hierChild7" presStyleCnt="0"/>
      <dgm:spPr/>
    </dgm:pt>
    <dgm:pt modelId="{AD3F569E-1B38-4597-A2EA-BECEA376A4FD}" type="pres">
      <dgm:prSet presAssocID="{DC888B52-F862-49EC-AE6E-0DB4EFAD5A12}" presName="Name111" presStyleLbl="parChTrans1D2" presStyleIdx="4" presStyleCnt="5"/>
      <dgm:spPr/>
    </dgm:pt>
    <dgm:pt modelId="{C59CD9E9-43E1-4219-89C6-C7126DE6ABE6}" type="pres">
      <dgm:prSet presAssocID="{2C92F6FC-BF5D-4808-8B56-4048964D2924}" presName="hierRoot3" presStyleCnt="0">
        <dgm:presLayoutVars>
          <dgm:hierBranch val="init"/>
        </dgm:presLayoutVars>
      </dgm:prSet>
      <dgm:spPr/>
    </dgm:pt>
    <dgm:pt modelId="{179B8A7A-92F5-46DF-9C3F-59871DFD2B1A}" type="pres">
      <dgm:prSet presAssocID="{2C92F6FC-BF5D-4808-8B56-4048964D2924}" presName="rootComposite3" presStyleCnt="0"/>
      <dgm:spPr/>
    </dgm:pt>
    <dgm:pt modelId="{6F8F7767-F848-44A0-B071-B270105362E3}" type="pres">
      <dgm:prSet presAssocID="{2C92F6FC-BF5D-4808-8B56-4048964D2924}" presName="rootText3" presStyleLbl="asst1" presStyleIdx="1" presStyleCnt="2">
        <dgm:presLayoutVars>
          <dgm:chPref val="3"/>
        </dgm:presLayoutVars>
      </dgm:prSet>
      <dgm:spPr/>
    </dgm:pt>
    <dgm:pt modelId="{0DF43766-349C-4522-9195-D530DFBAF31E}" type="pres">
      <dgm:prSet presAssocID="{2C92F6FC-BF5D-4808-8B56-4048964D2924}" presName="rootConnector3" presStyleLbl="asst1" presStyleIdx="1" presStyleCnt="2"/>
      <dgm:spPr/>
    </dgm:pt>
    <dgm:pt modelId="{5316B939-983B-48F0-A722-61E9509013D1}" type="pres">
      <dgm:prSet presAssocID="{2C92F6FC-BF5D-4808-8B56-4048964D2924}" presName="hierChild6" presStyleCnt="0"/>
      <dgm:spPr/>
    </dgm:pt>
    <dgm:pt modelId="{8CAFC07E-7DFB-4262-8E81-9E33D016B362}" type="pres">
      <dgm:prSet presAssocID="{2C92F6FC-BF5D-4808-8B56-4048964D2924}" presName="hierChild7" presStyleCnt="0"/>
      <dgm:spPr/>
    </dgm:pt>
  </dgm:ptLst>
  <dgm:cxnLst>
    <dgm:cxn modelId="{25DAA100-4CBD-4B50-AB8E-FCDC928E07E7}" type="presOf" srcId="{E79F3C7B-A4B7-4C67-A189-EECB8E89DC8F}" destId="{A166348D-FE11-4DAF-B6A5-B3EB463C2E4D}" srcOrd="0" destOrd="0" presId="urn:microsoft.com/office/officeart/2005/8/layout/orgChart1"/>
    <dgm:cxn modelId="{AA268502-E51B-4096-8904-AD77D2B2BC4F}" srcId="{AF53E783-993D-474A-A5ED-C347E8DFC88F}" destId="{70E71633-9C92-4EA1-B3E5-BAA80854F419}" srcOrd="0" destOrd="0" parTransId="{E3DABD32-5494-4470-8054-56270181A879}" sibTransId="{795885CA-67E0-46D0-B049-C6312488CAF7}"/>
    <dgm:cxn modelId="{38C34E0D-503B-4C02-988E-65488A3D9DCE}" type="presOf" srcId="{78544357-5C42-4FAA-92FC-7F5D94CD1653}" destId="{69EF1039-CFDE-4A8E-9CF5-0C95CE784756}" srcOrd="0" destOrd="0" presId="urn:microsoft.com/office/officeart/2005/8/layout/orgChart1"/>
    <dgm:cxn modelId="{314A5310-CA8B-4AAF-9197-D41820DBBDF8}" srcId="{47201B90-FDDB-472C-AD85-324C3CE09FC7}" destId="{F2A5FAF1-B2DE-45A7-825E-ACE723DE611E}" srcOrd="1" destOrd="0" parTransId="{653EF742-27AC-4C85-80CF-9D6E33A97366}" sibTransId="{C9B926F6-EAC1-426C-B77B-95C49CA889C2}"/>
    <dgm:cxn modelId="{5B65AE1A-025F-45EA-91B1-1E3D4D05E3C7}" type="presOf" srcId="{5256DAFF-56F1-48FA-A263-528D89FE3CA4}" destId="{2DABDF48-DFCD-4FAB-8BB1-38127BDA4FBA}" srcOrd="1" destOrd="0" presId="urn:microsoft.com/office/officeart/2005/8/layout/orgChart1"/>
    <dgm:cxn modelId="{2B97D31D-3491-4879-BA3A-7C230A60B1B8}" type="presOf" srcId="{88AA8BC4-35EF-44DF-BE34-8FDD6C733F34}" destId="{A08ACBD0-DEF5-485B-909B-975807F8D740}" srcOrd="1" destOrd="0" presId="urn:microsoft.com/office/officeart/2005/8/layout/orgChart1"/>
    <dgm:cxn modelId="{51D0FE1E-9CB6-45DB-BB82-D080901262B4}" type="presOf" srcId="{70E71633-9C92-4EA1-B3E5-BAA80854F419}" destId="{F8DA0A26-7D73-4C78-8A57-F756F605555F}" srcOrd="0" destOrd="0" presId="urn:microsoft.com/office/officeart/2005/8/layout/orgChart1"/>
    <dgm:cxn modelId="{7A95B220-93D7-462C-ADC6-20210BBA1DB6}" type="presOf" srcId="{DC888B52-F862-49EC-AE6E-0DB4EFAD5A12}" destId="{AD3F569E-1B38-4597-A2EA-BECEA376A4FD}" srcOrd="0" destOrd="0" presId="urn:microsoft.com/office/officeart/2005/8/layout/orgChart1"/>
    <dgm:cxn modelId="{EE793828-003A-4531-A59F-FCF8ADBD6EE3}" srcId="{E3B71C5E-E6C2-444E-A38A-8505B93BB4E0}" destId="{8244260B-3395-4430-9201-353784BF1E18}" srcOrd="0" destOrd="0" parTransId="{ECA091C6-17D7-45BA-882C-72ACC878BD36}" sibTransId="{0A1EF4A3-5419-4113-A8E7-82A1CB1772BA}"/>
    <dgm:cxn modelId="{9D738628-70F4-4DCA-B6DA-BEFEBC5677F5}" srcId="{AF53E783-993D-474A-A5ED-C347E8DFC88F}" destId="{E3B71C5E-E6C2-444E-A38A-8505B93BB4E0}" srcOrd="3" destOrd="0" parTransId="{78544357-5C42-4FAA-92FC-7F5D94CD1653}" sibTransId="{1E66BBE8-888B-4238-8359-AEC96C1422DA}"/>
    <dgm:cxn modelId="{9187702D-E292-4462-A5EE-75B591532F40}" type="presOf" srcId="{984A215F-EAF4-4C6E-9726-8DE2A5E96F07}" destId="{575BA2CB-605E-4363-988E-488C874B20B2}" srcOrd="0" destOrd="0" presId="urn:microsoft.com/office/officeart/2005/8/layout/orgChart1"/>
    <dgm:cxn modelId="{CF25D82D-2A6A-47C1-8C67-BEF1845AA4F8}" srcId="{984A215F-EAF4-4C6E-9726-8DE2A5E96F07}" destId="{0F57DEC7-7040-4225-A5A5-D7B136ECF578}" srcOrd="1" destOrd="0" parTransId="{799FA0B8-B5EE-47EE-881C-D586389C2F3B}" sibTransId="{44D53E09-63A8-4DBE-9C5C-AA00959F9E0F}"/>
    <dgm:cxn modelId="{398D392F-6441-4113-B087-C8084F74FECF}" srcId="{AF53E783-993D-474A-A5ED-C347E8DFC88F}" destId="{984A215F-EAF4-4C6E-9726-8DE2A5E96F07}" srcOrd="2" destOrd="0" parTransId="{119E8EA7-7DEF-45D2-A729-B5729B567375}" sibTransId="{261E233B-F051-4E3C-862F-C80E7D238C7C}"/>
    <dgm:cxn modelId="{D7842E38-556C-4F3F-872E-B9ECD610AE76}" type="presOf" srcId="{00299C7B-A102-4DC4-80A6-EB9EA7E64313}" destId="{16FF5186-00FF-436D-B856-8D431D80B1A8}" srcOrd="1" destOrd="0" presId="urn:microsoft.com/office/officeart/2005/8/layout/orgChart1"/>
    <dgm:cxn modelId="{4731223C-D59D-403E-8E5D-967A70102848}" type="presOf" srcId="{2C92F6FC-BF5D-4808-8B56-4048964D2924}" destId="{0DF43766-349C-4522-9195-D530DFBAF31E}" srcOrd="1" destOrd="0" presId="urn:microsoft.com/office/officeart/2005/8/layout/orgChart1"/>
    <dgm:cxn modelId="{791A945E-A283-42EB-94B6-2F2091942040}" type="presOf" srcId="{00299C7B-A102-4DC4-80A6-EB9EA7E64313}" destId="{F416247C-21DA-4D8E-805A-B8ADA76F39DA}" srcOrd="0" destOrd="0" presId="urn:microsoft.com/office/officeart/2005/8/layout/orgChart1"/>
    <dgm:cxn modelId="{69551461-9ED0-4CF5-8977-C9D3196877FF}" type="presOf" srcId="{8244260B-3395-4430-9201-353784BF1E18}" destId="{887B692C-5BC5-4E7F-AC72-9BAE17DA15C9}" srcOrd="0" destOrd="0" presId="urn:microsoft.com/office/officeart/2005/8/layout/orgChart1"/>
    <dgm:cxn modelId="{E7B96B46-298E-4B1A-959B-28E9FDD8D0B8}" type="presOf" srcId="{799FA0B8-B5EE-47EE-881C-D586389C2F3B}" destId="{137DA73F-1DBB-4C82-B2D8-C4AE5A30C34D}" srcOrd="0" destOrd="0" presId="urn:microsoft.com/office/officeart/2005/8/layout/orgChart1"/>
    <dgm:cxn modelId="{6F127E46-334A-4229-9FEC-D65A86FA80A4}" type="presOf" srcId="{141A4F60-9EEC-49E2-82AC-D830AAEB44D7}" destId="{3FF95E3A-CA0D-4951-8549-6DE7670F38C5}" srcOrd="0" destOrd="0" presId="urn:microsoft.com/office/officeart/2005/8/layout/orgChart1"/>
    <dgm:cxn modelId="{BC0FFB46-5863-4B39-BC6E-B4C0E39FD403}" srcId="{47201B90-FDDB-472C-AD85-324C3CE09FC7}" destId="{88AA8BC4-35EF-44DF-BE34-8FDD6C733F34}" srcOrd="2" destOrd="0" parTransId="{8FD07198-1EF6-4443-A0D2-090A6F1EBF46}" sibTransId="{2D994AE2-4853-45A7-8CE5-1D42893EDE70}"/>
    <dgm:cxn modelId="{39900967-EF89-4063-9577-E00BD55DC82B}" type="presOf" srcId="{B30DF9BA-58D2-48D3-BBEC-FD6FDBB7C560}" destId="{FE4B4C7B-AD14-4D1A-89AA-BD11E23E4B90}" srcOrd="1" destOrd="0" presId="urn:microsoft.com/office/officeart/2005/8/layout/orgChart1"/>
    <dgm:cxn modelId="{DBE1154C-7A51-4005-8493-0D1E9A174F1E}" srcId="{AF53E783-993D-474A-A5ED-C347E8DFC88F}" destId="{2C92F6FC-BF5D-4808-8B56-4048964D2924}" srcOrd="1" destOrd="0" parTransId="{DC888B52-F862-49EC-AE6E-0DB4EFAD5A12}" sibTransId="{B723CFBD-641F-40F2-B016-E075876354B1}"/>
    <dgm:cxn modelId="{74455070-1098-49C4-962D-33A72EC2004F}" type="presOf" srcId="{8244260B-3395-4430-9201-353784BF1E18}" destId="{4FCF9CCD-E8F6-4AF2-9407-3480FD593537}" srcOrd="1" destOrd="0" presId="urn:microsoft.com/office/officeart/2005/8/layout/orgChart1"/>
    <dgm:cxn modelId="{C25F1256-0AD3-406F-A960-9763CEECAD70}" type="presOf" srcId="{5256DAFF-56F1-48FA-A263-528D89FE3CA4}" destId="{6DBC85C0-5A8D-47A7-A10D-885BDD669B1A}" srcOrd="0" destOrd="0" presId="urn:microsoft.com/office/officeart/2005/8/layout/orgChart1"/>
    <dgm:cxn modelId="{D8EF3E56-A653-4AF0-A2A9-A22B851C8EE2}" type="presOf" srcId="{0F57DEC7-7040-4225-A5A5-D7B136ECF578}" destId="{FBE020BE-F8D8-487A-81F3-905144EF07B0}" srcOrd="0" destOrd="0" presId="urn:microsoft.com/office/officeart/2005/8/layout/orgChart1"/>
    <dgm:cxn modelId="{AAC2DD56-9CFC-4E06-B78E-73511D6214A9}" type="presOf" srcId="{653EF742-27AC-4C85-80CF-9D6E33A97366}" destId="{ED055221-1C70-4210-B462-B0794D3A7FB8}" srcOrd="0" destOrd="0" presId="urn:microsoft.com/office/officeart/2005/8/layout/orgChart1"/>
    <dgm:cxn modelId="{8E21247B-07C9-428C-BCBF-921CBBBB1D3D}" type="presOf" srcId="{47201B90-FDDB-472C-AD85-324C3CE09FC7}" destId="{1BBED59B-F61A-4866-904E-9A63F1A7BC8E}" srcOrd="0" destOrd="0" presId="urn:microsoft.com/office/officeart/2005/8/layout/orgChart1"/>
    <dgm:cxn modelId="{BE88E87B-BBD7-462E-8165-C39752182E86}" type="presOf" srcId="{2C92F6FC-BF5D-4808-8B56-4048964D2924}" destId="{6F8F7767-F848-44A0-B071-B270105362E3}" srcOrd="0" destOrd="0" presId="urn:microsoft.com/office/officeart/2005/8/layout/orgChart1"/>
    <dgm:cxn modelId="{73FCBB80-7641-4532-BEB2-50CB42109956}" srcId="{47201B90-FDDB-472C-AD85-324C3CE09FC7}" destId="{B30DF9BA-58D2-48D3-BBEC-FD6FDBB7C560}" srcOrd="0" destOrd="0" parTransId="{141A4F60-9EEC-49E2-82AC-D830AAEB44D7}" sibTransId="{51ECCA95-0287-48C6-83B0-15CEBBA9A8E8}"/>
    <dgm:cxn modelId="{A39FF982-BD04-42DE-AA98-33B782FA5443}" type="presOf" srcId="{F2A5FAF1-B2DE-45A7-825E-ACE723DE611E}" destId="{D96647F6-83C4-4265-B2A9-75CD5B91B277}" srcOrd="0" destOrd="0" presId="urn:microsoft.com/office/officeart/2005/8/layout/orgChart1"/>
    <dgm:cxn modelId="{0168F886-3D12-401F-927A-F3A89569B08F}" type="presOf" srcId="{E3DABD32-5494-4470-8054-56270181A879}" destId="{E854BC82-21B4-4795-B127-805A0B5FCC37}" srcOrd="0" destOrd="0" presId="urn:microsoft.com/office/officeart/2005/8/layout/orgChart1"/>
    <dgm:cxn modelId="{8FD3548A-7091-4814-8BD0-36C30E045D44}" type="presOf" srcId="{3CD543E3-BDB5-49D7-97B8-D24E31148A66}" destId="{E701EA92-CA3D-41E3-A3D9-A6B2CFFBFD6D}" srcOrd="0" destOrd="0" presId="urn:microsoft.com/office/officeart/2005/8/layout/orgChart1"/>
    <dgm:cxn modelId="{ABEF788E-10A7-4879-BA3E-D22326BD4F43}" type="presOf" srcId="{F2A5FAF1-B2DE-45A7-825E-ACE723DE611E}" destId="{C07400B8-22C9-4350-A77D-9C30CF5D4203}" srcOrd="1" destOrd="0" presId="urn:microsoft.com/office/officeart/2005/8/layout/orgChart1"/>
    <dgm:cxn modelId="{5AA0F590-83F2-4E03-960E-78A895BC11F8}" type="presOf" srcId="{F09C2925-A91D-4EA4-906E-180BCF17BFCA}" destId="{B1F0DCDD-FFEB-44B9-9B9A-F4E14E4CF84C}" srcOrd="0" destOrd="0" presId="urn:microsoft.com/office/officeart/2005/8/layout/orgChart1"/>
    <dgm:cxn modelId="{6D955096-775A-414F-889A-BAD85022D4A3}" type="presOf" srcId="{E3B71C5E-E6C2-444E-A38A-8505B93BB4E0}" destId="{FBC01764-25F2-4551-AC3D-29B470B35D27}" srcOrd="1" destOrd="0" presId="urn:microsoft.com/office/officeart/2005/8/layout/orgChart1"/>
    <dgm:cxn modelId="{F77A5D9C-B20A-4C83-9561-B9698A848D20}" type="presOf" srcId="{119E8EA7-7DEF-45D2-A729-B5729B567375}" destId="{AD13535E-5518-4DDF-AE87-EA9177BFB2C9}" srcOrd="0" destOrd="0" presId="urn:microsoft.com/office/officeart/2005/8/layout/orgChart1"/>
    <dgm:cxn modelId="{88410DA0-7D7D-477A-BFC3-EA2E7F906E3B}" type="presOf" srcId="{ECA091C6-17D7-45BA-882C-72ACC878BD36}" destId="{BE67BDD2-7CE8-437D-B931-3DC5052CCA02}" srcOrd="0" destOrd="0" presId="urn:microsoft.com/office/officeart/2005/8/layout/orgChart1"/>
    <dgm:cxn modelId="{ADB054A0-86BD-480D-8703-AC00EBE25968}" type="presOf" srcId="{AF53E783-993D-474A-A5ED-C347E8DFC88F}" destId="{48D93E97-166D-49CB-BF78-784A06ACB0EA}" srcOrd="0" destOrd="0" presId="urn:microsoft.com/office/officeart/2005/8/layout/orgChart1"/>
    <dgm:cxn modelId="{0977F2A5-DAFC-4522-801D-731F031FEB54}" srcId="{984A215F-EAF4-4C6E-9726-8DE2A5E96F07}" destId="{5256DAFF-56F1-48FA-A263-528D89FE3CA4}" srcOrd="0" destOrd="0" parTransId="{596B7818-E83D-49E8-8E8C-7021ACC3E2A1}" sibTransId="{160542B5-35F1-4BA9-80D8-A8E5785A2BD3}"/>
    <dgm:cxn modelId="{A561CFA6-FCAD-4F91-9C0B-C5EBCB8EA781}" type="presOf" srcId="{AF53E783-993D-474A-A5ED-C347E8DFC88F}" destId="{BD3BA1FB-C7A8-4659-A62E-05BAA7014D34}" srcOrd="1" destOrd="0" presId="urn:microsoft.com/office/officeart/2005/8/layout/orgChart1"/>
    <dgm:cxn modelId="{FE2ED5A7-F932-44BF-BD2A-9646BECF803A}" srcId="{AF53E783-993D-474A-A5ED-C347E8DFC88F}" destId="{47201B90-FDDB-472C-AD85-324C3CE09FC7}" srcOrd="4" destOrd="0" parTransId="{E79F3C7B-A4B7-4C67-A189-EECB8E89DC8F}" sibTransId="{E3836869-F829-4A7A-B7D1-E860AA51D1BF}"/>
    <dgm:cxn modelId="{B5F99DB3-98E1-4073-9E77-A04371DF08D1}" type="presOf" srcId="{B30DF9BA-58D2-48D3-BBEC-FD6FDBB7C560}" destId="{14F7D704-96A3-4F14-9B6D-A10E42EFAEDD}" srcOrd="0" destOrd="0" presId="urn:microsoft.com/office/officeart/2005/8/layout/orgChart1"/>
    <dgm:cxn modelId="{4CD751BE-E612-404B-AD89-B0FAB6E3B478}" type="presOf" srcId="{47201B90-FDDB-472C-AD85-324C3CE09FC7}" destId="{1F0A4F5A-56DA-4472-96A2-E355F9B1C8BA}" srcOrd="1" destOrd="0" presId="urn:microsoft.com/office/officeart/2005/8/layout/orgChart1"/>
    <dgm:cxn modelId="{8DCBFCC1-2959-4EFD-A4C3-DE48E64AC1EA}" type="presOf" srcId="{79AC6551-F94B-4CE8-93E5-E291FE35430E}" destId="{955913D3-74A8-47BA-97A3-E1EC07A6A41C}" srcOrd="0" destOrd="0" presId="urn:microsoft.com/office/officeart/2005/8/layout/orgChart1"/>
    <dgm:cxn modelId="{345651C4-354B-4AAB-9A2C-40979D565741}" type="presOf" srcId="{70E71633-9C92-4EA1-B3E5-BAA80854F419}" destId="{5A4C4398-59DA-4226-92ED-D8EDA2975923}" srcOrd="1" destOrd="0" presId="urn:microsoft.com/office/officeart/2005/8/layout/orgChart1"/>
    <dgm:cxn modelId="{F02230C6-B26B-45BA-9736-DEBA500DFBCD}" srcId="{E3B71C5E-E6C2-444E-A38A-8505B93BB4E0}" destId="{8528B186-6D9A-4978-8801-8112C13C344A}" srcOrd="1" destOrd="0" parTransId="{F09C2925-A91D-4EA4-906E-180BCF17BFCA}" sibTransId="{B9D63F93-6359-4DBA-9A90-05DDF7DFFB32}"/>
    <dgm:cxn modelId="{8E6EF9C7-1134-4E6B-A748-CC39611EA2C4}" type="presOf" srcId="{0F57DEC7-7040-4225-A5A5-D7B136ECF578}" destId="{B9886E6E-7595-4F00-8D4E-6288233E48F5}" srcOrd="1" destOrd="0" presId="urn:microsoft.com/office/officeart/2005/8/layout/orgChart1"/>
    <dgm:cxn modelId="{EE0674CD-AE6F-45B0-8479-BE8C20CC352C}" srcId="{79AC6551-F94B-4CE8-93E5-E291FE35430E}" destId="{AF53E783-993D-474A-A5ED-C347E8DFC88F}" srcOrd="0" destOrd="0" parTransId="{D07561FF-E71C-4FAE-A27C-20CCA037BAB5}" sibTransId="{E444D5AD-A8CA-4666-9743-C8DC0B10573E}"/>
    <dgm:cxn modelId="{3AF574CF-05DC-4A8C-9346-C6F383DA5913}" type="presOf" srcId="{8528B186-6D9A-4978-8801-8112C13C344A}" destId="{69C99DA7-046E-4DA3-B178-CAC6C401BDB9}" srcOrd="1" destOrd="0" presId="urn:microsoft.com/office/officeart/2005/8/layout/orgChart1"/>
    <dgm:cxn modelId="{3CCF2CD2-3B1A-4D88-B04D-57C59C356193}" type="presOf" srcId="{596B7818-E83D-49E8-8E8C-7021ACC3E2A1}" destId="{E29CA4EF-5755-4578-878A-AC16F210DA46}" srcOrd="0" destOrd="0" presId="urn:microsoft.com/office/officeart/2005/8/layout/orgChart1"/>
    <dgm:cxn modelId="{6F1BFAD5-7D73-40BF-B2F4-9F953D3C7AC9}" type="presOf" srcId="{88AA8BC4-35EF-44DF-BE34-8FDD6C733F34}" destId="{64C4B77D-4CD6-45EA-A0E5-23FD86D41FF3}" srcOrd="0" destOrd="0" presId="urn:microsoft.com/office/officeart/2005/8/layout/orgChart1"/>
    <dgm:cxn modelId="{3F4CAFD6-A91E-41E1-9F00-8773FC15045D}" type="presOf" srcId="{8FD07198-1EF6-4443-A0D2-090A6F1EBF46}" destId="{6FB9C391-D538-4732-9FE5-801FA7E47C51}" srcOrd="0" destOrd="0" presId="urn:microsoft.com/office/officeart/2005/8/layout/orgChart1"/>
    <dgm:cxn modelId="{96C014DF-525B-42B5-BD88-767BC23D34A7}" srcId="{47201B90-FDDB-472C-AD85-324C3CE09FC7}" destId="{00299C7B-A102-4DC4-80A6-EB9EA7E64313}" srcOrd="3" destOrd="0" parTransId="{3CD543E3-BDB5-49D7-97B8-D24E31148A66}" sibTransId="{796946FC-50DB-4390-A18A-15ACF513AB52}"/>
    <dgm:cxn modelId="{966CE9EC-EE89-4268-9CCD-1A17894728C6}" type="presOf" srcId="{E3B71C5E-E6C2-444E-A38A-8505B93BB4E0}" destId="{95000F92-89D7-4B2C-A354-BB4593F84E2D}" srcOrd="0" destOrd="0" presId="urn:microsoft.com/office/officeart/2005/8/layout/orgChart1"/>
    <dgm:cxn modelId="{380136F6-9DBB-4823-B385-A1D0099E6D5A}" type="presOf" srcId="{984A215F-EAF4-4C6E-9726-8DE2A5E96F07}" destId="{786993A0-F678-4679-9DFC-A70863125D06}" srcOrd="1" destOrd="0" presId="urn:microsoft.com/office/officeart/2005/8/layout/orgChart1"/>
    <dgm:cxn modelId="{1272DEFB-CE5E-408F-8C73-F2C659E3B41A}" type="presOf" srcId="{8528B186-6D9A-4978-8801-8112C13C344A}" destId="{5E9E3B3A-8935-446B-AD33-291BDEB07D9A}" srcOrd="0" destOrd="0" presId="urn:microsoft.com/office/officeart/2005/8/layout/orgChart1"/>
    <dgm:cxn modelId="{BBF06B3F-7FA1-4DDA-BD66-81708581D968}" type="presParOf" srcId="{955913D3-74A8-47BA-97A3-E1EC07A6A41C}" destId="{2BB51100-A46A-4CC3-96A5-DE04C7CC3194}" srcOrd="0" destOrd="0" presId="urn:microsoft.com/office/officeart/2005/8/layout/orgChart1"/>
    <dgm:cxn modelId="{AA22AF04-1A94-47C4-9ADA-3F229A8ACC74}" type="presParOf" srcId="{2BB51100-A46A-4CC3-96A5-DE04C7CC3194}" destId="{52138185-8550-42D4-AE94-D99220858F90}" srcOrd="0" destOrd="0" presId="urn:microsoft.com/office/officeart/2005/8/layout/orgChart1"/>
    <dgm:cxn modelId="{AE026C2A-FEAD-492F-B9C0-09AC6E3016C9}" type="presParOf" srcId="{52138185-8550-42D4-AE94-D99220858F90}" destId="{48D93E97-166D-49CB-BF78-784A06ACB0EA}" srcOrd="0" destOrd="0" presId="urn:microsoft.com/office/officeart/2005/8/layout/orgChart1"/>
    <dgm:cxn modelId="{17AE6A40-4E69-4BE0-9E2B-2C36624D4272}" type="presParOf" srcId="{52138185-8550-42D4-AE94-D99220858F90}" destId="{BD3BA1FB-C7A8-4659-A62E-05BAA7014D34}" srcOrd="1" destOrd="0" presId="urn:microsoft.com/office/officeart/2005/8/layout/orgChart1"/>
    <dgm:cxn modelId="{5C7F6654-8CA4-4432-9E4F-16DA8AE4D6C6}" type="presParOf" srcId="{2BB51100-A46A-4CC3-96A5-DE04C7CC3194}" destId="{EFB01F1E-1150-4FF2-9B4C-BD1427E9C5C3}" srcOrd="1" destOrd="0" presId="urn:microsoft.com/office/officeart/2005/8/layout/orgChart1"/>
    <dgm:cxn modelId="{ADE11AE7-96B9-4FCB-9AAA-7A58FC6A4C56}" type="presParOf" srcId="{EFB01F1E-1150-4FF2-9B4C-BD1427E9C5C3}" destId="{AD13535E-5518-4DDF-AE87-EA9177BFB2C9}" srcOrd="0" destOrd="0" presId="urn:microsoft.com/office/officeart/2005/8/layout/orgChart1"/>
    <dgm:cxn modelId="{794C2D07-1335-462F-A573-3317BF52EECE}" type="presParOf" srcId="{EFB01F1E-1150-4FF2-9B4C-BD1427E9C5C3}" destId="{931F0788-F1E2-485D-A806-6FD577C901E5}" srcOrd="1" destOrd="0" presId="urn:microsoft.com/office/officeart/2005/8/layout/orgChart1"/>
    <dgm:cxn modelId="{D09638BC-E6E4-4398-A67C-0312E9FE1DFE}" type="presParOf" srcId="{931F0788-F1E2-485D-A806-6FD577C901E5}" destId="{631504BF-03F0-4C4F-BA26-49789707E433}" srcOrd="0" destOrd="0" presId="urn:microsoft.com/office/officeart/2005/8/layout/orgChart1"/>
    <dgm:cxn modelId="{39771DAE-7C3B-4D88-B287-7497A35C1D41}" type="presParOf" srcId="{631504BF-03F0-4C4F-BA26-49789707E433}" destId="{575BA2CB-605E-4363-988E-488C874B20B2}" srcOrd="0" destOrd="0" presId="urn:microsoft.com/office/officeart/2005/8/layout/orgChart1"/>
    <dgm:cxn modelId="{53DBA1DD-0FD2-42D2-935E-1EB1B74FF6FD}" type="presParOf" srcId="{631504BF-03F0-4C4F-BA26-49789707E433}" destId="{786993A0-F678-4679-9DFC-A70863125D06}" srcOrd="1" destOrd="0" presId="urn:microsoft.com/office/officeart/2005/8/layout/orgChart1"/>
    <dgm:cxn modelId="{C74460CD-B58C-4CF9-9146-835438D25A4C}" type="presParOf" srcId="{931F0788-F1E2-485D-A806-6FD577C901E5}" destId="{94017E82-93CF-46C3-BA2F-B8ADE1481882}" srcOrd="1" destOrd="0" presId="urn:microsoft.com/office/officeart/2005/8/layout/orgChart1"/>
    <dgm:cxn modelId="{CBD7D10E-EB12-42CD-BF15-3707F49C69D3}" type="presParOf" srcId="{94017E82-93CF-46C3-BA2F-B8ADE1481882}" destId="{E29CA4EF-5755-4578-878A-AC16F210DA46}" srcOrd="0" destOrd="0" presId="urn:microsoft.com/office/officeart/2005/8/layout/orgChart1"/>
    <dgm:cxn modelId="{6E715B1F-07C3-4086-9CBD-9E8757F6110A}" type="presParOf" srcId="{94017E82-93CF-46C3-BA2F-B8ADE1481882}" destId="{2D6B1F15-6AF9-4243-9B3E-5079A2F582DF}" srcOrd="1" destOrd="0" presId="urn:microsoft.com/office/officeart/2005/8/layout/orgChart1"/>
    <dgm:cxn modelId="{E35E9BF4-9A70-4D20-8739-A41FB4757B60}" type="presParOf" srcId="{2D6B1F15-6AF9-4243-9B3E-5079A2F582DF}" destId="{8485F175-89D5-40B8-93F3-85458F2282DF}" srcOrd="0" destOrd="0" presId="urn:microsoft.com/office/officeart/2005/8/layout/orgChart1"/>
    <dgm:cxn modelId="{9FFD44B4-3365-4FE8-AF7E-5C7A6778A125}" type="presParOf" srcId="{8485F175-89D5-40B8-93F3-85458F2282DF}" destId="{6DBC85C0-5A8D-47A7-A10D-885BDD669B1A}" srcOrd="0" destOrd="0" presId="urn:microsoft.com/office/officeart/2005/8/layout/orgChart1"/>
    <dgm:cxn modelId="{ABA9FFD6-0D26-4B55-A016-DF4B108E50D7}" type="presParOf" srcId="{8485F175-89D5-40B8-93F3-85458F2282DF}" destId="{2DABDF48-DFCD-4FAB-8BB1-38127BDA4FBA}" srcOrd="1" destOrd="0" presId="urn:microsoft.com/office/officeart/2005/8/layout/orgChart1"/>
    <dgm:cxn modelId="{0F45EDB3-1C23-4C77-927F-C03B4257B671}" type="presParOf" srcId="{2D6B1F15-6AF9-4243-9B3E-5079A2F582DF}" destId="{2CD7523D-1EFB-4AF9-B2D4-A151676EA28E}" srcOrd="1" destOrd="0" presId="urn:microsoft.com/office/officeart/2005/8/layout/orgChart1"/>
    <dgm:cxn modelId="{355B9166-0149-4E01-B57B-5C747F4F5AA6}" type="presParOf" srcId="{2D6B1F15-6AF9-4243-9B3E-5079A2F582DF}" destId="{DA06C781-0D03-4DBD-A17A-19A9609E8B07}" srcOrd="2" destOrd="0" presId="urn:microsoft.com/office/officeart/2005/8/layout/orgChart1"/>
    <dgm:cxn modelId="{8423AAAE-1F57-4ACA-AA78-ADC20E510623}" type="presParOf" srcId="{94017E82-93CF-46C3-BA2F-B8ADE1481882}" destId="{137DA73F-1DBB-4C82-B2D8-C4AE5A30C34D}" srcOrd="2" destOrd="0" presId="urn:microsoft.com/office/officeart/2005/8/layout/orgChart1"/>
    <dgm:cxn modelId="{CDA614C5-0453-48D5-82FD-F0AC8FE9E233}" type="presParOf" srcId="{94017E82-93CF-46C3-BA2F-B8ADE1481882}" destId="{5A638D68-C6FD-48BD-917F-6A4EF274DD88}" srcOrd="3" destOrd="0" presId="urn:microsoft.com/office/officeart/2005/8/layout/orgChart1"/>
    <dgm:cxn modelId="{5EBDE849-0775-428E-BB45-417FB606C6F1}" type="presParOf" srcId="{5A638D68-C6FD-48BD-917F-6A4EF274DD88}" destId="{4EE34FC8-3863-44A1-BCB5-735ABC8EB0CD}" srcOrd="0" destOrd="0" presId="urn:microsoft.com/office/officeart/2005/8/layout/orgChart1"/>
    <dgm:cxn modelId="{30B4E926-1EBF-4179-A099-F7A59EF4EDFA}" type="presParOf" srcId="{4EE34FC8-3863-44A1-BCB5-735ABC8EB0CD}" destId="{FBE020BE-F8D8-487A-81F3-905144EF07B0}" srcOrd="0" destOrd="0" presId="urn:microsoft.com/office/officeart/2005/8/layout/orgChart1"/>
    <dgm:cxn modelId="{033CB887-1225-4905-8062-808E5112AC61}" type="presParOf" srcId="{4EE34FC8-3863-44A1-BCB5-735ABC8EB0CD}" destId="{B9886E6E-7595-4F00-8D4E-6288233E48F5}" srcOrd="1" destOrd="0" presId="urn:microsoft.com/office/officeart/2005/8/layout/orgChart1"/>
    <dgm:cxn modelId="{862CDE0E-80B1-4383-A09A-2D9F3089743C}" type="presParOf" srcId="{5A638D68-C6FD-48BD-917F-6A4EF274DD88}" destId="{61E2969F-48C1-4205-ADAE-F846FE3E4835}" srcOrd="1" destOrd="0" presId="urn:microsoft.com/office/officeart/2005/8/layout/orgChart1"/>
    <dgm:cxn modelId="{226B6981-3CD3-41C2-ABE5-5C1F42D5B539}" type="presParOf" srcId="{5A638D68-C6FD-48BD-917F-6A4EF274DD88}" destId="{C3AF6266-6899-449F-BC38-69DCCBD014F5}" srcOrd="2" destOrd="0" presId="urn:microsoft.com/office/officeart/2005/8/layout/orgChart1"/>
    <dgm:cxn modelId="{5B324A4B-6A0B-4B8F-9CB6-053E75CC060F}" type="presParOf" srcId="{931F0788-F1E2-485D-A806-6FD577C901E5}" destId="{EB3B6D38-ABD8-43A7-AB67-9B06BF40B4C4}" srcOrd="2" destOrd="0" presId="urn:microsoft.com/office/officeart/2005/8/layout/orgChart1"/>
    <dgm:cxn modelId="{39F4A8C4-732B-498F-9F04-553533C8BAE5}" type="presParOf" srcId="{EFB01F1E-1150-4FF2-9B4C-BD1427E9C5C3}" destId="{69EF1039-CFDE-4A8E-9CF5-0C95CE784756}" srcOrd="2" destOrd="0" presId="urn:microsoft.com/office/officeart/2005/8/layout/orgChart1"/>
    <dgm:cxn modelId="{ED02FCDC-D911-41A6-BAAD-7F8DBF4181BF}" type="presParOf" srcId="{EFB01F1E-1150-4FF2-9B4C-BD1427E9C5C3}" destId="{0B0D4F0C-DD5C-4A7B-8706-3DA582EB2FAC}" srcOrd="3" destOrd="0" presId="urn:microsoft.com/office/officeart/2005/8/layout/orgChart1"/>
    <dgm:cxn modelId="{F63386D5-AFA4-40AA-8CAD-37A7E2260A09}" type="presParOf" srcId="{0B0D4F0C-DD5C-4A7B-8706-3DA582EB2FAC}" destId="{B385BB86-FF96-4BCF-9EEC-DAE96113C763}" srcOrd="0" destOrd="0" presId="urn:microsoft.com/office/officeart/2005/8/layout/orgChart1"/>
    <dgm:cxn modelId="{539FD133-DF0F-4522-BF5E-C5DBAF605712}" type="presParOf" srcId="{B385BB86-FF96-4BCF-9EEC-DAE96113C763}" destId="{95000F92-89D7-4B2C-A354-BB4593F84E2D}" srcOrd="0" destOrd="0" presId="urn:microsoft.com/office/officeart/2005/8/layout/orgChart1"/>
    <dgm:cxn modelId="{51A4260D-CED5-4DDF-94E5-6FAF8E8ED618}" type="presParOf" srcId="{B385BB86-FF96-4BCF-9EEC-DAE96113C763}" destId="{FBC01764-25F2-4551-AC3D-29B470B35D27}" srcOrd="1" destOrd="0" presId="urn:microsoft.com/office/officeart/2005/8/layout/orgChart1"/>
    <dgm:cxn modelId="{DD98BDDC-EF8B-4D2D-87BB-5DE27E9452F8}" type="presParOf" srcId="{0B0D4F0C-DD5C-4A7B-8706-3DA582EB2FAC}" destId="{5933378F-31E5-41FD-B1FC-EED3188121E3}" srcOrd="1" destOrd="0" presId="urn:microsoft.com/office/officeart/2005/8/layout/orgChart1"/>
    <dgm:cxn modelId="{D282D989-8764-4ED5-BC76-2BCD5DE83D02}" type="presParOf" srcId="{5933378F-31E5-41FD-B1FC-EED3188121E3}" destId="{BE67BDD2-7CE8-437D-B931-3DC5052CCA02}" srcOrd="0" destOrd="0" presId="urn:microsoft.com/office/officeart/2005/8/layout/orgChart1"/>
    <dgm:cxn modelId="{868EF734-02D1-412E-AA72-D5BFC391DF1C}" type="presParOf" srcId="{5933378F-31E5-41FD-B1FC-EED3188121E3}" destId="{44EFF30B-4BE2-4E9D-99AC-9A887CF39B4A}" srcOrd="1" destOrd="0" presId="urn:microsoft.com/office/officeart/2005/8/layout/orgChart1"/>
    <dgm:cxn modelId="{622112D6-F1C3-44AE-BCAB-67107A69CA22}" type="presParOf" srcId="{44EFF30B-4BE2-4E9D-99AC-9A887CF39B4A}" destId="{63149523-AE84-4D3A-8CB1-EDBD8F366A75}" srcOrd="0" destOrd="0" presId="urn:microsoft.com/office/officeart/2005/8/layout/orgChart1"/>
    <dgm:cxn modelId="{207E3211-602E-4084-A75C-B27522A9A5F9}" type="presParOf" srcId="{63149523-AE84-4D3A-8CB1-EDBD8F366A75}" destId="{887B692C-5BC5-4E7F-AC72-9BAE17DA15C9}" srcOrd="0" destOrd="0" presId="urn:microsoft.com/office/officeart/2005/8/layout/orgChart1"/>
    <dgm:cxn modelId="{E0AADAB1-0F6A-4A74-A2FF-3FC613E27A04}" type="presParOf" srcId="{63149523-AE84-4D3A-8CB1-EDBD8F366A75}" destId="{4FCF9CCD-E8F6-4AF2-9407-3480FD593537}" srcOrd="1" destOrd="0" presId="urn:microsoft.com/office/officeart/2005/8/layout/orgChart1"/>
    <dgm:cxn modelId="{FF7FEE9D-3D57-4DC7-9243-E3E7E0988CCF}" type="presParOf" srcId="{44EFF30B-4BE2-4E9D-99AC-9A887CF39B4A}" destId="{63D31717-B812-452D-9960-85C64EB00FA6}" srcOrd="1" destOrd="0" presId="urn:microsoft.com/office/officeart/2005/8/layout/orgChart1"/>
    <dgm:cxn modelId="{150379D4-F7F1-445D-93C4-CC637DB2E6C0}" type="presParOf" srcId="{44EFF30B-4BE2-4E9D-99AC-9A887CF39B4A}" destId="{AFEEF39E-9556-4E65-8603-F3329F5852EB}" srcOrd="2" destOrd="0" presId="urn:microsoft.com/office/officeart/2005/8/layout/orgChart1"/>
    <dgm:cxn modelId="{A95CE6BE-1C5E-42D1-AF0C-691D61FFAE33}" type="presParOf" srcId="{5933378F-31E5-41FD-B1FC-EED3188121E3}" destId="{B1F0DCDD-FFEB-44B9-9B9A-F4E14E4CF84C}" srcOrd="2" destOrd="0" presId="urn:microsoft.com/office/officeart/2005/8/layout/orgChart1"/>
    <dgm:cxn modelId="{071FC01C-9A19-4041-8B4B-846D1E356B56}" type="presParOf" srcId="{5933378F-31E5-41FD-B1FC-EED3188121E3}" destId="{8324A224-D876-4637-853C-1B4C4E11D106}" srcOrd="3" destOrd="0" presId="urn:microsoft.com/office/officeart/2005/8/layout/orgChart1"/>
    <dgm:cxn modelId="{F54CAE50-A63B-4E9B-A176-588E4EDE9C56}" type="presParOf" srcId="{8324A224-D876-4637-853C-1B4C4E11D106}" destId="{D4D46CA6-9946-4976-9971-0DDB00AE3258}" srcOrd="0" destOrd="0" presId="urn:microsoft.com/office/officeart/2005/8/layout/orgChart1"/>
    <dgm:cxn modelId="{1CF39888-86AD-4E1B-BB48-8D2D9A4333E7}" type="presParOf" srcId="{D4D46CA6-9946-4976-9971-0DDB00AE3258}" destId="{5E9E3B3A-8935-446B-AD33-291BDEB07D9A}" srcOrd="0" destOrd="0" presId="urn:microsoft.com/office/officeart/2005/8/layout/orgChart1"/>
    <dgm:cxn modelId="{D7BB802E-882D-4DC3-822D-E7917EF40A8C}" type="presParOf" srcId="{D4D46CA6-9946-4976-9971-0DDB00AE3258}" destId="{69C99DA7-046E-4DA3-B178-CAC6C401BDB9}" srcOrd="1" destOrd="0" presId="urn:microsoft.com/office/officeart/2005/8/layout/orgChart1"/>
    <dgm:cxn modelId="{C671B3A4-6D37-489F-ADAA-A936E1EADCA1}" type="presParOf" srcId="{8324A224-D876-4637-853C-1B4C4E11D106}" destId="{7F2D3DBB-0C33-4D13-AE2E-F67D751CB2A1}" srcOrd="1" destOrd="0" presId="urn:microsoft.com/office/officeart/2005/8/layout/orgChart1"/>
    <dgm:cxn modelId="{D5F740D8-ABB4-4611-84B4-E0EC5EE87568}" type="presParOf" srcId="{8324A224-D876-4637-853C-1B4C4E11D106}" destId="{71F42C1F-DB01-4748-BBFD-C4776BFF351D}" srcOrd="2" destOrd="0" presId="urn:microsoft.com/office/officeart/2005/8/layout/orgChart1"/>
    <dgm:cxn modelId="{76A76959-EFE7-4AC2-9878-E39FDAB5B4E7}" type="presParOf" srcId="{0B0D4F0C-DD5C-4A7B-8706-3DA582EB2FAC}" destId="{5FEF41C7-5B77-4F71-A4DF-AB8EE2F4D142}" srcOrd="2" destOrd="0" presId="urn:microsoft.com/office/officeart/2005/8/layout/orgChart1"/>
    <dgm:cxn modelId="{5728038F-607E-425A-897B-BBC6E1B843DD}" type="presParOf" srcId="{EFB01F1E-1150-4FF2-9B4C-BD1427E9C5C3}" destId="{A166348D-FE11-4DAF-B6A5-B3EB463C2E4D}" srcOrd="4" destOrd="0" presId="urn:microsoft.com/office/officeart/2005/8/layout/orgChart1"/>
    <dgm:cxn modelId="{49A73B63-DA0A-43B1-AB35-DC164ABAA495}" type="presParOf" srcId="{EFB01F1E-1150-4FF2-9B4C-BD1427E9C5C3}" destId="{86A4A8B4-784C-40A2-9DEE-8B5E55EFA369}" srcOrd="5" destOrd="0" presId="urn:microsoft.com/office/officeart/2005/8/layout/orgChart1"/>
    <dgm:cxn modelId="{B24E10B4-8CA5-4848-AD28-A1DD955DE526}" type="presParOf" srcId="{86A4A8B4-784C-40A2-9DEE-8B5E55EFA369}" destId="{44D9EE68-CCF0-4922-8AF2-D7D0823F0B7B}" srcOrd="0" destOrd="0" presId="urn:microsoft.com/office/officeart/2005/8/layout/orgChart1"/>
    <dgm:cxn modelId="{B6B50B6C-F22F-4E7B-9F32-56B14FCFEFF2}" type="presParOf" srcId="{44D9EE68-CCF0-4922-8AF2-D7D0823F0B7B}" destId="{1BBED59B-F61A-4866-904E-9A63F1A7BC8E}" srcOrd="0" destOrd="0" presId="urn:microsoft.com/office/officeart/2005/8/layout/orgChart1"/>
    <dgm:cxn modelId="{6FEC9CD6-ED6F-48AA-B1A0-E4222FAFD742}" type="presParOf" srcId="{44D9EE68-CCF0-4922-8AF2-D7D0823F0B7B}" destId="{1F0A4F5A-56DA-4472-96A2-E355F9B1C8BA}" srcOrd="1" destOrd="0" presId="urn:microsoft.com/office/officeart/2005/8/layout/orgChart1"/>
    <dgm:cxn modelId="{157268FB-276F-4047-BE2E-1E39D83484F6}" type="presParOf" srcId="{86A4A8B4-784C-40A2-9DEE-8B5E55EFA369}" destId="{5CDF7879-6E51-42E8-81EC-FACCF9A0400A}" srcOrd="1" destOrd="0" presId="urn:microsoft.com/office/officeart/2005/8/layout/orgChart1"/>
    <dgm:cxn modelId="{84748F27-8504-4157-BF92-81209327A43B}" type="presParOf" srcId="{5CDF7879-6E51-42E8-81EC-FACCF9A0400A}" destId="{3FF95E3A-CA0D-4951-8549-6DE7670F38C5}" srcOrd="0" destOrd="0" presId="urn:microsoft.com/office/officeart/2005/8/layout/orgChart1"/>
    <dgm:cxn modelId="{18B8F792-FF0A-4A59-846E-AA309874564E}" type="presParOf" srcId="{5CDF7879-6E51-42E8-81EC-FACCF9A0400A}" destId="{7A009067-8ABF-4C75-84BA-ACEF91A4240E}" srcOrd="1" destOrd="0" presId="urn:microsoft.com/office/officeart/2005/8/layout/orgChart1"/>
    <dgm:cxn modelId="{59203699-84F7-4089-AA43-454D6C459BF5}" type="presParOf" srcId="{7A009067-8ABF-4C75-84BA-ACEF91A4240E}" destId="{C2FDEB5A-0CC8-42DF-957E-860D877F194B}" srcOrd="0" destOrd="0" presId="urn:microsoft.com/office/officeart/2005/8/layout/orgChart1"/>
    <dgm:cxn modelId="{B6D8B8BD-DF60-4956-A370-5E76D73EEBB0}" type="presParOf" srcId="{C2FDEB5A-0CC8-42DF-957E-860D877F194B}" destId="{14F7D704-96A3-4F14-9B6D-A10E42EFAEDD}" srcOrd="0" destOrd="0" presId="urn:microsoft.com/office/officeart/2005/8/layout/orgChart1"/>
    <dgm:cxn modelId="{190DE286-338E-40AA-A280-173B3DF17878}" type="presParOf" srcId="{C2FDEB5A-0CC8-42DF-957E-860D877F194B}" destId="{FE4B4C7B-AD14-4D1A-89AA-BD11E23E4B90}" srcOrd="1" destOrd="0" presId="urn:microsoft.com/office/officeart/2005/8/layout/orgChart1"/>
    <dgm:cxn modelId="{B0E8946E-A0E8-4863-970B-DE29D9430C86}" type="presParOf" srcId="{7A009067-8ABF-4C75-84BA-ACEF91A4240E}" destId="{6F79F64E-59FF-400D-91BC-53F4A1C16D2A}" srcOrd="1" destOrd="0" presId="urn:microsoft.com/office/officeart/2005/8/layout/orgChart1"/>
    <dgm:cxn modelId="{35AB28E9-AB64-4974-B872-17608EB4F550}" type="presParOf" srcId="{7A009067-8ABF-4C75-84BA-ACEF91A4240E}" destId="{F9A7900B-EC84-4C9C-9327-B78E9E4D4EE2}" srcOrd="2" destOrd="0" presId="urn:microsoft.com/office/officeart/2005/8/layout/orgChart1"/>
    <dgm:cxn modelId="{5EFC81A6-75F9-48A8-9779-08514EDF5DA4}" type="presParOf" srcId="{5CDF7879-6E51-42E8-81EC-FACCF9A0400A}" destId="{ED055221-1C70-4210-B462-B0794D3A7FB8}" srcOrd="2" destOrd="0" presId="urn:microsoft.com/office/officeart/2005/8/layout/orgChart1"/>
    <dgm:cxn modelId="{5F925945-8A94-4334-B54B-E6D2A248DB46}" type="presParOf" srcId="{5CDF7879-6E51-42E8-81EC-FACCF9A0400A}" destId="{3033060A-45E7-4526-90D3-C47F7EA44C4A}" srcOrd="3" destOrd="0" presId="urn:microsoft.com/office/officeart/2005/8/layout/orgChart1"/>
    <dgm:cxn modelId="{DA8412CC-A4FB-4732-A168-A990F86C0741}" type="presParOf" srcId="{3033060A-45E7-4526-90D3-C47F7EA44C4A}" destId="{D11B9582-9B97-4C97-9299-FDE2C92E2669}" srcOrd="0" destOrd="0" presId="urn:microsoft.com/office/officeart/2005/8/layout/orgChart1"/>
    <dgm:cxn modelId="{8CD21D0F-C238-4F75-8031-342B9AAAA288}" type="presParOf" srcId="{D11B9582-9B97-4C97-9299-FDE2C92E2669}" destId="{D96647F6-83C4-4265-B2A9-75CD5B91B277}" srcOrd="0" destOrd="0" presId="urn:microsoft.com/office/officeart/2005/8/layout/orgChart1"/>
    <dgm:cxn modelId="{09D7FD90-69BB-4FA5-BF66-05ACF28C24FF}" type="presParOf" srcId="{D11B9582-9B97-4C97-9299-FDE2C92E2669}" destId="{C07400B8-22C9-4350-A77D-9C30CF5D4203}" srcOrd="1" destOrd="0" presId="urn:microsoft.com/office/officeart/2005/8/layout/orgChart1"/>
    <dgm:cxn modelId="{3C8A0C93-D8EC-4D9A-8EE8-EFA82A91AB27}" type="presParOf" srcId="{3033060A-45E7-4526-90D3-C47F7EA44C4A}" destId="{B733BBE7-25F3-44F7-82A4-C2A0B59BD855}" srcOrd="1" destOrd="0" presId="urn:microsoft.com/office/officeart/2005/8/layout/orgChart1"/>
    <dgm:cxn modelId="{151CAAE7-350E-4168-AEF6-65CBA9E56011}" type="presParOf" srcId="{3033060A-45E7-4526-90D3-C47F7EA44C4A}" destId="{8B44CBBC-160A-422F-86A6-EC6C3162B5F4}" srcOrd="2" destOrd="0" presId="urn:microsoft.com/office/officeart/2005/8/layout/orgChart1"/>
    <dgm:cxn modelId="{7C9A799C-2044-4131-B493-730D61387BAF}" type="presParOf" srcId="{5CDF7879-6E51-42E8-81EC-FACCF9A0400A}" destId="{6FB9C391-D538-4732-9FE5-801FA7E47C51}" srcOrd="4" destOrd="0" presId="urn:microsoft.com/office/officeart/2005/8/layout/orgChart1"/>
    <dgm:cxn modelId="{FD967241-2573-45EE-AB96-9E84D15582BD}" type="presParOf" srcId="{5CDF7879-6E51-42E8-81EC-FACCF9A0400A}" destId="{CE9F1E86-31AC-4C13-A97C-C777D871DE68}" srcOrd="5" destOrd="0" presId="urn:microsoft.com/office/officeart/2005/8/layout/orgChart1"/>
    <dgm:cxn modelId="{431879D6-28A3-4C7E-A8C1-42455048722B}" type="presParOf" srcId="{CE9F1E86-31AC-4C13-A97C-C777D871DE68}" destId="{13771A5C-8EAD-4A20-94E7-7A407011707F}" srcOrd="0" destOrd="0" presId="urn:microsoft.com/office/officeart/2005/8/layout/orgChart1"/>
    <dgm:cxn modelId="{5725A1A0-EFCF-470C-817C-19BBCBBAED1E}" type="presParOf" srcId="{13771A5C-8EAD-4A20-94E7-7A407011707F}" destId="{64C4B77D-4CD6-45EA-A0E5-23FD86D41FF3}" srcOrd="0" destOrd="0" presId="urn:microsoft.com/office/officeart/2005/8/layout/orgChart1"/>
    <dgm:cxn modelId="{FCA08D1F-02E3-41A0-8D19-20D628044F7C}" type="presParOf" srcId="{13771A5C-8EAD-4A20-94E7-7A407011707F}" destId="{A08ACBD0-DEF5-485B-909B-975807F8D740}" srcOrd="1" destOrd="0" presId="urn:microsoft.com/office/officeart/2005/8/layout/orgChart1"/>
    <dgm:cxn modelId="{6CFA1333-724F-4D37-AC5B-162CE213D7E1}" type="presParOf" srcId="{CE9F1E86-31AC-4C13-A97C-C777D871DE68}" destId="{0147C092-D6B5-4A2A-8BD0-DFD81F484551}" srcOrd="1" destOrd="0" presId="urn:microsoft.com/office/officeart/2005/8/layout/orgChart1"/>
    <dgm:cxn modelId="{2AFBDCE6-38EF-43DC-BC8D-C5948AE659B5}" type="presParOf" srcId="{CE9F1E86-31AC-4C13-A97C-C777D871DE68}" destId="{9B51F36F-4656-493F-947C-DF879B900D91}" srcOrd="2" destOrd="0" presId="urn:microsoft.com/office/officeart/2005/8/layout/orgChart1"/>
    <dgm:cxn modelId="{BF094449-5A86-4C43-A365-B013E9C01B73}" type="presParOf" srcId="{5CDF7879-6E51-42E8-81EC-FACCF9A0400A}" destId="{E701EA92-CA3D-41E3-A3D9-A6B2CFFBFD6D}" srcOrd="6" destOrd="0" presId="urn:microsoft.com/office/officeart/2005/8/layout/orgChart1"/>
    <dgm:cxn modelId="{3BABEC5E-9E37-44EE-99F9-FB17AE6B327E}" type="presParOf" srcId="{5CDF7879-6E51-42E8-81EC-FACCF9A0400A}" destId="{ACF2D828-548D-4431-A0AE-A39B75193CDC}" srcOrd="7" destOrd="0" presId="urn:microsoft.com/office/officeart/2005/8/layout/orgChart1"/>
    <dgm:cxn modelId="{46EBA023-BA38-4256-8865-50F9ED5186BB}" type="presParOf" srcId="{ACF2D828-548D-4431-A0AE-A39B75193CDC}" destId="{9866C48D-222C-4608-8F3D-38DC01CEC40A}" srcOrd="0" destOrd="0" presId="urn:microsoft.com/office/officeart/2005/8/layout/orgChart1"/>
    <dgm:cxn modelId="{3FB6D126-AA7A-4C70-9621-D84A9D07C523}" type="presParOf" srcId="{9866C48D-222C-4608-8F3D-38DC01CEC40A}" destId="{F416247C-21DA-4D8E-805A-B8ADA76F39DA}" srcOrd="0" destOrd="0" presId="urn:microsoft.com/office/officeart/2005/8/layout/orgChart1"/>
    <dgm:cxn modelId="{4D6A804E-B242-4E6A-9893-C3B47058B4CC}" type="presParOf" srcId="{9866C48D-222C-4608-8F3D-38DC01CEC40A}" destId="{16FF5186-00FF-436D-B856-8D431D80B1A8}" srcOrd="1" destOrd="0" presId="urn:microsoft.com/office/officeart/2005/8/layout/orgChart1"/>
    <dgm:cxn modelId="{2294E664-AF9E-46C8-9846-008904534CF4}" type="presParOf" srcId="{ACF2D828-548D-4431-A0AE-A39B75193CDC}" destId="{5D19BBD1-17A2-4E9D-BDE9-BDB7372077A0}" srcOrd="1" destOrd="0" presId="urn:microsoft.com/office/officeart/2005/8/layout/orgChart1"/>
    <dgm:cxn modelId="{CDBF3021-5723-45D4-80CF-859FB937D74C}" type="presParOf" srcId="{ACF2D828-548D-4431-A0AE-A39B75193CDC}" destId="{EF5BF8C8-6CF0-479E-B477-46FB540A074E}" srcOrd="2" destOrd="0" presId="urn:microsoft.com/office/officeart/2005/8/layout/orgChart1"/>
    <dgm:cxn modelId="{1239972E-AAB9-46ED-91CA-111116229CDD}" type="presParOf" srcId="{86A4A8B4-784C-40A2-9DEE-8B5E55EFA369}" destId="{1726DA77-5D88-4D00-B3CF-FFF71A01D649}" srcOrd="2" destOrd="0" presId="urn:microsoft.com/office/officeart/2005/8/layout/orgChart1"/>
    <dgm:cxn modelId="{708CFB6D-1681-4F53-9A79-4218168F9B1C}" type="presParOf" srcId="{2BB51100-A46A-4CC3-96A5-DE04C7CC3194}" destId="{CBBEFD0E-375A-4152-91E4-C38C3AB18AAB}" srcOrd="2" destOrd="0" presId="urn:microsoft.com/office/officeart/2005/8/layout/orgChart1"/>
    <dgm:cxn modelId="{A65D54E2-AA7A-4A5D-A1B5-846FFCB12360}" type="presParOf" srcId="{CBBEFD0E-375A-4152-91E4-C38C3AB18AAB}" destId="{E854BC82-21B4-4795-B127-805A0B5FCC37}" srcOrd="0" destOrd="0" presId="urn:microsoft.com/office/officeart/2005/8/layout/orgChart1"/>
    <dgm:cxn modelId="{248C7808-56A9-4B54-A6D6-6E4C69C713EF}" type="presParOf" srcId="{CBBEFD0E-375A-4152-91E4-C38C3AB18AAB}" destId="{064624A6-E541-4C86-87F0-C011A4EF3E1A}" srcOrd="1" destOrd="0" presId="urn:microsoft.com/office/officeart/2005/8/layout/orgChart1"/>
    <dgm:cxn modelId="{D6707446-8BE8-4086-98B3-6AC90DD6F5FF}" type="presParOf" srcId="{064624A6-E541-4C86-87F0-C011A4EF3E1A}" destId="{848A3A2C-7C28-4DDF-89B9-A1229BB77AD0}" srcOrd="0" destOrd="0" presId="urn:microsoft.com/office/officeart/2005/8/layout/orgChart1"/>
    <dgm:cxn modelId="{B2AE1953-13F6-4FE8-84EE-24D00AF4A649}" type="presParOf" srcId="{848A3A2C-7C28-4DDF-89B9-A1229BB77AD0}" destId="{F8DA0A26-7D73-4C78-8A57-F756F605555F}" srcOrd="0" destOrd="0" presId="urn:microsoft.com/office/officeart/2005/8/layout/orgChart1"/>
    <dgm:cxn modelId="{E8BFCC12-BE79-4E1E-89D3-FE8879B4F3BA}" type="presParOf" srcId="{848A3A2C-7C28-4DDF-89B9-A1229BB77AD0}" destId="{5A4C4398-59DA-4226-92ED-D8EDA2975923}" srcOrd="1" destOrd="0" presId="urn:microsoft.com/office/officeart/2005/8/layout/orgChart1"/>
    <dgm:cxn modelId="{ACADEB55-CE1B-430C-BFA0-605E2CBCDDD7}" type="presParOf" srcId="{064624A6-E541-4C86-87F0-C011A4EF3E1A}" destId="{88A6255D-FEC3-4786-8992-35D7C25B4D7C}" srcOrd="1" destOrd="0" presId="urn:microsoft.com/office/officeart/2005/8/layout/orgChart1"/>
    <dgm:cxn modelId="{52F1CE02-67F8-4765-91E0-FA71602C3A43}" type="presParOf" srcId="{064624A6-E541-4C86-87F0-C011A4EF3E1A}" destId="{C29B8093-16C2-437B-8103-16151CE1AF66}" srcOrd="2" destOrd="0" presId="urn:microsoft.com/office/officeart/2005/8/layout/orgChart1"/>
    <dgm:cxn modelId="{487125A5-98B4-4238-A7C9-3A7AC852ABCB}" type="presParOf" srcId="{CBBEFD0E-375A-4152-91E4-C38C3AB18AAB}" destId="{AD3F569E-1B38-4597-A2EA-BECEA376A4FD}" srcOrd="2" destOrd="0" presId="urn:microsoft.com/office/officeart/2005/8/layout/orgChart1"/>
    <dgm:cxn modelId="{7BF57069-D84B-4A63-986D-2839E2A60A0F}" type="presParOf" srcId="{CBBEFD0E-375A-4152-91E4-C38C3AB18AAB}" destId="{C59CD9E9-43E1-4219-89C6-C7126DE6ABE6}" srcOrd="3" destOrd="0" presId="urn:microsoft.com/office/officeart/2005/8/layout/orgChart1"/>
    <dgm:cxn modelId="{52ED6C3F-05AB-487F-BF52-77ECB258B7BC}" type="presParOf" srcId="{C59CD9E9-43E1-4219-89C6-C7126DE6ABE6}" destId="{179B8A7A-92F5-46DF-9C3F-59871DFD2B1A}" srcOrd="0" destOrd="0" presId="urn:microsoft.com/office/officeart/2005/8/layout/orgChart1"/>
    <dgm:cxn modelId="{362603F4-0435-44E5-BE69-92A85AF65CF3}" type="presParOf" srcId="{179B8A7A-92F5-46DF-9C3F-59871DFD2B1A}" destId="{6F8F7767-F848-44A0-B071-B270105362E3}" srcOrd="0" destOrd="0" presId="urn:microsoft.com/office/officeart/2005/8/layout/orgChart1"/>
    <dgm:cxn modelId="{366199B6-E6FF-40CD-B759-81D463966118}" type="presParOf" srcId="{179B8A7A-92F5-46DF-9C3F-59871DFD2B1A}" destId="{0DF43766-349C-4522-9195-D530DFBAF31E}" srcOrd="1" destOrd="0" presId="urn:microsoft.com/office/officeart/2005/8/layout/orgChart1"/>
    <dgm:cxn modelId="{C8903E2A-5F03-4AF8-A89E-5F9448311D7C}" type="presParOf" srcId="{C59CD9E9-43E1-4219-89C6-C7126DE6ABE6}" destId="{5316B939-983B-48F0-A722-61E9509013D1}" srcOrd="1" destOrd="0" presId="urn:microsoft.com/office/officeart/2005/8/layout/orgChart1"/>
    <dgm:cxn modelId="{A27CDA71-C50B-4D8A-92E6-587285B66554}" type="presParOf" srcId="{C59CD9E9-43E1-4219-89C6-C7126DE6ABE6}" destId="{8CAFC07E-7DFB-4262-8E81-9E33D016B362}"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85DAB-7BC0-4E1C-8D5A-851F5554837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098A619D-355D-4A63-B0D4-679378F41D7A}">
      <dgm:prSet phldrT="[Текст]"/>
      <dgm:spPr>
        <a:xfrm>
          <a:off x="392162" y="427"/>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Финансовые круги</a:t>
          </a:r>
        </a:p>
      </dgm:t>
    </dgm:pt>
    <dgm:pt modelId="{61621128-AD11-4810-BE36-D8327B3AE4DF}" type="parTrans" cxnId="{D27007F8-772E-4739-B1B1-EF1E323C1797}">
      <dgm:prSet/>
      <dgm:spPr/>
      <dgm:t>
        <a:bodyPr/>
        <a:lstStyle/>
        <a:p>
          <a:pPr algn="ctr"/>
          <a:endParaRPr lang="ru-RU"/>
        </a:p>
      </dgm:t>
    </dgm:pt>
    <dgm:pt modelId="{79A6981F-DEFA-414F-B164-5D9E1F4ECC70}" type="sibTrans" cxnId="{D27007F8-772E-4739-B1B1-EF1E323C1797}">
      <dgm:prSet/>
      <dgm:spPr/>
      <dgm:t>
        <a:bodyPr/>
        <a:lstStyle/>
        <a:p>
          <a:pPr algn="ctr"/>
          <a:endParaRPr lang="ru-RU"/>
        </a:p>
      </dgm:t>
    </dgm:pt>
    <dgm:pt modelId="{34A4774E-0CB0-4AB3-920E-631791564D4A}">
      <dgm:prSet phldrT="[Текст]"/>
      <dgm:spPr>
        <a:xfrm>
          <a:off x="1848063" y="427"/>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СМИ</a:t>
          </a:r>
        </a:p>
      </dgm:t>
    </dgm:pt>
    <dgm:pt modelId="{8D997B5B-B485-4A13-A7F2-287114FFE65D}" type="parTrans" cxnId="{EFC3A1D4-BBC5-4A8A-B0A6-224876948BFA}">
      <dgm:prSet/>
      <dgm:spPr/>
      <dgm:t>
        <a:bodyPr/>
        <a:lstStyle/>
        <a:p>
          <a:pPr algn="ctr"/>
          <a:endParaRPr lang="ru-RU"/>
        </a:p>
      </dgm:t>
    </dgm:pt>
    <dgm:pt modelId="{E8A5B545-DD6B-4197-A1F8-B6D839FF7717}" type="sibTrans" cxnId="{EFC3A1D4-BBC5-4A8A-B0A6-224876948BFA}">
      <dgm:prSet/>
      <dgm:spPr/>
      <dgm:t>
        <a:bodyPr/>
        <a:lstStyle/>
        <a:p>
          <a:pPr algn="ctr"/>
          <a:endParaRPr lang="ru-RU"/>
        </a:p>
      </dgm:t>
    </dgm:pt>
    <dgm:pt modelId="{D28A1ECC-1168-4530-A9E1-C2A1B126F100}">
      <dgm:prSet phldrT="[Текст]"/>
      <dgm:spPr>
        <a:xfrm>
          <a:off x="3303965" y="427"/>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Государственные учреждения</a:t>
          </a:r>
        </a:p>
      </dgm:t>
    </dgm:pt>
    <dgm:pt modelId="{B2793027-76E4-478D-AE79-85D3B2589CD7}" type="parTrans" cxnId="{A073EA03-E219-4D91-9BA2-7979796357B5}">
      <dgm:prSet/>
      <dgm:spPr/>
      <dgm:t>
        <a:bodyPr/>
        <a:lstStyle/>
        <a:p>
          <a:pPr algn="ctr"/>
          <a:endParaRPr lang="ru-RU"/>
        </a:p>
      </dgm:t>
    </dgm:pt>
    <dgm:pt modelId="{6154914D-38A8-41BD-9B0B-BA1B29E4BB3E}" type="sibTrans" cxnId="{A073EA03-E219-4D91-9BA2-7979796357B5}">
      <dgm:prSet/>
      <dgm:spPr/>
      <dgm:t>
        <a:bodyPr/>
        <a:lstStyle/>
        <a:p>
          <a:pPr algn="ctr"/>
          <a:endParaRPr lang="ru-RU"/>
        </a:p>
      </dgm:t>
    </dgm:pt>
    <dgm:pt modelId="{26416C60-622B-4749-ACCA-3A85A1281622}">
      <dgm:prSet phldrT="[Текст]"/>
      <dgm:spPr>
        <a:xfrm>
          <a:off x="392162" y="926910"/>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Общественные организации</a:t>
          </a:r>
        </a:p>
      </dgm:t>
    </dgm:pt>
    <dgm:pt modelId="{CAB5AD1A-46B4-4519-9222-7E3031E37490}" type="parTrans" cxnId="{ED7044BF-BBB5-4DE1-9E17-8113C9542DCD}">
      <dgm:prSet/>
      <dgm:spPr/>
      <dgm:t>
        <a:bodyPr/>
        <a:lstStyle/>
        <a:p>
          <a:pPr algn="ctr"/>
          <a:endParaRPr lang="ru-RU"/>
        </a:p>
      </dgm:t>
    </dgm:pt>
    <dgm:pt modelId="{2CE2C912-393E-43F7-827F-B2378BC77008}" type="sibTrans" cxnId="{ED7044BF-BBB5-4DE1-9E17-8113C9542DCD}">
      <dgm:prSet/>
      <dgm:spPr/>
      <dgm:t>
        <a:bodyPr/>
        <a:lstStyle/>
        <a:p>
          <a:pPr algn="ctr"/>
          <a:endParaRPr lang="ru-RU"/>
        </a:p>
      </dgm:t>
    </dgm:pt>
    <dgm:pt modelId="{1F5E291E-5D14-4623-B46F-1101005BBC6D}">
      <dgm:prSet phldrT="[Текст]"/>
      <dgm:spPr>
        <a:xfrm>
          <a:off x="1848063" y="926910"/>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Местная общественность</a:t>
          </a:r>
        </a:p>
      </dgm:t>
    </dgm:pt>
    <dgm:pt modelId="{296DE2A5-2EA1-4B04-969F-FC4A401B4DBA}" type="parTrans" cxnId="{38D6024E-F98F-417A-9E7E-6257FFC007B2}">
      <dgm:prSet/>
      <dgm:spPr/>
      <dgm:t>
        <a:bodyPr/>
        <a:lstStyle/>
        <a:p>
          <a:pPr algn="ctr"/>
          <a:endParaRPr lang="ru-RU"/>
        </a:p>
      </dgm:t>
    </dgm:pt>
    <dgm:pt modelId="{8008630B-B89A-4573-A13D-69BDC1FCADE1}" type="sibTrans" cxnId="{38D6024E-F98F-417A-9E7E-6257FFC007B2}">
      <dgm:prSet/>
      <dgm:spPr/>
      <dgm:t>
        <a:bodyPr/>
        <a:lstStyle/>
        <a:p>
          <a:pPr algn="ctr"/>
          <a:endParaRPr lang="ru-RU"/>
        </a:p>
      </dgm:t>
    </dgm:pt>
    <dgm:pt modelId="{5963F87A-3C9A-4352-AB88-FC755A0F774C}">
      <dgm:prSet phldrT="[Текст]"/>
      <dgm:spPr>
        <a:xfrm>
          <a:off x="1848063" y="1853393"/>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Внутренние контактные аудитории</a:t>
          </a:r>
        </a:p>
      </dgm:t>
    </dgm:pt>
    <dgm:pt modelId="{609E39E7-D8D8-477D-A670-45696827617F}" type="parTrans" cxnId="{8CEE866A-B86A-4AD3-B8C8-C777D9047013}">
      <dgm:prSet/>
      <dgm:spPr/>
      <dgm:t>
        <a:bodyPr/>
        <a:lstStyle/>
        <a:p>
          <a:pPr algn="ctr"/>
          <a:endParaRPr lang="ru-RU"/>
        </a:p>
      </dgm:t>
    </dgm:pt>
    <dgm:pt modelId="{EACB8EE6-C030-47C5-ACF3-F529B1905528}" type="sibTrans" cxnId="{8CEE866A-B86A-4AD3-B8C8-C777D9047013}">
      <dgm:prSet/>
      <dgm:spPr/>
      <dgm:t>
        <a:bodyPr/>
        <a:lstStyle/>
        <a:p>
          <a:pPr algn="ctr"/>
          <a:endParaRPr lang="ru-RU"/>
        </a:p>
      </dgm:t>
    </dgm:pt>
    <dgm:pt modelId="{D7D34368-AB50-4413-812C-F17DEBF7901B}">
      <dgm:prSet phldrT="[Текст]"/>
      <dgm:spPr>
        <a:xfrm>
          <a:off x="3303965" y="926910"/>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Общество в целом</a:t>
          </a:r>
        </a:p>
      </dgm:t>
    </dgm:pt>
    <dgm:pt modelId="{34AC798E-80B6-402E-939A-5A4D70F87ABB}" type="parTrans" cxnId="{73B602ED-A5F5-4B7E-8B6B-BF95A6A0353D}">
      <dgm:prSet/>
      <dgm:spPr/>
      <dgm:t>
        <a:bodyPr/>
        <a:lstStyle/>
        <a:p>
          <a:pPr algn="ctr"/>
          <a:endParaRPr lang="ru-RU"/>
        </a:p>
      </dgm:t>
    </dgm:pt>
    <dgm:pt modelId="{D77E7ECC-93A4-4F97-9112-C905979EE0C1}" type="sibTrans" cxnId="{73B602ED-A5F5-4B7E-8B6B-BF95A6A0353D}">
      <dgm:prSet/>
      <dgm:spPr/>
      <dgm:t>
        <a:bodyPr/>
        <a:lstStyle/>
        <a:p>
          <a:pPr algn="ctr"/>
          <a:endParaRPr lang="ru-RU"/>
        </a:p>
      </dgm:t>
    </dgm:pt>
    <dgm:pt modelId="{FCE2CFF2-E94D-4D5B-856A-7E5CBF65220D}" type="pres">
      <dgm:prSet presAssocID="{FA285DAB-7BC0-4E1C-8D5A-851F55548371}" presName="diagram" presStyleCnt="0">
        <dgm:presLayoutVars>
          <dgm:dir/>
          <dgm:resizeHandles val="exact"/>
        </dgm:presLayoutVars>
      </dgm:prSet>
      <dgm:spPr/>
    </dgm:pt>
    <dgm:pt modelId="{EDBA6969-36F0-4934-B50E-1B4A2C34F8D9}" type="pres">
      <dgm:prSet presAssocID="{098A619D-355D-4A63-B0D4-679378F41D7A}" presName="node" presStyleLbl="node1" presStyleIdx="0" presStyleCnt="7">
        <dgm:presLayoutVars>
          <dgm:bulletEnabled val="1"/>
        </dgm:presLayoutVars>
      </dgm:prSet>
      <dgm:spPr/>
    </dgm:pt>
    <dgm:pt modelId="{C7F67E9A-C132-42E6-9685-E0C423413776}" type="pres">
      <dgm:prSet presAssocID="{79A6981F-DEFA-414F-B164-5D9E1F4ECC70}" presName="sibTrans" presStyleCnt="0"/>
      <dgm:spPr/>
    </dgm:pt>
    <dgm:pt modelId="{6CBFCCD8-2BA3-4808-BF14-F477777378F0}" type="pres">
      <dgm:prSet presAssocID="{34A4774E-0CB0-4AB3-920E-631791564D4A}" presName="node" presStyleLbl="node1" presStyleIdx="1" presStyleCnt="7">
        <dgm:presLayoutVars>
          <dgm:bulletEnabled val="1"/>
        </dgm:presLayoutVars>
      </dgm:prSet>
      <dgm:spPr/>
    </dgm:pt>
    <dgm:pt modelId="{7136B195-579B-4670-97DC-F2B9920D9F58}" type="pres">
      <dgm:prSet presAssocID="{E8A5B545-DD6B-4197-A1F8-B6D839FF7717}" presName="sibTrans" presStyleCnt="0"/>
      <dgm:spPr/>
    </dgm:pt>
    <dgm:pt modelId="{5B27AECA-E65A-4BCE-8E77-F7B469CD7B6F}" type="pres">
      <dgm:prSet presAssocID="{D28A1ECC-1168-4530-A9E1-C2A1B126F100}" presName="node" presStyleLbl="node1" presStyleIdx="2" presStyleCnt="7">
        <dgm:presLayoutVars>
          <dgm:bulletEnabled val="1"/>
        </dgm:presLayoutVars>
      </dgm:prSet>
      <dgm:spPr/>
    </dgm:pt>
    <dgm:pt modelId="{A60C16DF-D2B0-4A54-8ABD-0D872D2AA305}" type="pres">
      <dgm:prSet presAssocID="{6154914D-38A8-41BD-9B0B-BA1B29E4BB3E}" presName="sibTrans" presStyleCnt="0"/>
      <dgm:spPr/>
    </dgm:pt>
    <dgm:pt modelId="{E96B623C-65E0-4506-B4DC-6E057814F6CB}" type="pres">
      <dgm:prSet presAssocID="{26416C60-622B-4749-ACCA-3A85A1281622}" presName="node" presStyleLbl="node1" presStyleIdx="3" presStyleCnt="7">
        <dgm:presLayoutVars>
          <dgm:bulletEnabled val="1"/>
        </dgm:presLayoutVars>
      </dgm:prSet>
      <dgm:spPr/>
    </dgm:pt>
    <dgm:pt modelId="{0740054A-33E2-4A97-8B34-9AEEB54FEB72}" type="pres">
      <dgm:prSet presAssocID="{2CE2C912-393E-43F7-827F-B2378BC77008}" presName="sibTrans" presStyleCnt="0"/>
      <dgm:spPr/>
    </dgm:pt>
    <dgm:pt modelId="{3616364A-10CC-4CEB-A68F-B4043CC71174}" type="pres">
      <dgm:prSet presAssocID="{1F5E291E-5D14-4623-B46F-1101005BBC6D}" presName="node" presStyleLbl="node1" presStyleIdx="4" presStyleCnt="7">
        <dgm:presLayoutVars>
          <dgm:bulletEnabled val="1"/>
        </dgm:presLayoutVars>
      </dgm:prSet>
      <dgm:spPr/>
    </dgm:pt>
    <dgm:pt modelId="{C573DE24-5A0B-4C1C-A6EB-94E431233574}" type="pres">
      <dgm:prSet presAssocID="{8008630B-B89A-4573-A13D-69BDC1FCADE1}" presName="sibTrans" presStyleCnt="0"/>
      <dgm:spPr/>
    </dgm:pt>
    <dgm:pt modelId="{210926F1-F2AC-48D9-AA09-7CF4F469DE8C}" type="pres">
      <dgm:prSet presAssocID="{D7D34368-AB50-4413-812C-F17DEBF7901B}" presName="node" presStyleLbl="node1" presStyleIdx="5" presStyleCnt="7">
        <dgm:presLayoutVars>
          <dgm:bulletEnabled val="1"/>
        </dgm:presLayoutVars>
      </dgm:prSet>
      <dgm:spPr/>
    </dgm:pt>
    <dgm:pt modelId="{1437A6F5-A0ED-4EC5-AC5F-1CDF16B6D231}" type="pres">
      <dgm:prSet presAssocID="{D77E7ECC-93A4-4F97-9112-C905979EE0C1}" presName="sibTrans" presStyleCnt="0"/>
      <dgm:spPr/>
    </dgm:pt>
    <dgm:pt modelId="{0E373DF1-680E-484F-B9F3-E3411D02EE88}" type="pres">
      <dgm:prSet presAssocID="{5963F87A-3C9A-4352-AB88-FC755A0F774C}" presName="node" presStyleLbl="node1" presStyleIdx="6" presStyleCnt="7">
        <dgm:presLayoutVars>
          <dgm:bulletEnabled val="1"/>
        </dgm:presLayoutVars>
      </dgm:prSet>
      <dgm:spPr/>
    </dgm:pt>
  </dgm:ptLst>
  <dgm:cxnLst>
    <dgm:cxn modelId="{A073EA03-E219-4D91-9BA2-7979796357B5}" srcId="{FA285DAB-7BC0-4E1C-8D5A-851F55548371}" destId="{D28A1ECC-1168-4530-A9E1-C2A1B126F100}" srcOrd="2" destOrd="0" parTransId="{B2793027-76E4-478D-AE79-85D3B2589CD7}" sibTransId="{6154914D-38A8-41BD-9B0B-BA1B29E4BB3E}"/>
    <dgm:cxn modelId="{C6DC7B04-19A5-473F-8F56-79B521B32C53}" type="presOf" srcId="{26416C60-622B-4749-ACCA-3A85A1281622}" destId="{E96B623C-65E0-4506-B4DC-6E057814F6CB}" srcOrd="0" destOrd="0" presId="urn:microsoft.com/office/officeart/2005/8/layout/default"/>
    <dgm:cxn modelId="{C5DC3514-8A17-4FA1-A210-19815F300582}" type="presOf" srcId="{5963F87A-3C9A-4352-AB88-FC755A0F774C}" destId="{0E373DF1-680E-484F-B9F3-E3411D02EE88}" srcOrd="0" destOrd="0" presId="urn:microsoft.com/office/officeart/2005/8/layout/default"/>
    <dgm:cxn modelId="{8CEE866A-B86A-4AD3-B8C8-C777D9047013}" srcId="{FA285DAB-7BC0-4E1C-8D5A-851F55548371}" destId="{5963F87A-3C9A-4352-AB88-FC755A0F774C}" srcOrd="6" destOrd="0" parTransId="{609E39E7-D8D8-477D-A670-45696827617F}" sibTransId="{EACB8EE6-C030-47C5-ACF3-F529B1905528}"/>
    <dgm:cxn modelId="{38D6024E-F98F-417A-9E7E-6257FFC007B2}" srcId="{FA285DAB-7BC0-4E1C-8D5A-851F55548371}" destId="{1F5E291E-5D14-4623-B46F-1101005BBC6D}" srcOrd="4" destOrd="0" parTransId="{296DE2A5-2EA1-4B04-969F-FC4A401B4DBA}" sibTransId="{8008630B-B89A-4573-A13D-69BDC1FCADE1}"/>
    <dgm:cxn modelId="{91991C4F-8B15-45AA-BCBF-79769C48BD25}" type="presOf" srcId="{D7D34368-AB50-4413-812C-F17DEBF7901B}" destId="{210926F1-F2AC-48D9-AA09-7CF4F469DE8C}" srcOrd="0" destOrd="0" presId="urn:microsoft.com/office/officeart/2005/8/layout/default"/>
    <dgm:cxn modelId="{C114F790-D243-4FDF-A816-F18EACB00909}" type="presOf" srcId="{34A4774E-0CB0-4AB3-920E-631791564D4A}" destId="{6CBFCCD8-2BA3-4808-BF14-F477777378F0}" srcOrd="0" destOrd="0" presId="urn:microsoft.com/office/officeart/2005/8/layout/default"/>
    <dgm:cxn modelId="{B2B03BA3-55FA-4477-B729-9746EFA82FF2}" type="presOf" srcId="{FA285DAB-7BC0-4E1C-8D5A-851F55548371}" destId="{FCE2CFF2-E94D-4D5B-856A-7E5CBF65220D}" srcOrd="0" destOrd="0" presId="urn:microsoft.com/office/officeart/2005/8/layout/default"/>
    <dgm:cxn modelId="{05BE41B3-BD55-40FC-BB0D-AD708675105D}" type="presOf" srcId="{098A619D-355D-4A63-B0D4-679378F41D7A}" destId="{EDBA6969-36F0-4934-B50E-1B4A2C34F8D9}" srcOrd="0" destOrd="0" presId="urn:microsoft.com/office/officeart/2005/8/layout/default"/>
    <dgm:cxn modelId="{ED7044BF-BBB5-4DE1-9E17-8113C9542DCD}" srcId="{FA285DAB-7BC0-4E1C-8D5A-851F55548371}" destId="{26416C60-622B-4749-ACCA-3A85A1281622}" srcOrd="3" destOrd="0" parTransId="{CAB5AD1A-46B4-4519-9222-7E3031E37490}" sibTransId="{2CE2C912-393E-43F7-827F-B2378BC77008}"/>
    <dgm:cxn modelId="{A1B756CC-8DD8-41F2-B3C2-E89B9DF594C4}" type="presOf" srcId="{D28A1ECC-1168-4530-A9E1-C2A1B126F100}" destId="{5B27AECA-E65A-4BCE-8E77-F7B469CD7B6F}" srcOrd="0" destOrd="0" presId="urn:microsoft.com/office/officeart/2005/8/layout/default"/>
    <dgm:cxn modelId="{EFC3A1D4-BBC5-4A8A-B0A6-224876948BFA}" srcId="{FA285DAB-7BC0-4E1C-8D5A-851F55548371}" destId="{34A4774E-0CB0-4AB3-920E-631791564D4A}" srcOrd="1" destOrd="0" parTransId="{8D997B5B-B485-4A13-A7F2-287114FFE65D}" sibTransId="{E8A5B545-DD6B-4197-A1F8-B6D839FF7717}"/>
    <dgm:cxn modelId="{A651E0D4-62C5-4B19-9C05-3FE3D8A623FC}" type="presOf" srcId="{1F5E291E-5D14-4623-B46F-1101005BBC6D}" destId="{3616364A-10CC-4CEB-A68F-B4043CC71174}" srcOrd="0" destOrd="0" presId="urn:microsoft.com/office/officeart/2005/8/layout/default"/>
    <dgm:cxn modelId="{73B602ED-A5F5-4B7E-8B6B-BF95A6A0353D}" srcId="{FA285DAB-7BC0-4E1C-8D5A-851F55548371}" destId="{D7D34368-AB50-4413-812C-F17DEBF7901B}" srcOrd="5" destOrd="0" parTransId="{34AC798E-80B6-402E-939A-5A4D70F87ABB}" sibTransId="{D77E7ECC-93A4-4F97-9112-C905979EE0C1}"/>
    <dgm:cxn modelId="{D27007F8-772E-4739-B1B1-EF1E323C1797}" srcId="{FA285DAB-7BC0-4E1C-8D5A-851F55548371}" destId="{098A619D-355D-4A63-B0D4-679378F41D7A}" srcOrd="0" destOrd="0" parTransId="{61621128-AD11-4810-BE36-D8327B3AE4DF}" sibTransId="{79A6981F-DEFA-414F-B164-5D9E1F4ECC70}"/>
    <dgm:cxn modelId="{2A54321F-EA76-4412-B8E5-F9FA34BBEA14}" type="presParOf" srcId="{FCE2CFF2-E94D-4D5B-856A-7E5CBF65220D}" destId="{EDBA6969-36F0-4934-B50E-1B4A2C34F8D9}" srcOrd="0" destOrd="0" presId="urn:microsoft.com/office/officeart/2005/8/layout/default"/>
    <dgm:cxn modelId="{58AD493D-EE34-4AF5-A171-6D70D214687C}" type="presParOf" srcId="{FCE2CFF2-E94D-4D5B-856A-7E5CBF65220D}" destId="{C7F67E9A-C132-42E6-9685-E0C423413776}" srcOrd="1" destOrd="0" presId="urn:microsoft.com/office/officeart/2005/8/layout/default"/>
    <dgm:cxn modelId="{86D5D95E-A26E-4AB3-BB7B-EE71B51B9CF1}" type="presParOf" srcId="{FCE2CFF2-E94D-4D5B-856A-7E5CBF65220D}" destId="{6CBFCCD8-2BA3-4808-BF14-F477777378F0}" srcOrd="2" destOrd="0" presId="urn:microsoft.com/office/officeart/2005/8/layout/default"/>
    <dgm:cxn modelId="{29A2C990-C7AE-45CD-A5AE-DA15A534C9BD}" type="presParOf" srcId="{FCE2CFF2-E94D-4D5B-856A-7E5CBF65220D}" destId="{7136B195-579B-4670-97DC-F2B9920D9F58}" srcOrd="3" destOrd="0" presId="urn:microsoft.com/office/officeart/2005/8/layout/default"/>
    <dgm:cxn modelId="{26333B56-A3AF-427A-B5D5-286803CE0F2D}" type="presParOf" srcId="{FCE2CFF2-E94D-4D5B-856A-7E5CBF65220D}" destId="{5B27AECA-E65A-4BCE-8E77-F7B469CD7B6F}" srcOrd="4" destOrd="0" presId="urn:microsoft.com/office/officeart/2005/8/layout/default"/>
    <dgm:cxn modelId="{02B5AE92-C9E1-498F-8D7A-5C1FA9E3CA83}" type="presParOf" srcId="{FCE2CFF2-E94D-4D5B-856A-7E5CBF65220D}" destId="{A60C16DF-D2B0-4A54-8ABD-0D872D2AA305}" srcOrd="5" destOrd="0" presId="urn:microsoft.com/office/officeart/2005/8/layout/default"/>
    <dgm:cxn modelId="{1842893C-4239-4CB3-97D2-5ADB799FD871}" type="presParOf" srcId="{FCE2CFF2-E94D-4D5B-856A-7E5CBF65220D}" destId="{E96B623C-65E0-4506-B4DC-6E057814F6CB}" srcOrd="6" destOrd="0" presId="urn:microsoft.com/office/officeart/2005/8/layout/default"/>
    <dgm:cxn modelId="{7A0BDF30-B6A3-4E6A-94E3-F9395ABAE82A}" type="presParOf" srcId="{FCE2CFF2-E94D-4D5B-856A-7E5CBF65220D}" destId="{0740054A-33E2-4A97-8B34-9AEEB54FEB72}" srcOrd="7" destOrd="0" presId="urn:microsoft.com/office/officeart/2005/8/layout/default"/>
    <dgm:cxn modelId="{064B4907-2C96-4C1B-ABBF-2AFB491320B8}" type="presParOf" srcId="{FCE2CFF2-E94D-4D5B-856A-7E5CBF65220D}" destId="{3616364A-10CC-4CEB-A68F-B4043CC71174}" srcOrd="8" destOrd="0" presId="urn:microsoft.com/office/officeart/2005/8/layout/default"/>
    <dgm:cxn modelId="{380AE619-7876-4B57-AABE-292C93BE1BB0}" type="presParOf" srcId="{FCE2CFF2-E94D-4D5B-856A-7E5CBF65220D}" destId="{C573DE24-5A0B-4C1C-A6EB-94E431233574}" srcOrd="9" destOrd="0" presId="urn:microsoft.com/office/officeart/2005/8/layout/default"/>
    <dgm:cxn modelId="{795922DD-A057-4091-827C-A3BD8A7D4E5F}" type="presParOf" srcId="{FCE2CFF2-E94D-4D5B-856A-7E5CBF65220D}" destId="{210926F1-F2AC-48D9-AA09-7CF4F469DE8C}" srcOrd="10" destOrd="0" presId="urn:microsoft.com/office/officeart/2005/8/layout/default"/>
    <dgm:cxn modelId="{E602FADD-FD54-4BAC-888E-897443405320}" type="presParOf" srcId="{FCE2CFF2-E94D-4D5B-856A-7E5CBF65220D}" destId="{1437A6F5-A0ED-4EC5-AC5F-1CDF16B6D231}" srcOrd="11" destOrd="0" presId="urn:microsoft.com/office/officeart/2005/8/layout/default"/>
    <dgm:cxn modelId="{E0399BCF-F78B-44BD-9AEF-4ECB7495BB0F}" type="presParOf" srcId="{FCE2CFF2-E94D-4D5B-856A-7E5CBF65220D}" destId="{0E373DF1-680E-484F-B9F3-E3411D02EE88}" srcOrd="12" destOrd="0" presId="urn:microsoft.com/office/officeart/2005/8/layout/defaul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96CAFB-F2A6-4720-BD6E-FA8E7AC0993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3F180123-6603-49A0-A880-752C34F8DC0B}">
      <dgm:prSet phldrT="[Текст]"/>
      <dgm:spPr>
        <a:xfrm>
          <a:off x="1553289" y="419457"/>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Экономические факторы</a:t>
          </a:r>
        </a:p>
      </dgm:t>
    </dgm:pt>
    <dgm:pt modelId="{7B9A03C7-929F-4EF8-AFD1-34D4FCE2EF20}" type="parTrans" cxnId="{60607211-8EA0-4658-876C-0C406874DB0A}">
      <dgm:prSet/>
      <dgm:spPr/>
      <dgm:t>
        <a:bodyPr/>
        <a:lstStyle/>
        <a:p>
          <a:endParaRPr lang="ru-RU"/>
        </a:p>
      </dgm:t>
    </dgm:pt>
    <dgm:pt modelId="{07DE8F85-8F0D-40B9-A8E5-4412A0430248}" type="sibTrans" cxnId="{60607211-8EA0-4658-876C-0C406874DB0A}">
      <dgm:prSet/>
      <dgm:spPr/>
      <dgm:t>
        <a:bodyPr/>
        <a:lstStyle/>
        <a:p>
          <a:endParaRPr lang="ru-RU"/>
        </a:p>
      </dgm:t>
    </dgm:pt>
    <dgm:pt modelId="{132DA09B-3384-445B-AEF1-6DBB28047A96}">
      <dgm:prSet phldrT="[Текст]"/>
      <dgm:spPr>
        <a:xfrm>
          <a:off x="3106578" y="419457"/>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Природные факторы</a:t>
          </a:r>
        </a:p>
      </dgm:t>
    </dgm:pt>
    <dgm:pt modelId="{39532F07-588C-46FE-A0E4-27BC0E61045E}" type="parTrans" cxnId="{FD3F1CBC-B72D-47D6-9509-BA5BE0C19DF2}">
      <dgm:prSet/>
      <dgm:spPr/>
      <dgm:t>
        <a:bodyPr/>
        <a:lstStyle/>
        <a:p>
          <a:endParaRPr lang="ru-RU"/>
        </a:p>
      </dgm:t>
    </dgm:pt>
    <dgm:pt modelId="{FDD24B5F-21C5-4438-AA13-D6A50245DD82}" type="sibTrans" cxnId="{FD3F1CBC-B72D-47D6-9509-BA5BE0C19DF2}">
      <dgm:prSet/>
      <dgm:spPr/>
      <dgm:t>
        <a:bodyPr/>
        <a:lstStyle/>
        <a:p>
          <a:endParaRPr lang="ru-RU"/>
        </a:p>
      </dgm:t>
    </dgm:pt>
    <dgm:pt modelId="{CAA5B096-EAC0-475C-BF5A-772B958E5F2A}">
      <dgm:prSet phldrT="[Текст]"/>
      <dgm:spPr>
        <a:xfrm>
          <a:off x="1553289" y="1407914"/>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Политические факторы</a:t>
          </a:r>
        </a:p>
      </dgm:t>
    </dgm:pt>
    <dgm:pt modelId="{70F81B0C-9E91-4AB1-B697-EC39EC6755D7}" type="parTrans" cxnId="{C2A710D2-5DBC-4303-87B1-3AC7A4DE1C43}">
      <dgm:prSet/>
      <dgm:spPr/>
      <dgm:t>
        <a:bodyPr/>
        <a:lstStyle/>
        <a:p>
          <a:endParaRPr lang="ru-RU"/>
        </a:p>
      </dgm:t>
    </dgm:pt>
    <dgm:pt modelId="{953604EB-8358-48E6-A633-B14B2AEB5EE7}" type="sibTrans" cxnId="{C2A710D2-5DBC-4303-87B1-3AC7A4DE1C43}">
      <dgm:prSet/>
      <dgm:spPr/>
      <dgm:t>
        <a:bodyPr/>
        <a:lstStyle/>
        <a:p>
          <a:endParaRPr lang="ru-RU"/>
        </a:p>
      </dgm:t>
    </dgm:pt>
    <dgm:pt modelId="{9CB4AC86-512A-4F87-8DE4-76A4BE5AB993}">
      <dgm:prSet phldrT="[Текст]"/>
      <dgm:spPr>
        <a:xfrm>
          <a:off x="3106578" y="1407914"/>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Calibri" panose="020F0502020204030204"/>
              <a:ea typeface="+mn-ea"/>
              <a:cs typeface="+mn-cs"/>
            </a:rPr>
            <a:t>Социально-культурные факторы</a:t>
          </a:r>
        </a:p>
      </dgm:t>
    </dgm:pt>
    <dgm:pt modelId="{27019C01-E9C5-4279-8216-53D94759DE10}" type="parTrans" cxnId="{D1895EFC-92BC-4706-ABE6-AB4D1E62B3CC}">
      <dgm:prSet/>
      <dgm:spPr/>
      <dgm:t>
        <a:bodyPr/>
        <a:lstStyle/>
        <a:p>
          <a:endParaRPr lang="ru-RU"/>
        </a:p>
      </dgm:t>
    </dgm:pt>
    <dgm:pt modelId="{A1F95524-9BA5-4F28-B35A-55516E74BEEB}" type="sibTrans" cxnId="{D1895EFC-92BC-4706-ABE6-AB4D1E62B3CC}">
      <dgm:prSet/>
      <dgm:spPr/>
      <dgm:t>
        <a:bodyPr/>
        <a:lstStyle/>
        <a:p>
          <a:endParaRPr lang="ru-RU"/>
        </a:p>
      </dgm:t>
    </dgm:pt>
    <dgm:pt modelId="{390DDCA1-78BC-44B5-9F02-C56C387E0215}">
      <dgm:prSet phldrT="[Текст]"/>
      <dgm:spPr>
        <a:xfrm>
          <a:off x="0" y="1407914"/>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Научно-технические факторы</a:t>
          </a:r>
        </a:p>
      </dgm:t>
    </dgm:pt>
    <dgm:pt modelId="{F623CD48-FF50-45D9-A1B4-43AFD94E89AC}" type="parTrans" cxnId="{045EB1AE-E062-40D8-A71A-33F229FFB130}">
      <dgm:prSet/>
      <dgm:spPr/>
      <dgm:t>
        <a:bodyPr/>
        <a:lstStyle/>
        <a:p>
          <a:endParaRPr lang="ru-RU"/>
        </a:p>
      </dgm:t>
    </dgm:pt>
    <dgm:pt modelId="{EA9E4FD4-0E00-4203-B0F0-51F74A398E3C}" type="sibTrans" cxnId="{045EB1AE-E062-40D8-A71A-33F229FFB130}">
      <dgm:prSet/>
      <dgm:spPr/>
      <dgm:t>
        <a:bodyPr/>
        <a:lstStyle/>
        <a:p>
          <a:endParaRPr lang="ru-RU"/>
        </a:p>
      </dgm:t>
    </dgm:pt>
    <dgm:pt modelId="{BC229A49-CC86-4C91-9858-A0ED4EEDADF1}">
      <dgm:prSet phldrT="[Текст]"/>
      <dgm:spPr>
        <a:xfrm>
          <a:off x="0" y="419457"/>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Демографические факторы</a:t>
          </a:r>
        </a:p>
      </dgm:t>
    </dgm:pt>
    <dgm:pt modelId="{F6893842-6EAC-40DE-8C35-3678F0059E78}" type="parTrans" cxnId="{99AAF39A-982E-4882-BFAF-D6D73E1B752D}">
      <dgm:prSet/>
      <dgm:spPr/>
      <dgm:t>
        <a:bodyPr/>
        <a:lstStyle/>
        <a:p>
          <a:endParaRPr lang="ru-RU"/>
        </a:p>
      </dgm:t>
    </dgm:pt>
    <dgm:pt modelId="{F5E44EC0-D605-450B-9CE6-0E0AA5F1C5BB}" type="sibTrans" cxnId="{99AAF39A-982E-4882-BFAF-D6D73E1B752D}">
      <dgm:prSet/>
      <dgm:spPr/>
      <dgm:t>
        <a:bodyPr/>
        <a:lstStyle/>
        <a:p>
          <a:endParaRPr lang="ru-RU"/>
        </a:p>
      </dgm:t>
    </dgm:pt>
    <dgm:pt modelId="{17C5F55D-5F09-4023-AF77-20D20B64F746}" type="pres">
      <dgm:prSet presAssocID="{B196CAFB-F2A6-4720-BD6E-FA8E7AC0993D}" presName="diagram" presStyleCnt="0">
        <dgm:presLayoutVars>
          <dgm:dir/>
          <dgm:resizeHandles val="exact"/>
        </dgm:presLayoutVars>
      </dgm:prSet>
      <dgm:spPr/>
    </dgm:pt>
    <dgm:pt modelId="{F99EB701-156A-438D-B720-70D35CC2EA06}" type="pres">
      <dgm:prSet presAssocID="{BC229A49-CC86-4C91-9858-A0ED4EEDADF1}" presName="node" presStyleLbl="node1" presStyleIdx="0" presStyleCnt="6">
        <dgm:presLayoutVars>
          <dgm:bulletEnabled val="1"/>
        </dgm:presLayoutVars>
      </dgm:prSet>
      <dgm:spPr/>
    </dgm:pt>
    <dgm:pt modelId="{FD6B4F10-C2B1-4B17-BA56-BB20143B654C}" type="pres">
      <dgm:prSet presAssocID="{F5E44EC0-D605-450B-9CE6-0E0AA5F1C5BB}" presName="sibTrans" presStyleCnt="0"/>
      <dgm:spPr/>
    </dgm:pt>
    <dgm:pt modelId="{876B4195-4BD4-4D5A-A16E-700C0CD7F015}" type="pres">
      <dgm:prSet presAssocID="{3F180123-6603-49A0-A880-752C34F8DC0B}" presName="node" presStyleLbl="node1" presStyleIdx="1" presStyleCnt="6">
        <dgm:presLayoutVars>
          <dgm:bulletEnabled val="1"/>
        </dgm:presLayoutVars>
      </dgm:prSet>
      <dgm:spPr/>
    </dgm:pt>
    <dgm:pt modelId="{B9A3E0B5-0B84-400B-952E-0032C0EDF024}" type="pres">
      <dgm:prSet presAssocID="{07DE8F85-8F0D-40B9-A8E5-4412A0430248}" presName="sibTrans" presStyleCnt="0"/>
      <dgm:spPr/>
    </dgm:pt>
    <dgm:pt modelId="{A5D9C343-B286-4410-BCB4-8D00601D1FD0}" type="pres">
      <dgm:prSet presAssocID="{132DA09B-3384-445B-AEF1-6DBB28047A96}" presName="node" presStyleLbl="node1" presStyleIdx="2" presStyleCnt="6">
        <dgm:presLayoutVars>
          <dgm:bulletEnabled val="1"/>
        </dgm:presLayoutVars>
      </dgm:prSet>
      <dgm:spPr/>
    </dgm:pt>
    <dgm:pt modelId="{8BB55427-8090-4D1B-80D9-50C3777A951C}" type="pres">
      <dgm:prSet presAssocID="{FDD24B5F-21C5-4438-AA13-D6A50245DD82}" presName="sibTrans" presStyleCnt="0"/>
      <dgm:spPr/>
    </dgm:pt>
    <dgm:pt modelId="{A8F38B8F-216C-4A7E-8E6F-2A66AA9C0469}" type="pres">
      <dgm:prSet presAssocID="{390DDCA1-78BC-44B5-9F02-C56C387E0215}" presName="node" presStyleLbl="node1" presStyleIdx="3" presStyleCnt="6">
        <dgm:presLayoutVars>
          <dgm:bulletEnabled val="1"/>
        </dgm:presLayoutVars>
      </dgm:prSet>
      <dgm:spPr/>
    </dgm:pt>
    <dgm:pt modelId="{3DE942A3-DC01-435E-BB06-989F0778B3D5}" type="pres">
      <dgm:prSet presAssocID="{EA9E4FD4-0E00-4203-B0F0-51F74A398E3C}" presName="sibTrans" presStyleCnt="0"/>
      <dgm:spPr/>
    </dgm:pt>
    <dgm:pt modelId="{361E3DE4-4307-439B-B020-278E46EEFA2B}" type="pres">
      <dgm:prSet presAssocID="{CAA5B096-EAC0-475C-BF5A-772B958E5F2A}" presName="node" presStyleLbl="node1" presStyleIdx="4" presStyleCnt="6">
        <dgm:presLayoutVars>
          <dgm:bulletEnabled val="1"/>
        </dgm:presLayoutVars>
      </dgm:prSet>
      <dgm:spPr/>
    </dgm:pt>
    <dgm:pt modelId="{10785A03-EB6E-48EF-9F44-305C68FB85BC}" type="pres">
      <dgm:prSet presAssocID="{953604EB-8358-48E6-A633-B14B2AEB5EE7}" presName="sibTrans" presStyleCnt="0"/>
      <dgm:spPr/>
    </dgm:pt>
    <dgm:pt modelId="{EF45A433-D6E1-446F-87EA-4219199E471B}" type="pres">
      <dgm:prSet presAssocID="{9CB4AC86-512A-4F87-8DE4-76A4BE5AB993}" presName="node" presStyleLbl="node1" presStyleIdx="5" presStyleCnt="6">
        <dgm:presLayoutVars>
          <dgm:bulletEnabled val="1"/>
        </dgm:presLayoutVars>
      </dgm:prSet>
      <dgm:spPr/>
    </dgm:pt>
  </dgm:ptLst>
  <dgm:cxnLst>
    <dgm:cxn modelId="{60607211-8EA0-4658-876C-0C406874DB0A}" srcId="{B196CAFB-F2A6-4720-BD6E-FA8E7AC0993D}" destId="{3F180123-6603-49A0-A880-752C34F8DC0B}" srcOrd="1" destOrd="0" parTransId="{7B9A03C7-929F-4EF8-AFD1-34D4FCE2EF20}" sibTransId="{07DE8F85-8F0D-40B9-A8E5-4412A0430248}"/>
    <dgm:cxn modelId="{6402BD1A-6A59-4DBA-A6C0-147212FBE153}" type="presOf" srcId="{CAA5B096-EAC0-475C-BF5A-772B958E5F2A}" destId="{361E3DE4-4307-439B-B020-278E46EEFA2B}" srcOrd="0" destOrd="0" presId="urn:microsoft.com/office/officeart/2005/8/layout/default"/>
    <dgm:cxn modelId="{64CA3B2F-3169-41AA-9F06-71D4AF4A3F5B}" type="presOf" srcId="{BC229A49-CC86-4C91-9858-A0ED4EEDADF1}" destId="{F99EB701-156A-438D-B720-70D35CC2EA06}" srcOrd="0" destOrd="0" presId="urn:microsoft.com/office/officeart/2005/8/layout/default"/>
    <dgm:cxn modelId="{23D1C564-BE96-4B02-906D-1AAA8B99AFE6}" type="presOf" srcId="{132DA09B-3384-445B-AEF1-6DBB28047A96}" destId="{A5D9C343-B286-4410-BCB4-8D00601D1FD0}" srcOrd="0" destOrd="0" presId="urn:microsoft.com/office/officeart/2005/8/layout/default"/>
    <dgm:cxn modelId="{FF7ABF8B-3182-40DD-B708-E5B8361D2B72}" type="presOf" srcId="{B196CAFB-F2A6-4720-BD6E-FA8E7AC0993D}" destId="{17C5F55D-5F09-4023-AF77-20D20B64F746}" srcOrd="0" destOrd="0" presId="urn:microsoft.com/office/officeart/2005/8/layout/default"/>
    <dgm:cxn modelId="{99AAF39A-982E-4882-BFAF-D6D73E1B752D}" srcId="{B196CAFB-F2A6-4720-BD6E-FA8E7AC0993D}" destId="{BC229A49-CC86-4C91-9858-A0ED4EEDADF1}" srcOrd="0" destOrd="0" parTransId="{F6893842-6EAC-40DE-8C35-3678F0059E78}" sibTransId="{F5E44EC0-D605-450B-9CE6-0E0AA5F1C5BB}"/>
    <dgm:cxn modelId="{00C69AA8-28F3-448A-921D-25A3CB1167CB}" type="presOf" srcId="{9CB4AC86-512A-4F87-8DE4-76A4BE5AB993}" destId="{EF45A433-D6E1-446F-87EA-4219199E471B}" srcOrd="0" destOrd="0" presId="urn:microsoft.com/office/officeart/2005/8/layout/default"/>
    <dgm:cxn modelId="{045EB1AE-E062-40D8-A71A-33F229FFB130}" srcId="{B196CAFB-F2A6-4720-BD6E-FA8E7AC0993D}" destId="{390DDCA1-78BC-44B5-9F02-C56C387E0215}" srcOrd="3" destOrd="0" parTransId="{F623CD48-FF50-45D9-A1B4-43AFD94E89AC}" sibTransId="{EA9E4FD4-0E00-4203-B0F0-51F74A398E3C}"/>
    <dgm:cxn modelId="{FD3F1CBC-B72D-47D6-9509-BA5BE0C19DF2}" srcId="{B196CAFB-F2A6-4720-BD6E-FA8E7AC0993D}" destId="{132DA09B-3384-445B-AEF1-6DBB28047A96}" srcOrd="2" destOrd="0" parTransId="{39532F07-588C-46FE-A0E4-27BC0E61045E}" sibTransId="{FDD24B5F-21C5-4438-AA13-D6A50245DD82}"/>
    <dgm:cxn modelId="{C2A710D2-5DBC-4303-87B1-3AC7A4DE1C43}" srcId="{B196CAFB-F2A6-4720-BD6E-FA8E7AC0993D}" destId="{CAA5B096-EAC0-475C-BF5A-772B958E5F2A}" srcOrd="4" destOrd="0" parTransId="{70F81B0C-9E91-4AB1-B697-EC39EC6755D7}" sibTransId="{953604EB-8358-48E6-A633-B14B2AEB5EE7}"/>
    <dgm:cxn modelId="{BF3B80E2-29B6-41DA-AE41-138EC8D0DBF3}" type="presOf" srcId="{3F180123-6603-49A0-A880-752C34F8DC0B}" destId="{876B4195-4BD4-4D5A-A16E-700C0CD7F015}" srcOrd="0" destOrd="0" presId="urn:microsoft.com/office/officeart/2005/8/layout/default"/>
    <dgm:cxn modelId="{D1895EFC-92BC-4706-ABE6-AB4D1E62B3CC}" srcId="{B196CAFB-F2A6-4720-BD6E-FA8E7AC0993D}" destId="{9CB4AC86-512A-4F87-8DE4-76A4BE5AB993}" srcOrd="5" destOrd="0" parTransId="{27019C01-E9C5-4279-8216-53D94759DE10}" sibTransId="{A1F95524-9BA5-4F28-B35A-55516E74BEEB}"/>
    <dgm:cxn modelId="{358378FE-4814-4421-ACC3-A14B46476512}" type="presOf" srcId="{390DDCA1-78BC-44B5-9F02-C56C387E0215}" destId="{A8F38B8F-216C-4A7E-8E6F-2A66AA9C0469}" srcOrd="0" destOrd="0" presId="urn:microsoft.com/office/officeart/2005/8/layout/default"/>
    <dgm:cxn modelId="{09020F2F-650E-4655-AE48-11AB611113F7}" type="presParOf" srcId="{17C5F55D-5F09-4023-AF77-20D20B64F746}" destId="{F99EB701-156A-438D-B720-70D35CC2EA06}" srcOrd="0" destOrd="0" presId="urn:microsoft.com/office/officeart/2005/8/layout/default"/>
    <dgm:cxn modelId="{038E1B3E-2AB0-4C03-9854-11B563AD47AE}" type="presParOf" srcId="{17C5F55D-5F09-4023-AF77-20D20B64F746}" destId="{FD6B4F10-C2B1-4B17-BA56-BB20143B654C}" srcOrd="1" destOrd="0" presId="urn:microsoft.com/office/officeart/2005/8/layout/default"/>
    <dgm:cxn modelId="{1CFD4CF9-4554-4D27-9662-A5CF9CE4EBA1}" type="presParOf" srcId="{17C5F55D-5F09-4023-AF77-20D20B64F746}" destId="{876B4195-4BD4-4D5A-A16E-700C0CD7F015}" srcOrd="2" destOrd="0" presId="urn:microsoft.com/office/officeart/2005/8/layout/default"/>
    <dgm:cxn modelId="{E57F815E-A1EA-48E1-B722-58EAECD434B4}" type="presParOf" srcId="{17C5F55D-5F09-4023-AF77-20D20B64F746}" destId="{B9A3E0B5-0B84-400B-952E-0032C0EDF024}" srcOrd="3" destOrd="0" presId="urn:microsoft.com/office/officeart/2005/8/layout/default"/>
    <dgm:cxn modelId="{E771369E-CE40-4AE7-B7CD-4C0426349E24}" type="presParOf" srcId="{17C5F55D-5F09-4023-AF77-20D20B64F746}" destId="{A5D9C343-B286-4410-BCB4-8D00601D1FD0}" srcOrd="4" destOrd="0" presId="urn:microsoft.com/office/officeart/2005/8/layout/default"/>
    <dgm:cxn modelId="{E24F9DF3-4836-4A81-9D06-DC022DBDAA1B}" type="presParOf" srcId="{17C5F55D-5F09-4023-AF77-20D20B64F746}" destId="{8BB55427-8090-4D1B-80D9-50C3777A951C}" srcOrd="5" destOrd="0" presId="urn:microsoft.com/office/officeart/2005/8/layout/default"/>
    <dgm:cxn modelId="{8E18D53D-F0B6-47D5-BAE5-2BEDB4A6736C}" type="presParOf" srcId="{17C5F55D-5F09-4023-AF77-20D20B64F746}" destId="{A8F38B8F-216C-4A7E-8E6F-2A66AA9C0469}" srcOrd="6" destOrd="0" presId="urn:microsoft.com/office/officeart/2005/8/layout/default"/>
    <dgm:cxn modelId="{0CE04BBD-7F7B-4C91-A89A-006F043AACA4}" type="presParOf" srcId="{17C5F55D-5F09-4023-AF77-20D20B64F746}" destId="{3DE942A3-DC01-435E-BB06-989F0778B3D5}" srcOrd="7" destOrd="0" presId="urn:microsoft.com/office/officeart/2005/8/layout/default"/>
    <dgm:cxn modelId="{FD700316-4D14-4FD6-9E3D-9A8C7C1A9E7B}" type="presParOf" srcId="{17C5F55D-5F09-4023-AF77-20D20B64F746}" destId="{361E3DE4-4307-439B-B020-278E46EEFA2B}" srcOrd="8" destOrd="0" presId="urn:microsoft.com/office/officeart/2005/8/layout/default"/>
    <dgm:cxn modelId="{A73F2F0B-AE1F-4ECF-A324-9BF2517C7F40}" type="presParOf" srcId="{17C5F55D-5F09-4023-AF77-20D20B64F746}" destId="{10785A03-EB6E-48EF-9F44-305C68FB85BC}" srcOrd="9" destOrd="0" presId="urn:microsoft.com/office/officeart/2005/8/layout/default"/>
    <dgm:cxn modelId="{E3E63BA1-4D92-47D5-A9AF-D731C78A8683}" type="presParOf" srcId="{17C5F55D-5F09-4023-AF77-20D20B64F746}" destId="{EF45A433-D6E1-446F-87EA-4219199E471B}" srcOrd="10" destOrd="0" presId="urn:microsoft.com/office/officeart/2005/8/layout/defaul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DB51D-D52E-4F73-B93D-FDD489B62C9E}">
      <dsp:nvSpPr>
        <dsp:cNvPr id="0" name=""/>
        <dsp:cNvSpPr/>
      </dsp:nvSpPr>
      <dsp:spPr>
        <a:xfrm>
          <a:off x="2457200" y="1450572"/>
          <a:ext cx="1096509" cy="10750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Цели маркетинговых коммуникаций</a:t>
          </a:r>
        </a:p>
      </dsp:txBody>
      <dsp:txXfrm>
        <a:off x="2617780" y="1608004"/>
        <a:ext cx="775349" cy="760149"/>
      </dsp:txXfrm>
    </dsp:sp>
    <dsp:sp modelId="{4044F7EE-6F85-44DB-AA65-6D5FF669E1CD}">
      <dsp:nvSpPr>
        <dsp:cNvPr id="0" name=""/>
        <dsp:cNvSpPr/>
      </dsp:nvSpPr>
      <dsp:spPr>
        <a:xfrm rot="16200000">
          <a:off x="2844457" y="994006"/>
          <a:ext cx="321995"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892756" y="1107069"/>
        <a:ext cx="225397" cy="194292"/>
      </dsp:txXfrm>
    </dsp:sp>
    <dsp:sp modelId="{DFFC8351-18F3-495C-9DBE-907176D7ED7B}">
      <dsp:nvSpPr>
        <dsp:cNvPr id="0" name=""/>
        <dsp:cNvSpPr/>
      </dsp:nvSpPr>
      <dsp:spPr>
        <a:xfrm>
          <a:off x="2527850" y="-73879"/>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Побуждение к потреблению товара</a:t>
          </a:r>
        </a:p>
      </dsp:txBody>
      <dsp:txXfrm>
        <a:off x="2667737" y="60400"/>
        <a:ext cx="675434" cy="648355"/>
      </dsp:txXfrm>
    </dsp:sp>
    <dsp:sp modelId="{464A8098-7D07-4639-AA21-E4723FC9C962}">
      <dsp:nvSpPr>
        <dsp:cNvPr id="0" name=""/>
        <dsp:cNvSpPr/>
      </dsp:nvSpPr>
      <dsp:spPr>
        <a:xfrm rot="18360000">
          <a:off x="3335530" y="1153910"/>
          <a:ext cx="316698"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355112" y="1257106"/>
        <a:ext cx="221689" cy="194292"/>
      </dsp:txXfrm>
    </dsp:sp>
    <dsp:sp modelId="{22D483D4-1245-4271-BE66-7E077B33B78E}">
      <dsp:nvSpPr>
        <dsp:cNvPr id="0" name=""/>
        <dsp:cNvSpPr/>
      </dsp:nvSpPr>
      <dsp:spPr>
        <a:xfrm>
          <a:off x="3470365" y="232361"/>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Увеличение объема продаж</a:t>
          </a:r>
        </a:p>
      </dsp:txBody>
      <dsp:txXfrm>
        <a:off x="3610252" y="366640"/>
        <a:ext cx="675434" cy="648355"/>
      </dsp:txXfrm>
    </dsp:sp>
    <dsp:sp modelId="{A3A26226-065F-4089-821F-4390FE4876DD}">
      <dsp:nvSpPr>
        <dsp:cNvPr id="0" name=""/>
        <dsp:cNvSpPr/>
      </dsp:nvSpPr>
      <dsp:spPr>
        <a:xfrm rot="20520000">
          <a:off x="3639829" y="1570054"/>
          <a:ext cx="307734"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642088" y="1649082"/>
        <a:ext cx="215414" cy="194292"/>
      </dsp:txXfrm>
    </dsp:sp>
    <dsp:sp modelId="{0B979C24-CB91-497C-9DD1-622E71504C9A}">
      <dsp:nvSpPr>
        <dsp:cNvPr id="0" name=""/>
        <dsp:cNvSpPr/>
      </dsp:nvSpPr>
      <dsp:spPr>
        <a:xfrm>
          <a:off x="4052872" y="1034113"/>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Создание предпочтения</a:t>
          </a:r>
        </a:p>
      </dsp:txBody>
      <dsp:txXfrm>
        <a:off x="4192759" y="1168392"/>
        <a:ext cx="675434" cy="648355"/>
      </dsp:txXfrm>
    </dsp:sp>
    <dsp:sp modelId="{F591E0E9-5E68-40D1-AD51-078D3F7D6F4C}">
      <dsp:nvSpPr>
        <dsp:cNvPr id="0" name=""/>
        <dsp:cNvSpPr/>
      </dsp:nvSpPr>
      <dsp:spPr>
        <a:xfrm rot="1080000">
          <a:off x="3639829" y="2082284"/>
          <a:ext cx="307734"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642088" y="2132784"/>
        <a:ext cx="215414" cy="194292"/>
      </dsp:txXfrm>
    </dsp:sp>
    <dsp:sp modelId="{6C3E93EA-4F69-4997-B482-BE7D9B03BBAD}">
      <dsp:nvSpPr>
        <dsp:cNvPr id="0" name=""/>
        <dsp:cNvSpPr/>
      </dsp:nvSpPr>
      <dsp:spPr>
        <a:xfrm>
          <a:off x="4052872" y="2025132"/>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Предоставле-ние необходимой информации</a:t>
          </a:r>
        </a:p>
      </dsp:txBody>
      <dsp:txXfrm>
        <a:off x="4192759" y="2159411"/>
        <a:ext cx="675434" cy="648355"/>
      </dsp:txXfrm>
    </dsp:sp>
    <dsp:sp modelId="{5B6CFEB4-471B-4410-B10A-F39A67C58713}">
      <dsp:nvSpPr>
        <dsp:cNvPr id="0" name=""/>
        <dsp:cNvSpPr/>
      </dsp:nvSpPr>
      <dsp:spPr>
        <a:xfrm rot="3240000">
          <a:off x="3335530" y="2498428"/>
          <a:ext cx="316698"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355112" y="2524760"/>
        <a:ext cx="221689" cy="194292"/>
      </dsp:txXfrm>
    </dsp:sp>
    <dsp:sp modelId="{F8D869FE-F385-405B-AB0B-B0850E52107B}">
      <dsp:nvSpPr>
        <dsp:cNvPr id="0" name=""/>
        <dsp:cNvSpPr/>
      </dsp:nvSpPr>
      <dsp:spPr>
        <a:xfrm>
          <a:off x="3470365" y="2826883"/>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Подтвержде-ние имиджа</a:t>
          </a:r>
        </a:p>
      </dsp:txBody>
      <dsp:txXfrm>
        <a:off x="3610252" y="2961162"/>
        <a:ext cx="675434" cy="648355"/>
      </dsp:txXfrm>
    </dsp:sp>
    <dsp:sp modelId="{C67C41D8-13C2-4027-BDC2-0C786BDCCDDB}">
      <dsp:nvSpPr>
        <dsp:cNvPr id="0" name=""/>
        <dsp:cNvSpPr/>
      </dsp:nvSpPr>
      <dsp:spPr>
        <a:xfrm rot="5400000">
          <a:off x="2844457" y="2658332"/>
          <a:ext cx="321995"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892756" y="2674797"/>
        <a:ext cx="225397" cy="194292"/>
      </dsp:txXfrm>
    </dsp:sp>
    <dsp:sp modelId="{DAE18CF6-570F-45B1-BE1F-C203F924E7F3}">
      <dsp:nvSpPr>
        <dsp:cNvPr id="0" name=""/>
        <dsp:cNvSpPr/>
      </dsp:nvSpPr>
      <dsp:spPr>
        <a:xfrm>
          <a:off x="2527850" y="3133124"/>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Создание положительно-го имиджа</a:t>
          </a:r>
        </a:p>
      </dsp:txBody>
      <dsp:txXfrm>
        <a:off x="2667737" y="3267403"/>
        <a:ext cx="675434" cy="648355"/>
      </dsp:txXfrm>
    </dsp:sp>
    <dsp:sp modelId="{F7A3099D-38B8-4A70-AB9F-FBFBB96169F5}">
      <dsp:nvSpPr>
        <dsp:cNvPr id="0" name=""/>
        <dsp:cNvSpPr/>
      </dsp:nvSpPr>
      <dsp:spPr>
        <a:xfrm rot="7560000">
          <a:off x="2358681" y="2498428"/>
          <a:ext cx="316698"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rot="10800000">
        <a:off x="2434108" y="2524760"/>
        <a:ext cx="221689" cy="194292"/>
      </dsp:txXfrm>
    </dsp:sp>
    <dsp:sp modelId="{6E785F9C-CD92-47B7-9597-E28D7598B4AE}">
      <dsp:nvSpPr>
        <dsp:cNvPr id="0" name=""/>
        <dsp:cNvSpPr/>
      </dsp:nvSpPr>
      <dsp:spPr>
        <a:xfrm>
          <a:off x="1585335" y="2826883"/>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Изменение поведения ЦА</a:t>
          </a:r>
        </a:p>
      </dsp:txBody>
      <dsp:txXfrm>
        <a:off x="1725222" y="2961162"/>
        <a:ext cx="675434" cy="648355"/>
      </dsp:txXfrm>
    </dsp:sp>
    <dsp:sp modelId="{35521879-603F-48F4-AC90-A580BCA27759}">
      <dsp:nvSpPr>
        <dsp:cNvPr id="0" name=""/>
        <dsp:cNvSpPr/>
      </dsp:nvSpPr>
      <dsp:spPr>
        <a:xfrm rot="9720000">
          <a:off x="2063346" y="2082284"/>
          <a:ext cx="307734"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rot="10800000">
        <a:off x="2153407" y="2132784"/>
        <a:ext cx="215414" cy="194292"/>
      </dsp:txXfrm>
    </dsp:sp>
    <dsp:sp modelId="{9584C0BC-A34D-4BE6-BD79-FC94546C0FB6}">
      <dsp:nvSpPr>
        <dsp:cNvPr id="0" name=""/>
        <dsp:cNvSpPr/>
      </dsp:nvSpPr>
      <dsp:spPr>
        <a:xfrm>
          <a:off x="1002829" y="2025132"/>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Создание осведомлен-ности</a:t>
          </a:r>
        </a:p>
      </dsp:txBody>
      <dsp:txXfrm>
        <a:off x="1142716" y="2159411"/>
        <a:ext cx="675434" cy="648355"/>
      </dsp:txXfrm>
    </dsp:sp>
    <dsp:sp modelId="{EF0D93EB-9486-409B-AB0E-9479E291AD8C}">
      <dsp:nvSpPr>
        <dsp:cNvPr id="0" name=""/>
        <dsp:cNvSpPr/>
      </dsp:nvSpPr>
      <dsp:spPr>
        <a:xfrm rot="11880000">
          <a:off x="2063346" y="1570054"/>
          <a:ext cx="307734"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rot="10800000">
        <a:off x="2153407" y="1649082"/>
        <a:ext cx="215414" cy="194292"/>
      </dsp:txXfrm>
    </dsp:sp>
    <dsp:sp modelId="{78286147-D9F0-49F8-A36B-EE278FF54223}">
      <dsp:nvSpPr>
        <dsp:cNvPr id="0" name=""/>
        <dsp:cNvSpPr/>
      </dsp:nvSpPr>
      <dsp:spPr>
        <a:xfrm>
          <a:off x="1002829" y="1034113"/>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Формирование добро-желательного отношения</a:t>
          </a:r>
        </a:p>
      </dsp:txBody>
      <dsp:txXfrm>
        <a:off x="1142716" y="1168392"/>
        <a:ext cx="675434" cy="648355"/>
      </dsp:txXfrm>
    </dsp:sp>
    <dsp:sp modelId="{34CE6A50-B808-42CA-9442-422DBF0DBB2B}">
      <dsp:nvSpPr>
        <dsp:cNvPr id="0" name=""/>
        <dsp:cNvSpPr/>
      </dsp:nvSpPr>
      <dsp:spPr>
        <a:xfrm rot="14040000">
          <a:off x="2358681" y="1153910"/>
          <a:ext cx="316698" cy="323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rot="10800000">
        <a:off x="2434108" y="1257106"/>
        <a:ext cx="221689" cy="194292"/>
      </dsp:txXfrm>
    </dsp:sp>
    <dsp:sp modelId="{9394D6E1-AA30-4185-BA1A-B22FE8D5E2E5}">
      <dsp:nvSpPr>
        <dsp:cNvPr id="0" name=""/>
        <dsp:cNvSpPr/>
      </dsp:nvSpPr>
      <dsp:spPr>
        <a:xfrm>
          <a:off x="1585335" y="232361"/>
          <a:ext cx="955208" cy="9169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Формирование убежденности</a:t>
          </a:r>
        </a:p>
      </dsp:txBody>
      <dsp:txXfrm>
        <a:off x="1725222" y="366640"/>
        <a:ext cx="675434" cy="6483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FDDC9E-6230-41F0-BE17-017604621AD5}">
      <dsp:nvSpPr>
        <dsp:cNvPr id="0" name=""/>
        <dsp:cNvSpPr/>
      </dsp:nvSpPr>
      <dsp:spPr>
        <a:xfrm rot="5400000">
          <a:off x="3544296" y="-1452038"/>
          <a:ext cx="813682" cy="371871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деятельности компании и ее политике</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товаре, его свойствах и качествах</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преимуществах в сравнении с конкурентами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состоянии рынка</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целевой аудитории</a:t>
          </a:r>
        </a:p>
      </dsp:txBody>
      <dsp:txXfrm rot="-5400000">
        <a:off x="2091779" y="40200"/>
        <a:ext cx="3678996" cy="734240"/>
      </dsp:txXfrm>
    </dsp:sp>
    <dsp:sp modelId="{A610A9EC-A61B-4288-A276-30413858AAF2}">
      <dsp:nvSpPr>
        <dsp:cNvPr id="0" name=""/>
        <dsp:cNvSpPr/>
      </dsp:nvSpPr>
      <dsp:spPr>
        <a:xfrm>
          <a:off x="0" y="278850"/>
          <a:ext cx="2091778" cy="2569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Информационная</a:t>
          </a:r>
        </a:p>
      </dsp:txBody>
      <dsp:txXfrm>
        <a:off x="12543" y="291393"/>
        <a:ext cx="2066692" cy="231854"/>
      </dsp:txXfrm>
    </dsp:sp>
    <dsp:sp modelId="{7827F6E3-8DFF-40B7-B755-AB7B9780EDFE}">
      <dsp:nvSpPr>
        <dsp:cNvPr id="0" name=""/>
        <dsp:cNvSpPr/>
      </dsp:nvSpPr>
      <dsp:spPr>
        <a:xfrm rot="5400000">
          <a:off x="3563527" y="-629968"/>
          <a:ext cx="775219" cy="371871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принципах компании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мероприятиях компании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торговой марке</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 преимуществах товара</a:t>
          </a:r>
        </a:p>
      </dsp:txBody>
      <dsp:txXfrm rot="-5400000">
        <a:off x="2091779" y="879623"/>
        <a:ext cx="3680874" cy="699533"/>
      </dsp:txXfrm>
    </dsp:sp>
    <dsp:sp modelId="{9C1D7880-2CBE-497C-8961-152E5C1C1007}">
      <dsp:nvSpPr>
        <dsp:cNvPr id="0" name=""/>
        <dsp:cNvSpPr/>
      </dsp:nvSpPr>
      <dsp:spPr>
        <a:xfrm>
          <a:off x="0" y="1100919"/>
          <a:ext cx="2091778" cy="2569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Напоминающая</a:t>
          </a:r>
        </a:p>
      </dsp:txBody>
      <dsp:txXfrm>
        <a:off x="12543" y="1113462"/>
        <a:ext cx="2066692" cy="231854"/>
      </dsp:txXfrm>
    </dsp:sp>
    <dsp:sp modelId="{53B83870-CA68-4752-822A-5B8D5F045A81}">
      <dsp:nvSpPr>
        <dsp:cNvPr id="0" name=""/>
        <dsp:cNvSpPr/>
      </dsp:nvSpPr>
      <dsp:spPr>
        <a:xfrm rot="5400000">
          <a:off x="3734051" y="4390"/>
          <a:ext cx="441896" cy="372235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в решениях в пользу положительного отношения к товару</a:t>
          </a:r>
        </a:p>
      </dsp:txBody>
      <dsp:txXfrm rot="-5400000">
        <a:off x="2093823" y="1666190"/>
        <a:ext cx="3700780" cy="398752"/>
      </dsp:txXfrm>
    </dsp:sp>
    <dsp:sp modelId="{287CEB41-EE6E-489B-A9D4-487691995020}">
      <dsp:nvSpPr>
        <dsp:cNvPr id="0" name=""/>
        <dsp:cNvSpPr/>
      </dsp:nvSpPr>
      <dsp:spPr>
        <a:xfrm>
          <a:off x="0" y="1737096"/>
          <a:ext cx="2093823" cy="2569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Убеждающая</a:t>
          </a:r>
        </a:p>
      </dsp:txBody>
      <dsp:txXfrm>
        <a:off x="12543" y="1749639"/>
        <a:ext cx="2068737" cy="231854"/>
      </dsp:txXfrm>
    </dsp:sp>
    <dsp:sp modelId="{1D125469-CC15-425A-86DE-84D1B03DB54A}">
      <dsp:nvSpPr>
        <dsp:cNvPr id="0" name=""/>
        <dsp:cNvSpPr/>
      </dsp:nvSpPr>
      <dsp:spPr>
        <a:xfrm rot="5400000">
          <a:off x="3734051" y="473905"/>
          <a:ext cx="441896" cy="372235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положительный имидж компании и ее товаров на рынке</a:t>
          </a:r>
        </a:p>
      </dsp:txBody>
      <dsp:txXfrm rot="-5400000">
        <a:off x="2093823" y="2135705"/>
        <a:ext cx="3700780" cy="398752"/>
      </dsp:txXfrm>
    </dsp:sp>
    <dsp:sp modelId="{3DCFD16B-6D76-4293-911F-159AED80750D}">
      <dsp:nvSpPr>
        <dsp:cNvPr id="0" name=""/>
        <dsp:cNvSpPr/>
      </dsp:nvSpPr>
      <dsp:spPr>
        <a:xfrm>
          <a:off x="0" y="2206611"/>
          <a:ext cx="2093823" cy="2569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Формирующая</a:t>
          </a:r>
        </a:p>
      </dsp:txBody>
      <dsp:txXfrm>
        <a:off x="12543" y="2219154"/>
        <a:ext cx="2068737" cy="2318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BFF30-E42A-4694-AD80-BCD9B1B068B6}">
      <dsp:nvSpPr>
        <dsp:cNvPr id="0" name=""/>
        <dsp:cNvSpPr/>
      </dsp:nvSpPr>
      <dsp:spPr>
        <a:xfrm>
          <a:off x="2721327" y="1209856"/>
          <a:ext cx="1051278" cy="104738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Виды маркетинговых коммуникаций</a:t>
          </a:r>
        </a:p>
      </dsp:txBody>
      <dsp:txXfrm>
        <a:off x="2875283" y="1363242"/>
        <a:ext cx="743366" cy="740615"/>
      </dsp:txXfrm>
    </dsp:sp>
    <dsp:sp modelId="{FD5897D2-042C-4322-86EF-1BF520503F78}">
      <dsp:nvSpPr>
        <dsp:cNvPr id="0" name=""/>
        <dsp:cNvSpPr/>
      </dsp:nvSpPr>
      <dsp:spPr>
        <a:xfrm rot="16200000">
          <a:off x="3132424" y="858990"/>
          <a:ext cx="229085"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3166787" y="949845"/>
        <a:ext cx="160360" cy="169476"/>
      </dsp:txXfrm>
    </dsp:sp>
    <dsp:sp modelId="{FA23F149-1019-4527-817E-10A8FE5A7D73}">
      <dsp:nvSpPr>
        <dsp:cNvPr id="0" name=""/>
        <dsp:cNvSpPr/>
      </dsp:nvSpPr>
      <dsp:spPr>
        <a:xfrm>
          <a:off x="2797439" y="-108317"/>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Брендинг</a:t>
          </a:r>
        </a:p>
      </dsp:txBody>
      <dsp:txXfrm>
        <a:off x="2929103" y="21425"/>
        <a:ext cx="635727" cy="626452"/>
      </dsp:txXfrm>
    </dsp:sp>
    <dsp:sp modelId="{814B3525-B6FC-463C-9002-B07BD6C3E11A}">
      <dsp:nvSpPr>
        <dsp:cNvPr id="0" name=""/>
        <dsp:cNvSpPr/>
      </dsp:nvSpPr>
      <dsp:spPr>
        <a:xfrm rot="18360000">
          <a:off x="3563799" y="999641"/>
          <a:ext cx="227547"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3577869" y="1083746"/>
        <a:ext cx="159283" cy="169476"/>
      </dsp:txXfrm>
    </dsp:sp>
    <dsp:sp modelId="{4130C9E7-6EFB-48F3-8523-1D4BC48100EA}">
      <dsp:nvSpPr>
        <dsp:cNvPr id="0" name=""/>
        <dsp:cNvSpPr/>
      </dsp:nvSpPr>
      <dsp:spPr>
        <a:xfrm>
          <a:off x="3619691" y="158848"/>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Спонсорство</a:t>
          </a:r>
        </a:p>
      </dsp:txBody>
      <dsp:txXfrm>
        <a:off x="3751355" y="288590"/>
        <a:ext cx="635727" cy="626452"/>
      </dsp:txXfrm>
    </dsp:sp>
    <dsp:sp modelId="{24A6A9A9-5272-4B12-A7F1-00873BBFB3BC}">
      <dsp:nvSpPr>
        <dsp:cNvPr id="0" name=""/>
        <dsp:cNvSpPr/>
      </dsp:nvSpPr>
      <dsp:spPr>
        <a:xfrm rot="20520000">
          <a:off x="3830027" y="1366315"/>
          <a:ext cx="225015"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3831679" y="1433237"/>
        <a:ext cx="157511" cy="169476"/>
      </dsp:txXfrm>
    </dsp:sp>
    <dsp:sp modelId="{B6EE5841-2BF9-4C82-8D78-2671950206C8}">
      <dsp:nvSpPr>
        <dsp:cNvPr id="0" name=""/>
        <dsp:cNvSpPr/>
      </dsp:nvSpPr>
      <dsp:spPr>
        <a:xfrm>
          <a:off x="4127871" y="858297"/>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Торговые презентации</a:t>
          </a:r>
        </a:p>
      </dsp:txBody>
      <dsp:txXfrm>
        <a:off x="4259535" y="988039"/>
        <a:ext cx="635727" cy="626452"/>
      </dsp:txXfrm>
    </dsp:sp>
    <dsp:sp modelId="{7922561A-9234-4A58-8675-A3DA8CCAFF2C}">
      <dsp:nvSpPr>
        <dsp:cNvPr id="0" name=""/>
        <dsp:cNvSpPr/>
      </dsp:nvSpPr>
      <dsp:spPr>
        <a:xfrm rot="1080000">
          <a:off x="3830027" y="1818323"/>
          <a:ext cx="225015"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3831679" y="1864385"/>
        <a:ext cx="157511" cy="169476"/>
      </dsp:txXfrm>
    </dsp:sp>
    <dsp:sp modelId="{62602A44-4856-4B18-A281-9E9565881D55}">
      <dsp:nvSpPr>
        <dsp:cNvPr id="0" name=""/>
        <dsp:cNvSpPr/>
      </dsp:nvSpPr>
      <dsp:spPr>
        <a:xfrm>
          <a:off x="4127871" y="1722865"/>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Личные продажи</a:t>
          </a:r>
        </a:p>
      </dsp:txBody>
      <dsp:txXfrm>
        <a:off x="4259535" y="1852607"/>
        <a:ext cx="635727" cy="626452"/>
      </dsp:txXfrm>
    </dsp:sp>
    <dsp:sp modelId="{A8A76219-5F55-4A9B-9EBB-4F9F4BF45749}">
      <dsp:nvSpPr>
        <dsp:cNvPr id="0" name=""/>
        <dsp:cNvSpPr/>
      </dsp:nvSpPr>
      <dsp:spPr>
        <a:xfrm rot="3240000">
          <a:off x="3563799" y="2184997"/>
          <a:ext cx="227547"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3577869" y="2213876"/>
        <a:ext cx="159283" cy="169476"/>
      </dsp:txXfrm>
    </dsp:sp>
    <dsp:sp modelId="{8A7FD4D8-D755-418A-8C61-4517ABA12CE8}">
      <dsp:nvSpPr>
        <dsp:cNvPr id="0" name=""/>
        <dsp:cNvSpPr/>
      </dsp:nvSpPr>
      <dsp:spPr>
        <a:xfrm>
          <a:off x="3619691" y="2422315"/>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Программа лояльности</a:t>
          </a:r>
        </a:p>
      </dsp:txBody>
      <dsp:txXfrm>
        <a:off x="3751355" y="2552057"/>
        <a:ext cx="635727" cy="626452"/>
      </dsp:txXfrm>
    </dsp:sp>
    <dsp:sp modelId="{E0831C97-332C-4DD9-AA33-A5D894180CC1}">
      <dsp:nvSpPr>
        <dsp:cNvPr id="0" name=""/>
        <dsp:cNvSpPr/>
      </dsp:nvSpPr>
      <dsp:spPr>
        <a:xfrm rot="5400000">
          <a:off x="3132424" y="2325648"/>
          <a:ext cx="229085"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a:off x="3166787" y="2347778"/>
        <a:ext cx="160360" cy="169476"/>
      </dsp:txXfrm>
    </dsp:sp>
    <dsp:sp modelId="{4DF172C4-DE55-4F43-9000-FBE74517D56E}">
      <dsp:nvSpPr>
        <dsp:cNvPr id="0" name=""/>
        <dsp:cNvSpPr/>
      </dsp:nvSpPr>
      <dsp:spPr>
        <a:xfrm>
          <a:off x="2797439" y="2689481"/>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Стимулиро</a:t>
          </a:r>
          <a:r>
            <a:rPr lang="en-US" sz="800" kern="1200">
              <a:latin typeface="Times New Roman" panose="02020603050405020304" pitchFamily="18" charset="0"/>
              <a:cs typeface="Times New Roman" panose="02020603050405020304" pitchFamily="18" charset="0"/>
            </a:rPr>
            <a:t>-</a:t>
          </a:r>
          <a:r>
            <a:rPr lang="ru-RU" sz="800" kern="1200">
              <a:latin typeface="Times New Roman" panose="02020603050405020304" pitchFamily="18" charset="0"/>
              <a:cs typeface="Times New Roman" panose="02020603050405020304" pitchFamily="18" charset="0"/>
            </a:rPr>
            <a:t>вание сбыта</a:t>
          </a:r>
        </a:p>
      </dsp:txBody>
      <dsp:txXfrm>
        <a:off x="2929103" y="2819223"/>
        <a:ext cx="635727" cy="626452"/>
      </dsp:txXfrm>
    </dsp:sp>
    <dsp:sp modelId="{B8B67A7E-EA5F-4F28-8EDE-22B7E9BE32FF}">
      <dsp:nvSpPr>
        <dsp:cNvPr id="0" name=""/>
        <dsp:cNvSpPr/>
      </dsp:nvSpPr>
      <dsp:spPr>
        <a:xfrm rot="7560000">
          <a:off x="2702587" y="2184997"/>
          <a:ext cx="227547"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rot="10800000">
        <a:off x="2756781" y="2213876"/>
        <a:ext cx="159283" cy="169476"/>
      </dsp:txXfrm>
    </dsp:sp>
    <dsp:sp modelId="{093BED49-2750-4DF5-8B9D-0F42890D9C9C}">
      <dsp:nvSpPr>
        <dsp:cNvPr id="0" name=""/>
        <dsp:cNvSpPr/>
      </dsp:nvSpPr>
      <dsp:spPr>
        <a:xfrm>
          <a:off x="1975186" y="2422315"/>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Паблисити</a:t>
          </a:r>
        </a:p>
      </dsp:txBody>
      <dsp:txXfrm>
        <a:off x="2106850" y="2552057"/>
        <a:ext cx="635727" cy="626452"/>
      </dsp:txXfrm>
    </dsp:sp>
    <dsp:sp modelId="{97068904-B953-4C66-9AC5-9E57A3873A41}">
      <dsp:nvSpPr>
        <dsp:cNvPr id="0" name=""/>
        <dsp:cNvSpPr/>
      </dsp:nvSpPr>
      <dsp:spPr>
        <a:xfrm rot="9720000">
          <a:off x="2438891" y="1818323"/>
          <a:ext cx="225015"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rot="10800000">
        <a:off x="2504743" y="1864385"/>
        <a:ext cx="157511" cy="169476"/>
      </dsp:txXfrm>
    </dsp:sp>
    <dsp:sp modelId="{E32D7AD7-8A73-4FDA-AC5C-1C3CDB9E772B}">
      <dsp:nvSpPr>
        <dsp:cNvPr id="0" name=""/>
        <dsp:cNvSpPr/>
      </dsp:nvSpPr>
      <dsp:spPr>
        <a:xfrm>
          <a:off x="1467006" y="1722865"/>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Обществен-ные коммуника-ции</a:t>
          </a:r>
        </a:p>
      </dsp:txBody>
      <dsp:txXfrm>
        <a:off x="1598670" y="1852607"/>
        <a:ext cx="635727" cy="626452"/>
      </dsp:txXfrm>
    </dsp:sp>
    <dsp:sp modelId="{20FF70B4-116A-4DC0-8AA8-817B07AD0B5C}">
      <dsp:nvSpPr>
        <dsp:cNvPr id="0" name=""/>
        <dsp:cNvSpPr/>
      </dsp:nvSpPr>
      <dsp:spPr>
        <a:xfrm rot="11880000">
          <a:off x="2438891" y="1366315"/>
          <a:ext cx="225015"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rot="10800000">
        <a:off x="2504743" y="1433237"/>
        <a:ext cx="157511" cy="169476"/>
      </dsp:txXfrm>
    </dsp:sp>
    <dsp:sp modelId="{FFE4D35A-0AAB-4A6E-BAC0-93317FD72B93}">
      <dsp:nvSpPr>
        <dsp:cNvPr id="0" name=""/>
        <dsp:cNvSpPr/>
      </dsp:nvSpPr>
      <dsp:spPr>
        <a:xfrm>
          <a:off x="1467006" y="858297"/>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Реклама</a:t>
          </a:r>
        </a:p>
      </dsp:txBody>
      <dsp:txXfrm>
        <a:off x="1598670" y="988039"/>
        <a:ext cx="635727" cy="626452"/>
      </dsp:txXfrm>
    </dsp:sp>
    <dsp:sp modelId="{3A33C3E3-235A-471B-92D4-E33E888727F3}">
      <dsp:nvSpPr>
        <dsp:cNvPr id="0" name=""/>
        <dsp:cNvSpPr/>
      </dsp:nvSpPr>
      <dsp:spPr>
        <a:xfrm rot="14040000">
          <a:off x="2702587" y="999641"/>
          <a:ext cx="227547" cy="2824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latin typeface="Times New Roman" panose="02020603050405020304" pitchFamily="18" charset="0"/>
            <a:cs typeface="Times New Roman" panose="02020603050405020304" pitchFamily="18" charset="0"/>
          </a:endParaRPr>
        </a:p>
      </dsp:txBody>
      <dsp:txXfrm rot="10800000">
        <a:off x="2756781" y="1083746"/>
        <a:ext cx="159283" cy="169476"/>
      </dsp:txXfrm>
    </dsp:sp>
    <dsp:sp modelId="{EB966B92-E7EE-4051-9385-04A452343738}">
      <dsp:nvSpPr>
        <dsp:cNvPr id="0" name=""/>
        <dsp:cNvSpPr/>
      </dsp:nvSpPr>
      <dsp:spPr>
        <a:xfrm>
          <a:off x="1975186" y="158848"/>
          <a:ext cx="899055" cy="8859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Директ-маркетинг</a:t>
          </a:r>
        </a:p>
      </dsp:txBody>
      <dsp:txXfrm>
        <a:off x="2106850" y="288590"/>
        <a:ext cx="635727" cy="6264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F569E-1B38-4597-A2EA-BECEA376A4FD}">
      <dsp:nvSpPr>
        <dsp:cNvPr id="0" name=""/>
        <dsp:cNvSpPr/>
      </dsp:nvSpPr>
      <dsp:spPr>
        <a:xfrm>
          <a:off x="2795564" y="430634"/>
          <a:ext cx="91440" cy="396173"/>
        </a:xfrm>
        <a:custGeom>
          <a:avLst/>
          <a:gdLst/>
          <a:ahLst/>
          <a:cxnLst/>
          <a:rect l="0" t="0" r="0" b="0"/>
          <a:pathLst>
            <a:path>
              <a:moveTo>
                <a:pt x="45720" y="0"/>
              </a:moveTo>
              <a:lnTo>
                <a:pt x="45720" y="396173"/>
              </a:lnTo>
              <a:lnTo>
                <a:pt x="136150" y="39617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54BC82-21B4-4795-B127-805A0B5FCC37}">
      <dsp:nvSpPr>
        <dsp:cNvPr id="0" name=""/>
        <dsp:cNvSpPr/>
      </dsp:nvSpPr>
      <dsp:spPr>
        <a:xfrm>
          <a:off x="2705133" y="430634"/>
          <a:ext cx="91440" cy="396173"/>
        </a:xfrm>
        <a:custGeom>
          <a:avLst/>
          <a:gdLst/>
          <a:ahLst/>
          <a:cxnLst/>
          <a:rect l="0" t="0" r="0" b="0"/>
          <a:pathLst>
            <a:path>
              <a:moveTo>
                <a:pt x="136150" y="0"/>
              </a:moveTo>
              <a:lnTo>
                <a:pt x="136150" y="396173"/>
              </a:lnTo>
              <a:lnTo>
                <a:pt x="45720" y="39617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01EA92-CA3D-41E3-A3D9-A6B2CFFBFD6D}">
      <dsp:nvSpPr>
        <dsp:cNvPr id="0" name=""/>
        <dsp:cNvSpPr/>
      </dsp:nvSpPr>
      <dsp:spPr>
        <a:xfrm>
          <a:off x="3538894" y="1653606"/>
          <a:ext cx="129187" cy="2230630"/>
        </a:xfrm>
        <a:custGeom>
          <a:avLst/>
          <a:gdLst/>
          <a:ahLst/>
          <a:cxnLst/>
          <a:rect l="0" t="0" r="0" b="0"/>
          <a:pathLst>
            <a:path>
              <a:moveTo>
                <a:pt x="0" y="0"/>
              </a:moveTo>
              <a:lnTo>
                <a:pt x="0" y="2230630"/>
              </a:lnTo>
              <a:lnTo>
                <a:pt x="129187" y="223063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B9C391-D538-4732-9FE5-801FA7E47C51}">
      <dsp:nvSpPr>
        <dsp:cNvPr id="0" name=""/>
        <dsp:cNvSpPr/>
      </dsp:nvSpPr>
      <dsp:spPr>
        <a:xfrm>
          <a:off x="3538894" y="1653606"/>
          <a:ext cx="129187" cy="1619145"/>
        </a:xfrm>
        <a:custGeom>
          <a:avLst/>
          <a:gdLst/>
          <a:ahLst/>
          <a:cxnLst/>
          <a:rect l="0" t="0" r="0" b="0"/>
          <a:pathLst>
            <a:path>
              <a:moveTo>
                <a:pt x="0" y="0"/>
              </a:moveTo>
              <a:lnTo>
                <a:pt x="0" y="1619145"/>
              </a:lnTo>
              <a:lnTo>
                <a:pt x="129187" y="16191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055221-1C70-4210-B462-B0794D3A7FB8}">
      <dsp:nvSpPr>
        <dsp:cNvPr id="0" name=""/>
        <dsp:cNvSpPr/>
      </dsp:nvSpPr>
      <dsp:spPr>
        <a:xfrm>
          <a:off x="3538894" y="1653606"/>
          <a:ext cx="129187" cy="1007659"/>
        </a:xfrm>
        <a:custGeom>
          <a:avLst/>
          <a:gdLst/>
          <a:ahLst/>
          <a:cxnLst/>
          <a:rect l="0" t="0" r="0" b="0"/>
          <a:pathLst>
            <a:path>
              <a:moveTo>
                <a:pt x="0" y="0"/>
              </a:moveTo>
              <a:lnTo>
                <a:pt x="0" y="1007659"/>
              </a:lnTo>
              <a:lnTo>
                <a:pt x="129187" y="10076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F95E3A-CA0D-4951-8549-6DE7670F38C5}">
      <dsp:nvSpPr>
        <dsp:cNvPr id="0" name=""/>
        <dsp:cNvSpPr/>
      </dsp:nvSpPr>
      <dsp:spPr>
        <a:xfrm>
          <a:off x="3538894" y="1653606"/>
          <a:ext cx="129187" cy="396173"/>
        </a:xfrm>
        <a:custGeom>
          <a:avLst/>
          <a:gdLst/>
          <a:ahLst/>
          <a:cxnLst/>
          <a:rect l="0" t="0" r="0" b="0"/>
          <a:pathLst>
            <a:path>
              <a:moveTo>
                <a:pt x="0" y="0"/>
              </a:moveTo>
              <a:lnTo>
                <a:pt x="0" y="396173"/>
              </a:lnTo>
              <a:lnTo>
                <a:pt x="129187" y="39617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66348D-FE11-4DAF-B6A5-B3EB463C2E4D}">
      <dsp:nvSpPr>
        <dsp:cNvPr id="0" name=""/>
        <dsp:cNvSpPr/>
      </dsp:nvSpPr>
      <dsp:spPr>
        <a:xfrm>
          <a:off x="2841284" y="430634"/>
          <a:ext cx="1042109" cy="792347"/>
        </a:xfrm>
        <a:custGeom>
          <a:avLst/>
          <a:gdLst/>
          <a:ahLst/>
          <a:cxnLst/>
          <a:rect l="0" t="0" r="0" b="0"/>
          <a:pathLst>
            <a:path>
              <a:moveTo>
                <a:pt x="0" y="0"/>
              </a:moveTo>
              <a:lnTo>
                <a:pt x="0" y="701916"/>
              </a:lnTo>
              <a:lnTo>
                <a:pt x="1042109" y="701916"/>
              </a:lnTo>
              <a:lnTo>
                <a:pt x="1042109" y="79234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F0DCDD-FFEB-44B9-9B9A-F4E14E4CF84C}">
      <dsp:nvSpPr>
        <dsp:cNvPr id="0" name=""/>
        <dsp:cNvSpPr/>
      </dsp:nvSpPr>
      <dsp:spPr>
        <a:xfrm>
          <a:off x="2496785" y="1653606"/>
          <a:ext cx="129187" cy="1007659"/>
        </a:xfrm>
        <a:custGeom>
          <a:avLst/>
          <a:gdLst/>
          <a:ahLst/>
          <a:cxnLst/>
          <a:rect l="0" t="0" r="0" b="0"/>
          <a:pathLst>
            <a:path>
              <a:moveTo>
                <a:pt x="0" y="0"/>
              </a:moveTo>
              <a:lnTo>
                <a:pt x="0" y="1007659"/>
              </a:lnTo>
              <a:lnTo>
                <a:pt x="129187" y="10076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67BDD2-7CE8-437D-B931-3DC5052CCA02}">
      <dsp:nvSpPr>
        <dsp:cNvPr id="0" name=""/>
        <dsp:cNvSpPr/>
      </dsp:nvSpPr>
      <dsp:spPr>
        <a:xfrm>
          <a:off x="2496785" y="1653606"/>
          <a:ext cx="129187" cy="396173"/>
        </a:xfrm>
        <a:custGeom>
          <a:avLst/>
          <a:gdLst/>
          <a:ahLst/>
          <a:cxnLst/>
          <a:rect l="0" t="0" r="0" b="0"/>
          <a:pathLst>
            <a:path>
              <a:moveTo>
                <a:pt x="0" y="0"/>
              </a:moveTo>
              <a:lnTo>
                <a:pt x="0" y="396173"/>
              </a:lnTo>
              <a:lnTo>
                <a:pt x="129187" y="39617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9EF1039-CFDE-4A8E-9CF5-0C95CE784756}">
      <dsp:nvSpPr>
        <dsp:cNvPr id="0" name=""/>
        <dsp:cNvSpPr/>
      </dsp:nvSpPr>
      <dsp:spPr>
        <a:xfrm>
          <a:off x="2795564" y="430634"/>
          <a:ext cx="91440" cy="792347"/>
        </a:xfrm>
        <a:custGeom>
          <a:avLst/>
          <a:gdLst/>
          <a:ahLst/>
          <a:cxnLst/>
          <a:rect l="0" t="0" r="0" b="0"/>
          <a:pathLst>
            <a:path>
              <a:moveTo>
                <a:pt x="45720" y="0"/>
              </a:moveTo>
              <a:lnTo>
                <a:pt x="45720" y="79234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7DA73F-1DBB-4C82-B2D8-C4AE5A30C34D}">
      <dsp:nvSpPr>
        <dsp:cNvPr id="0" name=""/>
        <dsp:cNvSpPr/>
      </dsp:nvSpPr>
      <dsp:spPr>
        <a:xfrm>
          <a:off x="1454675" y="1653606"/>
          <a:ext cx="129187" cy="1007659"/>
        </a:xfrm>
        <a:custGeom>
          <a:avLst/>
          <a:gdLst/>
          <a:ahLst/>
          <a:cxnLst/>
          <a:rect l="0" t="0" r="0" b="0"/>
          <a:pathLst>
            <a:path>
              <a:moveTo>
                <a:pt x="0" y="0"/>
              </a:moveTo>
              <a:lnTo>
                <a:pt x="0" y="1007659"/>
              </a:lnTo>
              <a:lnTo>
                <a:pt x="129187" y="10076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9CA4EF-5755-4578-878A-AC16F210DA46}">
      <dsp:nvSpPr>
        <dsp:cNvPr id="0" name=""/>
        <dsp:cNvSpPr/>
      </dsp:nvSpPr>
      <dsp:spPr>
        <a:xfrm>
          <a:off x="1454675" y="1653606"/>
          <a:ext cx="129187" cy="396173"/>
        </a:xfrm>
        <a:custGeom>
          <a:avLst/>
          <a:gdLst/>
          <a:ahLst/>
          <a:cxnLst/>
          <a:rect l="0" t="0" r="0" b="0"/>
          <a:pathLst>
            <a:path>
              <a:moveTo>
                <a:pt x="0" y="0"/>
              </a:moveTo>
              <a:lnTo>
                <a:pt x="0" y="396173"/>
              </a:lnTo>
              <a:lnTo>
                <a:pt x="129187" y="39617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13535E-5518-4DDF-AE87-EA9177BFB2C9}">
      <dsp:nvSpPr>
        <dsp:cNvPr id="0" name=""/>
        <dsp:cNvSpPr/>
      </dsp:nvSpPr>
      <dsp:spPr>
        <a:xfrm>
          <a:off x="1799174" y="430634"/>
          <a:ext cx="1042109" cy="792347"/>
        </a:xfrm>
        <a:custGeom>
          <a:avLst/>
          <a:gdLst/>
          <a:ahLst/>
          <a:cxnLst/>
          <a:rect l="0" t="0" r="0" b="0"/>
          <a:pathLst>
            <a:path>
              <a:moveTo>
                <a:pt x="1042109" y="0"/>
              </a:moveTo>
              <a:lnTo>
                <a:pt x="1042109" y="701916"/>
              </a:lnTo>
              <a:lnTo>
                <a:pt x="0" y="701916"/>
              </a:lnTo>
              <a:lnTo>
                <a:pt x="0" y="79234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D93E97-166D-49CB-BF78-784A06ACB0EA}">
      <dsp:nvSpPr>
        <dsp:cNvPr id="0" name=""/>
        <dsp:cNvSpPr/>
      </dsp:nvSpPr>
      <dsp:spPr>
        <a:xfrm>
          <a:off x="2410660" y="11"/>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Генеральный директор</a:t>
          </a:r>
        </a:p>
      </dsp:txBody>
      <dsp:txXfrm>
        <a:off x="2410660" y="11"/>
        <a:ext cx="861247" cy="430623"/>
      </dsp:txXfrm>
    </dsp:sp>
    <dsp:sp modelId="{575BA2CB-605E-4363-988E-488C874B20B2}">
      <dsp:nvSpPr>
        <dsp:cNvPr id="0" name=""/>
        <dsp:cNvSpPr/>
      </dsp:nvSpPr>
      <dsp:spPr>
        <a:xfrm>
          <a:off x="1368550" y="1222982"/>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Старший менеджер проектов</a:t>
          </a:r>
        </a:p>
      </dsp:txBody>
      <dsp:txXfrm>
        <a:off x="1368550" y="1222982"/>
        <a:ext cx="861247" cy="430623"/>
      </dsp:txXfrm>
    </dsp:sp>
    <dsp:sp modelId="{6DBC85C0-5A8D-47A7-A10D-885BDD669B1A}">
      <dsp:nvSpPr>
        <dsp:cNvPr id="0" name=""/>
        <dsp:cNvSpPr/>
      </dsp:nvSpPr>
      <dsp:spPr>
        <a:xfrm>
          <a:off x="1583862" y="1834468"/>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Младший менеджер проектов</a:t>
          </a:r>
        </a:p>
      </dsp:txBody>
      <dsp:txXfrm>
        <a:off x="1583862" y="1834468"/>
        <a:ext cx="861247" cy="430623"/>
      </dsp:txXfrm>
    </dsp:sp>
    <dsp:sp modelId="{FBE020BE-F8D8-487A-81F3-905144EF07B0}">
      <dsp:nvSpPr>
        <dsp:cNvPr id="0" name=""/>
        <dsp:cNvSpPr/>
      </dsp:nvSpPr>
      <dsp:spPr>
        <a:xfrm>
          <a:off x="1583862" y="2445953"/>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Младший менеджер проектов</a:t>
          </a:r>
        </a:p>
      </dsp:txBody>
      <dsp:txXfrm>
        <a:off x="1583862" y="2445953"/>
        <a:ext cx="861247" cy="430623"/>
      </dsp:txXfrm>
    </dsp:sp>
    <dsp:sp modelId="{95000F92-89D7-4B2C-A354-BB4593F84E2D}">
      <dsp:nvSpPr>
        <dsp:cNvPr id="0" name=""/>
        <dsp:cNvSpPr/>
      </dsp:nvSpPr>
      <dsp:spPr>
        <a:xfrm>
          <a:off x="2410660" y="1222982"/>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Старший менеджер проектов</a:t>
          </a:r>
        </a:p>
      </dsp:txBody>
      <dsp:txXfrm>
        <a:off x="2410660" y="1222982"/>
        <a:ext cx="861247" cy="430623"/>
      </dsp:txXfrm>
    </dsp:sp>
    <dsp:sp modelId="{887B692C-5BC5-4E7F-AC72-9BAE17DA15C9}">
      <dsp:nvSpPr>
        <dsp:cNvPr id="0" name=""/>
        <dsp:cNvSpPr/>
      </dsp:nvSpPr>
      <dsp:spPr>
        <a:xfrm>
          <a:off x="2625972" y="1834468"/>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Младший менеджер проектов</a:t>
          </a:r>
        </a:p>
      </dsp:txBody>
      <dsp:txXfrm>
        <a:off x="2625972" y="1834468"/>
        <a:ext cx="861247" cy="430623"/>
      </dsp:txXfrm>
    </dsp:sp>
    <dsp:sp modelId="{5E9E3B3A-8935-446B-AD33-291BDEB07D9A}">
      <dsp:nvSpPr>
        <dsp:cNvPr id="0" name=""/>
        <dsp:cNvSpPr/>
      </dsp:nvSpPr>
      <dsp:spPr>
        <a:xfrm>
          <a:off x="2625972" y="2445953"/>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Младший менеджер проектов</a:t>
          </a:r>
        </a:p>
      </dsp:txBody>
      <dsp:txXfrm>
        <a:off x="2625972" y="2445953"/>
        <a:ext cx="861247" cy="430623"/>
      </dsp:txXfrm>
    </dsp:sp>
    <dsp:sp modelId="{1BBED59B-F61A-4866-904E-9A63F1A7BC8E}">
      <dsp:nvSpPr>
        <dsp:cNvPr id="0" name=""/>
        <dsp:cNvSpPr/>
      </dsp:nvSpPr>
      <dsp:spPr>
        <a:xfrm>
          <a:off x="3452769" y="1222982"/>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Старший специалист</a:t>
          </a:r>
        </a:p>
      </dsp:txBody>
      <dsp:txXfrm>
        <a:off x="3452769" y="1222982"/>
        <a:ext cx="861247" cy="430623"/>
      </dsp:txXfrm>
    </dsp:sp>
    <dsp:sp modelId="{14F7D704-96A3-4F14-9B6D-A10E42EFAEDD}">
      <dsp:nvSpPr>
        <dsp:cNvPr id="0" name=""/>
        <dsp:cNvSpPr/>
      </dsp:nvSpPr>
      <dsp:spPr>
        <a:xfrm>
          <a:off x="3668081" y="1834468"/>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Специалист по контекстной рекламе</a:t>
          </a:r>
        </a:p>
      </dsp:txBody>
      <dsp:txXfrm>
        <a:off x="3668081" y="1834468"/>
        <a:ext cx="861247" cy="430623"/>
      </dsp:txXfrm>
    </dsp:sp>
    <dsp:sp modelId="{D96647F6-83C4-4265-B2A9-75CD5B91B277}">
      <dsp:nvSpPr>
        <dsp:cNvPr id="0" name=""/>
        <dsp:cNvSpPr/>
      </dsp:nvSpPr>
      <dsp:spPr>
        <a:xfrm>
          <a:off x="3668081" y="2445953"/>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Копирайтер</a:t>
          </a:r>
        </a:p>
      </dsp:txBody>
      <dsp:txXfrm>
        <a:off x="3668081" y="2445953"/>
        <a:ext cx="861247" cy="430623"/>
      </dsp:txXfrm>
    </dsp:sp>
    <dsp:sp modelId="{64C4B77D-4CD6-45EA-A0E5-23FD86D41FF3}">
      <dsp:nvSpPr>
        <dsp:cNvPr id="0" name=""/>
        <dsp:cNvSpPr/>
      </dsp:nvSpPr>
      <dsp:spPr>
        <a:xfrm>
          <a:off x="3668081" y="3057439"/>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SMM-</a:t>
          </a:r>
          <a:r>
            <a:rPr lang="ru-RU" sz="900" kern="1200">
              <a:solidFill>
                <a:sysClr val="window" lastClr="FFFFFF"/>
              </a:solidFill>
              <a:latin typeface="Calibri" panose="020F0502020204030204"/>
              <a:ea typeface="+mn-ea"/>
              <a:cs typeface="+mn-cs"/>
            </a:rPr>
            <a:t>специалист</a:t>
          </a:r>
        </a:p>
      </dsp:txBody>
      <dsp:txXfrm>
        <a:off x="3668081" y="3057439"/>
        <a:ext cx="861247" cy="430623"/>
      </dsp:txXfrm>
    </dsp:sp>
    <dsp:sp modelId="{F416247C-21DA-4D8E-805A-B8ADA76F39DA}">
      <dsp:nvSpPr>
        <dsp:cNvPr id="0" name=""/>
        <dsp:cNvSpPr/>
      </dsp:nvSpPr>
      <dsp:spPr>
        <a:xfrm>
          <a:off x="3668081" y="3668925"/>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SEO-</a:t>
          </a:r>
          <a:r>
            <a:rPr lang="ru-RU" sz="900" kern="1200">
              <a:solidFill>
                <a:sysClr val="window" lastClr="FFFFFF"/>
              </a:solidFill>
              <a:latin typeface="Calibri" panose="020F0502020204030204"/>
              <a:ea typeface="+mn-ea"/>
              <a:cs typeface="+mn-cs"/>
            </a:rPr>
            <a:t>специалист</a:t>
          </a:r>
        </a:p>
      </dsp:txBody>
      <dsp:txXfrm>
        <a:off x="3668081" y="3668925"/>
        <a:ext cx="861247" cy="430623"/>
      </dsp:txXfrm>
    </dsp:sp>
    <dsp:sp modelId="{F8DA0A26-7D73-4C78-8A57-F756F605555F}">
      <dsp:nvSpPr>
        <dsp:cNvPr id="0" name=""/>
        <dsp:cNvSpPr/>
      </dsp:nvSpPr>
      <dsp:spPr>
        <a:xfrm>
          <a:off x="1889605" y="611496"/>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Бухгалтер</a:t>
          </a:r>
        </a:p>
      </dsp:txBody>
      <dsp:txXfrm>
        <a:off x="1889605" y="611496"/>
        <a:ext cx="861247" cy="430623"/>
      </dsp:txXfrm>
    </dsp:sp>
    <dsp:sp modelId="{6F8F7767-F848-44A0-B071-B270105362E3}">
      <dsp:nvSpPr>
        <dsp:cNvPr id="0" name=""/>
        <dsp:cNvSpPr/>
      </dsp:nvSpPr>
      <dsp:spPr>
        <a:xfrm>
          <a:off x="2931715" y="611496"/>
          <a:ext cx="861247" cy="4306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Юрист</a:t>
          </a:r>
        </a:p>
      </dsp:txBody>
      <dsp:txXfrm>
        <a:off x="2931715" y="611496"/>
        <a:ext cx="861247" cy="430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BA6969-36F0-4934-B50E-1B4A2C34F8D9}">
      <dsp:nvSpPr>
        <dsp:cNvPr id="0" name=""/>
        <dsp:cNvSpPr/>
      </dsp:nvSpPr>
      <dsp:spPr>
        <a:xfrm>
          <a:off x="392162" y="427"/>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Финансовые круги</a:t>
          </a:r>
        </a:p>
      </dsp:txBody>
      <dsp:txXfrm>
        <a:off x="392162" y="427"/>
        <a:ext cx="1323547" cy="794128"/>
      </dsp:txXfrm>
    </dsp:sp>
    <dsp:sp modelId="{6CBFCCD8-2BA3-4808-BF14-F477777378F0}">
      <dsp:nvSpPr>
        <dsp:cNvPr id="0" name=""/>
        <dsp:cNvSpPr/>
      </dsp:nvSpPr>
      <dsp:spPr>
        <a:xfrm>
          <a:off x="1848063" y="427"/>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СМИ</a:t>
          </a:r>
        </a:p>
      </dsp:txBody>
      <dsp:txXfrm>
        <a:off x="1848063" y="427"/>
        <a:ext cx="1323547" cy="794128"/>
      </dsp:txXfrm>
    </dsp:sp>
    <dsp:sp modelId="{5B27AECA-E65A-4BCE-8E77-F7B469CD7B6F}">
      <dsp:nvSpPr>
        <dsp:cNvPr id="0" name=""/>
        <dsp:cNvSpPr/>
      </dsp:nvSpPr>
      <dsp:spPr>
        <a:xfrm>
          <a:off x="3303965" y="427"/>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Государственные учреждения</a:t>
          </a:r>
        </a:p>
      </dsp:txBody>
      <dsp:txXfrm>
        <a:off x="3303965" y="427"/>
        <a:ext cx="1323547" cy="794128"/>
      </dsp:txXfrm>
    </dsp:sp>
    <dsp:sp modelId="{E96B623C-65E0-4506-B4DC-6E057814F6CB}">
      <dsp:nvSpPr>
        <dsp:cNvPr id="0" name=""/>
        <dsp:cNvSpPr/>
      </dsp:nvSpPr>
      <dsp:spPr>
        <a:xfrm>
          <a:off x="392162" y="926910"/>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Общественные организации</a:t>
          </a:r>
        </a:p>
      </dsp:txBody>
      <dsp:txXfrm>
        <a:off x="392162" y="926910"/>
        <a:ext cx="1323547" cy="794128"/>
      </dsp:txXfrm>
    </dsp:sp>
    <dsp:sp modelId="{3616364A-10CC-4CEB-A68F-B4043CC71174}">
      <dsp:nvSpPr>
        <dsp:cNvPr id="0" name=""/>
        <dsp:cNvSpPr/>
      </dsp:nvSpPr>
      <dsp:spPr>
        <a:xfrm>
          <a:off x="1848063" y="926910"/>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Местная общественность</a:t>
          </a:r>
        </a:p>
      </dsp:txBody>
      <dsp:txXfrm>
        <a:off x="1848063" y="926910"/>
        <a:ext cx="1323547" cy="794128"/>
      </dsp:txXfrm>
    </dsp:sp>
    <dsp:sp modelId="{210926F1-F2AC-48D9-AA09-7CF4F469DE8C}">
      <dsp:nvSpPr>
        <dsp:cNvPr id="0" name=""/>
        <dsp:cNvSpPr/>
      </dsp:nvSpPr>
      <dsp:spPr>
        <a:xfrm>
          <a:off x="3303965" y="926910"/>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Общество в целом</a:t>
          </a:r>
        </a:p>
      </dsp:txBody>
      <dsp:txXfrm>
        <a:off x="3303965" y="926910"/>
        <a:ext cx="1323547" cy="794128"/>
      </dsp:txXfrm>
    </dsp:sp>
    <dsp:sp modelId="{0E373DF1-680E-484F-B9F3-E3411D02EE88}">
      <dsp:nvSpPr>
        <dsp:cNvPr id="0" name=""/>
        <dsp:cNvSpPr/>
      </dsp:nvSpPr>
      <dsp:spPr>
        <a:xfrm>
          <a:off x="1848063" y="1853393"/>
          <a:ext cx="1323547" cy="79412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Внутренние контактные аудитории</a:t>
          </a:r>
        </a:p>
      </dsp:txBody>
      <dsp:txXfrm>
        <a:off x="1848063" y="1853393"/>
        <a:ext cx="1323547" cy="7941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EB701-156A-438D-B720-70D35CC2EA06}">
      <dsp:nvSpPr>
        <dsp:cNvPr id="0" name=""/>
        <dsp:cNvSpPr/>
      </dsp:nvSpPr>
      <dsp:spPr>
        <a:xfrm>
          <a:off x="0" y="419457"/>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Демографические факторы</a:t>
          </a:r>
        </a:p>
      </dsp:txBody>
      <dsp:txXfrm>
        <a:off x="0" y="419457"/>
        <a:ext cx="1412081" cy="847248"/>
      </dsp:txXfrm>
    </dsp:sp>
    <dsp:sp modelId="{876B4195-4BD4-4D5A-A16E-700C0CD7F015}">
      <dsp:nvSpPr>
        <dsp:cNvPr id="0" name=""/>
        <dsp:cNvSpPr/>
      </dsp:nvSpPr>
      <dsp:spPr>
        <a:xfrm>
          <a:off x="1553289" y="419457"/>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Экономические факторы</a:t>
          </a:r>
        </a:p>
      </dsp:txBody>
      <dsp:txXfrm>
        <a:off x="1553289" y="419457"/>
        <a:ext cx="1412081" cy="847248"/>
      </dsp:txXfrm>
    </dsp:sp>
    <dsp:sp modelId="{A5D9C343-B286-4410-BCB4-8D00601D1FD0}">
      <dsp:nvSpPr>
        <dsp:cNvPr id="0" name=""/>
        <dsp:cNvSpPr/>
      </dsp:nvSpPr>
      <dsp:spPr>
        <a:xfrm>
          <a:off x="3106578" y="419457"/>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Природные факторы</a:t>
          </a:r>
        </a:p>
      </dsp:txBody>
      <dsp:txXfrm>
        <a:off x="3106578" y="419457"/>
        <a:ext cx="1412081" cy="847248"/>
      </dsp:txXfrm>
    </dsp:sp>
    <dsp:sp modelId="{A8F38B8F-216C-4A7E-8E6F-2A66AA9C0469}">
      <dsp:nvSpPr>
        <dsp:cNvPr id="0" name=""/>
        <dsp:cNvSpPr/>
      </dsp:nvSpPr>
      <dsp:spPr>
        <a:xfrm>
          <a:off x="0" y="1407914"/>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Научно-технические факторы</a:t>
          </a:r>
        </a:p>
      </dsp:txBody>
      <dsp:txXfrm>
        <a:off x="0" y="1407914"/>
        <a:ext cx="1412081" cy="847248"/>
      </dsp:txXfrm>
    </dsp:sp>
    <dsp:sp modelId="{361E3DE4-4307-439B-B020-278E46EEFA2B}">
      <dsp:nvSpPr>
        <dsp:cNvPr id="0" name=""/>
        <dsp:cNvSpPr/>
      </dsp:nvSpPr>
      <dsp:spPr>
        <a:xfrm>
          <a:off x="1553289" y="1407914"/>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Политические факторы</a:t>
          </a:r>
        </a:p>
      </dsp:txBody>
      <dsp:txXfrm>
        <a:off x="1553289" y="1407914"/>
        <a:ext cx="1412081" cy="847248"/>
      </dsp:txXfrm>
    </dsp:sp>
    <dsp:sp modelId="{EF45A433-D6E1-446F-87EA-4219199E471B}">
      <dsp:nvSpPr>
        <dsp:cNvPr id="0" name=""/>
        <dsp:cNvSpPr/>
      </dsp:nvSpPr>
      <dsp:spPr>
        <a:xfrm>
          <a:off x="3106578" y="1407914"/>
          <a:ext cx="1412081" cy="8472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Социально-культурные факторы</a:t>
          </a:r>
        </a:p>
      </dsp:txBody>
      <dsp:txXfrm>
        <a:off x="3106578" y="1407914"/>
        <a:ext cx="1412081" cy="8472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1A204-BDCA-41F0-9141-F3FABB1E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24614</Words>
  <Characters>140306</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Леночка</dc:creator>
  <cp:keywords/>
  <dc:description/>
  <cp:lastModifiedBy>Екатерина Тур</cp:lastModifiedBy>
  <cp:revision>11</cp:revision>
  <cp:lastPrinted>2022-11-09T12:16:00Z</cp:lastPrinted>
  <dcterms:created xsi:type="dcterms:W3CDTF">2023-05-20T12:18:00Z</dcterms:created>
  <dcterms:modified xsi:type="dcterms:W3CDTF">2023-05-23T06:29:00Z</dcterms:modified>
</cp:coreProperties>
</file>