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6.xml" ContentType="application/vnd.openxmlformats-officedocument.wordprocessingml.foot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jpeg" ContentType="image/jpe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Times New Roman" w:hAnsi="Times New Roman"/>
          <w:b/>
          <w:bCs/>
          <w:sz w:val="24"/>
          <w:szCs w:val="24"/>
        </w:rPr>
        <w:t>Государственное бюджетное общеобразовательное учреждение</w:t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Times New Roman" w:hAnsi="Times New Roman"/>
          <w:b/>
          <w:bCs/>
          <w:sz w:val="24"/>
          <w:szCs w:val="24"/>
        </w:rPr>
        <w:t>города Москвы «Школа № 1392 имени Д.В. Рябинкина»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/>
        <w:jc w:val="center"/>
        <w:rPr/>
      </w:pPr>
      <w:r>
        <w:rPr>
          <w:rFonts w:cs="Times New Roman" w:ascii="Times New Roman" w:hAnsi="Times New Roman"/>
          <w:b/>
          <w:bCs/>
          <w:color w:themeColor="text1" w:val="000000"/>
          <w:sz w:val="24"/>
          <w:szCs w:val="24"/>
        </w:rPr>
        <w:t>Турбореактивный двигатель</w:t>
      </w:r>
    </w:p>
    <w:p>
      <w:pPr>
        <w:pStyle w:val="Normal"/>
        <w:spacing w:lineRule="auto" w:line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Style w:val="af4"/>
        <w:tblW w:w="949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402"/>
        <w:gridCol w:w="6095"/>
      </w:tblGrid>
      <w:tr>
        <w:trPr/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360" w:before="0" w:after="0"/>
              <w:ind w:right="560"/>
              <w:jc w:val="left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uppressAutoHyphens w:val="true"/>
              <w:spacing w:lineRule="auto" w:line="36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Выполнил: Уваров Рафаэль Сергеевич,</w:t>
            </w:r>
          </w:p>
          <w:p>
            <w:pPr>
              <w:pStyle w:val="Normal"/>
              <w:widowControl/>
              <w:suppressAutoHyphens w:val="true"/>
              <w:spacing w:lineRule="auto" w:line="36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ученик 10 «И» класса ГБОУ «Школа № 1392</w:t>
            </w:r>
          </w:p>
          <w:p>
            <w:pPr>
              <w:pStyle w:val="Normal"/>
              <w:widowControl/>
              <w:suppressAutoHyphens w:val="true"/>
              <w:spacing w:lineRule="auto" w:line="36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им. Д.В. Рябинкина»</w:t>
            </w:r>
          </w:p>
          <w:p>
            <w:pPr>
              <w:pStyle w:val="Normal"/>
              <w:widowControl/>
              <w:suppressAutoHyphens w:val="true"/>
              <w:spacing w:lineRule="auto" w:line="360" w:before="0" w:after="0"/>
              <w:jc w:val="left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  <w:p>
            <w:pPr>
              <w:pStyle w:val="Normal"/>
              <w:widowControl/>
              <w:suppressAutoHyphens w:val="true"/>
              <w:spacing w:lineRule="auto" w:line="36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Руководители: </w:t>
            </w:r>
          </w:p>
          <w:p>
            <w:pPr>
              <w:pStyle w:val="Normal"/>
              <w:widowControl/>
              <w:suppressAutoHyphens w:val="true"/>
              <w:spacing w:lineRule="auto" w:line="36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Преподаватель Петров Даниил Русланович</w:t>
            </w:r>
          </w:p>
          <w:p>
            <w:pPr>
              <w:pStyle w:val="Normal"/>
              <w:widowControl/>
              <w:suppressAutoHyphens w:val="true"/>
              <w:spacing w:lineRule="auto" w:line="36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Преподаватель Симонов Алексей Евгеньевич</w:t>
            </w:r>
          </w:p>
          <w:p>
            <w:pPr>
              <w:pStyle w:val="Normal"/>
              <w:widowControl/>
              <w:suppressAutoHyphens w:val="true"/>
              <w:spacing w:lineRule="auto" w:line="360" w:before="0" w:after="0"/>
              <w:ind w:right="56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ГБОУ «Школа № 1392 им. Д.В. Рябинкина» </w:t>
            </w:r>
          </w:p>
        </w:tc>
      </w:tr>
    </w:tbl>
    <w:p>
      <w:pPr>
        <w:pStyle w:val="Normal"/>
        <w:spacing w:lineRule="auto" w:line="360" w:before="0" w:after="0"/>
        <w:ind w:right="5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Cs/>
          <w:color w:themeColor="text1"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themeColor="text1" w:val="000000"/>
          <w:sz w:val="24"/>
          <w:szCs w:val="24"/>
        </w:rPr>
      </w:r>
    </w:p>
    <w:p>
      <w:pPr>
        <w:sectPr>
          <w:footerReference w:type="default" r:id="rId2"/>
          <w:type w:val="nextPage"/>
          <w:pgSz w:w="11906" w:h="16838"/>
          <w:pgMar w:left="1134" w:right="1134" w:gutter="0" w:header="0" w:top="1134" w:footer="709" w:bottom="1134"/>
          <w:pgNumType w:fmt="decimal"/>
          <w:formProt w:val="false"/>
          <w:textDirection w:val="lrTb"/>
          <w:docGrid w:type="default" w:linePitch="360" w:charSpace="8192"/>
        </w:sectPr>
      </w:pP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TOCHeading"/>
            <w:spacing w:lineRule="auto" w:line="360"/>
            <w:ind w:hanging="0" w:left="0"/>
            <w:rPr/>
          </w:pPr>
          <w:r>
            <w:rPr>
              <w:rFonts w:cs="Times New Roman"/>
            </w:rPr>
            <w:t>Оглавление</w:t>
          </w:r>
        </w:p>
        <w:p>
          <w:pPr>
            <w:pStyle w:val="TOC1"/>
            <w:tabs>
              <w:tab w:val="clear" w:pos="708"/>
              <w:tab w:val="left" w:pos="440" w:leader="none"/>
              <w:tab w:val="right" w:pos="9628" w:leader="dot"/>
            </w:tabs>
            <w:spacing w:lineRule="auto" w:line="360"/>
            <w:rPr/>
          </w:pPr>
          <w:r>
            <w:fldChar w:fldCharType="begin"/>
          </w:r>
          <w:r>
            <w:rPr>
              <w:webHidden/>
              <w:rStyle w:val="Style14"/>
              <w:sz w:val="24"/>
              <w:szCs w:val="24"/>
              <w:rFonts w:cs="Times New Roman"/>
            </w:rPr>
            <w:instrText xml:space="preserve"> TOC \z \o "1-3" \u \h</w:instrText>
          </w:r>
          <w:r>
            <w:rPr>
              <w:webHidden/>
              <w:rStyle w:val="Style14"/>
              <w:sz w:val="24"/>
              <w:szCs w:val="24"/>
              <w:rFonts w:cs="Times New Roman"/>
            </w:rPr>
            <w:fldChar w:fldCharType="separate"/>
          </w:r>
          <w:hyperlink w:anchor="_Toc158844451">
            <w:r>
              <w:rPr>
                <w:webHidden/>
                <w:rStyle w:val="Style14"/>
                <w:rFonts w:cs="Times New Roman"/>
                <w:sz w:val="24"/>
                <w:szCs w:val="24"/>
              </w:rPr>
              <w:t>1.</w:t>
            </w:r>
            <w:r>
              <w:rPr>
                <w:rStyle w:val="Style14"/>
                <w:rFonts w:eastAsia="" w:cs="Times New Roman" w:eastAsiaTheme="minorEastAsia"/>
                <w:sz w:val="24"/>
                <w:szCs w:val="24"/>
                <w:lang w:eastAsia="ru-RU"/>
              </w:rPr>
              <w:tab/>
            </w:r>
            <w:r>
              <w:rPr>
                <w:rStyle w:val="Style14"/>
                <w:rFonts w:cs="Times New Roman"/>
                <w:sz w:val="24"/>
                <w:szCs w:val="24"/>
              </w:rPr>
              <w:t>Введение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_Toc158844451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  <w:rFonts w:cs="Times New Roman"/>
                <w:vanish w:val="false"/>
                <w:sz w:val="24"/>
                <w:szCs w:val="24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tabs>
              <w:tab w:val="clear" w:pos="708"/>
              <w:tab w:val="left" w:pos="440" w:leader="none"/>
              <w:tab w:val="right" w:pos="9628" w:leader="dot"/>
            </w:tabs>
            <w:spacing w:lineRule="auto" w:line="360"/>
            <w:rPr/>
          </w:pPr>
          <w:hyperlink w:anchor="_Toc158844452">
            <w:r>
              <w:rPr>
                <w:webHidden/>
                <w:rStyle w:val="Style14"/>
                <w:rFonts w:cs="Times New Roman"/>
                <w:sz w:val="24"/>
                <w:szCs w:val="24"/>
              </w:rPr>
              <w:t>2.</w:t>
            </w:r>
            <w:r>
              <w:rPr>
                <w:rStyle w:val="Style14"/>
                <w:rFonts w:eastAsia="" w:cs="Times New Roman" w:eastAsiaTheme="minorEastAsia"/>
                <w:sz w:val="24"/>
                <w:szCs w:val="24"/>
                <w:lang w:eastAsia="ru-RU"/>
              </w:rPr>
              <w:tab/>
            </w:r>
            <w:r>
              <w:rPr>
                <w:rStyle w:val="Style14"/>
                <w:rFonts w:cs="Times New Roman"/>
                <w:sz w:val="24"/>
                <w:szCs w:val="24"/>
              </w:rPr>
              <w:t>Анализ разрабатываемого устройства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_Toc158844452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  <w:rFonts w:cs="Times New Roman"/>
                <w:vanish w:val="false"/>
                <w:sz w:val="24"/>
                <w:szCs w:val="24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tabs>
              <w:tab w:val="clear" w:pos="708"/>
              <w:tab w:val="left" w:pos="440" w:leader="none"/>
              <w:tab w:val="right" w:pos="9628" w:leader="dot"/>
            </w:tabs>
            <w:spacing w:lineRule="auto" w:line="360"/>
            <w:rPr/>
          </w:pPr>
          <w:hyperlink w:anchor="_Toc158844453">
            <w:r>
              <w:rPr>
                <w:webHidden/>
                <w:rStyle w:val="Style14"/>
                <w:rFonts w:cs="Times New Roman"/>
                <w:sz w:val="24"/>
                <w:szCs w:val="24"/>
              </w:rPr>
              <w:t>3.</w:t>
            </w:r>
            <w:r>
              <w:rPr>
                <w:rStyle w:val="Style14"/>
                <w:rFonts w:eastAsia="" w:cs="Times New Roman" w:eastAsiaTheme="minorEastAsia"/>
                <w:sz w:val="24"/>
                <w:szCs w:val="24"/>
                <w:lang w:eastAsia="ru-RU"/>
              </w:rPr>
              <w:tab/>
            </w:r>
            <w:r>
              <w:rPr>
                <w:rStyle w:val="Style14"/>
                <w:rFonts w:cs="Times New Roman"/>
                <w:sz w:val="24"/>
                <w:szCs w:val="24"/>
              </w:rPr>
              <w:t>План работы над проектом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_Toc158844453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  <w:rFonts w:cs="Times New Roman"/>
                <w:vanish w:val="false"/>
                <w:sz w:val="24"/>
                <w:szCs w:val="24"/>
              </w:rPr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tabs>
              <w:tab w:val="clear" w:pos="708"/>
              <w:tab w:val="left" w:pos="440" w:leader="none"/>
              <w:tab w:val="right" w:pos="9628" w:leader="dot"/>
            </w:tabs>
            <w:spacing w:lineRule="auto" w:line="360"/>
            <w:rPr/>
          </w:pPr>
          <w:hyperlink w:anchor="_Toc158844454">
            <w:r>
              <w:rPr>
                <w:webHidden/>
                <w:rStyle w:val="Style14"/>
                <w:rFonts w:cs="Times New Roman"/>
                <w:sz w:val="24"/>
                <w:szCs w:val="24"/>
              </w:rPr>
              <w:t>4.</w:t>
            </w:r>
            <w:r>
              <w:rPr>
                <w:rStyle w:val="Style14"/>
                <w:rFonts w:eastAsia="" w:cs="Times New Roman" w:eastAsiaTheme="minorEastAsia"/>
                <w:sz w:val="24"/>
                <w:szCs w:val="24"/>
                <w:lang w:eastAsia="ru-RU"/>
              </w:rPr>
              <w:tab/>
            </w:r>
            <w:r>
              <w:rPr>
                <w:rStyle w:val="Style14"/>
                <w:rFonts w:cs="Times New Roman"/>
                <w:sz w:val="24"/>
                <w:szCs w:val="24"/>
              </w:rPr>
              <w:t>Описание принятого проектного решения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_Toc158844454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  <w:rFonts w:cs="Times New Roman"/>
                <w:vanish w:val="false"/>
                <w:sz w:val="24"/>
                <w:szCs w:val="24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left" w:pos="880" w:leader="none"/>
              <w:tab w:val="right" w:pos="9628" w:leader="dot"/>
            </w:tabs>
            <w:spacing w:lineRule="auto" w:line="360"/>
            <w:rPr/>
          </w:pPr>
          <w:hyperlink w:anchor="_Toc158844455">
            <w:r>
              <w:rPr>
                <w:webHidden/>
                <w:rStyle w:val="Style14"/>
                <w:rFonts w:cs="Times New Roman"/>
                <w:sz w:val="24"/>
                <w:szCs w:val="24"/>
              </w:rPr>
              <w:t>4.1.</w:t>
            </w:r>
            <w:r>
              <w:rPr>
                <w:rStyle w:val="Style14"/>
                <w:rFonts w:eastAsia="" w:cs="Times New Roman" w:eastAsiaTheme="minorEastAsia"/>
                <w:sz w:val="24"/>
                <w:szCs w:val="24"/>
                <w:lang w:eastAsia="ru-RU"/>
              </w:rPr>
              <w:tab/>
            </w:r>
            <w:r>
              <w:rPr>
                <w:rStyle w:val="Style14"/>
                <w:rFonts w:cs="Times New Roman"/>
                <w:sz w:val="24"/>
                <w:szCs w:val="24"/>
              </w:rPr>
              <w:t>Принцип работы двухконтурных и прямоточных двигателей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_Toc158844455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  <w:rFonts w:cs="Times New Roman"/>
                <w:vanish w:val="false"/>
                <w:sz w:val="24"/>
                <w:szCs w:val="24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clear" w:pos="708"/>
              <w:tab w:val="left" w:pos="880" w:leader="none"/>
              <w:tab w:val="right" w:pos="9628" w:leader="dot"/>
            </w:tabs>
            <w:spacing w:lineRule="auto" w:line="360"/>
            <w:rPr/>
          </w:pPr>
          <w:hyperlink w:anchor="_Toc158844456">
            <w:r>
              <w:rPr>
                <w:webHidden/>
                <w:rStyle w:val="Style14"/>
                <w:rFonts w:cs="Times New Roman"/>
                <w:sz w:val="24"/>
                <w:szCs w:val="24"/>
              </w:rPr>
              <w:t>4.2.</w:t>
            </w:r>
            <w:r>
              <w:rPr>
                <w:rStyle w:val="Style14"/>
                <w:rFonts w:eastAsia="" w:cs="Times New Roman" w:eastAsiaTheme="minorEastAsia"/>
                <w:sz w:val="24"/>
                <w:szCs w:val="24"/>
                <w:lang w:eastAsia="ru-RU"/>
              </w:rPr>
              <w:tab/>
            </w:r>
            <w:r>
              <w:rPr>
                <w:rStyle w:val="Style14"/>
                <w:rFonts w:cs="Times New Roman"/>
                <w:sz w:val="24"/>
                <w:szCs w:val="24"/>
              </w:rPr>
              <w:t>Выбор ресурсов для реализации проекта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_Toc158844456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  <w:rFonts w:cs="Times New Roman"/>
                <w:vanish w:val="false"/>
                <w:sz w:val="24"/>
                <w:szCs w:val="24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tabs>
              <w:tab w:val="clear" w:pos="708"/>
              <w:tab w:val="left" w:pos="440" w:leader="none"/>
              <w:tab w:val="right" w:pos="9628" w:leader="dot"/>
            </w:tabs>
            <w:spacing w:lineRule="auto" w:line="360"/>
            <w:rPr/>
          </w:pPr>
          <w:hyperlink w:anchor="_Toc158844457">
            <w:r>
              <w:rPr>
                <w:webHidden/>
                <w:rStyle w:val="Style14"/>
                <w:rFonts w:cs="Times New Roman"/>
                <w:sz w:val="24"/>
                <w:szCs w:val="24"/>
              </w:rPr>
              <w:t>5.</w:t>
            </w:r>
            <w:r>
              <w:rPr>
                <w:rStyle w:val="Style14"/>
                <w:rFonts w:eastAsia="" w:cs="Times New Roman" w:eastAsiaTheme="minorEastAsia"/>
                <w:sz w:val="24"/>
                <w:szCs w:val="24"/>
                <w:lang w:eastAsia="ru-RU"/>
              </w:rPr>
              <w:tab/>
            </w:r>
            <w:r>
              <w:rPr>
                <w:rStyle w:val="Style14"/>
                <w:rFonts w:cs="Times New Roman"/>
                <w:sz w:val="24"/>
                <w:szCs w:val="24"/>
              </w:rPr>
              <w:t>Результаты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_Toc158844457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  <w:rFonts w:cs="Times New Roman"/>
                <w:vanish w:val="false"/>
                <w:sz w:val="24"/>
                <w:szCs w:val="24"/>
              </w:rPr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tabs>
              <w:tab w:val="clear" w:pos="708"/>
              <w:tab w:val="left" w:pos="440" w:leader="none"/>
              <w:tab w:val="right" w:pos="9628" w:leader="dot"/>
            </w:tabs>
            <w:spacing w:lineRule="auto" w:line="360"/>
            <w:rPr/>
          </w:pPr>
          <w:hyperlink w:anchor="_Toc158844458">
            <w:r>
              <w:rPr>
                <w:webHidden/>
                <w:rStyle w:val="Style14"/>
                <w:rFonts w:cs="Times New Roman"/>
                <w:sz w:val="24"/>
                <w:szCs w:val="24"/>
              </w:rPr>
              <w:t>6.</w:t>
            </w:r>
            <w:r>
              <w:rPr>
                <w:rStyle w:val="Style14"/>
                <w:rFonts w:eastAsia="" w:cs="Times New Roman" w:eastAsiaTheme="minorEastAsia"/>
                <w:sz w:val="24"/>
                <w:szCs w:val="24"/>
                <w:lang w:eastAsia="ru-RU"/>
              </w:rPr>
              <w:tab/>
            </w:r>
            <w:r>
              <w:rPr>
                <w:rStyle w:val="Style14"/>
                <w:rFonts w:cs="Times New Roman"/>
                <w:sz w:val="24"/>
                <w:szCs w:val="24"/>
              </w:rPr>
              <w:t>Выводы по работе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_Toc158844458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  <w:rFonts w:cs="Times New Roman"/>
                <w:vanish w:val="false"/>
                <w:sz w:val="24"/>
                <w:szCs w:val="24"/>
              </w:rPr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tabs>
              <w:tab w:val="clear" w:pos="708"/>
              <w:tab w:val="left" w:pos="440" w:leader="none"/>
              <w:tab w:val="right" w:pos="9628" w:leader="dot"/>
            </w:tabs>
            <w:spacing w:lineRule="auto" w:line="360"/>
            <w:rPr/>
          </w:pPr>
          <w:hyperlink w:anchor="_Toc158844459">
            <w:r>
              <w:rPr>
                <w:webHidden/>
                <w:rStyle w:val="Style14"/>
                <w:rFonts w:cs="Times New Roman"/>
                <w:sz w:val="24"/>
                <w:szCs w:val="24"/>
              </w:rPr>
              <w:t>7.</w:t>
            </w:r>
            <w:r>
              <w:rPr>
                <w:rStyle w:val="Style14"/>
                <w:rFonts w:eastAsia="" w:cs="Times New Roman" w:eastAsiaTheme="minorEastAsia"/>
                <w:sz w:val="24"/>
                <w:szCs w:val="24"/>
                <w:lang w:eastAsia="ru-RU"/>
              </w:rPr>
              <w:tab/>
            </w:r>
            <w:r>
              <w:rPr>
                <w:rStyle w:val="Style14"/>
                <w:rFonts w:cs="Times New Roman"/>
                <w:sz w:val="24"/>
                <w:szCs w:val="24"/>
              </w:rPr>
              <w:t>Список литературы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_Toc158844459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  <w:rFonts w:cs="Times New Roman"/>
                <w:vanish w:val="false"/>
                <w:sz w:val="24"/>
                <w:szCs w:val="24"/>
              </w:rPr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tabs>
              <w:tab w:val="clear" w:pos="708"/>
              <w:tab w:val="left" w:pos="440" w:leader="none"/>
              <w:tab w:val="right" w:pos="9628" w:leader="dot"/>
            </w:tabs>
            <w:spacing w:lineRule="auto" w:line="360"/>
            <w:rPr/>
          </w:pPr>
          <w:hyperlink w:anchor="_Toc158844460">
            <w:r>
              <w:rPr>
                <w:webHidden/>
                <w:rStyle w:val="Style14"/>
                <w:rFonts w:cs="Times New Roman"/>
                <w:sz w:val="24"/>
                <w:szCs w:val="24"/>
              </w:rPr>
              <w:t></w:t>
            </w:r>
            <w:r>
              <w:rPr>
                <w:rStyle w:val="Style14"/>
                <w:rFonts w:eastAsia="" w:cs="Times New Roman" w:eastAsiaTheme="minorEastAsia"/>
                <w:sz w:val="24"/>
                <w:szCs w:val="24"/>
                <w:lang w:eastAsia="ru-RU"/>
              </w:rPr>
              <w:tab/>
            </w:r>
            <w:r>
              <w:rPr>
                <w:rStyle w:val="Style14"/>
                <w:rFonts w:cs="Times New Roman"/>
                <w:sz w:val="24"/>
                <w:szCs w:val="24"/>
              </w:rPr>
              <w:t xml:space="preserve">    Приложение 1. 3</w:t>
            </w:r>
            <w:r>
              <w:rPr>
                <w:rStyle w:val="Style14"/>
                <w:rFonts w:cs="Times New Roman"/>
                <w:sz w:val="24"/>
                <w:szCs w:val="24"/>
                <w:lang w:val="en-US"/>
              </w:rPr>
              <w:t>D</w:t>
            </w:r>
            <w:r>
              <w:rPr>
                <w:rStyle w:val="Style14"/>
                <w:rFonts w:cs="Times New Roman"/>
                <w:sz w:val="24"/>
                <w:szCs w:val="24"/>
              </w:rPr>
              <w:t>-модель прототипа (вид  спереди сверху, сбоку, в разрезе)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_Toc158844460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  <w:rFonts w:cs="Times New Roman"/>
                <w:vanish w:val="false"/>
                <w:sz w:val="24"/>
                <w:szCs w:val="24"/>
              </w:rPr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tabs>
              <w:tab w:val="clear" w:pos="708"/>
              <w:tab w:val="right" w:pos="9628" w:leader="dot"/>
            </w:tabs>
            <w:spacing w:lineRule="auto" w:line="360"/>
            <w:rPr/>
          </w:pPr>
          <w:hyperlink w:anchor="_Toc158844461">
            <w:r>
              <w:rPr>
                <w:webHidden/>
                <w:rStyle w:val="Style14"/>
                <w:rFonts w:cs="Times New Roman"/>
                <w:sz w:val="24"/>
                <w:szCs w:val="24"/>
              </w:rPr>
              <w:t xml:space="preserve">Приложение 2. Результаты </w:t>
            </w:r>
            <w:r>
              <w:rPr>
                <w:rStyle w:val="Style14"/>
                <w:rFonts w:cs="Times New Roman"/>
                <w:sz w:val="24"/>
                <w:szCs w:val="24"/>
                <w:lang w:val="en-US"/>
              </w:rPr>
              <w:t>CFD</w:t>
            </w:r>
            <w:r>
              <w:rPr>
                <w:rStyle w:val="Style14"/>
                <w:rFonts w:cs="Times New Roman"/>
                <w:sz w:val="24"/>
                <w:szCs w:val="24"/>
              </w:rPr>
              <w:t xml:space="preserve"> расчётов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_Toc158844461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  <w:rFonts w:cs="Times New Roman"/>
                <w:vanish w:val="false"/>
                <w:sz w:val="24"/>
                <w:szCs w:val="24"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tabs>
              <w:tab w:val="clear" w:pos="708"/>
              <w:tab w:val="right" w:pos="9628" w:leader="dot"/>
            </w:tabs>
            <w:spacing w:lineRule="auto" w:line="360"/>
            <w:rPr/>
          </w:pPr>
          <w:hyperlink w:anchor="_Toc158844462">
            <w:r>
              <w:rPr>
                <w:webHidden/>
                <w:rStyle w:val="Style14"/>
                <w:rFonts w:cs="Times New Roman"/>
                <w:sz w:val="24"/>
                <w:szCs w:val="24"/>
              </w:rPr>
              <w:t>Приложение 3. Макет распечатанный на 3</w:t>
            </w:r>
            <w:r>
              <w:rPr>
                <w:rStyle w:val="Style14"/>
                <w:rFonts w:cs="Times New Roman"/>
                <w:sz w:val="24"/>
                <w:szCs w:val="24"/>
                <w:lang w:val="en-US"/>
              </w:rPr>
              <w:t>D</w:t>
            </w:r>
            <w:r>
              <w:rPr>
                <w:rStyle w:val="Style14"/>
                <w:rFonts w:cs="Times New Roman"/>
                <w:sz w:val="24"/>
                <w:szCs w:val="24"/>
              </w:rPr>
              <w:t xml:space="preserve">-принтере 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_Toc158844462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  <w:rFonts w:cs="Times New Roman"/>
                <w:vanish w:val="false"/>
                <w:sz w:val="24"/>
                <w:szCs w:val="24"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tabs>
              <w:tab w:val="clear" w:pos="708"/>
              <w:tab w:val="right" w:pos="9628" w:leader="dot"/>
            </w:tabs>
            <w:spacing w:lineRule="auto" w:line="360"/>
            <w:rPr/>
          </w:pPr>
          <w:hyperlink w:anchor="_Toc158844463">
            <w:r>
              <w:rPr>
                <w:webHidden/>
                <w:rStyle w:val="Style14"/>
                <w:rFonts w:cs="Times New Roman"/>
                <w:sz w:val="24"/>
                <w:szCs w:val="24"/>
              </w:rPr>
              <w:t>Приложение 4. Структурная схема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_Toc158844463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4"/>
                <w:rFonts w:cs="Times New Roman"/>
                <w:vanish w:val="false"/>
                <w:sz w:val="24"/>
                <w:szCs w:val="24"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tabs>
              <w:tab w:val="clear" w:pos="708"/>
              <w:tab w:val="right" w:pos="9628" w:leader="dot"/>
            </w:tabs>
            <w:spacing w:lineRule="auto" w:line="360"/>
            <w:rPr/>
          </w:pPr>
          <w:hyperlink w:anchor="_Toc158844464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_Toc158844464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Style w:val="Style14"/>
                <w:rFonts w:cs="Times New Roman"/>
                <w:vanish w:val="false"/>
                <w:sz w:val="24"/>
                <w:szCs w:val="24"/>
              </w:rPr>
              <w:tab/>
              <w:t>12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Normal"/>
            <w:spacing w:lineRule="auto" w:line="36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cs="Times New Roman" w:ascii="Times New Roman" w:hAnsi="Times New Roman"/>
              <w:sz w:val="24"/>
              <w:szCs w:val="24"/>
            </w:rPr>
          </w:r>
          <w:r>
            <w:rPr>
              <w:sz w:val="24"/>
              <w:szCs w:val="24"/>
              <w:rFonts w:cs="Times New Roman" w:ascii="Times New Roman" w:hAnsi="Times New Roman"/>
            </w:rPr>
            <w:fldChar w:fldCharType="end"/>
          </w:r>
        </w:p>
        <w:p>
          <w:pPr>
            <w:sectPr>
              <w:footerReference w:type="default" r:id="rId3"/>
              <w:footerReference w:type="first" r:id="rId4"/>
              <w:type w:val="nextPage"/>
              <w:pgSz w:w="11906" w:h="16838"/>
              <w:pgMar w:left="1134" w:right="1134" w:gutter="0" w:header="0" w:top="1134" w:footer="709" w:bottom="1134"/>
              <w:pgNumType w:fmt="decimal"/>
              <w:formProt w:val="false"/>
              <w:textDirection w:val="lrTb"/>
              <w:docGrid w:type="default" w:linePitch="360" w:charSpace="8192"/>
            </w:sectPr>
          </w:pPr>
        </w:p>
      </w:sdtContent>
    </w:sdt>
    <w:p>
      <w:pPr>
        <w:pStyle w:val="Heading1"/>
        <w:numPr>
          <w:ilvl w:val="0"/>
          <w:numId w:val="3"/>
        </w:numPr>
        <w:spacing w:lineRule="auto" w:line="360"/>
        <w:rPr/>
      </w:pPr>
      <w:bookmarkStart w:id="0" w:name="_Toc158844451"/>
      <w:r>
        <w:rPr>
          <w:rFonts w:cs="Times New Roman"/>
        </w:rPr>
        <w:t>Введение</w:t>
      </w:r>
      <w:bookmarkEnd w:id="0"/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Times New Roman" w:ascii="Times New Roman" w:hAnsi="Times New Roman"/>
          <w:sz w:val="24"/>
          <w:szCs w:val="24"/>
          <w:shd w:fill="FFFFFF" w:val="clear"/>
        </w:rPr>
        <w:t>В современном мире, где технологии развиваются стремительными темпами, турбореактивные двигатели становятся важным компонентом авиационной и космической индустрии. Однако, для дальнейшего улучшения и оптимизации данного типа двигателей, необходимо поискать новые технологические решения. Один из таких подходов — это создание 3</w:t>
      </w:r>
      <w:r>
        <w:rPr>
          <w:rFonts w:cs="Times New Roman" w:ascii="Times New Roman" w:hAnsi="Times New Roman"/>
          <w:sz w:val="24"/>
          <w:szCs w:val="24"/>
          <w:shd w:fill="FFFFFF" w:val="clear"/>
          <w:lang w:val="en-US"/>
        </w:rPr>
        <w:t>D</w:t>
      </w:r>
      <w:r>
        <w:rPr>
          <w:rFonts w:cs="Times New Roman" w:ascii="Times New Roman" w:hAnsi="Times New Roman"/>
          <w:sz w:val="24"/>
          <w:szCs w:val="24"/>
          <w:shd w:fill="FFFFFF" w:val="clear"/>
        </w:rPr>
        <w:t>-модели турбореактивного двигателя изменяемого цикла с форсажной камерой. В данном проекте мы рассмотрим эту концепцию, ее преимущества и потенциальные возможности в авиационной отрасли.</w:t>
      </w:r>
      <w:r>
        <w:rPr>
          <w:rFonts w:cs="Times New Roman" w:ascii="Times New Roman" w:hAnsi="Times New Roman"/>
          <w:sz w:val="24"/>
          <w:szCs w:val="24"/>
        </w:rPr>
        <w:t xml:space="preserve"> В настоящее время подобные системы активно разрабатываются.       </w:t>
      </w:r>
    </w:p>
    <w:p>
      <w:pPr>
        <w:pStyle w:val="Heading1"/>
        <w:numPr>
          <w:ilvl w:val="0"/>
          <w:numId w:val="3"/>
        </w:numPr>
        <w:spacing w:lineRule="auto" w:line="360"/>
        <w:rPr/>
      </w:pPr>
      <w:bookmarkStart w:id="1" w:name="_Toc158844452"/>
      <w:r>
        <w:rPr>
          <w:rFonts w:cs="Times New Roman"/>
        </w:rPr>
        <w:t>Анализ разрабатываемого устройства</w:t>
      </w:r>
      <w:bookmarkEnd w:id="1"/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Times New Roman" w:ascii="Times New Roman" w:hAnsi="Times New Roman"/>
          <w:i/>
          <w:sz w:val="24"/>
          <w:szCs w:val="24"/>
        </w:rPr>
        <w:t>Целевая аудитория.</w:t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В качестве целевой аудитории следует рассматривать лиц, имеющих отношение к разработке и тестирования аэрокосмических технологий.</w:t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Times New Roman" w:ascii="Times New Roman" w:hAnsi="Times New Roman"/>
          <w:i/>
          <w:sz w:val="24"/>
          <w:szCs w:val="24"/>
        </w:rPr>
        <w:t>Обоснование цели создания продукта.</w:t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Целью данного проекта является разработка прототипа устройства, предназначенного для выполнения следующих функций: </w:t>
      </w:r>
    </w:p>
    <w:p>
      <w:pPr>
        <w:pStyle w:val="Normal"/>
        <w:spacing w:lineRule="auto" w:line="360" w:before="0" w:after="0"/>
        <w:ind w:left="1069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забор и сжатие воздуха;</w:t>
      </w:r>
    </w:p>
    <w:p>
      <w:pPr>
        <w:pStyle w:val="ListParagraph"/>
        <w:numPr>
          <w:ilvl w:val="0"/>
          <w:numId w:val="7"/>
        </w:numPr>
        <w:spacing w:lineRule="auto" w:line="360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>сжигание топлива;</w:t>
      </w:r>
    </w:p>
    <w:p>
      <w:pPr>
        <w:pStyle w:val="ListParagraph"/>
        <w:numPr>
          <w:ilvl w:val="0"/>
          <w:numId w:val="7"/>
        </w:numPr>
        <w:spacing w:lineRule="auto" w:line="360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отвод реактивной струи;</w:t>
      </w:r>
    </w:p>
    <w:p>
      <w:pPr>
        <w:pStyle w:val="ListParagraph"/>
        <w:numPr>
          <w:ilvl w:val="0"/>
          <w:numId w:val="7"/>
        </w:numPr>
        <w:spacing w:lineRule="auto" w:line="360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обеспечение тяги</w:t>
      </w:r>
      <w:r>
        <w:rPr>
          <w:rFonts w:cs="Times New Roman" w:ascii="Times New Roman" w:hAnsi="Times New Roman"/>
          <w:sz w:val="24"/>
          <w:szCs w:val="24"/>
          <w:lang w:val="en-US"/>
        </w:rPr>
        <w:t>;</w:t>
      </w:r>
    </w:p>
    <w:p>
      <w:pPr>
        <w:pStyle w:val="ListParagraph"/>
        <w:numPr>
          <w:ilvl w:val="0"/>
          <w:numId w:val="7"/>
        </w:numPr>
        <w:spacing w:lineRule="auto" w:line="360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>управление тягой</w:t>
      </w:r>
      <w:r>
        <w:rPr>
          <w:rFonts w:cs="Times New Roman" w:ascii="Times New Roman" w:hAnsi="Times New Roman"/>
          <w:sz w:val="24"/>
          <w:szCs w:val="24"/>
          <w:lang w:val="en-US"/>
        </w:rPr>
        <w:t>;</w:t>
      </w:r>
    </w:p>
    <w:p>
      <w:pPr>
        <w:pStyle w:val="ListParagraph"/>
        <w:numPr>
          <w:ilvl w:val="0"/>
          <w:numId w:val="7"/>
        </w:numPr>
        <w:spacing w:lineRule="auto" w:line="360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Возможность подачи воздуха из компрессора прямо в форсажную камеру;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Times New Roman" w:hAnsi="Times New Roman"/>
          <w:i/>
          <w:sz w:val="24"/>
          <w:szCs w:val="24"/>
        </w:rPr>
        <w:t xml:space="preserve">             </w:t>
      </w:r>
      <w:r>
        <w:rPr>
          <w:rFonts w:cs="Times New Roman" w:ascii="Times New Roman" w:hAnsi="Times New Roman"/>
          <w:i/>
          <w:sz w:val="24"/>
          <w:szCs w:val="24"/>
        </w:rPr>
        <w:t xml:space="preserve">Задачи проекта: </w:t>
      </w:r>
    </w:p>
    <w:p>
      <w:pPr>
        <w:pStyle w:val="Normal"/>
        <w:numPr>
          <w:ilvl w:val="0"/>
          <w:numId w:val="7"/>
        </w:numPr>
        <w:spacing w:lineRule="auto" w:line="360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>сделать литературный обзор по данной теме;</w:t>
      </w:r>
    </w:p>
    <w:p>
      <w:pPr>
        <w:pStyle w:val="Normal"/>
        <w:numPr>
          <w:ilvl w:val="0"/>
          <w:numId w:val="7"/>
        </w:numPr>
        <w:spacing w:lineRule="auto" w:line="360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выбрать ПО для реализации 3</w:t>
      </w:r>
      <w:r>
        <w:rPr>
          <w:rFonts w:cs="Times New Roman" w:ascii="Times New Roman" w:hAnsi="Times New Roman"/>
          <w:sz w:val="24"/>
          <w:szCs w:val="24"/>
          <w:lang w:val="en-US"/>
        </w:rPr>
        <w:t>D</w:t>
      </w:r>
      <w:r>
        <w:rPr>
          <w:rFonts w:cs="Times New Roman" w:ascii="Times New Roman" w:hAnsi="Times New Roman"/>
          <w:sz w:val="24"/>
          <w:szCs w:val="24"/>
        </w:rPr>
        <w:t>-модели;</w:t>
      </w:r>
    </w:p>
    <w:p>
      <w:pPr>
        <w:pStyle w:val="Normal"/>
        <w:numPr>
          <w:ilvl w:val="0"/>
          <w:numId w:val="7"/>
        </w:numPr>
        <w:spacing w:lineRule="auto" w:line="360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изготовление макета в масштабе </w:t>
      </w:r>
    </w:p>
    <w:p>
      <w:pPr>
        <w:pStyle w:val="Normal"/>
        <w:numPr>
          <w:ilvl w:val="0"/>
          <w:numId w:val="7"/>
        </w:numPr>
        <w:spacing w:lineRule="auto" w:line="360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>разработать 3</w:t>
      </w:r>
      <w:r>
        <w:rPr>
          <w:rFonts w:cs="Times New Roman" w:ascii="Times New Roman" w:hAnsi="Times New Roman"/>
          <w:sz w:val="24"/>
          <w:szCs w:val="24"/>
          <w:lang w:val="en-US"/>
        </w:rPr>
        <w:t>D</w:t>
      </w:r>
      <w:r>
        <w:rPr>
          <w:rFonts w:cs="Times New Roman" w:ascii="Times New Roman" w:hAnsi="Times New Roman"/>
          <w:sz w:val="24"/>
          <w:szCs w:val="24"/>
        </w:rPr>
        <w:t xml:space="preserve"> модель устройства, адаптированную под аддитивные технологии;</w:t>
      </w:r>
    </w:p>
    <w:p>
      <w:pPr>
        <w:pStyle w:val="Normal"/>
        <w:numPr>
          <w:ilvl w:val="0"/>
          <w:numId w:val="7"/>
        </w:numPr>
        <w:spacing w:lineRule="auto" w:line="360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произвести анализ 3</w:t>
      </w:r>
      <w:r>
        <w:rPr>
          <w:rFonts w:cs="Times New Roman" w:ascii="Times New Roman" w:hAnsi="Times New Roman"/>
          <w:sz w:val="24"/>
          <w:szCs w:val="24"/>
          <w:lang w:val="en-US"/>
        </w:rPr>
        <w:t xml:space="preserve">D </w:t>
      </w:r>
      <w:r>
        <w:rPr>
          <w:rFonts w:cs="Times New Roman" w:ascii="Times New Roman" w:hAnsi="Times New Roman"/>
          <w:sz w:val="24"/>
          <w:szCs w:val="24"/>
        </w:rPr>
        <w:t>модели.</w:t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Times New Roman" w:ascii="Times New Roman" w:hAnsi="Times New Roman"/>
          <w:i/>
          <w:sz w:val="24"/>
          <w:szCs w:val="24"/>
        </w:rPr>
        <w:t>Соответствие продукта запросу целевой аудитории.</w:t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В ходе работы, при проектировании, необходимо учесть возможность прототипа к изменению тока воздуха.</w:t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Times New Roman" w:ascii="Times New Roman" w:hAnsi="Times New Roman"/>
          <w:i/>
          <w:sz w:val="24"/>
          <w:szCs w:val="24"/>
        </w:rPr>
        <w:t>Технологичность решения.</w:t>
      </w:r>
    </w:p>
    <w:p>
      <w:pPr>
        <w:pStyle w:val="Normal"/>
        <w:spacing w:lineRule="auto" w:line="360"/>
        <w:ind w:firstLine="709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В первую очередь стоит задача попытаться создать 3</w:t>
      </w:r>
      <w:r>
        <w:rPr>
          <w:rFonts w:cs="Times New Roman" w:ascii="Times New Roman" w:hAnsi="Times New Roman"/>
          <w:sz w:val="24"/>
          <w:szCs w:val="24"/>
          <w:lang w:val="en-US"/>
        </w:rPr>
        <w:t>D</w:t>
      </w:r>
      <w:r>
        <w:rPr>
          <w:rFonts w:cs="Times New Roman" w:ascii="Times New Roman" w:hAnsi="Times New Roman"/>
          <w:sz w:val="24"/>
          <w:szCs w:val="24"/>
        </w:rPr>
        <w:t>-модель прототипа турбореактивного двигателя изменяемого цикла с форсажной камерой. Настольный компьютер с установленной на него программой «Компас 3</w:t>
      </w:r>
      <w:r>
        <w:rPr>
          <w:rFonts w:cs="Times New Roman" w:ascii="Times New Roman" w:hAnsi="Times New Roman"/>
          <w:sz w:val="24"/>
          <w:szCs w:val="24"/>
          <w:lang w:val="en-US"/>
        </w:rPr>
        <w:t>D</w:t>
      </w:r>
      <w:r>
        <w:rPr>
          <w:rFonts w:cs="Times New Roman" w:ascii="Times New Roman" w:hAnsi="Times New Roman"/>
          <w:sz w:val="24"/>
          <w:szCs w:val="24"/>
        </w:rPr>
        <w:t>» имеются практически в каждой школе. Данная 3</w:t>
      </w:r>
      <w:r>
        <w:rPr>
          <w:rFonts w:cs="Times New Roman" w:ascii="Times New Roman" w:hAnsi="Times New Roman"/>
          <w:sz w:val="24"/>
          <w:szCs w:val="24"/>
          <w:lang w:val="en-US"/>
        </w:rPr>
        <w:t>D</w:t>
      </w:r>
      <w:r>
        <w:rPr>
          <w:rFonts w:cs="Times New Roman" w:ascii="Times New Roman" w:hAnsi="Times New Roman"/>
          <w:sz w:val="24"/>
          <w:szCs w:val="24"/>
        </w:rPr>
        <w:t>-модель должна соответствовать стандартам качества и пройти ряд анализов. Решение на основании тестирования принимаются квалифицированными специалистами, также могут быть назначены дополнительные исследования.</w:t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Times New Roman" w:ascii="Times New Roman" w:hAnsi="Times New Roman"/>
          <w:i/>
          <w:sz w:val="24"/>
          <w:szCs w:val="24"/>
        </w:rPr>
        <w:t>Инновационность.</w:t>
      </w:r>
    </w:p>
    <w:p>
      <w:pPr>
        <w:pStyle w:val="Whitespace-pre-wrap"/>
        <w:numPr>
          <w:ilvl w:val="0"/>
          <w:numId w:val="8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hd w:val="clear" w:color="auto" w:fill="FFFFFF" w:themeFill="background1"/>
        <w:spacing w:lineRule="auto" w:line="360" w:beforeAutospacing="0" w:before="0" w:afterAutospacing="0" w:after="0"/>
        <w:rPr/>
      </w:pPr>
      <w:r>
        <w:rPr/>
        <w:t xml:space="preserve">Увеличение эффективности: Этот тип двигателя объединяет преимущества двух типов двигателей - турбореактивного и </w:t>
      </w:r>
      <w:r>
        <w:rPr>
          <w:color w:val="202122"/>
          <w:shd w:fill="FFFFFF" w:val="clear"/>
        </w:rPr>
        <w:t>прямоточного воздушно-реактивного</w:t>
      </w:r>
      <w:r>
        <w:rPr/>
        <w:t>. Он способен изменять цикл работы, адаптируясь к различным режимам полета. Это позволяет увеличить эффективность работы двигателя и снизить расход топлива.</w:t>
      </w:r>
    </w:p>
    <w:p>
      <w:pPr>
        <w:pStyle w:val="Whitespace-pre-wrap"/>
        <w:numPr>
          <w:ilvl w:val="0"/>
          <w:numId w:val="8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hd w:val="clear" w:color="auto" w:fill="FFFFFF" w:themeFill="background1"/>
        <w:spacing w:lineRule="auto" w:line="360" w:beforeAutospacing="0" w:before="0" w:afterAutospacing="0" w:after="0"/>
        <w:rPr/>
      </w:pPr>
      <w:r>
        <w:rPr/>
        <w:t>Улучшенная мощность: Форсажная камера позволяет увеличить мощность двигателя при необходимости. Она работает как дополнительный источник тяги, что особенно полезно при взлете или при выполнении маневров с высокими ускорениями.</w:t>
      </w:r>
    </w:p>
    <w:p>
      <w:pPr>
        <w:pStyle w:val="Whitespace-pre-wrap"/>
        <w:numPr>
          <w:ilvl w:val="0"/>
          <w:numId w:val="8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hd w:val="clear" w:color="auto" w:fill="FFFFFF" w:themeFill="background1"/>
        <w:spacing w:lineRule="auto" w:line="360" w:beforeAutospacing="0" w:before="0" w:afterAutospacing="0" w:after="0"/>
        <w:rPr/>
      </w:pPr>
      <w:r>
        <w:rPr/>
        <w:t>Уменьшение выбросов: Этот тип двигателя обеспечивает более эффективное сгорание топлива и уменьшение выбросов вредных веществ в атмосферу. Это способствует снижению негативного воздействия на окружающую среду.</w:t>
      </w:r>
    </w:p>
    <w:p>
      <w:pPr>
        <w:pStyle w:val="Whitespace-pre-wrap"/>
        <w:numPr>
          <w:ilvl w:val="0"/>
          <w:numId w:val="8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hd w:val="clear" w:color="auto" w:fill="FFFFFF" w:themeFill="background1"/>
        <w:spacing w:lineRule="auto" w:line="360" w:beforeAutospacing="0" w:before="0" w:afterAutospacing="0" w:after="0"/>
        <w:rPr/>
      </w:pPr>
      <w:r>
        <w:rPr/>
        <w:t>Повышенная надежность: Изменяемый цикл работы двигателя позволяет максимально оптимизировать его работу в зависимости от условий полета. Это повышает надежность и долговечность двигателя, улучшая его общую производительность.</w:t>
      </w:r>
    </w:p>
    <w:p>
      <w:pPr>
        <w:pStyle w:val="Whitespace-pre-wrap"/>
        <w:numPr>
          <w:ilvl w:val="0"/>
          <w:numId w:val="8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hd w:val="clear" w:color="auto" w:fill="FFFFFF" w:themeFill="background1"/>
        <w:spacing w:lineRule="auto" w:line="360" w:beforeAutospacing="0" w:before="0" w:afterAutospacing="0" w:after="0"/>
        <w:rPr/>
      </w:pPr>
      <w:r>
        <w:rPr/>
        <w:t>Адаптация к аддитивным технологиям: 3</w:t>
      </w:r>
      <w:r>
        <w:rPr>
          <w:lang w:val="en-US"/>
        </w:rPr>
        <w:t>D</w:t>
      </w:r>
      <w:r>
        <w:rPr/>
        <w:t xml:space="preserve"> печать компонентов позволит существенно удешевить и ускорить производство</w:t>
      </w:r>
    </w:p>
    <w:p>
      <w:pPr>
        <w:pStyle w:val="Whitespace-pre-wrap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hd w:val="clear" w:color="auto" w:fill="FFFFFF" w:themeFill="background1"/>
        <w:spacing w:lineRule="auto" w:line="360" w:beforeAutospacing="0" w:before="300" w:afterAutospacing="0" w:after="0"/>
        <w:rPr/>
      </w:pPr>
      <w:r>
        <w:rPr/>
        <w:t>Все эти факторы делают турбореактивный двигатель изменяемого цикла с форсажной камерой инновационным и совершенствующим существующие технологии воздушного транспорта.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Times New Roman" w:ascii="Times New Roman" w:hAnsi="Times New Roman"/>
          <w:i/>
          <w:sz w:val="24"/>
          <w:szCs w:val="24"/>
        </w:rPr>
        <w:t>Команда проекта.</w:t>
      </w:r>
    </w:p>
    <w:tbl>
      <w:tblPr>
        <w:tblStyle w:val="af4"/>
        <w:tblW w:w="936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837"/>
        <w:gridCol w:w="2265"/>
        <w:gridCol w:w="1869"/>
        <w:gridCol w:w="3389"/>
      </w:tblGrid>
      <w:tr>
        <w:trPr>
          <w:tblHeader w:val="true"/>
        </w:trPr>
        <w:tc>
          <w:tcPr>
            <w:tcW w:w="1837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36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ФИО</w:t>
            </w:r>
          </w:p>
        </w:tc>
        <w:tc>
          <w:tcPr>
            <w:tcW w:w="2265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36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ОУ и класс / организация и должность</w:t>
            </w:r>
          </w:p>
        </w:tc>
        <w:tc>
          <w:tcPr>
            <w:tcW w:w="1869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36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Функция в проекте</w:t>
            </w:r>
          </w:p>
        </w:tc>
        <w:tc>
          <w:tcPr>
            <w:tcW w:w="3389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36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Задачи в проектеы</w:t>
            </w:r>
          </w:p>
        </w:tc>
      </w:tr>
      <w:tr>
        <w:trPr/>
        <w:tc>
          <w:tcPr>
            <w:tcW w:w="1837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36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Петров Даниил Русланович</w:t>
            </w:r>
          </w:p>
        </w:tc>
        <w:tc>
          <w:tcPr>
            <w:tcW w:w="2265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36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РТУ МИРЭА, преподаватель</w:t>
            </w:r>
          </w:p>
        </w:tc>
        <w:tc>
          <w:tcPr>
            <w:tcW w:w="1869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36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Руководитель</w:t>
            </w:r>
          </w:p>
        </w:tc>
        <w:tc>
          <w:tcPr>
            <w:tcW w:w="3389" w:type="dxa"/>
            <w:tcBorders/>
            <w:vAlign w:val="center"/>
          </w:tcPr>
          <w:p>
            <w:pPr>
              <w:pStyle w:val="ListParagraph"/>
              <w:widowControl/>
              <w:numPr>
                <w:ilvl w:val="0"/>
                <w:numId w:val="1"/>
              </w:numPr>
              <w:suppressAutoHyphens w:val="true"/>
              <w:spacing w:lineRule="auto" w:line="360" w:before="0" w:after="0"/>
              <w:ind w:hanging="360" w:left="289"/>
              <w:contextualSpacing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Организация работы</w:t>
            </w:r>
          </w:p>
          <w:p>
            <w:pPr>
              <w:pStyle w:val="ListParagraph"/>
              <w:widowControl/>
              <w:numPr>
                <w:ilvl w:val="0"/>
                <w:numId w:val="1"/>
              </w:numPr>
              <w:suppressAutoHyphens w:val="true"/>
              <w:spacing w:lineRule="auto" w:line="360" w:before="0" w:after="0"/>
              <w:ind w:hanging="360" w:left="289"/>
              <w:contextualSpacing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Обеспечение ресурсами</w:t>
            </w:r>
          </w:p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289"/>
              <w:contextualSpacing/>
              <w:jc w:val="left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</w:tr>
      <w:tr>
        <w:trPr/>
        <w:tc>
          <w:tcPr>
            <w:tcW w:w="1837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36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Уваров Рафаэль Сергеевич </w:t>
            </w:r>
          </w:p>
        </w:tc>
        <w:tc>
          <w:tcPr>
            <w:tcW w:w="2265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36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ГБОУ «Школа № 1392 им. Д.В. Рябинкина», ОП Ш5, 10 «И»</w:t>
            </w:r>
          </w:p>
        </w:tc>
        <w:tc>
          <w:tcPr>
            <w:tcW w:w="1869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36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Инженер</w:t>
            </w:r>
          </w:p>
        </w:tc>
        <w:tc>
          <w:tcPr>
            <w:tcW w:w="3389" w:type="dxa"/>
            <w:tcBorders/>
            <w:vAlign w:val="center"/>
          </w:tcPr>
          <w:p>
            <w:pPr>
              <w:pStyle w:val="ListParagraph"/>
              <w:widowControl/>
              <w:numPr>
                <w:ilvl w:val="0"/>
                <w:numId w:val="2"/>
              </w:numPr>
              <w:suppressAutoHyphens w:val="true"/>
              <w:spacing w:lineRule="auto" w:line="360" w:before="0" w:after="0"/>
              <w:ind w:hanging="360" w:left="320"/>
              <w:contextualSpacing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Разработка схемы устройства</w:t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uppressAutoHyphens w:val="true"/>
              <w:spacing w:lineRule="auto" w:line="360" w:before="0" w:after="0"/>
              <w:ind w:hanging="360" w:left="320"/>
              <w:contextualSpacing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Разработка алгоритма работы устройства</w:t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uppressAutoHyphens w:val="true"/>
              <w:spacing w:lineRule="auto" w:line="360" w:before="0" w:after="0"/>
              <w:ind w:hanging="360" w:left="320"/>
              <w:contextualSpacing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Моделирование конструкции устройства</w:t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uppressAutoHyphens w:val="true"/>
              <w:spacing w:lineRule="auto" w:line="360" w:before="0" w:after="0"/>
              <w:ind w:hanging="360" w:left="320"/>
              <w:contextualSpacing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Анализ рынка</w:t>
            </w:r>
          </w:p>
          <w:p>
            <w:pPr>
              <w:pStyle w:val="ListParagraph"/>
              <w:widowControl/>
              <w:numPr>
                <w:ilvl w:val="0"/>
                <w:numId w:val="2"/>
              </w:numPr>
              <w:suppressAutoHyphens w:val="true"/>
              <w:spacing w:lineRule="auto" w:line="360" w:before="0" w:after="0"/>
              <w:ind w:hanging="360" w:left="320"/>
              <w:contextualSpacing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Изучение технологий</w:t>
            </w:r>
          </w:p>
        </w:tc>
      </w:tr>
    </w:tbl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i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Times New Roman" w:ascii="Times New Roman" w:hAnsi="Times New Roman"/>
          <w:i/>
          <w:sz w:val="24"/>
          <w:szCs w:val="24"/>
        </w:rPr>
        <w:t>Тестирование.</w:t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После изготовления прототипа устройства необходимо протестировать его в действии:</w:t>
      </w:r>
    </w:p>
    <w:p>
      <w:pPr>
        <w:pStyle w:val="ListParagraph"/>
        <w:numPr>
          <w:ilvl w:val="0"/>
          <w:numId w:val="4"/>
        </w:numPr>
        <w:spacing w:lineRule="auto" w:line="360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обеспечивается настройка на необходимые параметры;</w:t>
      </w:r>
    </w:p>
    <w:p>
      <w:pPr>
        <w:pStyle w:val="ListParagraph"/>
        <w:numPr>
          <w:ilvl w:val="0"/>
          <w:numId w:val="4"/>
        </w:numPr>
        <w:spacing w:lineRule="auto" w:line="360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получение результатов теста;</w:t>
      </w:r>
    </w:p>
    <w:p>
      <w:pPr>
        <w:pStyle w:val="ListParagraph"/>
        <w:numPr>
          <w:ilvl w:val="0"/>
          <w:numId w:val="4"/>
        </w:numPr>
        <w:spacing w:lineRule="auto" w:line="360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вывод относительно результатов теста (определение сроков эксплуатации и особенностей получившейся конструкции).</w:t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При необходимости, доработать конструкцию прототипа, выбрать оптимальную схему компрессор и воздуховыпускных трубок компрессора.</w:t>
      </w:r>
    </w:p>
    <w:p>
      <w:pPr>
        <w:pStyle w:val="Normal"/>
        <w:spacing w:lineRule="auto" w:line="360" w:before="0" w:after="160"/>
        <w:rPr>
          <w:rFonts w:ascii="Times New Roman" w:hAnsi="Times New Roman" w:eastAsia="" w:cs="Times New Roman" w:eastAsiaTheme="majorEastAsia"/>
          <w:b/>
          <w:sz w:val="24"/>
          <w:szCs w:val="24"/>
        </w:rPr>
      </w:pPr>
      <w:r>
        <w:rPr>
          <w:rFonts w:eastAsia="" w:cs="Times New Roman" w:eastAsiaTheme="majorEastAsia" w:ascii="Times New Roman" w:hAnsi="Times New Roman"/>
          <w:b/>
          <w:sz w:val="24"/>
          <w:szCs w:val="24"/>
        </w:rPr>
      </w:r>
      <w:r>
        <w:br w:type="page"/>
      </w:r>
    </w:p>
    <w:p>
      <w:pPr>
        <w:pStyle w:val="Heading1"/>
        <w:numPr>
          <w:ilvl w:val="0"/>
          <w:numId w:val="3"/>
        </w:numPr>
        <w:spacing w:lineRule="auto" w:line="360" w:before="0" w:after="360"/>
        <w:rPr/>
      </w:pPr>
      <w:bookmarkStart w:id="2" w:name="_Toc158844453"/>
      <w:r>
        <w:rPr>
          <w:rFonts w:cs="Times New Roman"/>
        </w:rPr>
        <w:t>План работы над проектом</w:t>
      </w:r>
      <w:bookmarkEnd w:id="2"/>
    </w:p>
    <w:tbl>
      <w:tblPr>
        <w:tblStyle w:val="af4"/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161"/>
        <w:gridCol w:w="1272"/>
        <w:gridCol w:w="1415"/>
        <w:gridCol w:w="1200"/>
        <w:gridCol w:w="1294"/>
        <w:gridCol w:w="1295"/>
      </w:tblGrid>
      <w:tr>
        <w:trPr/>
        <w:tc>
          <w:tcPr>
            <w:tcW w:w="3161" w:type="dxa"/>
            <w:tcBorders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Направление работы, ключевые задачи / Сроки</w:t>
            </w:r>
          </w:p>
        </w:tc>
        <w:tc>
          <w:tcPr>
            <w:tcW w:w="1272" w:type="dxa"/>
            <w:tcBorders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Окт.</w:t>
            </w:r>
          </w:p>
        </w:tc>
        <w:tc>
          <w:tcPr>
            <w:tcW w:w="1415" w:type="dxa"/>
            <w:tcBorders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Нояб.</w:t>
            </w:r>
          </w:p>
        </w:tc>
        <w:tc>
          <w:tcPr>
            <w:tcW w:w="1200" w:type="dxa"/>
            <w:tcBorders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Дек.</w:t>
            </w:r>
          </w:p>
        </w:tc>
        <w:tc>
          <w:tcPr>
            <w:tcW w:w="1294" w:type="dxa"/>
            <w:tcBorders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Янв.</w:t>
            </w:r>
          </w:p>
        </w:tc>
        <w:tc>
          <w:tcPr>
            <w:tcW w:w="1295" w:type="dxa"/>
            <w:tcBorders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4"/>
                <w:szCs w:val="24"/>
                <w:lang w:val="ru-RU" w:eastAsia="en-US" w:bidi="ar-SA"/>
              </w:rPr>
              <w:t>Февр.</w:t>
            </w:r>
          </w:p>
        </w:tc>
      </w:tr>
      <w:tr>
        <w:trPr/>
        <w:tc>
          <w:tcPr>
            <w:tcW w:w="3161" w:type="dxa"/>
            <w:tcBorders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Введение в тематику проекта. 3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D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-моделирование в 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CAD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 xml:space="preserve"> системах</w:t>
            </w:r>
          </w:p>
        </w:tc>
        <w:tc>
          <w:tcPr>
            <w:tcW w:w="1272" w:type="dxa"/>
            <w:tcBorders/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Х</w:t>
            </w:r>
          </w:p>
        </w:tc>
        <w:tc>
          <w:tcPr>
            <w:tcW w:w="1415" w:type="dxa"/>
            <w:tcBorders/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Х</w:t>
            </w:r>
          </w:p>
        </w:tc>
        <w:tc>
          <w:tcPr>
            <w:tcW w:w="1200" w:type="dxa"/>
            <w:tcBorders/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294" w:type="dxa"/>
            <w:tcBorders/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295" w:type="dxa"/>
            <w:tcBorders/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</w:tr>
      <w:tr>
        <w:trPr/>
        <w:tc>
          <w:tcPr>
            <w:tcW w:w="3161" w:type="dxa"/>
            <w:tcBorders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Изучение принципа работы двухконтурных двигателей</w:t>
            </w:r>
          </w:p>
        </w:tc>
        <w:tc>
          <w:tcPr>
            <w:tcW w:w="1272" w:type="dxa"/>
            <w:tcBorders/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Х</w:t>
            </w:r>
          </w:p>
        </w:tc>
        <w:tc>
          <w:tcPr>
            <w:tcW w:w="1415" w:type="dxa"/>
            <w:tcBorders/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Х</w:t>
            </w:r>
          </w:p>
        </w:tc>
        <w:tc>
          <w:tcPr>
            <w:tcW w:w="1200" w:type="dxa"/>
            <w:tcBorders/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294" w:type="dxa"/>
            <w:tcBorders/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295" w:type="dxa"/>
            <w:tcBorders/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</w:tr>
      <w:tr>
        <w:trPr/>
        <w:tc>
          <w:tcPr>
            <w:tcW w:w="3161" w:type="dxa"/>
            <w:tcBorders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Изучение принципа работы прямоточных двигателей</w:t>
            </w:r>
          </w:p>
        </w:tc>
        <w:tc>
          <w:tcPr>
            <w:tcW w:w="1272" w:type="dxa"/>
            <w:tcBorders/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415" w:type="dxa"/>
            <w:tcBorders/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Х</w:t>
            </w:r>
          </w:p>
        </w:tc>
        <w:tc>
          <w:tcPr>
            <w:tcW w:w="1200" w:type="dxa"/>
            <w:tcBorders/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294" w:type="dxa"/>
            <w:tcBorders/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295" w:type="dxa"/>
            <w:tcBorders/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</w:tr>
      <w:tr>
        <w:trPr/>
        <w:tc>
          <w:tcPr>
            <w:tcW w:w="3161" w:type="dxa"/>
            <w:tcBorders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Анализ рынка, поиск потенциальных заказчиков</w:t>
            </w:r>
          </w:p>
        </w:tc>
        <w:tc>
          <w:tcPr>
            <w:tcW w:w="1272" w:type="dxa"/>
            <w:tcBorders/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415" w:type="dxa"/>
            <w:tcBorders/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200" w:type="dxa"/>
            <w:tcBorders/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Х</w:t>
            </w:r>
          </w:p>
        </w:tc>
        <w:tc>
          <w:tcPr>
            <w:tcW w:w="1294" w:type="dxa"/>
            <w:tcBorders/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295" w:type="dxa"/>
            <w:tcBorders/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</w:tr>
      <w:tr>
        <w:trPr/>
        <w:tc>
          <w:tcPr>
            <w:tcW w:w="3161" w:type="dxa"/>
            <w:tcBorders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Проектирование схемы устройства</w:t>
            </w:r>
          </w:p>
        </w:tc>
        <w:tc>
          <w:tcPr>
            <w:tcW w:w="1272" w:type="dxa"/>
            <w:tcBorders/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415" w:type="dxa"/>
            <w:tcBorders/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200" w:type="dxa"/>
            <w:tcBorders/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Х</w:t>
            </w:r>
          </w:p>
        </w:tc>
        <w:tc>
          <w:tcPr>
            <w:tcW w:w="1294" w:type="dxa"/>
            <w:tcBorders/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295" w:type="dxa"/>
            <w:tcBorders/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</w:tr>
      <w:tr>
        <w:trPr/>
        <w:tc>
          <w:tcPr>
            <w:tcW w:w="3161" w:type="dxa"/>
            <w:tcBorders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3D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-моделирование лопаток компрессора</w:t>
            </w:r>
          </w:p>
        </w:tc>
        <w:tc>
          <w:tcPr>
            <w:tcW w:w="1272" w:type="dxa"/>
            <w:tcBorders/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415" w:type="dxa"/>
            <w:tcBorders/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200" w:type="dxa"/>
            <w:tcBorders/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Х</w:t>
            </w:r>
          </w:p>
        </w:tc>
        <w:tc>
          <w:tcPr>
            <w:tcW w:w="1294" w:type="dxa"/>
            <w:tcBorders/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295" w:type="dxa"/>
            <w:tcBorders/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</w:tr>
      <w:tr>
        <w:trPr/>
        <w:tc>
          <w:tcPr>
            <w:tcW w:w="3161" w:type="dxa"/>
            <w:tcBorders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3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D</w:t>
            </w: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-моделирование проточных трубок и внешнего корпуса (гондолы)</w:t>
            </w:r>
          </w:p>
        </w:tc>
        <w:tc>
          <w:tcPr>
            <w:tcW w:w="1272" w:type="dxa"/>
            <w:tcBorders/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415" w:type="dxa"/>
            <w:tcBorders/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200" w:type="dxa"/>
            <w:tcBorders/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294" w:type="dxa"/>
            <w:tcBorders/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Х</w:t>
            </w:r>
          </w:p>
        </w:tc>
        <w:tc>
          <w:tcPr>
            <w:tcW w:w="1295" w:type="dxa"/>
            <w:tcBorders/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</w:tr>
      <w:tr>
        <w:trPr/>
        <w:tc>
          <w:tcPr>
            <w:tcW w:w="3161" w:type="dxa"/>
            <w:tcBorders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Анализ полученных результатов</w:t>
            </w:r>
          </w:p>
        </w:tc>
        <w:tc>
          <w:tcPr>
            <w:tcW w:w="1272" w:type="dxa"/>
            <w:tcBorders/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415" w:type="dxa"/>
            <w:tcBorders/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200" w:type="dxa"/>
            <w:tcBorders/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294" w:type="dxa"/>
            <w:tcBorders/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Х</w:t>
            </w:r>
          </w:p>
        </w:tc>
        <w:tc>
          <w:tcPr>
            <w:tcW w:w="1295" w:type="dxa"/>
            <w:tcBorders/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</w:tr>
      <w:tr>
        <w:trPr>
          <w:trHeight w:val="507" w:hRule="atLeast"/>
        </w:trPr>
        <w:tc>
          <w:tcPr>
            <w:tcW w:w="3161" w:type="dxa"/>
            <w:tcBorders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Подготовка к конференции.</w:t>
            </w:r>
          </w:p>
        </w:tc>
        <w:tc>
          <w:tcPr>
            <w:tcW w:w="1272" w:type="dxa"/>
            <w:tcBorders/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415" w:type="dxa"/>
            <w:tcBorders/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200" w:type="dxa"/>
            <w:tcBorders/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294" w:type="dxa"/>
            <w:tcBorders/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Х</w:t>
            </w:r>
          </w:p>
        </w:tc>
        <w:tc>
          <w:tcPr>
            <w:tcW w:w="1295" w:type="dxa"/>
            <w:tcBorders/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</w:tr>
      <w:tr>
        <w:trPr>
          <w:trHeight w:val="507" w:hRule="atLeast"/>
        </w:trPr>
        <w:tc>
          <w:tcPr>
            <w:tcW w:w="3161" w:type="dxa"/>
            <w:tcBorders>
              <w:top w:val="nil"/>
            </w:tcBorders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Создание презентации проекта</w:t>
            </w:r>
          </w:p>
        </w:tc>
        <w:tc>
          <w:tcPr>
            <w:tcW w:w="1272" w:type="dxa"/>
            <w:tcBorders>
              <w:top w:val="nil"/>
            </w:tcBorders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415" w:type="dxa"/>
            <w:tcBorders>
              <w:top w:val="nil"/>
            </w:tcBorders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200" w:type="dxa"/>
            <w:tcBorders>
              <w:top w:val="nil"/>
            </w:tcBorders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294" w:type="dxa"/>
            <w:tcBorders>
              <w:top w:val="nil"/>
            </w:tcBorders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Times New Roman" w:hAnsi="Times New Roman" w:eastAsia="Calibri" w:cs="Times New Roman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</w:r>
          </w:p>
        </w:tc>
        <w:tc>
          <w:tcPr>
            <w:tcW w:w="1295" w:type="dxa"/>
            <w:tcBorders>
              <w:top w:val="nil"/>
            </w:tcBorders>
            <w:shd w:color="auto" w:fill="FFFFFF" w:themeFill="background1" w:val="clear"/>
            <w:vAlign w:val="center"/>
          </w:tcPr>
          <w:p>
            <w:pPr>
              <w:pStyle w:val="ListParagraph"/>
              <w:widowControl/>
              <w:suppressAutoHyphens w:val="true"/>
              <w:spacing w:lineRule="auto" w:line="360" w:before="0" w:after="0"/>
              <w:ind w:left="0"/>
              <w:contextualSpacing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en-US" w:eastAsia="en-US" w:bidi="ar-SA"/>
              </w:rPr>
              <w:t>X</w:t>
            </w:r>
          </w:p>
        </w:tc>
      </w:tr>
    </w:tbl>
    <w:p>
      <w:pPr>
        <w:sectPr>
          <w:footerReference w:type="default" r:id="rId5"/>
          <w:footerReference w:type="first" r:id="rId6"/>
          <w:type w:val="nextPage"/>
          <w:pgSz w:w="11906" w:h="16838"/>
          <w:pgMar w:left="1134" w:right="1134" w:gutter="0" w:header="0" w:top="1134" w:footer="709" w:bottom="1134"/>
          <w:pgNumType w:fmt="decimal"/>
          <w:formProt w:val="false"/>
          <w:titlePg/>
          <w:textDirection w:val="lrTb"/>
          <w:docGrid w:type="default" w:linePitch="360" w:charSpace="8192"/>
        </w:sectPr>
      </w:pPr>
    </w:p>
    <w:p>
      <w:pPr>
        <w:pStyle w:val="Heading1"/>
        <w:numPr>
          <w:ilvl w:val="0"/>
          <w:numId w:val="3"/>
        </w:numPr>
        <w:spacing w:lineRule="auto" w:line="360"/>
        <w:rPr/>
      </w:pPr>
      <w:bookmarkStart w:id="3" w:name="_Toc158844454"/>
      <w:r>
        <w:rPr>
          <w:rFonts w:cs="Times New Roman"/>
        </w:rPr>
        <w:t>Описание принятого проектного решения</w:t>
      </w:r>
      <w:bookmarkEnd w:id="3"/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Областью исследования в данной работе является изучение принципов работы реактивных двигателей.</w:t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В ходе работы планируется изучить и построить 3</w:t>
      </w:r>
      <w:r>
        <w:rPr>
          <w:rFonts w:cs="Times New Roman" w:ascii="Times New Roman" w:hAnsi="Times New Roman"/>
          <w:sz w:val="24"/>
          <w:szCs w:val="24"/>
          <w:lang w:val="en-US"/>
        </w:rPr>
        <w:t>D</w:t>
      </w:r>
      <w:r>
        <w:rPr>
          <w:rFonts w:cs="Times New Roman" w:ascii="Times New Roman" w:hAnsi="Times New Roman"/>
          <w:sz w:val="24"/>
          <w:szCs w:val="24"/>
        </w:rPr>
        <w:t>-модель реактивного двигателя.</w:t>
      </w:r>
    </w:p>
    <w:p>
      <w:pPr>
        <w:pStyle w:val="Heading2"/>
        <w:numPr>
          <w:ilvl w:val="1"/>
          <w:numId w:val="3"/>
        </w:numPr>
        <w:spacing w:lineRule="auto" w:line="360"/>
        <w:ind w:firstLine="680" w:left="113"/>
        <w:rPr/>
      </w:pPr>
      <w:bookmarkStart w:id="4" w:name="_Toc158844455"/>
      <w:r>
        <w:rPr>
          <w:rFonts w:cs="Times New Roman"/>
        </w:rPr>
        <w:t>Принцип работы двухконтурных и прямоточных двигателей</w:t>
      </w:r>
      <w:bookmarkEnd w:id="4"/>
    </w:p>
    <w:p>
      <w:pPr>
        <w:pStyle w:val="Whitespace-pre-wrap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hd w:val="clear" w:color="auto" w:fill="FFFFFF" w:themeFill="background1"/>
        <w:spacing w:lineRule="auto" w:line="360" w:beforeAutospacing="0" w:before="0" w:afterAutospacing="0" w:after="300"/>
        <w:rPr/>
      </w:pPr>
      <w:r>
        <w:rPr>
          <w:color w:themeColor="text1" w:val="000000"/>
        </w:rPr>
        <w:t>Принцип работы прямоточного двигателя основан на всасывании воздуха воздухозаборником, его сжатии в компрессоре, смешении с топливом и последующем сгорании в камере сгорания, а затем выталкивании продуктов сгорания через сопло, что создает реактивную силу, приводящую в движение сам самолёт или транспортное средство.</w:t>
      </w:r>
    </w:p>
    <w:p>
      <w:pPr>
        <w:pStyle w:val="Whitespace-pre-wrap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hd w:val="clear" w:color="auto" w:fill="FFFFFF" w:themeFill="background1"/>
        <w:spacing w:lineRule="auto" w:line="360" w:beforeAutospacing="0" w:before="300" w:afterAutospacing="0" w:after="300"/>
        <w:rPr/>
      </w:pPr>
      <w:r>
        <w:rPr>
          <w:color w:themeColor="text1" w:val="000000"/>
        </w:rPr>
        <w:t>Принцип работы турбореактивного двигателя также похож на прямоточный двигатель, но с добавлением в межступенчатое пространство турбины. После того, как сгорание происходит в камере сгорания, газовая смесь расширяется и растекается по наружному периметру, касаясь лопаток турбины. Поворот лопаток турбины создает силу, которая передается обратно на вал компрессора, обеспечивая его вращение. Это позволяет достичь более эффективного сжатия воздуха.</w:t>
      </w:r>
    </w:p>
    <w:p>
      <w:pPr>
        <w:pStyle w:val="Whitespace-pre-wrap"/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hd w:val="clear" w:color="auto" w:fill="FFFFFF" w:themeFill="background1"/>
        <w:spacing w:lineRule="auto" w:line="360" w:beforeAutospacing="0" w:before="300" w:afterAutospacing="0" w:after="0"/>
        <w:rPr/>
      </w:pPr>
      <w:r>
        <w:rPr>
          <w:color w:themeColor="text1" w:val="000000"/>
        </w:rPr>
        <w:t>Иными словами, прямоточные и турбореактивные двигатели работают путем сжигания топлива воздухом и создания реактивной силы за счет выброса газовых продуктов сгорания через сопло или взаимодействия газовых потоков с лопатками турбины. Это обеспечивает их способность генерировать достаточную тягу для движения воздушных и наземных транспортных средств.</w:t>
      </w:r>
    </w:p>
    <w:p>
      <w:pPr>
        <w:pStyle w:val="Normal"/>
        <w:shd w:val="clear" w:color="auto" w:fill="FFFFFF" w:themeFill="background1"/>
        <w:spacing w:lineRule="auto" w:line="360"/>
        <w:rPr>
          <w:rFonts w:ascii="Times New Roman" w:hAnsi="Times New Roman" w:cs="Times New Roman"/>
          <w:color w:themeColor="text1" w:val="000000"/>
          <w:sz w:val="24"/>
          <w:szCs w:val="24"/>
        </w:rPr>
      </w:pPr>
      <w:r>
        <w:rPr>
          <w:rFonts w:cs="Times New Roman" w:ascii="Times New Roman" w:hAnsi="Times New Roman"/>
          <w:color w:themeColor="text1" w:val="000000"/>
          <w:sz w:val="24"/>
          <w:szCs w:val="24"/>
        </w:rPr>
      </w:r>
    </w:p>
    <w:p>
      <w:pPr>
        <w:pStyle w:val="Heading2"/>
        <w:numPr>
          <w:ilvl w:val="1"/>
          <w:numId w:val="3"/>
        </w:numPr>
        <w:spacing w:lineRule="auto" w:line="360"/>
        <w:ind w:firstLine="680" w:left="113"/>
        <w:rPr/>
      </w:pPr>
      <w:bookmarkStart w:id="5" w:name="_Toc158844456"/>
      <w:r>
        <w:rPr>
          <w:rFonts w:cs="Times New Roman"/>
        </w:rPr>
        <w:t>Выбор ресурсов для реализации проекта</w:t>
      </w:r>
      <w:bookmarkEnd w:id="5"/>
      <w:r>
        <w:rPr>
          <w:rFonts w:cs="Times New Roman"/>
        </w:rPr>
        <w:tab/>
      </w:r>
    </w:p>
    <w:p>
      <w:pPr>
        <w:pStyle w:val="ListParagraph"/>
        <w:spacing w:lineRule="auto" w:line="360" w:before="0" w:after="0"/>
        <w:ind w:firstLine="709" w:left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В качестве ПО для 3</w:t>
      </w:r>
      <w:r>
        <w:rPr>
          <w:rFonts w:cs="Times New Roman" w:ascii="Times New Roman" w:hAnsi="Times New Roman"/>
          <w:sz w:val="24"/>
          <w:szCs w:val="24"/>
          <w:lang w:val="en-US"/>
        </w:rPr>
        <w:t>D</w:t>
      </w:r>
      <w:r>
        <w:rPr>
          <w:rFonts w:cs="Times New Roman" w:ascii="Times New Roman" w:hAnsi="Times New Roman"/>
          <w:sz w:val="24"/>
          <w:szCs w:val="24"/>
        </w:rPr>
        <w:t>-моделирования была выбрана программа «Компас 3</w:t>
      </w:r>
      <w:r>
        <w:rPr>
          <w:rFonts w:cs="Times New Roman" w:ascii="Times New Roman" w:hAnsi="Times New Roman"/>
          <w:sz w:val="24"/>
          <w:szCs w:val="24"/>
          <w:lang w:val="de-DE"/>
        </w:rPr>
        <w:t>D</w:t>
      </w:r>
      <w:r>
        <w:rPr>
          <w:rFonts w:cs="Times New Roman" w:ascii="Times New Roman" w:hAnsi="Times New Roman"/>
          <w:sz w:val="24"/>
          <w:szCs w:val="24"/>
        </w:rPr>
        <w:t xml:space="preserve">», ниже приведены преимущества выбранного ПО </w:t>
      </w:r>
    </w:p>
    <w:p>
      <w:pPr>
        <w:pStyle w:val="Whitespace-pre-wrap"/>
        <w:numPr>
          <w:ilvl w:val="0"/>
          <w:numId w:val="6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hd w:val="clear" w:color="auto" w:fill="FFFFFF" w:themeFill="background1"/>
        <w:spacing w:lineRule="auto" w:line="360" w:beforeAutospacing="0" w:before="0" w:afterAutospacing="0" w:after="0"/>
        <w:rPr/>
      </w:pPr>
      <w:r>
        <w:rPr>
          <w:color w:themeColor="text1" w:val="000000"/>
        </w:rPr>
        <w:t>Простота использования</w:t>
      </w:r>
      <w:r>
        <w:rPr>
          <w:color w:themeColor="text1" w:val="000000"/>
          <w:lang w:val="en-US"/>
        </w:rPr>
        <w:t>;</w:t>
      </w:r>
    </w:p>
    <w:p>
      <w:pPr>
        <w:pStyle w:val="Whitespace-pre-wrap"/>
        <w:numPr>
          <w:ilvl w:val="0"/>
          <w:numId w:val="6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hd w:val="clear" w:color="auto" w:fill="FFFFFF" w:themeFill="background1"/>
        <w:spacing w:lineRule="auto" w:line="360" w:beforeAutospacing="0" w:before="0" w:afterAutospacing="0" w:after="0"/>
        <w:rPr/>
      </w:pPr>
      <w:r>
        <w:rPr>
          <w:color w:themeColor="text1" w:val="000000"/>
        </w:rPr>
        <w:t>Широкий функционал</w:t>
      </w:r>
      <w:r>
        <w:rPr>
          <w:color w:themeColor="text1" w:val="000000"/>
          <w:lang w:val="en-US"/>
        </w:rPr>
        <w:t>;</w:t>
      </w:r>
    </w:p>
    <w:p>
      <w:pPr>
        <w:pStyle w:val="Whitespace-pre-wrap"/>
        <w:numPr>
          <w:ilvl w:val="0"/>
          <w:numId w:val="6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hd w:val="clear" w:color="auto" w:fill="FFFFFF" w:themeFill="background1"/>
        <w:spacing w:lineRule="auto" w:line="360" w:beforeAutospacing="0" w:before="0" w:afterAutospacing="0" w:after="0"/>
        <w:rPr/>
      </w:pPr>
      <w:r>
        <w:rPr>
          <w:color w:themeColor="text1" w:val="000000"/>
        </w:rPr>
        <w:t>Интеграция</w:t>
      </w:r>
      <w:r>
        <w:rPr>
          <w:color w:themeColor="text1" w:val="000000"/>
          <w:lang w:val="en-US"/>
        </w:rPr>
        <w:t>;</w:t>
      </w:r>
    </w:p>
    <w:p>
      <w:pPr>
        <w:pStyle w:val="Whitespace-pre-wrap"/>
        <w:numPr>
          <w:ilvl w:val="0"/>
          <w:numId w:val="6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hd w:val="clear" w:color="auto" w:fill="FFFFFF" w:themeFill="background1"/>
        <w:spacing w:lineRule="auto" w:line="360" w:beforeAutospacing="0" w:before="0" w:afterAutospacing="0" w:after="0"/>
        <w:rPr/>
      </w:pPr>
      <w:r>
        <w:rPr>
          <w:color w:themeColor="text1" w:val="000000"/>
        </w:rPr>
        <w:t>Высокая точность расчетов</w:t>
      </w:r>
      <w:r>
        <w:rPr>
          <w:color w:themeColor="text1" w:val="000000"/>
          <w:lang w:val="en-US"/>
        </w:rPr>
        <w:t>;</w:t>
      </w:r>
    </w:p>
    <w:p>
      <w:pPr>
        <w:pStyle w:val="Whitespace-pre-wrap"/>
        <w:numPr>
          <w:ilvl w:val="0"/>
          <w:numId w:val="6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hd w:val="clear" w:color="auto" w:fill="FFFFFF" w:themeFill="background1"/>
        <w:spacing w:lineRule="auto" w:line="360" w:beforeAutospacing="0" w:before="0" w:afterAutospacing="0" w:after="0"/>
        <w:rPr/>
      </w:pPr>
      <w:r>
        <w:rPr>
          <w:color w:themeColor="text1" w:val="000000"/>
        </w:rPr>
        <w:t>Гибкость и масштабируемость</w:t>
      </w:r>
      <w:r>
        <w:rPr>
          <w:color w:themeColor="text1" w:val="000000"/>
          <w:lang w:val="en-US"/>
        </w:rPr>
        <w:t>;</w:t>
      </w:r>
    </w:p>
    <w:p>
      <w:pPr>
        <w:pStyle w:val="Whitespace-pre-wrap"/>
        <w:numPr>
          <w:ilvl w:val="0"/>
          <w:numId w:val="6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hd w:val="clear" w:color="auto" w:fill="FFFFFF" w:themeFill="background1"/>
        <w:spacing w:lineRule="auto" w:line="360" w:beforeAutospacing="0" w:before="0" w:afterAutospacing="0" w:after="0"/>
        <w:rPr/>
      </w:pPr>
      <w:r>
        <w:rPr>
          <w:color w:themeColor="text1" w:val="000000"/>
        </w:rPr>
        <w:t>Низкая цена</w:t>
      </w:r>
      <w:r>
        <w:rPr>
          <w:color w:themeColor="text1" w:val="000000"/>
          <w:lang w:val="en-US"/>
        </w:rPr>
        <w:t>;</w:t>
      </w:r>
    </w:p>
    <w:p>
      <w:pPr>
        <w:pStyle w:val="ListParagraph"/>
        <w:spacing w:lineRule="auto" w:line="360" w:before="0" w:after="0"/>
        <w:ind w:left="1854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В качестве для 3</w:t>
      </w:r>
      <w:r>
        <w:rPr>
          <w:rFonts w:cs="Times New Roman" w:ascii="Times New Roman" w:hAnsi="Times New Roman"/>
          <w:sz w:val="24"/>
          <w:szCs w:val="24"/>
          <w:lang w:val="en-US"/>
        </w:rPr>
        <w:t>D</w:t>
      </w:r>
      <w:r>
        <w:rPr>
          <w:rFonts w:cs="Times New Roman" w:ascii="Times New Roman" w:hAnsi="Times New Roman"/>
          <w:sz w:val="24"/>
          <w:szCs w:val="24"/>
        </w:rPr>
        <w:t>-печати был выбран 3</w:t>
      </w:r>
      <w:r>
        <w:rPr>
          <w:rFonts w:cs="Times New Roman" w:ascii="Times New Roman" w:hAnsi="Times New Roman"/>
          <w:sz w:val="24"/>
          <w:szCs w:val="24"/>
          <w:lang w:val="en-US"/>
        </w:rPr>
        <w:t>D</w:t>
      </w:r>
      <w:r>
        <w:rPr>
          <w:rFonts w:cs="Times New Roman" w:ascii="Times New Roman" w:hAnsi="Times New Roman"/>
          <w:sz w:val="24"/>
          <w:szCs w:val="24"/>
        </w:rPr>
        <w:t>-принтер «</w:t>
      </w:r>
      <w:r>
        <w:rPr>
          <w:rFonts w:cs="Times New Roman" w:ascii="Times New Roman" w:hAnsi="Times New Roman"/>
          <w:sz w:val="24"/>
          <w:szCs w:val="24"/>
          <w:lang w:val="en-US"/>
        </w:rPr>
        <w:t>BQ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val="en-US"/>
        </w:rPr>
        <w:t>Prusa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  <w:lang w:val="en-US"/>
        </w:rPr>
        <w:t>i</w:t>
      </w:r>
      <w:r>
        <w:rPr>
          <w:rFonts w:cs="Times New Roman" w:ascii="Times New Roman" w:hAnsi="Times New Roman"/>
          <w:sz w:val="24"/>
          <w:szCs w:val="24"/>
        </w:rPr>
        <w:t>3 hephestos», ниже приведены преимущества выбранного 3</w:t>
      </w:r>
      <w:r>
        <w:rPr>
          <w:rFonts w:cs="Times New Roman" w:ascii="Times New Roman" w:hAnsi="Times New Roman"/>
          <w:sz w:val="24"/>
          <w:szCs w:val="24"/>
          <w:lang w:val="en-US"/>
        </w:rPr>
        <w:t>D</w:t>
      </w:r>
      <w:r>
        <w:rPr>
          <w:rFonts w:cs="Times New Roman" w:ascii="Times New Roman" w:hAnsi="Times New Roman"/>
          <w:sz w:val="24"/>
          <w:szCs w:val="24"/>
        </w:rPr>
        <w:t>-принтера</w:t>
      </w:r>
    </w:p>
    <w:p>
      <w:pPr>
        <w:pStyle w:val="ListParagraph"/>
        <w:numPr>
          <w:ilvl w:val="0"/>
          <w:numId w:val="9"/>
        </w:numPr>
        <w:spacing w:lineRule="auto" w:line="360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Низкая стоимость</w:t>
      </w:r>
    </w:p>
    <w:p>
      <w:pPr>
        <w:pStyle w:val="ListParagraph"/>
        <w:numPr>
          <w:ilvl w:val="0"/>
          <w:numId w:val="9"/>
        </w:numPr>
        <w:spacing w:lineRule="auto" w:line="360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>Хорошее качество печати</w:t>
      </w:r>
    </w:p>
    <w:p>
      <w:pPr>
        <w:pStyle w:val="ListParagraph"/>
        <w:spacing w:lineRule="auto" w:line="360" w:before="0" w:after="0"/>
        <w:ind w:left="1069"/>
        <w:contextualSpacing/>
        <w:jc w:val="center"/>
        <w:rPr/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Ресурсное обеспечение проекта</w:t>
      </w:r>
    </w:p>
    <w:p>
      <w:pPr>
        <w:pStyle w:val="ListParagraph"/>
        <w:numPr>
          <w:ilvl w:val="0"/>
          <w:numId w:val="5"/>
        </w:numPr>
        <w:spacing w:lineRule="auto" w:line="360" w:before="349" w:after="240"/>
        <w:ind w:hanging="425" w:left="1134"/>
        <w:contextualSpacing/>
        <w:rPr/>
      </w:pPr>
      <w:r>
        <w:rPr>
          <w:rFonts w:eastAsia="Times New Roman" w:cs="Times New Roman" w:ascii="Times New Roman" w:hAnsi="Times New Roman"/>
          <w:sz w:val="24"/>
          <w:szCs w:val="24"/>
        </w:rPr>
        <w:t>Компьютер (ноутбук)</w:t>
      </w:r>
    </w:p>
    <w:p>
      <w:pPr>
        <w:pStyle w:val="ListParagraph"/>
        <w:numPr>
          <w:ilvl w:val="0"/>
          <w:numId w:val="5"/>
        </w:numPr>
        <w:spacing w:lineRule="auto" w:line="360" w:before="349" w:after="240"/>
        <w:ind w:hanging="425" w:left="1134"/>
        <w:contextualSpacing/>
        <w:rPr/>
      </w:pPr>
      <w:r>
        <w:rPr>
          <w:rFonts w:eastAsia="Times New Roman" w:cs="Times New Roman" w:ascii="Times New Roman" w:hAnsi="Times New Roman"/>
          <w:sz w:val="24"/>
          <w:szCs w:val="24"/>
        </w:rPr>
        <w:t>Программное обеспечение</w:t>
      </w:r>
    </w:p>
    <w:p>
      <w:pPr>
        <w:pStyle w:val="Heading1"/>
        <w:numPr>
          <w:ilvl w:val="0"/>
          <w:numId w:val="3"/>
        </w:numPr>
        <w:spacing w:lineRule="auto" w:line="360"/>
        <w:ind w:hanging="357" w:left="714"/>
        <w:rPr/>
      </w:pPr>
      <w:bookmarkStart w:id="6" w:name="_Toc158844457"/>
      <w:bookmarkStart w:id="7" w:name="_Toc127551280"/>
      <w:r>
        <w:rPr>
          <w:rFonts w:cs="Times New Roman"/>
        </w:rPr>
        <w:t>Результаты</w:t>
      </w:r>
      <w:bookmarkEnd w:id="6"/>
      <w:bookmarkEnd w:id="7"/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Times New Roman" w:ascii="Times New Roman" w:hAnsi="Times New Roman"/>
          <w:sz w:val="24"/>
          <w:szCs w:val="24"/>
        </w:rPr>
        <w:tab/>
        <w:t>1. Изучена литература по теме реактивных двигателей;</w:t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2. Построена 3</w:t>
      </w:r>
      <w:r>
        <w:rPr>
          <w:rFonts w:cs="Times New Roman" w:ascii="Times New Roman" w:hAnsi="Times New Roman"/>
          <w:sz w:val="24"/>
          <w:szCs w:val="24"/>
          <w:lang w:val="en-US"/>
        </w:rPr>
        <w:t>D</w:t>
      </w:r>
      <w:r>
        <w:rPr>
          <w:rFonts w:cs="Times New Roman" w:ascii="Times New Roman" w:hAnsi="Times New Roman"/>
          <w:sz w:val="24"/>
          <w:szCs w:val="24"/>
        </w:rPr>
        <w:t xml:space="preserve">-модель; </w:t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2. Изготовлен наглядный макет;</w:t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3. Произведены </w:t>
      </w:r>
      <w:r>
        <w:rPr>
          <w:rFonts w:cs="Times New Roman" w:ascii="Times New Roman" w:hAnsi="Times New Roman"/>
          <w:sz w:val="24"/>
          <w:szCs w:val="24"/>
          <w:lang w:val="en-US"/>
        </w:rPr>
        <w:t>CFD</w:t>
      </w:r>
      <w:r>
        <w:rPr>
          <w:rFonts w:cs="Times New Roman" w:ascii="Times New Roman" w:hAnsi="Times New Roman"/>
          <w:sz w:val="24"/>
          <w:szCs w:val="24"/>
        </w:rPr>
        <w:t xml:space="preserve"> расчеты и зафиксировано поведение в симуляции в различных условиях:</w:t>
      </w:r>
    </w:p>
    <w:p>
      <w:pPr>
        <w:pStyle w:val="ListParagraph"/>
        <w:numPr>
          <w:ilvl w:val="0"/>
          <w:numId w:val="10"/>
        </w:numPr>
        <w:suppressAutoHyphens w:val="false"/>
        <w:spacing w:lineRule="auto" w:line="360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>Штатной работы;</w:t>
      </w:r>
    </w:p>
    <w:p>
      <w:pPr>
        <w:pStyle w:val="ListParagraph"/>
        <w:numPr>
          <w:ilvl w:val="0"/>
          <w:numId w:val="10"/>
        </w:numPr>
        <w:suppressAutoHyphens w:val="false"/>
        <w:spacing w:lineRule="auto" w:line="360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>Факеления;</w:t>
      </w:r>
    </w:p>
    <w:p>
      <w:pPr>
        <w:pStyle w:val="ListParagraph"/>
        <w:numPr>
          <w:ilvl w:val="0"/>
          <w:numId w:val="10"/>
        </w:numPr>
        <w:suppressAutoHyphens w:val="false"/>
        <w:spacing w:lineRule="auto" w:line="360" w:before="0" w:after="0"/>
        <w:contextualSpacing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color w:val="202122"/>
          <w:sz w:val="24"/>
          <w:szCs w:val="24"/>
          <w:shd w:fill="FFFFFF" w:val="clear"/>
        </w:rPr>
        <w:t>Помпажа.</w:t>
      </w:r>
    </w:p>
    <w:p>
      <w:pPr>
        <w:pStyle w:val="ListParagraph"/>
        <w:spacing w:lineRule="auto" w:line="360" w:before="0" w:after="0"/>
        <w:ind w:firstLine="709"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Heading1"/>
        <w:numPr>
          <w:ilvl w:val="0"/>
          <w:numId w:val="0"/>
        </w:numPr>
        <w:spacing w:lineRule="auto" w:line="360"/>
        <w:ind w:hanging="0" w:left="714"/>
        <w:jc w:val="left"/>
        <w:rPr>
          <w:rFonts w:cs="Times New Roman"/>
        </w:rPr>
      </w:pPr>
      <w:r>
        <w:rPr>
          <w:rFonts w:cs="Times New Roman"/>
        </w:rPr>
      </w:r>
    </w:p>
    <w:p>
      <w:pPr>
        <w:pStyle w:val="Heading1"/>
        <w:numPr>
          <w:ilvl w:val="0"/>
          <w:numId w:val="3"/>
        </w:numPr>
        <w:spacing w:lineRule="auto" w:line="360"/>
        <w:rPr/>
      </w:pPr>
      <w:bookmarkStart w:id="8" w:name="_Toc158844458"/>
      <w:r>
        <w:rPr>
          <w:rFonts w:cs="Times New Roman"/>
        </w:rPr>
        <w:t>Выводы по работе</w:t>
      </w:r>
      <w:bookmarkEnd w:id="8"/>
    </w:p>
    <w:p>
      <w:pPr>
        <w:pStyle w:val="Normal"/>
        <w:spacing w:lineRule="auto" w:line="360" w:before="0" w:after="160"/>
        <w:rPr/>
      </w:pPr>
      <w:r>
        <w:rPr>
          <w:rFonts w:cs="Times New Roman" w:ascii="Times New Roman" w:hAnsi="Times New Roman"/>
          <w:sz w:val="24"/>
          <w:szCs w:val="24"/>
        </w:rPr>
        <w:t>Изготовив прототип и проанализировав 3D модель, становится понятно, что идея турбореактивного двигателя изменяемого цикла с форсажной камерой, достаточно жизнеспособна для дальнейшего развития и последующей интеграции в аэрокосмические системы</w:t>
      </w:r>
      <w:r>
        <w:br w:type="page"/>
      </w:r>
    </w:p>
    <w:p>
      <w:pPr>
        <w:pStyle w:val="Normal"/>
        <w:spacing w:lineRule="auto" w:line="360" w:before="0" w:after="1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Heading1"/>
        <w:numPr>
          <w:ilvl w:val="0"/>
          <w:numId w:val="3"/>
        </w:numPr>
        <w:spacing w:lineRule="auto" w:line="360" w:before="0" w:after="360"/>
        <w:rPr/>
      </w:pPr>
      <w:bookmarkStart w:id="9" w:name="_Toc158844459"/>
      <w:r>
        <w:rPr>
          <w:rFonts w:cs="Times New Roman"/>
        </w:rPr>
        <w:t>Список литературы</w:t>
      </w:r>
      <w:bookmarkEnd w:id="9"/>
    </w:p>
    <w:p>
      <w:pPr>
        <w:pStyle w:val="ListParagraph"/>
        <w:numPr>
          <w:ilvl w:val="0"/>
          <w:numId w:val="11"/>
        </w:numPr>
        <w:spacing w:lineRule="auto" w:line="360"/>
        <w:rPr/>
      </w:pPr>
      <w:r>
        <w:rPr>
          <w:rFonts w:cs="Times New Roman" w:ascii="Times New Roman" w:hAnsi="Times New Roman"/>
          <w:sz w:val="24"/>
          <w:szCs w:val="24"/>
          <w:u w:val="single"/>
        </w:rPr>
        <w:t>Граничные условия для конечных элементов с вращательными степенями свободы / Ф. М. Свойский. - СПб. : ВВМ, 2004. - 53 с.</w:t>
      </w:r>
    </w:p>
    <w:p>
      <w:pPr>
        <w:pStyle w:val="ListParagraph"/>
        <w:numPr>
          <w:ilvl w:val="0"/>
          <w:numId w:val="11"/>
        </w:numPr>
        <w:spacing w:lineRule="auto" w:line="360"/>
        <w:rPr/>
      </w:pPr>
      <w:r>
        <w:rPr>
          <w:rFonts w:cs="Times New Roman" w:ascii="Times New Roman" w:hAnsi="Times New Roman"/>
          <w:sz w:val="24"/>
          <w:szCs w:val="24"/>
          <w:u w:val="single"/>
        </w:rPr>
        <w:t xml:space="preserve">Теория двухконтурных турбореактивных двигателей / [В.П. Деменченок, Л.Н. Дружинин, А.Л. Пархомов и др.] ; Под ред. С.М. Шляхтенко, В.А. Сосунова. - Москва : Машиностроение, 1979. - </w:t>
      </w:r>
      <w:r>
        <w:rPr>
          <w:rFonts w:cs="Times New Roman" w:ascii="Times New Roman" w:hAnsi="Times New Roman"/>
          <w:sz w:val="24"/>
          <w:szCs w:val="24"/>
          <w:u w:val="single"/>
          <w:lang w:val="en-US"/>
        </w:rPr>
        <w:t>28</w:t>
      </w:r>
      <w:r>
        <w:rPr>
          <w:rFonts w:cs="Times New Roman" w:ascii="Times New Roman" w:hAnsi="Times New Roman"/>
          <w:sz w:val="24"/>
          <w:szCs w:val="24"/>
          <w:u w:val="single"/>
        </w:rPr>
        <w:t xml:space="preserve"> с.</w:t>
      </w:r>
    </w:p>
    <w:p>
      <w:pPr>
        <w:pStyle w:val="ListParagraph"/>
        <w:numPr>
          <w:ilvl w:val="0"/>
          <w:numId w:val="11"/>
        </w:numPr>
        <w:spacing w:lineRule="auto" w:line="360"/>
        <w:rPr/>
      </w:pPr>
      <w:r>
        <w:rPr>
          <w:rFonts w:cs="Times New Roman" w:ascii="Times New Roman" w:hAnsi="Times New Roman"/>
          <w:sz w:val="24"/>
          <w:szCs w:val="24"/>
          <w:u w:val="single"/>
        </w:rPr>
        <w:t>Прямоточные воздушно-реактивные двигатели / М. М. Бондарюк, С. М. Ильяшенко. - Москва : Оборонгиз, 1958. – 178-180 с.</w:t>
      </w:r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sectPr>
          <w:footerReference w:type="default" r:id="rId11"/>
          <w:footerReference w:type="first" r:id="rId12"/>
          <w:type w:val="nextPage"/>
          <w:pgSz w:w="11906" w:h="16838"/>
          <w:pgMar w:left="1134" w:right="1134" w:gutter="0" w:header="0" w:top="1134" w:footer="709" w:bottom="1134"/>
          <w:pgNumType w:fmt="decimal"/>
          <w:formProt w:val="false"/>
          <w:titlePg/>
          <w:textDirection w:val="lrTb"/>
          <w:docGrid w:type="default" w:linePitch="360" w:charSpace="8192"/>
        </w:sectPr>
        <w:pStyle w:val="Heading1"/>
        <w:numPr>
          <w:ilvl w:val="0"/>
          <w:numId w:val="0"/>
        </w:numPr>
        <w:spacing w:lineRule="auto" w:line="360"/>
        <w:ind w:hanging="0" w:left="720"/>
        <w:jc w:val="left"/>
        <w:rPr/>
      </w:pPr>
      <w:bookmarkStart w:id="10" w:name="_Toc158844460"/>
      <w:r>
        <w:drawing>
          <wp:anchor behindDoc="0" distT="0" distB="0" distL="114300" distR="114300" simplePos="0" locked="0" layoutInCell="0" allowOverlap="1" relativeHeight="3">
            <wp:simplePos x="0" y="0"/>
            <wp:positionH relativeFrom="margin">
              <wp:posOffset>3689350</wp:posOffset>
            </wp:positionH>
            <wp:positionV relativeFrom="paragraph">
              <wp:posOffset>4623435</wp:posOffset>
            </wp:positionV>
            <wp:extent cx="3007360" cy="1522095"/>
            <wp:effectExtent l="0" t="0" r="0" b="0"/>
            <wp:wrapThrough wrapText="bothSides">
              <wp:wrapPolygon edited="0">
                <wp:start x="-4" y="0"/>
                <wp:lineTo x="-4" y="21353"/>
                <wp:lineTo x="21477" y="21353"/>
                <wp:lineTo x="21477" y="0"/>
                <wp:lineTo x="-4" y="0"/>
              </wp:wrapPolygon>
            </wp:wrapThrough>
            <wp:docPr id="1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4">
            <wp:simplePos x="0" y="0"/>
            <wp:positionH relativeFrom="column">
              <wp:posOffset>-267970</wp:posOffset>
            </wp:positionH>
            <wp:positionV relativeFrom="paragraph">
              <wp:posOffset>802640</wp:posOffset>
            </wp:positionV>
            <wp:extent cx="2759075" cy="2840355"/>
            <wp:effectExtent l="0" t="0" r="0" b="0"/>
            <wp:wrapThrough wrapText="bothSides">
              <wp:wrapPolygon edited="0">
                <wp:start x="-4" y="0"/>
                <wp:lineTo x="-4" y="21439"/>
                <wp:lineTo x="21473" y="21439"/>
                <wp:lineTo x="21473" y="0"/>
                <wp:lineTo x="-4" y="0"/>
              </wp:wrapPolygon>
            </wp:wrapThrough>
            <wp:docPr id="2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5">
            <wp:simplePos x="0" y="0"/>
            <wp:positionH relativeFrom="margin">
              <wp:posOffset>-374650</wp:posOffset>
            </wp:positionH>
            <wp:positionV relativeFrom="paragraph">
              <wp:posOffset>3890010</wp:posOffset>
            </wp:positionV>
            <wp:extent cx="3907155" cy="1591945"/>
            <wp:effectExtent l="0" t="0" r="0" b="0"/>
            <wp:wrapThrough wrapText="bothSides">
              <wp:wrapPolygon edited="0">
                <wp:start x="-2" y="0"/>
                <wp:lineTo x="-2" y="21452"/>
                <wp:lineTo x="21481" y="21452"/>
                <wp:lineTo x="21481" y="0"/>
                <wp:lineTo x="-2" y="0"/>
              </wp:wrapPolygon>
            </wp:wrapThrough>
            <wp:docPr id="3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55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0" simplePos="0" locked="0" layoutInCell="0" allowOverlap="1" relativeHeight="6">
            <wp:simplePos x="0" y="0"/>
            <wp:positionH relativeFrom="margin">
              <wp:align>right</wp:align>
            </wp:positionH>
            <wp:positionV relativeFrom="paragraph">
              <wp:posOffset>1176655</wp:posOffset>
            </wp:positionV>
            <wp:extent cx="1326515" cy="2845435"/>
            <wp:effectExtent l="0" t="0" r="0" b="0"/>
            <wp:wrapThrough wrapText="bothSides">
              <wp:wrapPolygon edited="0">
                <wp:start x="-8" y="0"/>
                <wp:lineTo x="-8" y="21398"/>
                <wp:lineTo x="21398" y="21398"/>
                <wp:lineTo x="21398" y="0"/>
                <wp:lineTo x="-8" y="0"/>
              </wp:wrapPolygon>
            </wp:wrapThrough>
            <wp:docPr id="4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</w:rPr>
        <w:t xml:space="preserve">    </w:t>
      </w:r>
      <w:r>
        <w:rPr>
          <w:rFonts w:cs="Times New Roman"/>
        </w:rPr>
        <w:t>Приложение 1. 3</w:t>
      </w:r>
      <w:r>
        <w:rPr>
          <w:rFonts w:cs="Times New Roman"/>
          <w:lang w:val="en-US"/>
        </w:rPr>
        <w:t>D</w:t>
      </w:r>
      <w:r>
        <w:rPr>
          <w:rFonts w:cs="Times New Roman"/>
        </w:rPr>
        <w:t>-модель прототипа (вид спереди сверху, сбоку, в разрезе</w:t>
      </w:r>
      <w:bookmarkEnd w:id="10"/>
      <w:r>
        <w:rPr>
          <w:rFonts w:cs="Times New Roman"/>
        </w:rPr>
        <w:t xml:space="preserve">)  </w:t>
      </w:r>
    </w:p>
    <w:p>
      <w:pPr>
        <w:pStyle w:val="Heading1"/>
        <w:numPr>
          <w:ilvl w:val="0"/>
          <w:numId w:val="0"/>
        </w:numPr>
        <w:spacing w:lineRule="auto" w:line="360"/>
        <w:ind w:hanging="0" w:left="360"/>
        <w:rPr/>
      </w:pPr>
      <w:bookmarkStart w:id="11" w:name="_Toc158844461"/>
      <w:r>
        <w:drawing>
          <wp:anchor behindDoc="0" distT="0" distB="0" distL="114300" distR="114300" simplePos="0" locked="0" layoutInCell="0" allowOverlap="1" relativeHeight="7">
            <wp:simplePos x="0" y="0"/>
            <wp:positionH relativeFrom="column">
              <wp:posOffset>-308610</wp:posOffset>
            </wp:positionH>
            <wp:positionV relativeFrom="paragraph">
              <wp:posOffset>490220</wp:posOffset>
            </wp:positionV>
            <wp:extent cx="3710940" cy="1962785"/>
            <wp:effectExtent l="0" t="0" r="0" b="0"/>
            <wp:wrapThrough wrapText="bothSides">
              <wp:wrapPolygon edited="0">
                <wp:start x="-3" y="0"/>
                <wp:lineTo x="-3" y="21378"/>
                <wp:lineTo x="21506" y="21378"/>
                <wp:lineTo x="21506" y="0"/>
                <wp:lineTo x="-3" y="0"/>
              </wp:wrapPolygon>
            </wp:wrapThrough>
            <wp:docPr id="5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</w:rPr>
        <w:t xml:space="preserve">Приложение 2. Результаты </w:t>
      </w:r>
      <w:r>
        <w:rPr>
          <w:rFonts w:cs="Times New Roman"/>
          <w:lang w:val="en-US"/>
        </w:rPr>
        <w:t>CFD</w:t>
      </w:r>
      <w:r>
        <w:rPr>
          <w:rFonts w:cs="Times New Roman"/>
        </w:rPr>
        <w:t xml:space="preserve"> расчётов</w:t>
      </w:r>
      <w:bookmarkEnd w:id="11"/>
    </w:p>
    <w:p>
      <w:pPr>
        <w:pStyle w:val="Normal"/>
        <w:spacing w:lineRule="auto" w:line="3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drawing>
          <wp:anchor behindDoc="0" distT="0" distB="0" distL="114300" distR="114300" simplePos="0" locked="0" layoutInCell="0" allowOverlap="1" relativeHeight="10">
            <wp:simplePos x="0" y="0"/>
            <wp:positionH relativeFrom="column">
              <wp:posOffset>3736975</wp:posOffset>
            </wp:positionH>
            <wp:positionV relativeFrom="paragraph">
              <wp:posOffset>-211455</wp:posOffset>
            </wp:positionV>
            <wp:extent cx="3102610" cy="1925955"/>
            <wp:effectExtent l="0" t="0" r="0" b="0"/>
            <wp:wrapThrough wrapText="bothSides">
              <wp:wrapPolygon edited="0">
                <wp:start x="-3" y="0"/>
                <wp:lineTo x="-3" y="21415"/>
                <wp:lineTo x="21471" y="21415"/>
                <wp:lineTo x="21471" y="0"/>
                <wp:lineTo x="-3" y="0"/>
              </wp:wrapPolygon>
            </wp:wrapThrough>
            <wp:docPr id="6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numPr>
          <w:ilvl w:val="0"/>
          <w:numId w:val="0"/>
        </w:numPr>
        <w:spacing w:lineRule="auto" w:line="360"/>
        <w:ind w:hanging="0" w:left="360"/>
        <w:rPr/>
      </w:pPr>
      <w:bookmarkStart w:id="12" w:name="_Toc158844462"/>
      <w:r>
        <w:drawing>
          <wp:anchor behindDoc="0" distT="0" distB="0" distL="114300" distR="114300" simplePos="0" locked="0" layoutInCell="0" allowOverlap="1" relativeHeight="9">
            <wp:simplePos x="0" y="0"/>
            <wp:positionH relativeFrom="column">
              <wp:posOffset>4774565</wp:posOffset>
            </wp:positionH>
            <wp:positionV relativeFrom="paragraph">
              <wp:posOffset>237490</wp:posOffset>
            </wp:positionV>
            <wp:extent cx="1419860" cy="2670175"/>
            <wp:effectExtent l="0" t="0" r="0" b="0"/>
            <wp:wrapThrough wrapText="bothSides">
              <wp:wrapPolygon edited="0">
                <wp:start x="-4" y="0"/>
                <wp:lineTo x="-4" y="21418"/>
                <wp:lineTo x="21443" y="21418"/>
                <wp:lineTo x="21443" y="0"/>
                <wp:lineTo x="-4" y="0"/>
              </wp:wrapPolygon>
            </wp:wrapThrough>
            <wp:docPr id="7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</w:rPr>
        <w:t>Приложение 3. Макет, распечатанный на 3</w:t>
      </w:r>
      <w:r>
        <w:rPr>
          <w:rFonts w:cs="Times New Roman"/>
          <w:lang w:val="en-US"/>
        </w:rPr>
        <w:t>D</w:t>
      </w:r>
      <w:r>
        <w:rPr>
          <w:rFonts w:cs="Times New Roman"/>
        </w:rPr>
        <w:t xml:space="preserve">-принтере </w:t>
      </w:r>
      <w:r>
        <w:rPr/>
        <w:drawing>
          <wp:inline distT="0" distB="0" distL="0" distR="0">
            <wp:extent cx="3341370" cy="2435225"/>
            <wp:effectExtent l="0" t="0" r="0" b="0"/>
            <wp:docPr id="8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2"/>
    </w:p>
    <w:p>
      <w:pPr>
        <w:pStyle w:val="Heading1"/>
        <w:numPr>
          <w:ilvl w:val="0"/>
          <w:numId w:val="0"/>
        </w:numPr>
        <w:spacing w:lineRule="auto" w:line="360"/>
        <w:ind w:hanging="0" w:left="360"/>
        <w:rPr/>
      </w:pPr>
      <w:bookmarkStart w:id="13" w:name="_Toc158844463"/>
      <w:r>
        <w:rPr>
          <w:rFonts w:cs="Times New Roman"/>
        </w:rPr>
        <w:t>Приложение 4. Структурная схема</w:t>
      </w:r>
      <w:bookmarkEnd w:id="13"/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Heading1"/>
        <w:numPr>
          <w:ilvl w:val="0"/>
          <w:numId w:val="0"/>
        </w:numPr>
        <w:tabs>
          <w:tab w:val="clear" w:pos="708"/>
          <w:tab w:val="left" w:pos="2880" w:leader="none"/>
          <w:tab w:val="center" w:pos="4999" w:leader="none"/>
        </w:tabs>
        <w:spacing w:lineRule="auto" w:line="360" w:before="360" w:after="360"/>
        <w:ind w:hanging="0" w:left="360"/>
        <w:jc w:val="left"/>
        <w:rPr/>
      </w:pPr>
      <w:bookmarkStart w:id="14" w:name="_Toc158844464"/>
      <w:bookmarkEnd w:id="14"/>
      <w:r>
        <w:drawing>
          <wp:anchor behindDoc="0" distT="0" distB="0" distL="114300" distR="114300" simplePos="0" locked="0" layoutInCell="0" allowOverlap="1" relativeHeight="8">
            <wp:simplePos x="0" y="0"/>
            <wp:positionH relativeFrom="column">
              <wp:posOffset>3175</wp:posOffset>
            </wp:positionH>
            <wp:positionV relativeFrom="paragraph">
              <wp:posOffset>-213360</wp:posOffset>
            </wp:positionV>
            <wp:extent cx="6120130" cy="3710940"/>
            <wp:effectExtent l="0" t="0" r="0" b="0"/>
            <wp:wrapThrough wrapText="bothSides">
              <wp:wrapPolygon edited="0">
                <wp:start x="-3" y="0"/>
                <wp:lineTo x="-3" y="21509"/>
                <wp:lineTo x="21512" y="21509"/>
                <wp:lineTo x="21512" y="0"/>
                <wp:lineTo x="-3" y="0"/>
              </wp:wrapPolygon>
            </wp:wrapThrough>
            <wp:docPr id="9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</w:rPr>
        <w:tab/>
        <w:tab/>
      </w:r>
    </w:p>
    <w:sectPr>
      <w:footerReference w:type="default" r:id="rId18"/>
      <w:footerReference w:type="first" r:id="rId19"/>
      <w:type w:val="nextPage"/>
      <w:pgSz w:w="11906" w:h="16838"/>
      <w:pgMar w:left="1134" w:right="1134" w:gutter="0" w:header="0" w:top="1134" w:footer="709" w:bottom="1134"/>
      <w:pgNumType w:fmt="decimal"/>
      <w:formProt w:val="false"/>
      <w:titlePg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Liberation Sans">
    <w:altName w:val="Arial"/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center"/>
      <w:rPr>
        <w:rFonts w:ascii="Times New Roman" w:hAnsi="Times New Roman" w:cs="Times New Roman"/>
        <w:b/>
        <w:bCs/>
        <w:sz w:val="24"/>
        <w:szCs w:val="24"/>
      </w:rPr>
    </w:pPr>
    <w:r>
      <w:rPr>
        <w:rFonts w:cs="Times New Roman" w:ascii="Times New Roman" w:hAnsi="Times New Roman"/>
        <w:b/>
        <w:bCs/>
        <w:sz w:val="24"/>
        <w:szCs w:val="24"/>
      </w:rPr>
      <w:t>Москва</w:t>
    </w:r>
    <w:r>
      <w:rPr>
        <w:rFonts w:cs="Times New Roman" w:ascii="Times New Roman" w:hAnsi="Times New Roman"/>
        <w:b/>
        <w:bCs/>
        <w:sz w:val="24"/>
        <w:szCs w:val="24"/>
        <w:lang w:val="en-US"/>
      </w:rPr>
      <w:t xml:space="preserve">, </w:t>
    </w:r>
    <w:r>
      <w:rPr>
        <w:rFonts w:cs="Times New Roman" w:ascii="Times New Roman" w:hAnsi="Times New Roman"/>
        <w:b/>
        <w:bCs/>
        <w:sz w:val="24"/>
        <w:szCs w:val="24"/>
      </w:rPr>
      <w:t>2023</w: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-1027562688"/>
    </w:sdtPr>
    <w:sdtContent>
      <w:p>
        <w:pPr>
          <w:pStyle w:val="Footer"/>
          <w:jc w:val="right"/>
          <w:rPr>
            <w:rFonts w:ascii="Times New Roman" w:hAnsi="Times New Roman"/>
            <w:sz w:val="24"/>
            <w:szCs w:val="24"/>
          </w:rPr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2</w:t>
        </w:r>
        <w:r>
          <w:rPr/>
          <w:fldChar w:fldCharType="end"/>
        </w:r>
      </w:p>
      <w:p>
        <w:pPr>
          <w:pStyle w:val="Footer"/>
          <w:rPr/>
        </w:pPr>
        <w:r>
          <w:rPr/>
        </w:r>
      </w:p>
    </w:sdtContent>
  </w:sdt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  <w:sdt>
    <w:sdtPr>
      <w:docPartObj>
        <w:docPartGallery w:val="Page Numbers (Bottom of Page)"/>
        <w:docPartUnique w:val="true"/>
      </w:docPartObj>
      <w:id w:val="1341356336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6</w:t>
        </w:r>
        <w:r>
          <w:rPr/>
          <w:fldChar w:fldCharType="end"/>
        </w:r>
      </w:p>
    </w:sdtContent>
  </w:sdt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-283117607"/>
    </w:sdtPr>
    <w:sdtContent>
      <w:p>
        <w:pPr>
          <w:pStyle w:val="Footer"/>
          <w:jc w:val="right"/>
          <w:rPr>
            <w:rFonts w:ascii="Times New Roman" w:hAnsi="Times New Roman"/>
            <w:sz w:val="24"/>
            <w:szCs w:val="24"/>
          </w:rPr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3</w:t>
        </w:r>
        <w:r>
          <w:rPr/>
          <w:fldChar w:fldCharType="end"/>
        </w:r>
      </w:p>
      <w:p>
        <w:pPr>
          <w:pStyle w:val="Footer"/>
          <w:rPr/>
        </w:pPr>
        <w:r>
          <w:rPr/>
        </w:r>
      </w:p>
    </w:sdtContent>
  </w:sdt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  <w:sdt>
    <w:sdtPr>
      <w:docPartObj>
        <w:docPartGallery w:val="Page Numbers (Bottom of Page)"/>
        <w:docPartUnique w:val="true"/>
      </w:docPartObj>
      <w:id w:val="-1547838411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8</w:t>
        </w:r>
        <w:r>
          <w:rPr/>
          <w:fldChar w:fldCharType="end"/>
        </w:r>
      </w:p>
    </w:sdtContent>
  </w:sdt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920298240"/>
    </w:sdtPr>
    <w:sdtContent>
      <w:p>
        <w:pPr>
          <w:pStyle w:val="Footer"/>
          <w:jc w:val="right"/>
          <w:rPr>
            <w:rFonts w:ascii="Times New Roman" w:hAnsi="Times New Roman"/>
            <w:sz w:val="24"/>
            <w:szCs w:val="24"/>
          </w:rPr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7</w:t>
        </w:r>
        <w:r>
          <w:rPr/>
          <w:fldChar w:fldCharType="end"/>
        </w:r>
      </w:p>
      <w:p>
        <w:pPr>
          <w:pStyle w:val="Footer"/>
          <w:rPr/>
        </w:pPr>
        <w:r>
          <w:rPr/>
        </w:r>
      </w:p>
    </w:sdtContent>
  </w:sdt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  <w:sdt>
    <w:sdtPr>
      <w:docPartObj>
        <w:docPartGallery w:val="Page Numbers (Bottom of Page)"/>
        <w:docPartUnique w:val="true"/>
      </w:docPartObj>
      <w:id w:val="-1981212454"/>
    </w:sdtPr>
    <w:sdtContent>
      <w:p>
        <w:pPr>
          <w:pStyle w:val="Footer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11</w:t>
        </w:r>
        <w:r>
          <w:rPr/>
          <w:fldChar w:fldCharType="end"/>
        </w:r>
      </w:p>
    </w:sdtContent>
  </w:sdt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-1104651257"/>
    </w:sdtPr>
    <w:sdtContent>
      <w:p>
        <w:pPr>
          <w:pStyle w:val="Footer"/>
          <w:jc w:val="right"/>
          <w:rPr>
            <w:rFonts w:ascii="Times New Roman" w:hAnsi="Times New Roman"/>
            <w:sz w:val="24"/>
            <w:szCs w:val="24"/>
          </w:rPr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10</w:t>
        </w:r>
        <w:r>
          <w:rPr/>
          <w:fldChar w:fldCharType="end"/>
        </w:r>
      </w:p>
      <w:p>
        <w:pPr>
          <w:pStyle w:val="Footer"/>
          <w:rPr/>
        </w:pPr>
        <w:r>
          <w:rPr/>
        </w:r>
      </w:p>
    </w:sdtContent>
  </w:sdt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113" w:firstLine="681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  <w:rPr/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  <w:rPr/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  <w:rPr/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  <w:rPr/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440"/>
      </w:pPr>
      <w:rPr/>
    </w:lvl>
  </w:abstractNum>
  <w:abstractNum w:abstractNumId="4"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0"/>
        </w:tabs>
        <w:ind w:left="1854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2574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3294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4014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4734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5454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6174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894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7614" w:hanging="180"/>
      </w:pPr>
      <w:rPr/>
    </w:lvl>
  </w:abstractNum>
  <w:abstractNum w:abstractNumId="6">
    <w:lvl w:ilvl="0">
      <w:start w:val="1"/>
      <w:numFmt w:val="bullet"/>
      <w:lvlText w:val=""/>
      <w:lvlJc w:val="left"/>
      <w:pPr>
        <w:tabs>
          <w:tab w:val="num" w:pos="0"/>
        </w:tabs>
        <w:ind w:left="1854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574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3294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4014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4734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5454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6174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894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7614" w:hanging="180"/>
      </w:pPr>
      <w:rPr/>
    </w:lvl>
  </w:abstractNum>
  <w:abstractNum w:abstractNumId="7">
    <w:lvl w:ilvl="0">
      <w:start w:val="1"/>
      <w:numFmt w:val="bullet"/>
      <w:lvlText w:val=""/>
      <w:lvlJc w:val="left"/>
      <w:pPr>
        <w:tabs>
          <w:tab w:val="num" w:pos="0"/>
        </w:tabs>
        <w:ind w:left="1429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9">
    <w:lvl w:ilvl="0">
      <w:start w:val="1"/>
      <w:numFmt w:val="bullet"/>
      <w:lvlText w:val=""/>
      <w:lvlJc w:val="left"/>
      <w:pPr>
        <w:tabs>
          <w:tab w:val="num" w:pos="0"/>
        </w:tabs>
        <w:ind w:left="257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29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401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73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45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617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89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61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334" w:hanging="360"/>
      </w:pPr>
      <w:rPr>
        <w:rFonts w:ascii="Wingdings" w:hAnsi="Wingdings" w:cs="Wingdings" w:hint="default"/>
      </w:rPr>
    </w:lvl>
  </w:abstractNum>
  <w:abstractNum w:abstractNumId="10"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w="http://schemas.openxmlformats.org/wordprocessingml/2006/main">
  <w:zoom w:percent="75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665da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Heading1">
    <w:name w:val="Heading 1"/>
    <w:basedOn w:val="Normal"/>
    <w:next w:val="Normal"/>
    <w:link w:val="1"/>
    <w:autoRedefine/>
    <w:uiPriority w:val="9"/>
    <w:qFormat/>
    <w:rsid w:val="008345fe"/>
    <w:pPr>
      <w:keepNext w:val="true"/>
      <w:keepLines/>
      <w:numPr>
        <w:ilvl w:val="0"/>
        <w:numId w:val="3"/>
      </w:numPr>
      <w:spacing w:lineRule="auto" w:line="360" w:before="360" w:after="360"/>
      <w:jc w:val="center"/>
      <w:outlineLvl w:val="0"/>
    </w:pPr>
    <w:rPr>
      <w:rFonts w:ascii="Times New Roman" w:hAnsi="Times New Roman" w:eastAsia="" w:cs="" w:cstheme="majorBidi" w:eastAsiaTheme="majorEastAsia"/>
      <w:b/>
      <w:sz w:val="24"/>
      <w:szCs w:val="24"/>
    </w:rPr>
  </w:style>
  <w:style w:type="paragraph" w:styleId="Heading2">
    <w:name w:val="Heading 2"/>
    <w:basedOn w:val="Normal"/>
    <w:next w:val="Normal"/>
    <w:link w:val="2"/>
    <w:autoRedefine/>
    <w:uiPriority w:val="9"/>
    <w:unhideWhenUsed/>
    <w:qFormat/>
    <w:rsid w:val="00bb2a82"/>
    <w:pPr>
      <w:keepNext w:val="true"/>
      <w:keepLines/>
      <w:numPr>
        <w:ilvl w:val="1"/>
        <w:numId w:val="3"/>
      </w:numPr>
      <w:spacing w:lineRule="auto" w:line="360" w:before="360" w:after="360"/>
      <w:ind w:firstLine="680"/>
      <w:jc w:val="center"/>
      <w:outlineLvl w:val="1"/>
    </w:pPr>
    <w:rPr>
      <w:rFonts w:ascii="Times New Roman" w:hAnsi="Times New Roman" w:eastAsia="" w:cs="" w:cstheme="majorBidi" w:eastAsiaTheme="majorEastAsia"/>
      <w:b/>
      <w:sz w:val="24"/>
      <w:szCs w:val="24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Style12" w:customStyle="1">
    <w:name w:val="Верхний колонтитул Знак"/>
    <w:basedOn w:val="DefaultParagraphFont"/>
    <w:uiPriority w:val="99"/>
    <w:qFormat/>
    <w:rsid w:val="00b46dcb"/>
    <w:rPr/>
  </w:style>
  <w:style w:type="character" w:styleId="Style13" w:customStyle="1">
    <w:name w:val="Нижний колонтитул Знак"/>
    <w:basedOn w:val="DefaultParagraphFont"/>
    <w:uiPriority w:val="99"/>
    <w:qFormat/>
    <w:rsid w:val="00b46dcb"/>
    <w:rPr/>
  </w:style>
  <w:style w:type="character" w:styleId="1" w:customStyle="1">
    <w:name w:val="Заголовок 1 Знак"/>
    <w:basedOn w:val="DefaultParagraphFont"/>
    <w:uiPriority w:val="9"/>
    <w:qFormat/>
    <w:rsid w:val="008345fe"/>
    <w:rPr>
      <w:rFonts w:ascii="Times New Roman" w:hAnsi="Times New Roman" w:eastAsia="" w:cs="" w:cstheme="majorBidi" w:eastAsiaTheme="majorEastAsia"/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44a04"/>
    <w:rPr>
      <w:rFonts w:ascii="Times New Roman" w:hAnsi="Times New Roman"/>
      <w:color w:val="auto"/>
      <w:sz w:val="28"/>
      <w:u w:val="single"/>
    </w:rPr>
  </w:style>
  <w:style w:type="character" w:styleId="2" w:customStyle="1">
    <w:name w:val="Заголовок 2 Знак"/>
    <w:basedOn w:val="DefaultParagraphFont"/>
    <w:uiPriority w:val="9"/>
    <w:qFormat/>
    <w:rsid w:val="00bb2a82"/>
    <w:rPr>
      <w:rFonts w:ascii="Times New Roman" w:hAnsi="Times New Roman" w:eastAsia="" w:cs="" w:cstheme="majorBidi" w:eastAsiaTheme="majorEastAsia"/>
      <w:b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4019b"/>
    <w:rPr>
      <w:color w:themeColor="followedHyperlink" w:val="954F72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4b3f8f"/>
    <w:rPr>
      <w:color w:val="605E5C"/>
      <w:shd w:fill="E1DFDD" w:val="clear"/>
    </w:rPr>
  </w:style>
  <w:style w:type="character" w:styleId="Style14" w:customStyle="1">
    <w:name w:val="Ссылка указателя"/>
    <w:qFormat/>
    <w:rPr/>
  </w:style>
  <w:style w:type="paragraph" w:styleId="Style15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heading1">
    <w:name w:val="index heading1"/>
    <w:basedOn w:val="Title"/>
    <w:qFormat/>
    <w:pPr/>
    <w:rPr/>
  </w:style>
  <w:style w:type="paragraph" w:styleId="ListParagraph">
    <w:name w:val="List Paragraph"/>
    <w:basedOn w:val="Normal"/>
    <w:uiPriority w:val="34"/>
    <w:qFormat/>
    <w:rsid w:val="00d0412e"/>
    <w:pPr>
      <w:spacing w:before="0" w:after="200"/>
      <w:ind w:left="720"/>
      <w:contextualSpacing/>
    </w:pPr>
    <w:rPr/>
  </w:style>
  <w:style w:type="paragraph" w:styleId="Style17" w:customStyle="1">
    <w:name w:val="Колонтитул"/>
    <w:basedOn w:val="Normal"/>
    <w:qFormat/>
    <w:pPr/>
    <w:rPr/>
  </w:style>
  <w:style w:type="paragraph" w:styleId="Header">
    <w:name w:val="Header"/>
    <w:basedOn w:val="Normal"/>
    <w:link w:val="Style12"/>
    <w:uiPriority w:val="99"/>
    <w:unhideWhenUsed/>
    <w:rsid w:val="00b46dcb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3"/>
    <w:uiPriority w:val="99"/>
    <w:unhideWhenUsed/>
    <w:rsid w:val="00b46dcb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IndexHeading">
    <w:name w:val="Index Heading"/>
    <w:basedOn w:val="Style15"/>
    <w:pPr/>
    <w:rPr/>
  </w:style>
  <w:style w:type="paragraph" w:styleId="TOCHeading">
    <w:name w:val="TOC Heading"/>
    <w:basedOn w:val="Heading1"/>
    <w:next w:val="Normal"/>
    <w:autoRedefine/>
    <w:uiPriority w:val="39"/>
    <w:unhideWhenUsed/>
    <w:qFormat/>
    <w:rsid w:val="00f44a04"/>
    <w:pPr>
      <w:numPr>
        <w:ilvl w:val="0"/>
        <w:numId w:val="0"/>
      </w:numPr>
      <w:spacing w:before="360" w:after="0"/>
      <w:outlineLvl w:val="9"/>
    </w:pPr>
    <w:rPr>
      <w:b w:val="false"/>
      <w:lang w:eastAsia="ru-RU"/>
    </w:rPr>
  </w:style>
  <w:style w:type="paragraph" w:styleId="TOC1">
    <w:name w:val="TOC 1"/>
    <w:basedOn w:val="Normal"/>
    <w:next w:val="Normal"/>
    <w:autoRedefine/>
    <w:uiPriority w:val="39"/>
    <w:unhideWhenUsed/>
    <w:rsid w:val="009a3da1"/>
    <w:pPr>
      <w:spacing w:before="0" w:after="100"/>
    </w:pPr>
    <w:rPr>
      <w:rFonts w:ascii="Times New Roman" w:hAnsi="Times New Roman"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9a3da1"/>
    <w:pPr>
      <w:spacing w:before="0" w:after="100"/>
      <w:ind w:left="220"/>
    </w:pPr>
    <w:rPr>
      <w:rFonts w:ascii="Times New Roman" w:hAnsi="Times New Roman"/>
      <w:sz w:val="28"/>
    </w:rPr>
  </w:style>
  <w:style w:type="paragraph" w:styleId="NormalWeb">
    <w:name w:val="Normal (Web)"/>
    <w:basedOn w:val="Normal"/>
    <w:uiPriority w:val="99"/>
    <w:semiHidden/>
    <w:unhideWhenUsed/>
    <w:qFormat/>
    <w:rsid w:val="003c1e42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Whitespace-pre-wrap" w:customStyle="1">
    <w:name w:val="whitespace-pre-wrap"/>
    <w:basedOn w:val="Normal"/>
    <w:qFormat/>
    <w:rsid w:val="003c1e42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4">
    <w:name w:val="Table Grid"/>
    <w:basedOn w:val="a1"/>
    <w:uiPriority w:val="39"/>
    <w:rsid w:val="00d0412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footer" Target="footer2.xml"/><Relationship Id="rId4" Type="http://schemas.openxmlformats.org/officeDocument/2006/relationships/footer" Target="footer3.xml"/><Relationship Id="rId5" Type="http://schemas.openxmlformats.org/officeDocument/2006/relationships/footer" Target="footer4.xml"/><Relationship Id="rId6" Type="http://schemas.openxmlformats.org/officeDocument/2006/relationships/footer" Target="footer5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footer" Target="footer6.xml"/><Relationship Id="rId12" Type="http://schemas.openxmlformats.org/officeDocument/2006/relationships/footer" Target="footer7.xml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footer" Target="footer8.xml"/><Relationship Id="rId19" Type="http://schemas.openxmlformats.org/officeDocument/2006/relationships/footer" Target="footer9.xml"/><Relationship Id="rId20" Type="http://schemas.openxmlformats.org/officeDocument/2006/relationships/numbering" Target="numbering.xml"/><Relationship Id="rId21" Type="http://schemas.openxmlformats.org/officeDocument/2006/relationships/fontTable" Target="fontTable.xml"/><Relationship Id="rId22" Type="http://schemas.openxmlformats.org/officeDocument/2006/relationships/settings" Target="settings.xml"/><Relationship Id="rId23" Type="http://schemas.openxmlformats.org/officeDocument/2006/relationships/theme" Target="theme/theme1.xml"/><Relationship Id="rId2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1B46D5-9476-4905-988F-3D6032948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Application>LibreOffice/7.6.2.1$Windows_X86_64 LibreOffice_project/56f7684011345957bbf33a7ee678afaf4d2ba333</Application>
  <AppVersion>15.0000</AppVersion>
  <Pages>11</Pages>
  <Words>1115</Words>
  <Characters>7550</Characters>
  <CharactersWithSpaces>8510</CharactersWithSpaces>
  <Paragraphs>156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2024-02-14T20:17:00Z</dcterms:created>
  <dc:creator>home</dc:creator>
  <dc:description/>
  <dc:language>ru-RU</dc:language>
  <cp:lastModifiedBy/>
  <dcterms:modified xsi:type="dcterms:W3CDTF">2024-02-17T09:51:53Z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