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D" w:rsidRPr="00EA501D" w:rsidRDefault="00EA501D" w:rsidP="00DE02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ПУТИ ПОВЫШЕНИЯ ПРОФЕССИОНАЛЬНО-ПЕДАГОГИЧЕСКОГО МАСТЕРСТВА УЧИТЕЛЕЙ ФИЗИЧЕСКОЙ КУЛЬТУРЫ.</w:t>
      </w:r>
    </w:p>
    <w:p w:rsidR="00EA501D" w:rsidRPr="00EA501D" w:rsidRDefault="00EA501D" w:rsidP="00DE0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01D" w:rsidRPr="00EA501D" w:rsidRDefault="00EA501D" w:rsidP="00DE02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501D"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 w:rsidRPr="00EA501D">
        <w:rPr>
          <w:rFonts w:ascii="Times New Roman" w:hAnsi="Times New Roman" w:cs="Times New Roman"/>
          <w:sz w:val="28"/>
          <w:szCs w:val="28"/>
        </w:rPr>
        <w:t xml:space="preserve"> Г.Р., студент 22281М  гр.</w:t>
      </w:r>
    </w:p>
    <w:p w:rsidR="00EA501D" w:rsidRPr="00EA501D" w:rsidRDefault="00EA501D" w:rsidP="00DE02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Поволжский государственный университет</w:t>
      </w:r>
    </w:p>
    <w:p w:rsidR="00EA501D" w:rsidRPr="00EA501D" w:rsidRDefault="00EA501D" w:rsidP="00DE02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физической культуры, спорта и туризма</w:t>
      </w:r>
    </w:p>
    <w:p w:rsidR="00EA501D" w:rsidRPr="00EA501D" w:rsidRDefault="00EA501D" w:rsidP="00DE02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Казань, Россия</w:t>
      </w:r>
    </w:p>
    <w:p w:rsidR="00EA501D" w:rsidRPr="00EA501D" w:rsidRDefault="00EA501D" w:rsidP="00DE02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Научный руководитель – д.п.н., профессор Трегубова Т.М..</w:t>
      </w:r>
    </w:p>
    <w:p w:rsidR="00EA501D" w:rsidRPr="00EA501D" w:rsidRDefault="00EA501D" w:rsidP="00DE0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Актуальность исследования определена тем, что на сегодняшний день всем нам сложно справляться с изменениями в окружающем мире и его темпами. Исходя из этого повышение профессионального мастерства специалиста, а особенно учителя в сфере физической культуры, приобретает большой смысл.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Цель исследования. Для наиболее полного, всестороннего решения вышеуказанной проблемы  следует изучить «профессионально-педагогическое мастерство» и феномен «профессиональная компетентность педагога».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Результаты исследования и их обсуждение. В настоящее время основной задачей профессионального педагогического образования является улучшение его качества. Изменение социально-экономических условий, образовательной модели и расширение высшего образования с использованием научных знаний в области педагогики привели к тому, что результат не полностью отражает качество образования. В связи с этим, в тезаурусе педагогической науки появились новые термины и понятия, такие как "успешность учебной деятельности", "продуктивность" и т.д. [1, 3, 4].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В наши дни современные педагоги должны обладать определенным набором компетенций.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Педагогические компетенции развиваются по двум основным направлениям, которые взаимосвязаны между собой: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lastRenderedPageBreak/>
        <w:t>1. Развитие педагогического мастерства происходит с помощью: а) создание  специальных методических объединений, б) организация и участие в курсах повышения квалификации и т.д.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2. Развитие педагогам мастерства и его рост  происходящие изнутри</w:t>
      </w:r>
      <w:proofErr w:type="gramStart"/>
      <w:r w:rsidRPr="00EA5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01D">
        <w:rPr>
          <w:rFonts w:ascii="Times New Roman" w:hAnsi="Times New Roman" w:cs="Times New Roman"/>
          <w:sz w:val="28"/>
          <w:szCs w:val="28"/>
        </w:rPr>
        <w:t xml:space="preserve"> а) самообразование (приобретение знаний, умений, навыков); б) самовоспитание (формирование мировоззрения, мотивов и опыта деятельности, качес</w:t>
      </w:r>
      <w:bookmarkStart w:id="0" w:name="_GoBack"/>
      <w:bookmarkEnd w:id="0"/>
      <w:r w:rsidRPr="00EA501D">
        <w:rPr>
          <w:rFonts w:ascii="Times New Roman" w:hAnsi="Times New Roman" w:cs="Times New Roman"/>
          <w:sz w:val="28"/>
          <w:szCs w:val="28"/>
        </w:rPr>
        <w:t>тв личности); в) саморазвитие (совершенствование психических процессов и способностей); г) изучение передового педагогического опыта, посещение уроков у своих коллег [2].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 xml:space="preserve">Уровень подготовки педагога напрямую зависит от совершенствованных качеств обучения и воспитания в образовательном учреждении. Этот уровень нужно постоянно повышать! Самообразование и профессиональное развитие учителя играет важную роль и достигается на различных курсах повышения квалификации, семинаров и конференций. 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Установлено, что государственно-общественные отношения влияют на организационные принципы и, во многом, детерминируют ключевое направление профессионального развития педагогов - непрерывное профессиональное развитие. Организационные принципы, в свою очередь, призваны повлиять на наставничество (влияние заключается  в выборе приоритетной формы организации обучения – «включенное» наблюдение за практическими аспектами деятельности педагогов); оказывают воздействие на формы обучения (влияние реализуется средствами определения ключевых форматов обучения – обучение в «Центре превосходства» и Институте повышения квалификации), а также  на программы профессионального развития  (влияние осуществляется за счёт выбора «Исследования занятий» в качестве приоритетного метода исследования педагогической практики) [3, 4] 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 xml:space="preserve">Наличие осознанности и мотивации, цифровая грамотность и самообразование позитивно влияют на отбор приоритетных технологий профессионального развития педагогов, главной из которых является </w:t>
      </w:r>
      <w:r w:rsidRPr="00EA501D">
        <w:rPr>
          <w:rFonts w:ascii="Times New Roman" w:hAnsi="Times New Roman" w:cs="Times New Roman"/>
          <w:sz w:val="28"/>
          <w:szCs w:val="28"/>
        </w:rPr>
        <w:lastRenderedPageBreak/>
        <w:t>технология «перевёрнутого класса», поскольку она предоставляет свободу для проявления самостоятельности и инициативности. Наличие приоритетной формы обучения (стажировка, в т.ч. за рубежом) также обусловливает отбор релевантных технологий.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Организация и методы исследования. Организация исследования включала в себя метод опроса, который был проведен путем распространения исследовательских анкет среди учителей физической культуры.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Анкета была составлена в форме вопросов, которая включала в себя вопросы о том, что курсы повышения квалификации учителя физической культуры является эффективным путем повышения  профессионально-педагогического мастерства.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По результатам данной анкеты (рис 1.) 2% учителей физической культуры считают, что не стоит проходить разные курсы для повышения квалификации профессионально-педагогического мастерства, так как больше на мастерство влияет педагогической опыт; 11% учителей физической культуры считаю, что курсы повышения квалификации не всегда является лучшем путем для повышения профессионально- педагогического мастерства ;23% учителей сомневаются об эффективности курсах для повышения профессионально- педагогического мастерства, так как считают что все зависит от самого учителя; 64% учителей уверены в том</w:t>
      </w:r>
      <w:proofErr w:type="gramStart"/>
      <w:r w:rsidRPr="00EA50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0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A501D">
        <w:rPr>
          <w:rFonts w:ascii="Times New Roman" w:hAnsi="Times New Roman" w:cs="Times New Roman"/>
          <w:sz w:val="28"/>
          <w:szCs w:val="28"/>
        </w:rPr>
        <w:t>то курсы повышения квалификации напрямую влияют на профессионально-педагогического мастерство учителя.</w:t>
      </w:r>
    </w:p>
    <w:p w:rsidR="00EA501D" w:rsidRPr="00DE02E0" w:rsidRDefault="00DE02E0" w:rsidP="00DE02E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1912" cy="2359376"/>
            <wp:effectExtent l="19050" t="0" r="15888" b="282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Рисунок 1-Результаты анкетирования учителей физической культуры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01D" w:rsidRPr="00DE02E0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01D">
        <w:rPr>
          <w:rFonts w:ascii="Times New Roman" w:hAnsi="Times New Roman" w:cs="Times New Roman"/>
          <w:sz w:val="28"/>
          <w:szCs w:val="28"/>
        </w:rPr>
        <w:t>Основываясь на полученных данных, можно сделать вывод, что курсы повышения квалификации являются эффективным путем повышения профессионально-педагогического мастерства учителя.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 xml:space="preserve">Выводы. Анализ изученной специальной литературы по теме исследования, собственные исследования, а также анализ результатов опроса преподавателей позволяют сделать вывод о том, что педагогическое мастерство имеет большое значение, должно развиваться с целью совершенствования  качества обучения и воспитания в образовательном учреждении в новых современных условиях. 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 xml:space="preserve">1.Камалеева А.Р., Грязнов А.Н., </w:t>
      </w:r>
      <w:proofErr w:type="spellStart"/>
      <w:r w:rsidRPr="00EA501D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Pr="00EA501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EA501D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Pr="00EA501D">
        <w:rPr>
          <w:rFonts w:ascii="Times New Roman" w:hAnsi="Times New Roman" w:cs="Times New Roman"/>
          <w:sz w:val="28"/>
          <w:szCs w:val="28"/>
        </w:rPr>
        <w:t xml:space="preserve"> Е.Б. Альтернативные рейтинговые и комбинированные системы оценивания результатов обучения // Вестник ТИСБИ. 2017. № 1. С. 32-42.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>2.</w:t>
      </w:r>
      <w:r w:rsidRPr="00EA501D">
        <w:rPr>
          <w:rFonts w:ascii="Times New Roman" w:hAnsi="Times New Roman" w:cs="Times New Roman"/>
          <w:sz w:val="28"/>
          <w:szCs w:val="28"/>
        </w:rPr>
        <w:tab/>
        <w:t>Кузнецова, Ю. Н. Ценностные детерминанты содержания принимаемых личностью решений: специальность 19.00.05 "Социальная психология"</w:t>
      </w:r>
      <w:proofErr w:type="gramStart"/>
      <w:r w:rsidRPr="00EA5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01D">
        <w:rPr>
          <w:rFonts w:ascii="Times New Roman" w:hAnsi="Times New Roman" w:cs="Times New Roman"/>
          <w:sz w:val="28"/>
          <w:szCs w:val="28"/>
        </w:rPr>
        <w:t xml:space="preserve"> диссертация на соискание ученой степени кандидата психологических наук / Кузнецова Юлия Николаевна. – Казань, 2007. – 156 с. – EDN NOLNRV.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EA501D">
        <w:rPr>
          <w:rFonts w:ascii="Times New Roman" w:hAnsi="Times New Roman" w:cs="Times New Roman"/>
          <w:sz w:val="28"/>
          <w:szCs w:val="28"/>
        </w:rPr>
        <w:t>Мурзалинова</w:t>
      </w:r>
      <w:proofErr w:type="spellEnd"/>
      <w:r w:rsidRPr="00EA501D">
        <w:rPr>
          <w:rFonts w:ascii="Times New Roman" w:hAnsi="Times New Roman" w:cs="Times New Roman"/>
          <w:sz w:val="28"/>
          <w:szCs w:val="28"/>
        </w:rPr>
        <w:t xml:space="preserve"> А.Ж. Ресурсы непрерывного профессионального развития в профессиональной подготовке будущих педагогов / Материалы международной научно-практической конференции «Инновации педагогической науки и современного образования: опыт и перспективы», посвященной 60-летию Н. </w:t>
      </w:r>
      <w:proofErr w:type="spellStart"/>
      <w:r w:rsidRPr="00EA501D">
        <w:rPr>
          <w:rFonts w:ascii="Times New Roman" w:hAnsi="Times New Roman" w:cs="Times New Roman"/>
          <w:sz w:val="28"/>
          <w:szCs w:val="28"/>
        </w:rPr>
        <w:t>Стукаленко</w:t>
      </w:r>
      <w:proofErr w:type="spellEnd"/>
      <w:r w:rsidRPr="00EA501D">
        <w:rPr>
          <w:rFonts w:ascii="Times New Roman" w:hAnsi="Times New Roman" w:cs="Times New Roman"/>
          <w:sz w:val="28"/>
          <w:szCs w:val="28"/>
        </w:rPr>
        <w:t>. Кокшетау, 2023. – 1070. - С. 36-40</w:t>
      </w:r>
    </w:p>
    <w:p w:rsidR="00EA501D" w:rsidRPr="00EA501D" w:rsidRDefault="00EA501D" w:rsidP="00DE0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1D">
        <w:rPr>
          <w:rFonts w:ascii="Times New Roman" w:hAnsi="Times New Roman" w:cs="Times New Roman"/>
          <w:sz w:val="28"/>
          <w:szCs w:val="28"/>
        </w:rPr>
        <w:t xml:space="preserve">4.Трегубова Т.М. Модели профессионального развития педагогов в условиях </w:t>
      </w:r>
      <w:proofErr w:type="spellStart"/>
      <w:r w:rsidRPr="00EA501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A50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501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EA501D">
        <w:rPr>
          <w:rFonts w:ascii="Times New Roman" w:hAnsi="Times New Roman" w:cs="Times New Roman"/>
          <w:sz w:val="28"/>
          <w:szCs w:val="28"/>
        </w:rPr>
        <w:t xml:space="preserve"> успешных практик / Т. М. Трегубова // Бизнес. Образование. Право. – 2021. – № 3 (56). – С. 348-352.</w:t>
      </w:r>
    </w:p>
    <w:p w:rsidR="00A67D61" w:rsidRPr="00EA501D" w:rsidRDefault="00A67D61" w:rsidP="00DE0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67D61" w:rsidRPr="00EA501D" w:rsidSect="00AA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1D"/>
    <w:rsid w:val="00A67D61"/>
    <w:rsid w:val="00AA6AFD"/>
    <w:rsid w:val="00DE02E0"/>
    <w:rsid w:val="00EA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02E0"/>
  </w:style>
  <w:style w:type="character" w:customStyle="1" w:styleId="c29">
    <w:name w:val="c29"/>
    <w:basedOn w:val="a0"/>
    <w:rsid w:val="00DE02E0"/>
  </w:style>
  <w:style w:type="paragraph" w:styleId="a3">
    <w:name w:val="Balloon Text"/>
    <w:basedOn w:val="a"/>
    <w:link w:val="a4"/>
    <w:uiPriority w:val="99"/>
    <w:semiHidden/>
    <w:unhideWhenUsed/>
    <w:rsid w:val="00DE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044003790983112E-2"/>
          <c:y val="4.4984351794711823E-2"/>
          <c:w val="0.91063683059251155"/>
          <c:h val="0.879742621358917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axId val="86533248"/>
        <c:axId val="86562688"/>
      </c:barChart>
      <c:catAx>
        <c:axId val="86533248"/>
        <c:scaling>
          <c:orientation val="minMax"/>
        </c:scaling>
        <c:axPos val="b"/>
        <c:numFmt formatCode="General" sourceLinked="1"/>
        <c:tickLblPos val="nextTo"/>
        <c:crossAx val="86562688"/>
        <c:crosses val="autoZero"/>
        <c:auto val="1"/>
        <c:lblAlgn val="ctr"/>
        <c:lblOffset val="100"/>
      </c:catAx>
      <c:valAx>
        <c:axId val="86562688"/>
        <c:scaling>
          <c:orientation val="minMax"/>
        </c:scaling>
        <c:axPos val="l"/>
        <c:majorGridlines/>
        <c:numFmt formatCode="General" sourceLinked="1"/>
        <c:tickLblPos val="nextTo"/>
        <c:crossAx val="865332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PFU FK SIT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Татьяна Моисеевна</dc:creator>
  <cp:lastModifiedBy>User</cp:lastModifiedBy>
  <cp:revision>2</cp:revision>
  <dcterms:created xsi:type="dcterms:W3CDTF">2024-04-24T19:59:00Z</dcterms:created>
  <dcterms:modified xsi:type="dcterms:W3CDTF">2024-04-24T19:59:00Z</dcterms:modified>
</cp:coreProperties>
</file>