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D9675" w14:textId="77777777" w:rsidR="00387657" w:rsidRP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Министерство науки и высшего образования Российской Федерации</w:t>
      </w:r>
    </w:p>
    <w:p w14:paraId="7D11C511" w14:textId="77777777" w:rsidR="00387657" w:rsidRP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Федеральное государственное бюджетное образовательное учреждение высшего образования</w:t>
      </w:r>
    </w:p>
    <w:p w14:paraId="2DC210B7" w14:textId="77777777" w:rsidR="00387657" w:rsidRP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«Владимирский государственный университет</w:t>
      </w:r>
    </w:p>
    <w:p w14:paraId="090819EB" w14:textId="30AAC4F0" w:rsidR="00387657" w:rsidRP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имени Александра Григорьевича и Николая Григорьевича Столетовых»</w:t>
      </w:r>
    </w:p>
    <w:p w14:paraId="16D71342" w14:textId="77777777" w:rsidR="00387657" w:rsidRP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w:t>
      </w:r>
      <w:proofErr w:type="spellStart"/>
      <w:r w:rsidRPr="00387657">
        <w:rPr>
          <w:rFonts w:ascii="Times New Roman" w:hAnsi="Times New Roman" w:cs="Times New Roman"/>
          <w:sz w:val="28"/>
        </w:rPr>
        <w:t>ВлГУ</w:t>
      </w:r>
      <w:proofErr w:type="spellEnd"/>
      <w:r w:rsidRPr="00387657">
        <w:rPr>
          <w:rFonts w:ascii="Times New Roman" w:hAnsi="Times New Roman" w:cs="Times New Roman"/>
          <w:sz w:val="28"/>
        </w:rPr>
        <w:t>)</w:t>
      </w:r>
    </w:p>
    <w:p w14:paraId="0BA3B501" w14:textId="66E1CA31" w:rsidR="00387657" w:rsidRDefault="00387657" w:rsidP="00387657">
      <w:pPr>
        <w:spacing w:after="0" w:line="240" w:lineRule="auto"/>
        <w:ind w:firstLine="709"/>
        <w:jc w:val="center"/>
        <w:rPr>
          <w:rFonts w:ascii="Times New Roman" w:hAnsi="Times New Roman" w:cs="Times New Roman"/>
          <w:sz w:val="28"/>
        </w:rPr>
      </w:pPr>
      <w:r w:rsidRPr="00387657">
        <w:rPr>
          <w:rFonts w:ascii="Times New Roman" w:hAnsi="Times New Roman" w:cs="Times New Roman"/>
          <w:sz w:val="28"/>
        </w:rPr>
        <w:t>Институт</w:t>
      </w:r>
      <w:r>
        <w:rPr>
          <w:rFonts w:ascii="Times New Roman" w:hAnsi="Times New Roman" w:cs="Times New Roman"/>
          <w:sz w:val="28"/>
        </w:rPr>
        <w:t xml:space="preserve"> Экономики и Туризма </w:t>
      </w:r>
    </w:p>
    <w:p w14:paraId="7F16AB8A" w14:textId="3C71B9E0" w:rsidR="00387657" w:rsidRPr="00387657" w:rsidRDefault="00387657" w:rsidP="00387657">
      <w:pPr>
        <w:spacing w:after="0" w:line="240" w:lineRule="auto"/>
        <w:ind w:firstLine="709"/>
        <w:jc w:val="center"/>
        <w:rPr>
          <w:rFonts w:ascii="Times New Roman" w:hAnsi="Times New Roman" w:cs="Times New Roman"/>
          <w:sz w:val="28"/>
        </w:rPr>
      </w:pPr>
      <w:r>
        <w:rPr>
          <w:rFonts w:ascii="Times New Roman" w:hAnsi="Times New Roman" w:cs="Times New Roman"/>
          <w:sz w:val="28"/>
        </w:rPr>
        <w:t>Кафедра Экономика инноваций и финансы</w:t>
      </w:r>
    </w:p>
    <w:p w14:paraId="2263B19F" w14:textId="77777777" w:rsidR="00387657" w:rsidRPr="00387657" w:rsidRDefault="00387657" w:rsidP="00387657">
      <w:pPr>
        <w:spacing w:after="0" w:line="240" w:lineRule="auto"/>
        <w:ind w:firstLine="709"/>
        <w:jc w:val="both"/>
        <w:rPr>
          <w:rFonts w:ascii="Times New Roman" w:hAnsi="Times New Roman" w:cs="Times New Roman"/>
          <w:sz w:val="28"/>
        </w:rPr>
      </w:pPr>
    </w:p>
    <w:p w14:paraId="0C609973" w14:textId="77777777" w:rsidR="00387657" w:rsidRPr="00387657" w:rsidRDefault="00387657" w:rsidP="00387657">
      <w:pPr>
        <w:spacing w:after="0" w:line="240" w:lineRule="auto"/>
        <w:ind w:firstLine="709"/>
        <w:jc w:val="both"/>
        <w:rPr>
          <w:rFonts w:ascii="Times New Roman" w:hAnsi="Times New Roman" w:cs="Times New Roman"/>
          <w:sz w:val="28"/>
        </w:rPr>
      </w:pPr>
    </w:p>
    <w:p w14:paraId="70EB7770" w14:textId="108B2E33" w:rsidR="00387657" w:rsidRPr="00387657" w:rsidRDefault="00FE6094" w:rsidP="00387657">
      <w:pPr>
        <w:spacing w:after="0" w:line="240" w:lineRule="auto"/>
        <w:ind w:firstLine="709"/>
        <w:jc w:val="both"/>
        <w:rPr>
          <w:rFonts w:ascii="Times New Roman" w:hAnsi="Times New Roman" w:cs="Times New Roman"/>
          <w:sz w:val="28"/>
        </w:rPr>
      </w:pPr>
      <w:r>
        <w:rPr>
          <w:rFonts w:ascii="Times New Roman" w:hAnsi="Times New Roman" w:cs="Times New Roman"/>
          <w:sz w:val="28"/>
        </w:rPr>
        <w:t>УДК 332.1</w:t>
      </w:r>
    </w:p>
    <w:p w14:paraId="1451F967" w14:textId="77777777" w:rsidR="00387657" w:rsidRPr="00387657" w:rsidRDefault="00387657" w:rsidP="00387657">
      <w:pPr>
        <w:spacing w:after="0" w:line="240" w:lineRule="auto"/>
        <w:ind w:firstLine="709"/>
        <w:jc w:val="both"/>
        <w:rPr>
          <w:rFonts w:ascii="Times New Roman" w:hAnsi="Times New Roman" w:cs="Times New Roman"/>
          <w:sz w:val="28"/>
        </w:rPr>
      </w:pPr>
    </w:p>
    <w:p w14:paraId="27D9A5AF" w14:textId="77777777" w:rsidR="00387657" w:rsidRPr="00387657" w:rsidRDefault="00387657" w:rsidP="00387657">
      <w:pPr>
        <w:spacing w:after="0" w:line="240" w:lineRule="auto"/>
        <w:ind w:firstLine="709"/>
        <w:jc w:val="both"/>
        <w:rPr>
          <w:rFonts w:ascii="Times New Roman" w:hAnsi="Times New Roman" w:cs="Times New Roman"/>
          <w:sz w:val="28"/>
        </w:rPr>
      </w:pPr>
    </w:p>
    <w:p w14:paraId="63B5E611" w14:textId="608F2706" w:rsidR="00387657" w:rsidRDefault="00FE6094" w:rsidP="00FE6094">
      <w:pPr>
        <w:spacing w:after="0" w:line="240" w:lineRule="auto"/>
        <w:ind w:left="4536" w:firstLine="709"/>
        <w:rPr>
          <w:rFonts w:ascii="Times New Roman" w:hAnsi="Times New Roman" w:cs="Times New Roman"/>
          <w:sz w:val="28"/>
        </w:rPr>
      </w:pPr>
      <w:r>
        <w:rPr>
          <w:rFonts w:ascii="Times New Roman" w:hAnsi="Times New Roman" w:cs="Times New Roman"/>
          <w:sz w:val="28"/>
        </w:rPr>
        <w:t>УТВЕРЖДАЮ</w:t>
      </w:r>
    </w:p>
    <w:p w14:paraId="6ED8E94B" w14:textId="7E225456" w:rsidR="00FE6094" w:rsidRDefault="00FE6094" w:rsidP="00FE6094">
      <w:pPr>
        <w:spacing w:after="0" w:line="240" w:lineRule="auto"/>
        <w:ind w:left="4536" w:firstLine="709"/>
        <w:rPr>
          <w:rFonts w:ascii="Times New Roman" w:hAnsi="Times New Roman" w:cs="Times New Roman"/>
          <w:sz w:val="28"/>
        </w:rPr>
      </w:pPr>
      <w:r>
        <w:rPr>
          <w:rFonts w:ascii="Times New Roman" w:hAnsi="Times New Roman" w:cs="Times New Roman"/>
          <w:sz w:val="28"/>
        </w:rPr>
        <w:t xml:space="preserve">Директор </w:t>
      </w:r>
      <w:proofErr w:type="spellStart"/>
      <w:r>
        <w:rPr>
          <w:rFonts w:ascii="Times New Roman" w:hAnsi="Times New Roman" w:cs="Times New Roman"/>
          <w:sz w:val="28"/>
        </w:rPr>
        <w:t>ИЭиТ</w:t>
      </w:r>
      <w:proofErr w:type="spellEnd"/>
    </w:p>
    <w:p w14:paraId="060A6B0B" w14:textId="7C2D601D" w:rsidR="00FE6094" w:rsidRDefault="00FE6094" w:rsidP="00FE6094">
      <w:pPr>
        <w:spacing w:after="0" w:line="240" w:lineRule="auto"/>
        <w:ind w:left="4536" w:firstLine="709"/>
        <w:rPr>
          <w:rFonts w:ascii="Times New Roman" w:hAnsi="Times New Roman" w:cs="Times New Roman"/>
          <w:sz w:val="28"/>
        </w:rPr>
      </w:pPr>
      <w:r>
        <w:rPr>
          <w:rFonts w:ascii="Times New Roman" w:hAnsi="Times New Roman" w:cs="Times New Roman"/>
          <w:sz w:val="28"/>
        </w:rPr>
        <w:t xml:space="preserve">к.э.н. </w:t>
      </w:r>
    </w:p>
    <w:p w14:paraId="73CD3943" w14:textId="62AB78CF" w:rsidR="00FE6094" w:rsidRDefault="00FE6094" w:rsidP="00FE6094">
      <w:pPr>
        <w:spacing w:after="0" w:line="240" w:lineRule="auto"/>
        <w:ind w:left="4536" w:firstLine="709"/>
        <w:rPr>
          <w:rFonts w:ascii="Times New Roman" w:hAnsi="Times New Roman" w:cs="Times New Roman"/>
          <w:sz w:val="28"/>
        </w:rPr>
      </w:pPr>
      <w:r>
        <w:rPr>
          <w:rFonts w:ascii="Times New Roman" w:hAnsi="Times New Roman" w:cs="Times New Roman"/>
          <w:sz w:val="28"/>
        </w:rPr>
        <w:t>_______________Д.А. Козлов</w:t>
      </w:r>
    </w:p>
    <w:p w14:paraId="283AE974" w14:textId="28B10693" w:rsidR="00FE6094" w:rsidRPr="00387657" w:rsidRDefault="00FE6094" w:rsidP="00FE6094">
      <w:pPr>
        <w:spacing w:after="0" w:line="240" w:lineRule="auto"/>
        <w:ind w:left="4536" w:firstLine="709"/>
        <w:rPr>
          <w:rFonts w:ascii="Times New Roman" w:hAnsi="Times New Roman" w:cs="Times New Roman"/>
          <w:sz w:val="28"/>
        </w:rPr>
      </w:pPr>
      <w:r>
        <w:rPr>
          <w:rFonts w:ascii="Times New Roman" w:hAnsi="Times New Roman" w:cs="Times New Roman"/>
          <w:sz w:val="28"/>
        </w:rPr>
        <w:t>«____»_______________2024г.</w:t>
      </w:r>
    </w:p>
    <w:p w14:paraId="5447FC8E" w14:textId="77777777" w:rsidR="00387657" w:rsidRPr="00387657" w:rsidRDefault="00387657" w:rsidP="00387657">
      <w:pPr>
        <w:spacing w:after="0" w:line="240" w:lineRule="auto"/>
        <w:ind w:firstLine="709"/>
        <w:jc w:val="both"/>
        <w:rPr>
          <w:rFonts w:ascii="Times New Roman" w:hAnsi="Times New Roman" w:cs="Times New Roman"/>
          <w:sz w:val="28"/>
        </w:rPr>
      </w:pPr>
    </w:p>
    <w:p w14:paraId="68B0C061" w14:textId="77777777" w:rsidR="00387657" w:rsidRPr="00387657" w:rsidRDefault="00387657" w:rsidP="00387657">
      <w:pPr>
        <w:spacing w:after="0" w:line="240" w:lineRule="auto"/>
        <w:ind w:firstLine="709"/>
        <w:jc w:val="both"/>
        <w:rPr>
          <w:rFonts w:ascii="Times New Roman" w:hAnsi="Times New Roman" w:cs="Times New Roman"/>
          <w:sz w:val="28"/>
        </w:rPr>
      </w:pPr>
    </w:p>
    <w:p w14:paraId="5FD13F8C" w14:textId="77777777" w:rsidR="00387657" w:rsidRPr="00387657" w:rsidRDefault="00387657" w:rsidP="00387657">
      <w:pPr>
        <w:spacing w:after="0" w:line="240" w:lineRule="auto"/>
        <w:ind w:firstLine="709"/>
        <w:jc w:val="both"/>
        <w:rPr>
          <w:rFonts w:ascii="Times New Roman" w:hAnsi="Times New Roman" w:cs="Times New Roman"/>
          <w:sz w:val="28"/>
        </w:rPr>
      </w:pPr>
    </w:p>
    <w:p w14:paraId="797FD6CA" w14:textId="70C63624" w:rsidR="00387657" w:rsidRDefault="00A3653B" w:rsidP="00A3653B">
      <w:pPr>
        <w:spacing w:after="0" w:line="240" w:lineRule="auto"/>
        <w:ind w:firstLine="709"/>
        <w:jc w:val="center"/>
        <w:rPr>
          <w:rFonts w:ascii="Times New Roman" w:hAnsi="Times New Roman" w:cs="Times New Roman"/>
          <w:sz w:val="28"/>
        </w:rPr>
      </w:pPr>
      <w:r>
        <w:rPr>
          <w:rFonts w:ascii="Times New Roman" w:hAnsi="Times New Roman" w:cs="Times New Roman"/>
          <w:sz w:val="28"/>
        </w:rPr>
        <w:t xml:space="preserve">ОТЧЕТ </w:t>
      </w:r>
    </w:p>
    <w:p w14:paraId="7F17E502" w14:textId="525AB936" w:rsidR="00A3653B" w:rsidRDefault="00A3653B" w:rsidP="00A3653B">
      <w:pPr>
        <w:spacing w:after="0" w:line="240" w:lineRule="auto"/>
        <w:ind w:firstLine="709"/>
        <w:jc w:val="center"/>
        <w:rPr>
          <w:rFonts w:ascii="Times New Roman" w:hAnsi="Times New Roman" w:cs="Times New Roman"/>
          <w:sz w:val="28"/>
        </w:rPr>
      </w:pPr>
      <w:r>
        <w:rPr>
          <w:rFonts w:ascii="Times New Roman" w:hAnsi="Times New Roman" w:cs="Times New Roman"/>
          <w:sz w:val="28"/>
        </w:rPr>
        <w:t>О НАУЧНО-ИССЛЕДОВАТЕЛЬСКОЙ РАБОТЕ</w:t>
      </w:r>
    </w:p>
    <w:p w14:paraId="7D803D9B" w14:textId="77777777" w:rsidR="00A3653B" w:rsidRDefault="00A3653B" w:rsidP="00A3653B">
      <w:pPr>
        <w:spacing w:after="0" w:line="240" w:lineRule="auto"/>
        <w:ind w:firstLine="709"/>
        <w:jc w:val="center"/>
        <w:rPr>
          <w:rFonts w:ascii="Times New Roman" w:hAnsi="Times New Roman" w:cs="Times New Roman"/>
          <w:sz w:val="28"/>
        </w:rPr>
      </w:pPr>
    </w:p>
    <w:p w14:paraId="3BC86037" w14:textId="77777777" w:rsidR="00A3653B" w:rsidRDefault="00A3653B" w:rsidP="00A3653B">
      <w:pPr>
        <w:spacing w:after="0" w:line="240" w:lineRule="auto"/>
        <w:ind w:firstLine="709"/>
        <w:jc w:val="center"/>
        <w:rPr>
          <w:rFonts w:ascii="Times New Roman" w:hAnsi="Times New Roman" w:cs="Times New Roman"/>
          <w:sz w:val="28"/>
        </w:rPr>
      </w:pPr>
    </w:p>
    <w:p w14:paraId="111FF008" w14:textId="61E90446" w:rsidR="00A3653B" w:rsidRDefault="00A3653B" w:rsidP="00A3653B">
      <w:pPr>
        <w:spacing w:after="0" w:line="240" w:lineRule="auto"/>
        <w:ind w:firstLine="709"/>
        <w:jc w:val="center"/>
        <w:rPr>
          <w:rFonts w:ascii="Times New Roman" w:hAnsi="Times New Roman" w:cs="Times New Roman"/>
          <w:sz w:val="28"/>
        </w:rPr>
      </w:pPr>
      <w:r w:rsidRPr="00A3653B">
        <w:rPr>
          <w:rFonts w:ascii="Times New Roman" w:hAnsi="Times New Roman" w:cs="Times New Roman"/>
          <w:sz w:val="28"/>
        </w:rPr>
        <w:t>ОБЕСПЕЧЕНИЕ ЭКОНОМИЧЕСКОЙ БЕЗОПАСНОСТИ РЕГИОНА В УСЛОВИЯХ ЦИФРОВИЗАЦИИ</w:t>
      </w:r>
    </w:p>
    <w:p w14:paraId="4355E9EA" w14:textId="7E2E5367" w:rsidR="00A3653B" w:rsidRDefault="00A3653B" w:rsidP="00A3653B">
      <w:pPr>
        <w:spacing w:after="0" w:line="240" w:lineRule="auto"/>
        <w:ind w:firstLine="709"/>
        <w:jc w:val="center"/>
        <w:rPr>
          <w:rFonts w:ascii="Times New Roman" w:hAnsi="Times New Roman" w:cs="Times New Roman"/>
          <w:sz w:val="28"/>
        </w:rPr>
      </w:pPr>
      <w:r>
        <w:rPr>
          <w:rFonts w:ascii="Times New Roman" w:hAnsi="Times New Roman" w:cs="Times New Roman"/>
          <w:sz w:val="28"/>
        </w:rPr>
        <w:t>(заключительный)</w:t>
      </w:r>
    </w:p>
    <w:p w14:paraId="52428FCD" w14:textId="77777777" w:rsidR="00A3653B" w:rsidRDefault="00A3653B" w:rsidP="00A3653B">
      <w:pPr>
        <w:spacing w:after="0" w:line="240" w:lineRule="auto"/>
        <w:ind w:firstLine="709"/>
        <w:jc w:val="center"/>
        <w:rPr>
          <w:rFonts w:ascii="Times New Roman" w:hAnsi="Times New Roman" w:cs="Times New Roman"/>
          <w:sz w:val="28"/>
        </w:rPr>
      </w:pPr>
    </w:p>
    <w:p w14:paraId="5E938F33" w14:textId="4E48B690" w:rsidR="00A3653B" w:rsidRPr="00387657" w:rsidRDefault="00A3653B" w:rsidP="00A3653B">
      <w:pPr>
        <w:spacing w:after="0" w:line="240" w:lineRule="auto"/>
        <w:ind w:firstLine="709"/>
        <w:jc w:val="center"/>
        <w:rPr>
          <w:rFonts w:ascii="Times New Roman" w:hAnsi="Times New Roman" w:cs="Times New Roman"/>
          <w:sz w:val="28"/>
        </w:rPr>
      </w:pPr>
      <w:r>
        <w:rPr>
          <w:rFonts w:ascii="Times New Roman" w:hAnsi="Times New Roman" w:cs="Times New Roman"/>
          <w:sz w:val="28"/>
        </w:rPr>
        <w:t>Книга 1</w:t>
      </w:r>
    </w:p>
    <w:p w14:paraId="38600A08" w14:textId="77777777" w:rsidR="00387657" w:rsidRPr="00387657" w:rsidRDefault="00387657" w:rsidP="00387657">
      <w:pPr>
        <w:spacing w:after="0" w:line="240" w:lineRule="auto"/>
        <w:ind w:firstLine="709"/>
        <w:jc w:val="both"/>
        <w:rPr>
          <w:rFonts w:ascii="Times New Roman" w:hAnsi="Times New Roman" w:cs="Times New Roman"/>
          <w:sz w:val="28"/>
        </w:rPr>
      </w:pPr>
    </w:p>
    <w:p w14:paraId="576D981E" w14:textId="77777777" w:rsidR="00387657" w:rsidRPr="00387657" w:rsidRDefault="00387657" w:rsidP="00387657">
      <w:pPr>
        <w:spacing w:after="0" w:line="240" w:lineRule="auto"/>
        <w:ind w:firstLine="709"/>
        <w:jc w:val="both"/>
        <w:rPr>
          <w:rFonts w:ascii="Times New Roman" w:hAnsi="Times New Roman" w:cs="Times New Roman"/>
          <w:sz w:val="28"/>
        </w:rPr>
      </w:pPr>
    </w:p>
    <w:p w14:paraId="22718E1E" w14:textId="77777777" w:rsidR="00387657" w:rsidRPr="00387657" w:rsidRDefault="00387657" w:rsidP="00387657">
      <w:pPr>
        <w:spacing w:after="0" w:line="240" w:lineRule="auto"/>
        <w:ind w:firstLine="709"/>
        <w:jc w:val="both"/>
        <w:rPr>
          <w:rFonts w:ascii="Times New Roman" w:hAnsi="Times New Roman" w:cs="Times New Roman"/>
          <w:sz w:val="28"/>
        </w:rPr>
      </w:pPr>
    </w:p>
    <w:p w14:paraId="7965D8DB" w14:textId="77777777" w:rsidR="00387657" w:rsidRPr="00387657" w:rsidRDefault="00387657" w:rsidP="00387657">
      <w:pPr>
        <w:spacing w:after="0" w:line="240" w:lineRule="auto"/>
        <w:ind w:firstLine="709"/>
        <w:jc w:val="both"/>
        <w:rPr>
          <w:rFonts w:ascii="Times New Roman" w:hAnsi="Times New Roman" w:cs="Times New Roman"/>
          <w:sz w:val="28"/>
        </w:rPr>
      </w:pPr>
    </w:p>
    <w:p w14:paraId="533D4018" w14:textId="1F962463" w:rsidR="00387657" w:rsidRDefault="00A3653B" w:rsidP="00387657">
      <w:pPr>
        <w:spacing w:after="0" w:line="240" w:lineRule="auto"/>
        <w:ind w:firstLine="709"/>
        <w:jc w:val="both"/>
        <w:rPr>
          <w:rFonts w:ascii="Times New Roman" w:hAnsi="Times New Roman" w:cs="Times New Roman"/>
          <w:sz w:val="28"/>
        </w:rPr>
      </w:pPr>
      <w:r>
        <w:rPr>
          <w:rFonts w:ascii="Times New Roman" w:hAnsi="Times New Roman" w:cs="Times New Roman"/>
          <w:sz w:val="28"/>
        </w:rPr>
        <w:t>Исполнитель НИР,</w:t>
      </w:r>
    </w:p>
    <w:p w14:paraId="70D0F890" w14:textId="77777777" w:rsidR="00A3653B" w:rsidRDefault="00A3653B" w:rsidP="0038765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студент </w:t>
      </w:r>
      <w:proofErr w:type="spellStart"/>
      <w:r>
        <w:rPr>
          <w:rFonts w:ascii="Times New Roman" w:hAnsi="Times New Roman" w:cs="Times New Roman"/>
          <w:sz w:val="28"/>
        </w:rPr>
        <w:t>ИЭиТ</w:t>
      </w:r>
      <w:proofErr w:type="spellEnd"/>
      <w:r>
        <w:rPr>
          <w:rFonts w:ascii="Times New Roman" w:hAnsi="Times New Roman" w:cs="Times New Roman"/>
          <w:sz w:val="28"/>
        </w:rPr>
        <w:t xml:space="preserve"> </w:t>
      </w:r>
    </w:p>
    <w:p w14:paraId="5DFEAFB9" w14:textId="00153F7E" w:rsidR="00A3653B" w:rsidRPr="00387657" w:rsidRDefault="00A3653B" w:rsidP="00387657">
      <w:pPr>
        <w:spacing w:after="0" w:line="240" w:lineRule="auto"/>
        <w:ind w:firstLine="709"/>
        <w:jc w:val="both"/>
        <w:rPr>
          <w:rFonts w:ascii="Times New Roman" w:hAnsi="Times New Roman" w:cs="Times New Roman"/>
          <w:sz w:val="28"/>
        </w:rPr>
      </w:pPr>
      <w:r>
        <w:rPr>
          <w:rFonts w:ascii="Times New Roman" w:hAnsi="Times New Roman" w:cs="Times New Roman"/>
          <w:sz w:val="28"/>
        </w:rPr>
        <w:t>гр. ЭБ-120                        ________________Е.А. Бакаев</w:t>
      </w:r>
    </w:p>
    <w:p w14:paraId="6FD0C058" w14:textId="77777777" w:rsidR="00387657" w:rsidRPr="00387657" w:rsidRDefault="00387657" w:rsidP="00387657">
      <w:pPr>
        <w:spacing w:after="0" w:line="240" w:lineRule="auto"/>
        <w:ind w:firstLine="709"/>
        <w:jc w:val="both"/>
        <w:rPr>
          <w:rFonts w:ascii="Times New Roman" w:hAnsi="Times New Roman" w:cs="Times New Roman"/>
          <w:sz w:val="28"/>
        </w:rPr>
      </w:pPr>
    </w:p>
    <w:p w14:paraId="366FD1D3" w14:textId="77777777" w:rsidR="00387657" w:rsidRPr="00387657" w:rsidRDefault="00387657" w:rsidP="00387657">
      <w:pPr>
        <w:spacing w:after="0" w:line="240" w:lineRule="auto"/>
        <w:ind w:firstLine="709"/>
        <w:jc w:val="both"/>
        <w:rPr>
          <w:rFonts w:ascii="Times New Roman" w:hAnsi="Times New Roman" w:cs="Times New Roman"/>
          <w:sz w:val="28"/>
        </w:rPr>
      </w:pPr>
    </w:p>
    <w:p w14:paraId="03153E46" w14:textId="77777777" w:rsidR="00387657" w:rsidRDefault="00387657" w:rsidP="00387657">
      <w:pPr>
        <w:spacing w:after="0" w:line="240" w:lineRule="auto"/>
        <w:ind w:firstLine="709"/>
        <w:jc w:val="both"/>
        <w:rPr>
          <w:rFonts w:ascii="Times New Roman" w:hAnsi="Times New Roman" w:cs="Times New Roman"/>
          <w:sz w:val="28"/>
        </w:rPr>
      </w:pPr>
    </w:p>
    <w:p w14:paraId="43054297" w14:textId="77777777" w:rsidR="00E84EBB" w:rsidRDefault="00E84EBB" w:rsidP="00387657">
      <w:pPr>
        <w:spacing w:after="0" w:line="240" w:lineRule="auto"/>
        <w:ind w:firstLine="709"/>
        <w:jc w:val="both"/>
        <w:rPr>
          <w:rFonts w:ascii="Times New Roman" w:hAnsi="Times New Roman" w:cs="Times New Roman"/>
          <w:sz w:val="28"/>
        </w:rPr>
      </w:pPr>
    </w:p>
    <w:p w14:paraId="7B5D72AF" w14:textId="77777777" w:rsidR="00E84EBB" w:rsidRDefault="00E84EBB" w:rsidP="00387657">
      <w:pPr>
        <w:spacing w:after="0" w:line="240" w:lineRule="auto"/>
        <w:ind w:firstLine="709"/>
        <w:jc w:val="both"/>
        <w:rPr>
          <w:rFonts w:ascii="Times New Roman" w:hAnsi="Times New Roman" w:cs="Times New Roman"/>
          <w:sz w:val="28"/>
        </w:rPr>
      </w:pPr>
    </w:p>
    <w:p w14:paraId="18A7D9C5" w14:textId="77777777" w:rsidR="00E84EBB" w:rsidRPr="00387657" w:rsidRDefault="00E84EBB" w:rsidP="00387657">
      <w:pPr>
        <w:spacing w:after="0" w:line="240" w:lineRule="auto"/>
        <w:ind w:firstLine="709"/>
        <w:jc w:val="both"/>
        <w:rPr>
          <w:rFonts w:ascii="Times New Roman" w:hAnsi="Times New Roman" w:cs="Times New Roman"/>
          <w:sz w:val="28"/>
        </w:rPr>
      </w:pPr>
    </w:p>
    <w:p w14:paraId="6102BE52" w14:textId="77777777" w:rsidR="00387657" w:rsidRPr="00387657" w:rsidRDefault="00387657" w:rsidP="00387657">
      <w:pPr>
        <w:spacing w:after="0" w:line="240" w:lineRule="auto"/>
        <w:ind w:firstLine="709"/>
        <w:jc w:val="both"/>
        <w:rPr>
          <w:rFonts w:ascii="Times New Roman" w:hAnsi="Times New Roman" w:cs="Times New Roman"/>
          <w:sz w:val="28"/>
        </w:rPr>
      </w:pPr>
    </w:p>
    <w:p w14:paraId="4ADC37A2" w14:textId="77777777" w:rsidR="00E84EBB" w:rsidRDefault="00A3653B" w:rsidP="00A3653B">
      <w:pPr>
        <w:spacing w:after="0" w:line="240" w:lineRule="auto"/>
        <w:ind w:firstLine="709"/>
        <w:jc w:val="center"/>
        <w:rPr>
          <w:rFonts w:ascii="Times New Roman" w:hAnsi="Times New Roman" w:cs="Times New Roman"/>
          <w:sz w:val="28"/>
        </w:rPr>
        <w:sectPr w:rsidR="00E84EBB" w:rsidSect="00E84EBB">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rPr>
        <w:t>Владимир 2024</w:t>
      </w:r>
    </w:p>
    <w:p w14:paraId="16D4442C" w14:textId="42AC900E" w:rsidR="00A3653B" w:rsidRPr="006F4801" w:rsidRDefault="00A3653B" w:rsidP="006F4801">
      <w:pPr>
        <w:spacing w:after="0" w:line="360" w:lineRule="auto"/>
        <w:jc w:val="center"/>
        <w:rPr>
          <w:rFonts w:ascii="Times New Roman" w:hAnsi="Times New Roman" w:cs="Times New Roman"/>
          <w:sz w:val="28"/>
          <w:szCs w:val="28"/>
        </w:rPr>
      </w:pPr>
      <w:bookmarkStart w:id="0" w:name="_Toc169120455"/>
      <w:r w:rsidRPr="006B2417">
        <w:rPr>
          <w:rFonts w:ascii="Times New Roman" w:hAnsi="Times New Roman" w:cs="Times New Roman"/>
          <w:sz w:val="28"/>
          <w:szCs w:val="28"/>
        </w:rPr>
        <w:lastRenderedPageBreak/>
        <w:t>РЕФЕРАТ</w:t>
      </w:r>
      <w:bookmarkEnd w:id="0"/>
    </w:p>
    <w:p w14:paraId="68481C4E" w14:textId="77777777" w:rsidR="00A3653B" w:rsidRDefault="00A3653B" w:rsidP="00387657">
      <w:pPr>
        <w:spacing w:after="0" w:line="240" w:lineRule="auto"/>
        <w:ind w:firstLine="709"/>
        <w:jc w:val="both"/>
        <w:rPr>
          <w:rFonts w:ascii="Times New Roman" w:hAnsi="Times New Roman" w:cs="Times New Roman"/>
          <w:sz w:val="28"/>
        </w:rPr>
      </w:pPr>
    </w:p>
    <w:p w14:paraId="3172D1C0" w14:textId="2E6126D5" w:rsidR="00A3653B" w:rsidRDefault="00A3653B"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Отчет 15 с., 1 кн., 2 рис., 4 табл</w:t>
      </w:r>
      <w:r w:rsidR="009244C6">
        <w:rPr>
          <w:rFonts w:ascii="Times New Roman" w:hAnsi="Times New Roman" w:cs="Times New Roman"/>
          <w:sz w:val="28"/>
        </w:rPr>
        <w:t>.</w:t>
      </w:r>
      <w:r>
        <w:rPr>
          <w:rFonts w:ascii="Times New Roman" w:hAnsi="Times New Roman" w:cs="Times New Roman"/>
          <w:sz w:val="28"/>
        </w:rPr>
        <w:t xml:space="preserve">, 12 </w:t>
      </w:r>
      <w:proofErr w:type="spellStart"/>
      <w:r>
        <w:rPr>
          <w:rFonts w:ascii="Times New Roman" w:hAnsi="Times New Roman" w:cs="Times New Roman"/>
          <w:sz w:val="28"/>
        </w:rPr>
        <w:t>источн</w:t>
      </w:r>
      <w:proofErr w:type="spellEnd"/>
      <w:r>
        <w:rPr>
          <w:rFonts w:ascii="Times New Roman" w:hAnsi="Times New Roman" w:cs="Times New Roman"/>
          <w:sz w:val="28"/>
        </w:rPr>
        <w:t>.</w:t>
      </w:r>
    </w:p>
    <w:p w14:paraId="7A29B7F6" w14:textId="35770888" w:rsidR="00A3653B" w:rsidRPr="00387657" w:rsidRDefault="00AC1490"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ЦИФРОВИЗАЦИЯ, ЭКОНОМИЧЕСКАЯ БЕЗОПАСНОСТЬ, РЕГИОНЫ, ВЛАДИМИРСКАЯ ОБЛАСТЬ, ИННОВАЦИИ, СТАТИСТИКА</w:t>
      </w:r>
    </w:p>
    <w:p w14:paraId="5EC99D7E" w14:textId="098A7ABE" w:rsidR="00AC1490" w:rsidRDefault="00AC1490"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 исследования – </w:t>
      </w:r>
      <w:r>
        <w:rPr>
          <w:rFonts w:ascii="Times New Roman" w:hAnsi="Times New Roman" w:cs="Times New Roman"/>
          <w:sz w:val="28"/>
          <w:szCs w:val="28"/>
        </w:rPr>
        <w:t>экономической безопасности во Владимирской области</w:t>
      </w:r>
      <w:r>
        <w:rPr>
          <w:rFonts w:ascii="Times New Roman" w:hAnsi="Times New Roman" w:cs="Times New Roman"/>
          <w:sz w:val="28"/>
        </w:rPr>
        <w:t>.</w:t>
      </w:r>
    </w:p>
    <w:p w14:paraId="6D7EDAA5" w14:textId="3696DE35" w:rsidR="00C71CFF" w:rsidRDefault="00C71CFF" w:rsidP="00C71CF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 работы – развитие регионов в процессе цифровизации. </w:t>
      </w:r>
    </w:p>
    <w:p w14:paraId="6943C7ED" w14:textId="5002D87C" w:rsidR="00AC1490" w:rsidRDefault="00AC1490" w:rsidP="000A4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Цель работы –</w:t>
      </w:r>
      <w:r w:rsidRPr="00AC1490">
        <w:rPr>
          <w:rFonts w:ascii="Times New Roman" w:hAnsi="Times New Roman" w:cs="Times New Roman"/>
          <w:sz w:val="28"/>
          <w:szCs w:val="28"/>
        </w:rPr>
        <w:t xml:space="preserve"> </w:t>
      </w:r>
      <w:r>
        <w:rPr>
          <w:rFonts w:ascii="Times New Roman" w:hAnsi="Times New Roman" w:cs="Times New Roman"/>
          <w:sz w:val="28"/>
          <w:szCs w:val="28"/>
        </w:rPr>
        <w:t>оценить степень обеспечения экономической безопасности в условиях цифровизации во Владимирской области.</w:t>
      </w:r>
    </w:p>
    <w:p w14:paraId="68203721" w14:textId="4B631FA7" w:rsidR="00C71CFF" w:rsidRDefault="00C71CFF" w:rsidP="000A4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работы – оценить важность влияния процессов цифровизации на развитие регионов. </w:t>
      </w:r>
    </w:p>
    <w:p w14:paraId="19C18268" w14:textId="7F4E9C56" w:rsidR="00C71CFF" w:rsidRDefault="00C71CFF"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Гипотеза исследования – влияние процессов цифровизации имеет крайне положительный тренд.</w:t>
      </w:r>
    </w:p>
    <w:p w14:paraId="62AF0735" w14:textId="017A6944" w:rsidR="00AC1490" w:rsidRDefault="00AC1490"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процессе работы проводились аналитические исследования показателей экономической безопасности</w:t>
      </w:r>
      <w:r w:rsidR="00AB77F2">
        <w:rPr>
          <w:rFonts w:ascii="Times New Roman" w:hAnsi="Times New Roman" w:cs="Times New Roman"/>
          <w:sz w:val="28"/>
        </w:rPr>
        <w:t>.</w:t>
      </w:r>
    </w:p>
    <w:p w14:paraId="21052614" w14:textId="502511DF" w:rsidR="00AC1490" w:rsidRDefault="00AC1490"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исследования была выявлена положительная тенденция влияния цифровизации на экономическую безопасность Владимирской области</w:t>
      </w:r>
      <w:r w:rsidR="00AB77F2">
        <w:rPr>
          <w:rFonts w:ascii="Times New Roman" w:hAnsi="Times New Roman" w:cs="Times New Roman"/>
          <w:sz w:val="28"/>
        </w:rPr>
        <w:t>.</w:t>
      </w:r>
    </w:p>
    <w:p w14:paraId="12E9930B" w14:textId="3F75C7F6" w:rsidR="00AC1490" w:rsidRDefault="00AB77F2" w:rsidP="000A42B5">
      <w:pPr>
        <w:spacing w:after="0" w:line="360" w:lineRule="auto"/>
        <w:ind w:firstLine="709"/>
        <w:jc w:val="both"/>
        <w:rPr>
          <w:rFonts w:ascii="Times New Roman" w:hAnsi="Times New Roman" w:cs="Times New Roman"/>
          <w:sz w:val="28"/>
        </w:rPr>
      </w:pPr>
      <w:r>
        <w:rPr>
          <w:rFonts w:ascii="Times New Roman" w:hAnsi="Times New Roman" w:cs="Times New Roman"/>
          <w:sz w:val="28"/>
        </w:rPr>
        <w:t>Обеспечение экономической безопасности региона в условиях цифровизации является важным условием для преодоления угро</w:t>
      </w:r>
      <w:r w:rsidR="000E0C2E">
        <w:rPr>
          <w:rFonts w:ascii="Times New Roman" w:hAnsi="Times New Roman" w:cs="Times New Roman"/>
          <w:sz w:val="28"/>
        </w:rPr>
        <w:t>з</w:t>
      </w:r>
      <w:r w:rsidR="009244C6">
        <w:rPr>
          <w:rFonts w:ascii="Times New Roman" w:hAnsi="Times New Roman" w:cs="Times New Roman"/>
          <w:sz w:val="28"/>
        </w:rPr>
        <w:t>, связанных с финансовыми рисками</w:t>
      </w:r>
      <w:r w:rsidR="00BE740C">
        <w:rPr>
          <w:rFonts w:ascii="Times New Roman" w:hAnsi="Times New Roman" w:cs="Times New Roman"/>
          <w:sz w:val="28"/>
        </w:rPr>
        <w:t>.</w:t>
      </w:r>
    </w:p>
    <w:p w14:paraId="2F0C7640" w14:textId="77777777" w:rsidR="00AB77F2" w:rsidRDefault="00AB77F2" w:rsidP="00387657">
      <w:pPr>
        <w:spacing w:after="0" w:line="240" w:lineRule="auto"/>
        <w:ind w:firstLine="709"/>
        <w:jc w:val="both"/>
        <w:rPr>
          <w:rFonts w:ascii="Times New Roman" w:hAnsi="Times New Roman" w:cs="Times New Roman"/>
          <w:sz w:val="28"/>
        </w:rPr>
      </w:pPr>
    </w:p>
    <w:p w14:paraId="7FAA481A" w14:textId="77777777" w:rsidR="00AC1490" w:rsidRPr="00387657" w:rsidRDefault="00AC1490" w:rsidP="00387657">
      <w:pPr>
        <w:spacing w:after="0" w:line="240" w:lineRule="auto"/>
        <w:ind w:firstLine="709"/>
        <w:jc w:val="both"/>
        <w:rPr>
          <w:rFonts w:ascii="Times New Roman" w:hAnsi="Times New Roman" w:cs="Times New Roman"/>
          <w:sz w:val="28"/>
        </w:rPr>
      </w:pPr>
    </w:p>
    <w:p w14:paraId="4AC74011" w14:textId="77777777" w:rsidR="00387657" w:rsidRPr="00387657" w:rsidRDefault="00387657" w:rsidP="00387657">
      <w:pPr>
        <w:spacing w:after="0" w:line="240" w:lineRule="auto"/>
        <w:ind w:firstLine="709"/>
        <w:jc w:val="both"/>
        <w:rPr>
          <w:rFonts w:ascii="Times New Roman" w:hAnsi="Times New Roman" w:cs="Times New Roman"/>
          <w:sz w:val="28"/>
        </w:rPr>
      </w:pPr>
    </w:p>
    <w:p w14:paraId="58F1B7C6" w14:textId="77777777" w:rsidR="00387657" w:rsidRPr="00387657" w:rsidRDefault="00387657" w:rsidP="00387657">
      <w:pPr>
        <w:spacing w:after="0" w:line="240" w:lineRule="auto"/>
        <w:ind w:firstLine="709"/>
        <w:jc w:val="both"/>
        <w:rPr>
          <w:rFonts w:ascii="Times New Roman" w:hAnsi="Times New Roman" w:cs="Times New Roman"/>
          <w:sz w:val="28"/>
        </w:rPr>
      </w:pPr>
    </w:p>
    <w:p w14:paraId="4C23FA79" w14:textId="77777777" w:rsidR="00387657" w:rsidRPr="00387657" w:rsidRDefault="00387657" w:rsidP="00387657">
      <w:pPr>
        <w:spacing w:after="0" w:line="240" w:lineRule="auto"/>
        <w:ind w:firstLine="709"/>
        <w:jc w:val="both"/>
        <w:rPr>
          <w:rFonts w:ascii="Times New Roman" w:hAnsi="Times New Roman" w:cs="Times New Roman"/>
          <w:sz w:val="28"/>
        </w:rPr>
      </w:pPr>
    </w:p>
    <w:p w14:paraId="1B4CE21B" w14:textId="77777777" w:rsidR="00387657" w:rsidRDefault="00387657" w:rsidP="00387657">
      <w:pPr>
        <w:spacing w:after="0" w:line="240" w:lineRule="auto"/>
        <w:ind w:firstLine="709"/>
        <w:jc w:val="both"/>
        <w:rPr>
          <w:rFonts w:ascii="Times New Roman" w:hAnsi="Times New Roman" w:cs="Times New Roman"/>
          <w:sz w:val="28"/>
        </w:rPr>
      </w:pPr>
    </w:p>
    <w:p w14:paraId="2484FA6A" w14:textId="77777777" w:rsidR="00BE740C" w:rsidRDefault="00BE740C" w:rsidP="00387657">
      <w:pPr>
        <w:spacing w:after="0" w:line="240" w:lineRule="auto"/>
        <w:ind w:firstLine="709"/>
        <w:jc w:val="both"/>
        <w:rPr>
          <w:rFonts w:ascii="Times New Roman" w:hAnsi="Times New Roman" w:cs="Times New Roman"/>
          <w:sz w:val="28"/>
        </w:rPr>
      </w:pPr>
    </w:p>
    <w:p w14:paraId="1C878A61" w14:textId="77777777" w:rsidR="00BE740C" w:rsidRDefault="00BE740C" w:rsidP="00387657">
      <w:pPr>
        <w:spacing w:after="0" w:line="240" w:lineRule="auto"/>
        <w:ind w:firstLine="709"/>
        <w:jc w:val="both"/>
        <w:rPr>
          <w:rFonts w:ascii="Times New Roman" w:hAnsi="Times New Roman" w:cs="Times New Roman"/>
          <w:sz w:val="28"/>
        </w:rPr>
      </w:pPr>
    </w:p>
    <w:p w14:paraId="16D464DC" w14:textId="77777777" w:rsidR="00BE740C" w:rsidRDefault="00BE740C" w:rsidP="00387657">
      <w:pPr>
        <w:spacing w:after="0" w:line="240" w:lineRule="auto"/>
        <w:ind w:firstLine="709"/>
        <w:jc w:val="both"/>
        <w:rPr>
          <w:rFonts w:ascii="Times New Roman" w:hAnsi="Times New Roman" w:cs="Times New Roman"/>
          <w:sz w:val="28"/>
        </w:rPr>
      </w:pPr>
    </w:p>
    <w:p w14:paraId="6D2E198C" w14:textId="77777777" w:rsidR="00BE740C" w:rsidRDefault="00BE740C" w:rsidP="00387657">
      <w:pPr>
        <w:spacing w:after="0" w:line="240" w:lineRule="auto"/>
        <w:ind w:firstLine="709"/>
        <w:jc w:val="both"/>
        <w:rPr>
          <w:rFonts w:ascii="Times New Roman" w:hAnsi="Times New Roman" w:cs="Times New Roman"/>
          <w:sz w:val="28"/>
        </w:rPr>
      </w:pPr>
    </w:p>
    <w:p w14:paraId="1C96F098" w14:textId="77777777" w:rsidR="00BE740C" w:rsidRDefault="00BE740C" w:rsidP="00387657">
      <w:pPr>
        <w:spacing w:after="0" w:line="240" w:lineRule="auto"/>
        <w:ind w:firstLine="709"/>
        <w:jc w:val="both"/>
        <w:rPr>
          <w:rFonts w:ascii="Times New Roman" w:hAnsi="Times New Roman" w:cs="Times New Roman"/>
          <w:sz w:val="28"/>
        </w:rPr>
      </w:pPr>
    </w:p>
    <w:p w14:paraId="6598BDE0" w14:textId="77777777" w:rsidR="00BE740C" w:rsidRDefault="00BE740C" w:rsidP="00387657">
      <w:pPr>
        <w:spacing w:after="0" w:line="240" w:lineRule="auto"/>
        <w:ind w:firstLine="709"/>
        <w:jc w:val="both"/>
        <w:rPr>
          <w:rFonts w:ascii="Times New Roman" w:hAnsi="Times New Roman" w:cs="Times New Roman"/>
          <w:sz w:val="28"/>
        </w:rPr>
      </w:pPr>
    </w:p>
    <w:p w14:paraId="2FB91F3B" w14:textId="77777777" w:rsidR="00BE740C" w:rsidRDefault="00BE740C" w:rsidP="00387657">
      <w:pPr>
        <w:spacing w:after="0" w:line="240" w:lineRule="auto"/>
        <w:ind w:firstLine="709"/>
        <w:jc w:val="both"/>
        <w:rPr>
          <w:rFonts w:ascii="Times New Roman" w:hAnsi="Times New Roman" w:cs="Times New Roman"/>
          <w:sz w:val="28"/>
        </w:rPr>
      </w:pPr>
    </w:p>
    <w:p w14:paraId="6BEFE0A4" w14:textId="77777777" w:rsidR="00BE740C" w:rsidRDefault="00BE740C" w:rsidP="00387657">
      <w:pPr>
        <w:spacing w:after="0" w:line="240" w:lineRule="auto"/>
        <w:ind w:firstLine="709"/>
        <w:jc w:val="both"/>
        <w:rPr>
          <w:rFonts w:ascii="Times New Roman" w:hAnsi="Times New Roman" w:cs="Times New Roman"/>
          <w:sz w:val="28"/>
        </w:rPr>
      </w:pPr>
    </w:p>
    <w:p w14:paraId="6C89D4FC" w14:textId="77777777" w:rsidR="00BE740C" w:rsidRDefault="00BE740C" w:rsidP="00387657">
      <w:pPr>
        <w:spacing w:after="0" w:line="240" w:lineRule="auto"/>
        <w:ind w:firstLine="709"/>
        <w:jc w:val="both"/>
        <w:rPr>
          <w:rFonts w:ascii="Times New Roman" w:hAnsi="Times New Roman" w:cs="Times New Roman"/>
          <w:sz w:val="28"/>
        </w:rPr>
      </w:pPr>
    </w:p>
    <w:p w14:paraId="7EBCA67A" w14:textId="77777777" w:rsidR="00BE740C" w:rsidRDefault="00BE740C" w:rsidP="00387657">
      <w:pPr>
        <w:spacing w:after="0" w:line="240" w:lineRule="auto"/>
        <w:ind w:firstLine="709"/>
        <w:jc w:val="both"/>
        <w:rPr>
          <w:rFonts w:ascii="Times New Roman" w:hAnsi="Times New Roman" w:cs="Times New Roman"/>
          <w:sz w:val="28"/>
        </w:rPr>
      </w:pPr>
    </w:p>
    <w:p w14:paraId="264B9BEB" w14:textId="77777777" w:rsidR="00BE740C" w:rsidRDefault="00BE740C" w:rsidP="00387657">
      <w:pPr>
        <w:spacing w:after="0" w:line="240" w:lineRule="auto"/>
        <w:ind w:firstLine="709"/>
        <w:jc w:val="both"/>
        <w:rPr>
          <w:rFonts w:ascii="Times New Roman" w:hAnsi="Times New Roman" w:cs="Times New Roman"/>
          <w:sz w:val="28"/>
        </w:rPr>
      </w:pPr>
    </w:p>
    <w:p w14:paraId="3DA95B1E" w14:textId="77777777" w:rsidR="00BE740C" w:rsidRDefault="00BE740C" w:rsidP="00387657">
      <w:pPr>
        <w:spacing w:after="0" w:line="240" w:lineRule="auto"/>
        <w:ind w:firstLine="709"/>
        <w:jc w:val="both"/>
        <w:rPr>
          <w:rFonts w:ascii="Times New Roman" w:hAnsi="Times New Roman" w:cs="Times New Roman"/>
          <w:sz w:val="28"/>
        </w:rPr>
      </w:pPr>
    </w:p>
    <w:p w14:paraId="25620ECB" w14:textId="77777777" w:rsidR="00BE740C" w:rsidRDefault="00BE740C" w:rsidP="000A42B5">
      <w:pPr>
        <w:spacing w:after="0" w:line="240" w:lineRule="auto"/>
        <w:jc w:val="both"/>
        <w:rPr>
          <w:rFonts w:ascii="Times New Roman" w:hAnsi="Times New Roman" w:cs="Times New Roman"/>
          <w:sz w:val="28"/>
        </w:rPr>
      </w:pPr>
    </w:p>
    <w:sdt>
      <w:sdtPr>
        <w:rPr>
          <w:rFonts w:ascii="Times New Roman" w:eastAsiaTheme="minorHAnsi" w:hAnsi="Times New Roman" w:cs="Times New Roman"/>
          <w:color w:val="auto"/>
          <w:kern w:val="2"/>
          <w:sz w:val="28"/>
          <w:szCs w:val="28"/>
          <w:lang w:eastAsia="en-US"/>
          <w14:ligatures w14:val="standardContextual"/>
        </w:rPr>
        <w:id w:val="-768385648"/>
        <w:docPartObj>
          <w:docPartGallery w:val="Table of Contents"/>
          <w:docPartUnique/>
        </w:docPartObj>
      </w:sdtPr>
      <w:sdtEndPr>
        <w:rPr>
          <w:b/>
          <w:bCs/>
        </w:rPr>
      </w:sdtEndPr>
      <w:sdtContent>
        <w:p w14:paraId="3EA6CD39" w14:textId="0FBF163A" w:rsidR="00BE740C" w:rsidRPr="006F4801" w:rsidRDefault="006B2417" w:rsidP="006B2417">
          <w:pPr>
            <w:pStyle w:val="ab"/>
            <w:jc w:val="center"/>
            <w:rPr>
              <w:rFonts w:ascii="Times New Roman" w:hAnsi="Times New Roman" w:cs="Times New Roman"/>
              <w:color w:val="auto"/>
              <w:sz w:val="28"/>
              <w:szCs w:val="28"/>
            </w:rPr>
          </w:pPr>
          <w:r w:rsidRPr="006F4801">
            <w:rPr>
              <w:rFonts w:ascii="Times New Roman" w:hAnsi="Times New Roman" w:cs="Times New Roman"/>
              <w:color w:val="auto"/>
              <w:sz w:val="28"/>
              <w:szCs w:val="28"/>
            </w:rPr>
            <w:t>СОДЕРЖАНИЕ</w:t>
          </w:r>
        </w:p>
        <w:p w14:paraId="0DB0E59E" w14:textId="77777777" w:rsidR="006B2417" w:rsidRPr="006F4801" w:rsidRDefault="00BE740C">
          <w:pPr>
            <w:pStyle w:val="11"/>
            <w:tabs>
              <w:tab w:val="right" w:leader="dot" w:pos="9345"/>
            </w:tabs>
            <w:rPr>
              <w:rFonts w:ascii="Times New Roman" w:eastAsiaTheme="minorEastAsia" w:hAnsi="Times New Roman" w:cs="Times New Roman"/>
              <w:noProof/>
              <w:kern w:val="0"/>
              <w:sz w:val="28"/>
              <w:szCs w:val="28"/>
              <w:lang w:eastAsia="ru-RU"/>
              <w14:ligatures w14:val="none"/>
            </w:rPr>
          </w:pPr>
          <w:r w:rsidRPr="006F4801">
            <w:rPr>
              <w:rFonts w:ascii="Times New Roman" w:hAnsi="Times New Roman" w:cs="Times New Roman"/>
              <w:b/>
              <w:bCs/>
              <w:sz w:val="28"/>
              <w:szCs w:val="28"/>
            </w:rPr>
            <w:fldChar w:fldCharType="begin"/>
          </w:r>
          <w:r w:rsidRPr="006F4801">
            <w:rPr>
              <w:rFonts w:ascii="Times New Roman" w:hAnsi="Times New Roman" w:cs="Times New Roman"/>
              <w:b/>
              <w:bCs/>
              <w:sz w:val="28"/>
              <w:szCs w:val="28"/>
            </w:rPr>
            <w:instrText xml:space="preserve"> TOC \o "1-3" \h \z \u </w:instrText>
          </w:r>
          <w:r w:rsidRPr="006F4801">
            <w:rPr>
              <w:rFonts w:ascii="Times New Roman" w:hAnsi="Times New Roman" w:cs="Times New Roman"/>
              <w:b/>
              <w:bCs/>
              <w:sz w:val="28"/>
              <w:szCs w:val="28"/>
            </w:rPr>
            <w:fldChar w:fldCharType="separate"/>
          </w:r>
          <w:hyperlink w:anchor="_Toc169120455" w:history="1">
            <w:r w:rsidR="006B2417" w:rsidRPr="006F4801">
              <w:rPr>
                <w:rStyle w:val="a5"/>
                <w:rFonts w:ascii="Times New Roman" w:hAnsi="Times New Roman" w:cs="Times New Roman"/>
                <w:noProof/>
                <w:sz w:val="28"/>
                <w:szCs w:val="28"/>
              </w:rPr>
              <w:t>РЕФЕРАТ</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_Toc169120455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2</w:t>
            </w:r>
            <w:r w:rsidR="006B2417" w:rsidRPr="006F4801">
              <w:rPr>
                <w:rFonts w:ascii="Times New Roman" w:hAnsi="Times New Roman" w:cs="Times New Roman"/>
                <w:noProof/>
                <w:webHidden/>
                <w:sz w:val="28"/>
                <w:szCs w:val="28"/>
              </w:rPr>
              <w:fldChar w:fldCharType="end"/>
            </w:r>
          </w:hyperlink>
        </w:p>
        <w:p w14:paraId="56658656"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56" w:history="1">
            <w:r w:rsidR="006B2417" w:rsidRPr="006F4801">
              <w:rPr>
                <w:rStyle w:val="a5"/>
                <w:rFonts w:ascii="Times New Roman" w:hAnsi="Times New Roman" w:cs="Times New Roman"/>
                <w:noProof/>
                <w:sz w:val="28"/>
                <w:szCs w:val="28"/>
              </w:rPr>
              <w:t>СОДЕРЖАНИЕ</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_Toc169120456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3</w:t>
            </w:r>
            <w:r w:rsidR="006B2417" w:rsidRPr="006F4801">
              <w:rPr>
                <w:rFonts w:ascii="Times New Roman" w:hAnsi="Times New Roman" w:cs="Times New Roman"/>
                <w:noProof/>
                <w:webHidden/>
                <w:sz w:val="28"/>
                <w:szCs w:val="28"/>
              </w:rPr>
              <w:fldChar w:fldCharType="end"/>
            </w:r>
          </w:hyperlink>
        </w:p>
        <w:p w14:paraId="0FDF63F7"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57" w:history="1">
            <w:r w:rsidR="006B2417" w:rsidRPr="006F4801">
              <w:rPr>
                <w:rStyle w:val="a5"/>
                <w:rFonts w:ascii="Times New Roman" w:hAnsi="Times New Roman" w:cs="Times New Roman"/>
                <w:noProof/>
                <w:sz w:val="28"/>
                <w:szCs w:val="28"/>
              </w:rPr>
              <w:t>ТЕРМИНЫ И ОПРЕДЕЛЕНИЯ</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_Toc169120457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4</w:t>
            </w:r>
            <w:r w:rsidR="006B2417" w:rsidRPr="006F4801">
              <w:rPr>
                <w:rFonts w:ascii="Times New Roman" w:hAnsi="Times New Roman" w:cs="Times New Roman"/>
                <w:noProof/>
                <w:webHidden/>
                <w:sz w:val="28"/>
                <w:szCs w:val="28"/>
              </w:rPr>
              <w:fldChar w:fldCharType="end"/>
            </w:r>
          </w:hyperlink>
        </w:p>
        <w:p w14:paraId="080AC297"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58" w:history="1">
            <w:r w:rsidR="006B2417" w:rsidRPr="006F4801">
              <w:rPr>
                <w:rStyle w:val="a5"/>
                <w:rFonts w:ascii="Times New Roman" w:hAnsi="Times New Roman" w:cs="Times New Roman"/>
                <w:noProof/>
                <w:sz w:val="28"/>
                <w:szCs w:val="28"/>
              </w:rPr>
              <w:t>ПЕРЕЧЕНЬ СОКРАЩЕНИЙ И ОБОЗНАЧЕНИЙ</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_Toc169120458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5</w:t>
            </w:r>
            <w:r w:rsidR="006B2417" w:rsidRPr="006F4801">
              <w:rPr>
                <w:rFonts w:ascii="Times New Roman" w:hAnsi="Times New Roman" w:cs="Times New Roman"/>
                <w:noProof/>
                <w:webHidden/>
                <w:sz w:val="28"/>
                <w:szCs w:val="28"/>
              </w:rPr>
              <w:fldChar w:fldCharType="end"/>
            </w:r>
          </w:hyperlink>
        </w:p>
        <w:p w14:paraId="1FD7D5C0"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59" w:history="1">
            <w:r w:rsidR="006B2417" w:rsidRPr="006F4801">
              <w:rPr>
                <w:rStyle w:val="a5"/>
                <w:rFonts w:ascii="Times New Roman" w:hAnsi="Times New Roman" w:cs="Times New Roman"/>
                <w:noProof/>
                <w:sz w:val="28"/>
                <w:szCs w:val="28"/>
              </w:rPr>
              <w:t>ВВЕДЕНИЕ</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_Toc169120459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6</w:t>
            </w:r>
            <w:r w:rsidR="006B2417" w:rsidRPr="006F4801">
              <w:rPr>
                <w:rFonts w:ascii="Times New Roman" w:hAnsi="Times New Roman" w:cs="Times New Roman"/>
                <w:noProof/>
                <w:webHidden/>
                <w:sz w:val="28"/>
                <w:szCs w:val="28"/>
              </w:rPr>
              <w:fldChar w:fldCharType="end"/>
            </w:r>
          </w:hyperlink>
        </w:p>
        <w:p w14:paraId="362FF7C0"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60" w:history="1">
            <w:r w:rsidR="006B2417" w:rsidRPr="006F4801">
              <w:rPr>
                <w:rStyle w:val="a5"/>
                <w:rFonts w:ascii="Times New Roman" w:hAnsi="Times New Roman" w:cs="Times New Roman"/>
                <w:noProof/>
                <w:sz w:val="28"/>
                <w:szCs w:val="28"/>
              </w:rPr>
              <w:t>ОСНОВНАЯ ЧАСТЬ ОТЧЕТА О НИР</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_Toc169120460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6</w:t>
            </w:r>
            <w:r w:rsidR="006B2417" w:rsidRPr="006F4801">
              <w:rPr>
                <w:rFonts w:ascii="Times New Roman" w:hAnsi="Times New Roman" w:cs="Times New Roman"/>
                <w:noProof/>
                <w:webHidden/>
                <w:sz w:val="28"/>
                <w:szCs w:val="28"/>
              </w:rPr>
              <w:fldChar w:fldCharType="end"/>
            </w:r>
          </w:hyperlink>
        </w:p>
        <w:p w14:paraId="694041C9"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61" w:history="1">
            <w:r w:rsidR="006B2417" w:rsidRPr="006F4801">
              <w:rPr>
                <w:rStyle w:val="a5"/>
                <w:rFonts w:ascii="Times New Roman" w:hAnsi="Times New Roman" w:cs="Times New Roman"/>
                <w:noProof/>
                <w:sz w:val="28"/>
                <w:szCs w:val="28"/>
              </w:rPr>
              <w:t>ЗАКЛЮЧЕНИЕ</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_Toc169120461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6</w:t>
            </w:r>
            <w:r w:rsidR="006B2417" w:rsidRPr="006F4801">
              <w:rPr>
                <w:rFonts w:ascii="Times New Roman" w:hAnsi="Times New Roman" w:cs="Times New Roman"/>
                <w:noProof/>
                <w:webHidden/>
                <w:sz w:val="28"/>
                <w:szCs w:val="28"/>
              </w:rPr>
              <w:fldChar w:fldCharType="end"/>
            </w:r>
          </w:hyperlink>
        </w:p>
        <w:p w14:paraId="6128AF55" w14:textId="77777777" w:rsidR="006B2417" w:rsidRPr="006F4801" w:rsidRDefault="00000000">
          <w:pPr>
            <w:pStyle w:val="11"/>
            <w:tabs>
              <w:tab w:val="right" w:leader="dot" w:pos="9345"/>
            </w:tabs>
            <w:rPr>
              <w:rFonts w:ascii="Times New Roman" w:eastAsiaTheme="minorEastAsia" w:hAnsi="Times New Roman" w:cs="Times New Roman"/>
              <w:noProof/>
              <w:kern w:val="0"/>
              <w:sz w:val="28"/>
              <w:szCs w:val="28"/>
              <w:lang w:eastAsia="ru-RU"/>
              <w14:ligatures w14:val="none"/>
            </w:rPr>
          </w:pPr>
          <w:hyperlink w:anchor="_Toc169120462" w:history="1">
            <w:r w:rsidR="006B2417" w:rsidRPr="006F4801">
              <w:rPr>
                <w:rStyle w:val="a5"/>
                <w:rFonts w:ascii="Times New Roman" w:hAnsi="Times New Roman" w:cs="Times New Roman"/>
                <w:noProof/>
                <w:sz w:val="28"/>
                <w:szCs w:val="28"/>
              </w:rPr>
              <w:t>СПИСОК ИСПОЛЬЗОВАННЫХ ИСТОЧНИКОВ</w:t>
            </w:r>
            <w:r w:rsidR="006B2417" w:rsidRPr="006F4801">
              <w:rPr>
                <w:rFonts w:ascii="Times New Roman" w:hAnsi="Times New Roman" w:cs="Times New Roman"/>
                <w:noProof/>
                <w:webHidden/>
                <w:sz w:val="28"/>
                <w:szCs w:val="28"/>
              </w:rPr>
              <w:tab/>
            </w:r>
            <w:r w:rsidR="006B2417" w:rsidRPr="006F4801">
              <w:rPr>
                <w:rFonts w:ascii="Times New Roman" w:hAnsi="Times New Roman" w:cs="Times New Roman"/>
                <w:noProof/>
                <w:webHidden/>
                <w:sz w:val="28"/>
                <w:szCs w:val="28"/>
              </w:rPr>
              <w:fldChar w:fldCharType="begin"/>
            </w:r>
            <w:r w:rsidR="006B2417" w:rsidRPr="006F4801">
              <w:rPr>
                <w:rFonts w:ascii="Times New Roman" w:hAnsi="Times New Roman" w:cs="Times New Roman"/>
                <w:noProof/>
                <w:webHidden/>
                <w:sz w:val="28"/>
                <w:szCs w:val="28"/>
              </w:rPr>
              <w:instrText xml:space="preserve"> PAGEREF _Toc169120462 \h </w:instrText>
            </w:r>
            <w:r w:rsidR="006B2417" w:rsidRPr="006F4801">
              <w:rPr>
                <w:rFonts w:ascii="Times New Roman" w:hAnsi="Times New Roman" w:cs="Times New Roman"/>
                <w:noProof/>
                <w:webHidden/>
                <w:sz w:val="28"/>
                <w:szCs w:val="28"/>
              </w:rPr>
            </w:r>
            <w:r w:rsidR="006B2417" w:rsidRPr="006F4801">
              <w:rPr>
                <w:rFonts w:ascii="Times New Roman" w:hAnsi="Times New Roman" w:cs="Times New Roman"/>
                <w:noProof/>
                <w:webHidden/>
                <w:sz w:val="28"/>
                <w:szCs w:val="28"/>
              </w:rPr>
              <w:fldChar w:fldCharType="separate"/>
            </w:r>
            <w:r w:rsidR="006B2417" w:rsidRPr="006F4801">
              <w:rPr>
                <w:rFonts w:ascii="Times New Roman" w:hAnsi="Times New Roman" w:cs="Times New Roman"/>
                <w:noProof/>
                <w:webHidden/>
                <w:sz w:val="28"/>
                <w:szCs w:val="28"/>
              </w:rPr>
              <w:t>6</w:t>
            </w:r>
            <w:r w:rsidR="006B2417" w:rsidRPr="006F4801">
              <w:rPr>
                <w:rFonts w:ascii="Times New Roman" w:hAnsi="Times New Roman" w:cs="Times New Roman"/>
                <w:noProof/>
                <w:webHidden/>
                <w:sz w:val="28"/>
                <w:szCs w:val="28"/>
              </w:rPr>
              <w:fldChar w:fldCharType="end"/>
            </w:r>
          </w:hyperlink>
        </w:p>
        <w:p w14:paraId="201BE292" w14:textId="16B16C2C" w:rsidR="00BE740C" w:rsidRPr="006F4801" w:rsidRDefault="00BE740C">
          <w:pPr>
            <w:rPr>
              <w:rFonts w:ascii="Times New Roman" w:hAnsi="Times New Roman" w:cs="Times New Roman"/>
              <w:sz w:val="28"/>
              <w:szCs w:val="28"/>
            </w:rPr>
          </w:pPr>
          <w:r w:rsidRPr="006F4801">
            <w:rPr>
              <w:rFonts w:ascii="Times New Roman" w:hAnsi="Times New Roman" w:cs="Times New Roman"/>
              <w:b/>
              <w:bCs/>
              <w:sz w:val="28"/>
              <w:szCs w:val="28"/>
            </w:rPr>
            <w:fldChar w:fldCharType="end"/>
          </w:r>
        </w:p>
      </w:sdtContent>
    </w:sdt>
    <w:p w14:paraId="120E2D7A" w14:textId="77777777" w:rsidR="00BE740C" w:rsidRPr="006F4801" w:rsidRDefault="00BE740C" w:rsidP="00387657">
      <w:pPr>
        <w:spacing w:after="0" w:line="240" w:lineRule="auto"/>
        <w:ind w:firstLine="709"/>
        <w:jc w:val="both"/>
        <w:rPr>
          <w:rFonts w:ascii="Times New Roman" w:hAnsi="Times New Roman" w:cs="Times New Roman"/>
          <w:sz w:val="28"/>
          <w:szCs w:val="28"/>
        </w:rPr>
      </w:pPr>
    </w:p>
    <w:p w14:paraId="44F34C2E" w14:textId="77777777" w:rsidR="00BE740C" w:rsidRDefault="00BE740C" w:rsidP="00387657">
      <w:pPr>
        <w:spacing w:after="0" w:line="240" w:lineRule="auto"/>
        <w:ind w:firstLine="709"/>
        <w:jc w:val="both"/>
        <w:rPr>
          <w:rFonts w:ascii="Times New Roman" w:hAnsi="Times New Roman" w:cs="Times New Roman"/>
          <w:sz w:val="28"/>
        </w:rPr>
      </w:pPr>
    </w:p>
    <w:p w14:paraId="44BE56A7" w14:textId="77777777" w:rsidR="00BE740C" w:rsidRDefault="00BE740C" w:rsidP="00387657">
      <w:pPr>
        <w:spacing w:after="0" w:line="240" w:lineRule="auto"/>
        <w:ind w:firstLine="709"/>
        <w:jc w:val="both"/>
        <w:rPr>
          <w:rFonts w:ascii="Times New Roman" w:hAnsi="Times New Roman" w:cs="Times New Roman"/>
          <w:sz w:val="28"/>
        </w:rPr>
      </w:pPr>
    </w:p>
    <w:p w14:paraId="550F2B9E" w14:textId="77777777" w:rsidR="00BE740C" w:rsidRDefault="00BE740C" w:rsidP="00387657">
      <w:pPr>
        <w:spacing w:after="0" w:line="240" w:lineRule="auto"/>
        <w:ind w:firstLine="709"/>
        <w:jc w:val="both"/>
        <w:rPr>
          <w:rFonts w:ascii="Times New Roman" w:hAnsi="Times New Roman" w:cs="Times New Roman"/>
          <w:sz w:val="28"/>
        </w:rPr>
      </w:pPr>
    </w:p>
    <w:p w14:paraId="42093C44" w14:textId="77777777" w:rsidR="00BE740C" w:rsidRDefault="00BE740C" w:rsidP="00387657">
      <w:pPr>
        <w:spacing w:after="0" w:line="240" w:lineRule="auto"/>
        <w:ind w:firstLine="709"/>
        <w:jc w:val="both"/>
        <w:rPr>
          <w:rFonts w:ascii="Times New Roman" w:hAnsi="Times New Roman" w:cs="Times New Roman"/>
          <w:sz w:val="28"/>
        </w:rPr>
      </w:pPr>
    </w:p>
    <w:p w14:paraId="7759DDCF" w14:textId="77777777" w:rsidR="00BE740C" w:rsidRDefault="00BE740C" w:rsidP="00387657">
      <w:pPr>
        <w:spacing w:after="0" w:line="240" w:lineRule="auto"/>
        <w:ind w:firstLine="709"/>
        <w:jc w:val="both"/>
        <w:rPr>
          <w:rFonts w:ascii="Times New Roman" w:hAnsi="Times New Roman" w:cs="Times New Roman"/>
          <w:sz w:val="28"/>
        </w:rPr>
      </w:pPr>
    </w:p>
    <w:p w14:paraId="4D9F379F" w14:textId="77777777" w:rsidR="00BE740C" w:rsidRDefault="00BE740C" w:rsidP="00387657">
      <w:pPr>
        <w:spacing w:after="0" w:line="240" w:lineRule="auto"/>
        <w:ind w:firstLine="709"/>
        <w:jc w:val="both"/>
        <w:rPr>
          <w:rFonts w:ascii="Times New Roman" w:hAnsi="Times New Roman" w:cs="Times New Roman"/>
          <w:sz w:val="28"/>
        </w:rPr>
      </w:pPr>
    </w:p>
    <w:p w14:paraId="7025BE7A" w14:textId="77777777" w:rsidR="00BE740C" w:rsidRDefault="00BE740C" w:rsidP="00387657">
      <w:pPr>
        <w:spacing w:after="0" w:line="240" w:lineRule="auto"/>
        <w:ind w:firstLine="709"/>
        <w:jc w:val="both"/>
        <w:rPr>
          <w:rFonts w:ascii="Times New Roman" w:hAnsi="Times New Roman" w:cs="Times New Roman"/>
          <w:sz w:val="28"/>
        </w:rPr>
      </w:pPr>
    </w:p>
    <w:p w14:paraId="730947DA" w14:textId="77777777" w:rsidR="00BE740C" w:rsidRDefault="00BE740C" w:rsidP="00387657">
      <w:pPr>
        <w:spacing w:after="0" w:line="240" w:lineRule="auto"/>
        <w:ind w:firstLine="709"/>
        <w:jc w:val="both"/>
        <w:rPr>
          <w:rFonts w:ascii="Times New Roman" w:hAnsi="Times New Roman" w:cs="Times New Roman"/>
          <w:sz w:val="28"/>
        </w:rPr>
      </w:pPr>
    </w:p>
    <w:p w14:paraId="46166803" w14:textId="77777777" w:rsidR="00BE740C" w:rsidRDefault="00BE740C" w:rsidP="00387657">
      <w:pPr>
        <w:spacing w:after="0" w:line="240" w:lineRule="auto"/>
        <w:ind w:firstLine="709"/>
        <w:jc w:val="both"/>
        <w:rPr>
          <w:rFonts w:ascii="Times New Roman" w:hAnsi="Times New Roman" w:cs="Times New Roman"/>
          <w:sz w:val="28"/>
        </w:rPr>
      </w:pPr>
    </w:p>
    <w:p w14:paraId="64A111A1" w14:textId="77777777" w:rsidR="00BE740C" w:rsidRDefault="00BE740C" w:rsidP="00387657">
      <w:pPr>
        <w:spacing w:after="0" w:line="240" w:lineRule="auto"/>
        <w:ind w:firstLine="709"/>
        <w:jc w:val="both"/>
        <w:rPr>
          <w:rFonts w:ascii="Times New Roman" w:hAnsi="Times New Roman" w:cs="Times New Roman"/>
          <w:sz w:val="28"/>
        </w:rPr>
      </w:pPr>
    </w:p>
    <w:p w14:paraId="122E45D4" w14:textId="77777777" w:rsidR="00BE740C" w:rsidRDefault="00BE740C" w:rsidP="00387657">
      <w:pPr>
        <w:spacing w:after="0" w:line="240" w:lineRule="auto"/>
        <w:ind w:firstLine="709"/>
        <w:jc w:val="both"/>
        <w:rPr>
          <w:rFonts w:ascii="Times New Roman" w:hAnsi="Times New Roman" w:cs="Times New Roman"/>
          <w:sz w:val="28"/>
        </w:rPr>
      </w:pPr>
    </w:p>
    <w:p w14:paraId="14397E8E" w14:textId="77777777" w:rsidR="00BE740C" w:rsidRDefault="00BE740C" w:rsidP="00387657">
      <w:pPr>
        <w:spacing w:after="0" w:line="240" w:lineRule="auto"/>
        <w:ind w:firstLine="709"/>
        <w:jc w:val="both"/>
        <w:rPr>
          <w:rFonts w:ascii="Times New Roman" w:hAnsi="Times New Roman" w:cs="Times New Roman"/>
          <w:sz w:val="28"/>
        </w:rPr>
      </w:pPr>
    </w:p>
    <w:p w14:paraId="7CB8CB53" w14:textId="77777777" w:rsidR="00BE740C" w:rsidRPr="00387657" w:rsidRDefault="00BE740C" w:rsidP="00387657">
      <w:pPr>
        <w:spacing w:after="0" w:line="240" w:lineRule="auto"/>
        <w:ind w:firstLine="709"/>
        <w:jc w:val="both"/>
        <w:rPr>
          <w:rFonts w:ascii="Times New Roman" w:hAnsi="Times New Roman" w:cs="Times New Roman"/>
          <w:sz w:val="28"/>
        </w:rPr>
      </w:pPr>
    </w:p>
    <w:p w14:paraId="55715CA6" w14:textId="77777777" w:rsidR="006B2417" w:rsidRDefault="006B2417" w:rsidP="00387657">
      <w:pPr>
        <w:spacing w:after="0" w:line="240" w:lineRule="auto"/>
        <w:ind w:firstLine="709"/>
        <w:jc w:val="both"/>
        <w:rPr>
          <w:rFonts w:ascii="Times New Roman" w:hAnsi="Times New Roman" w:cs="Times New Roman"/>
          <w:sz w:val="28"/>
        </w:rPr>
        <w:sectPr w:rsidR="006B2417">
          <w:pgSz w:w="11906" w:h="16838"/>
          <w:pgMar w:top="1134" w:right="850" w:bottom="1134" w:left="1701" w:header="708" w:footer="708" w:gutter="0"/>
          <w:cols w:space="708"/>
          <w:docGrid w:linePitch="360"/>
        </w:sectPr>
      </w:pPr>
    </w:p>
    <w:p w14:paraId="276013CD" w14:textId="32BBBF03" w:rsidR="00BE740C" w:rsidRPr="00BE740C" w:rsidRDefault="00BE740C" w:rsidP="006B2417">
      <w:pPr>
        <w:pStyle w:val="1"/>
        <w:spacing w:before="0" w:line="360" w:lineRule="auto"/>
        <w:jc w:val="center"/>
        <w:rPr>
          <w:rFonts w:ascii="Times New Roman" w:hAnsi="Times New Roman" w:cs="Times New Roman"/>
          <w:color w:val="auto"/>
          <w:sz w:val="28"/>
          <w:szCs w:val="28"/>
        </w:rPr>
      </w:pPr>
      <w:bookmarkStart w:id="1" w:name="_Toc169120457"/>
      <w:r w:rsidRPr="00BE740C">
        <w:rPr>
          <w:rFonts w:ascii="Times New Roman" w:hAnsi="Times New Roman" w:cs="Times New Roman"/>
          <w:color w:val="auto"/>
          <w:sz w:val="28"/>
          <w:szCs w:val="28"/>
        </w:rPr>
        <w:lastRenderedPageBreak/>
        <w:t>ТЕРМИНЫ И ОПРЕДЕЛЕНИЯ</w:t>
      </w:r>
      <w:bookmarkEnd w:id="1"/>
    </w:p>
    <w:p w14:paraId="616FF95F" w14:textId="78FC1E46" w:rsidR="00A77DA4" w:rsidRDefault="00A77DA4" w:rsidP="006B2417">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настоящем отчете о НИР применяют следующие термины с соответствующими определениями</w:t>
      </w:r>
      <w:r w:rsidR="006B2417">
        <w:rPr>
          <w:rFonts w:ascii="Times New Roman" w:hAnsi="Times New Roman" w:cs="Times New Roman"/>
          <w:sz w:val="28"/>
        </w:rPr>
        <w:t>.</w:t>
      </w:r>
    </w:p>
    <w:p w14:paraId="2BE45546" w14:textId="2439AC7C" w:rsidR="00BE740C" w:rsidRDefault="00BE740C" w:rsidP="00A77DA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Экономическая безопасность – </w:t>
      </w:r>
      <w:r w:rsidR="00A77DA4">
        <w:rPr>
          <w:rFonts w:ascii="Times New Roman" w:hAnsi="Times New Roman" w:cs="Times New Roman"/>
          <w:sz w:val="28"/>
        </w:rPr>
        <w:t>совокупность факторов, обеспечивающих стабильность и устойчивость экономики, способность развиваться и достигать высоких финансовых результатов.</w:t>
      </w:r>
    </w:p>
    <w:p w14:paraId="1F4135BF" w14:textId="20E36260" w:rsidR="00BE740C" w:rsidRDefault="00BE740C" w:rsidP="00A77DA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Цифровизация – </w:t>
      </w:r>
      <w:r w:rsidR="00A77DA4">
        <w:rPr>
          <w:rFonts w:ascii="Times New Roman" w:hAnsi="Times New Roman" w:cs="Times New Roman"/>
          <w:sz w:val="28"/>
        </w:rPr>
        <w:t>внедрение современных цифровых технологий в различные сферы жизни и производства.</w:t>
      </w:r>
    </w:p>
    <w:p w14:paraId="4E41CD5A" w14:textId="77777777" w:rsidR="00A77DA4" w:rsidRDefault="00A77DA4" w:rsidP="00A77DA4">
      <w:pPr>
        <w:spacing w:after="0" w:line="360" w:lineRule="auto"/>
        <w:ind w:firstLine="709"/>
        <w:jc w:val="both"/>
        <w:rPr>
          <w:rFonts w:ascii="Times New Roman" w:hAnsi="Times New Roman" w:cs="Times New Roman"/>
          <w:sz w:val="28"/>
        </w:rPr>
      </w:pPr>
    </w:p>
    <w:p w14:paraId="4D6FC352" w14:textId="77777777" w:rsidR="00A77DA4" w:rsidRDefault="00A77DA4" w:rsidP="00A77DA4">
      <w:pPr>
        <w:spacing w:after="0" w:line="360" w:lineRule="auto"/>
        <w:ind w:firstLine="709"/>
        <w:jc w:val="both"/>
        <w:rPr>
          <w:rFonts w:ascii="Times New Roman" w:hAnsi="Times New Roman" w:cs="Times New Roman"/>
          <w:sz w:val="28"/>
        </w:rPr>
      </w:pPr>
    </w:p>
    <w:p w14:paraId="53A50185" w14:textId="77777777" w:rsidR="00A77DA4" w:rsidRDefault="00A77DA4" w:rsidP="00A77DA4">
      <w:pPr>
        <w:spacing w:after="0" w:line="360" w:lineRule="auto"/>
        <w:ind w:firstLine="709"/>
        <w:jc w:val="both"/>
        <w:rPr>
          <w:rFonts w:ascii="Times New Roman" w:hAnsi="Times New Roman" w:cs="Times New Roman"/>
          <w:sz w:val="28"/>
        </w:rPr>
      </w:pPr>
    </w:p>
    <w:p w14:paraId="7C383842" w14:textId="77777777" w:rsidR="00A77DA4" w:rsidRDefault="00A77DA4" w:rsidP="00A77DA4">
      <w:pPr>
        <w:spacing w:after="0" w:line="360" w:lineRule="auto"/>
        <w:ind w:firstLine="709"/>
        <w:jc w:val="both"/>
        <w:rPr>
          <w:rFonts w:ascii="Times New Roman" w:hAnsi="Times New Roman" w:cs="Times New Roman"/>
          <w:sz w:val="28"/>
        </w:rPr>
      </w:pPr>
    </w:p>
    <w:p w14:paraId="255AAA1C" w14:textId="77777777" w:rsidR="006B2417" w:rsidRDefault="006B2417" w:rsidP="00A77DA4">
      <w:pPr>
        <w:spacing w:after="0" w:line="360" w:lineRule="auto"/>
        <w:ind w:firstLine="709"/>
        <w:jc w:val="both"/>
        <w:rPr>
          <w:rFonts w:ascii="Times New Roman" w:hAnsi="Times New Roman" w:cs="Times New Roman"/>
          <w:sz w:val="28"/>
        </w:rPr>
        <w:sectPr w:rsidR="006B2417">
          <w:pgSz w:w="11906" w:h="16838"/>
          <w:pgMar w:top="1134" w:right="850" w:bottom="1134" w:left="1701" w:header="708" w:footer="708" w:gutter="0"/>
          <w:cols w:space="708"/>
          <w:docGrid w:linePitch="360"/>
        </w:sectPr>
      </w:pPr>
    </w:p>
    <w:p w14:paraId="4D85D91D" w14:textId="29A48284" w:rsidR="00BE740C" w:rsidRPr="00BE740C" w:rsidRDefault="00BE740C" w:rsidP="00A77DA4">
      <w:pPr>
        <w:pStyle w:val="1"/>
        <w:spacing w:before="0" w:line="360" w:lineRule="auto"/>
        <w:jc w:val="center"/>
        <w:rPr>
          <w:rFonts w:ascii="Times New Roman" w:hAnsi="Times New Roman" w:cs="Times New Roman"/>
          <w:sz w:val="28"/>
          <w:szCs w:val="28"/>
        </w:rPr>
      </w:pPr>
      <w:bookmarkStart w:id="2" w:name="_Toc169120458"/>
      <w:r w:rsidRPr="00BE740C">
        <w:rPr>
          <w:rFonts w:ascii="Times New Roman" w:hAnsi="Times New Roman" w:cs="Times New Roman"/>
          <w:color w:val="auto"/>
          <w:sz w:val="28"/>
          <w:szCs w:val="28"/>
        </w:rPr>
        <w:lastRenderedPageBreak/>
        <w:t>ПЕРЕЧЕНЬ СОКРАЩЕНИЙ И ОБОЗНАЧЕНИЙ</w:t>
      </w:r>
      <w:bookmarkEnd w:id="2"/>
    </w:p>
    <w:p w14:paraId="48BB4D82" w14:textId="5E660E9D" w:rsidR="00A77DA4" w:rsidRDefault="006B2417"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В настоящем отчете о НИР применяют следующие сокращения и обозначения.</w:t>
      </w:r>
    </w:p>
    <w:p w14:paraId="22E71324" w14:textId="535A47E4" w:rsidR="00BE740C" w:rsidRDefault="00A77DA4"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ИИ – искусственный интеллект</w:t>
      </w:r>
      <w:r w:rsidR="006B2417">
        <w:rPr>
          <w:rFonts w:ascii="Times New Roman" w:eastAsiaTheme="majorEastAsia" w:hAnsi="Times New Roman" w:cs="Times New Roman"/>
          <w:sz w:val="28"/>
          <w:szCs w:val="28"/>
        </w:rPr>
        <w:t>.</w:t>
      </w:r>
    </w:p>
    <w:p w14:paraId="54994B24" w14:textId="4984E851" w:rsidR="00A77DA4" w:rsidRDefault="00A77DA4"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ПО – программное обеспечение</w:t>
      </w:r>
      <w:r w:rsidR="006B2417">
        <w:rPr>
          <w:rFonts w:ascii="Times New Roman" w:eastAsiaTheme="majorEastAsia" w:hAnsi="Times New Roman" w:cs="Times New Roman"/>
          <w:sz w:val="28"/>
          <w:szCs w:val="28"/>
        </w:rPr>
        <w:t>.</w:t>
      </w:r>
    </w:p>
    <w:p w14:paraId="17E498E5" w14:textId="0AD15A40" w:rsidR="00A77DA4" w:rsidRDefault="00A77DA4"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РФ – Российская Федерация</w:t>
      </w:r>
      <w:r w:rsidR="006B2417">
        <w:rPr>
          <w:rFonts w:ascii="Times New Roman" w:eastAsiaTheme="majorEastAsia" w:hAnsi="Times New Roman" w:cs="Times New Roman"/>
          <w:sz w:val="28"/>
          <w:szCs w:val="28"/>
        </w:rPr>
        <w:t>.</w:t>
      </w:r>
    </w:p>
    <w:p w14:paraId="3D1CBABD" w14:textId="1C7FEF2B" w:rsidR="00A77DA4" w:rsidRDefault="00A77DA4"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ЕГИСЗ – Единая государственная информационная система в сфере здравоохранения</w:t>
      </w:r>
      <w:r w:rsidR="006B2417">
        <w:rPr>
          <w:rFonts w:ascii="Times New Roman" w:eastAsiaTheme="majorEastAsia" w:hAnsi="Times New Roman" w:cs="Times New Roman"/>
          <w:sz w:val="28"/>
          <w:szCs w:val="28"/>
        </w:rPr>
        <w:t>.</w:t>
      </w:r>
    </w:p>
    <w:p w14:paraId="37CA437D" w14:textId="1277C689" w:rsidR="00A77DA4" w:rsidRDefault="006B2417"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ВВП – Валовой внутренний продукт.</w:t>
      </w:r>
    </w:p>
    <w:p w14:paraId="1BBF7D12" w14:textId="180832D7" w:rsidR="006B2417" w:rsidRDefault="006B2417" w:rsidP="00A77DA4">
      <w:pPr>
        <w:spacing w:after="0" w:line="360" w:lineRule="auto"/>
        <w:ind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ВРП – Валовой региональный продукт.</w:t>
      </w:r>
    </w:p>
    <w:p w14:paraId="658BD206" w14:textId="77777777" w:rsidR="00A77DA4" w:rsidRDefault="00A77DA4" w:rsidP="00A77DA4">
      <w:pPr>
        <w:spacing w:after="0" w:line="360" w:lineRule="auto"/>
        <w:ind w:firstLine="709"/>
        <w:jc w:val="both"/>
        <w:rPr>
          <w:rFonts w:ascii="Times New Roman" w:eastAsiaTheme="majorEastAsia" w:hAnsi="Times New Roman" w:cs="Times New Roman"/>
          <w:sz w:val="28"/>
          <w:szCs w:val="28"/>
        </w:rPr>
      </w:pPr>
    </w:p>
    <w:p w14:paraId="0D931702"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5EE66458"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47A45BC9"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0762035E"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5627DC5A"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523D532B"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15AC76BC"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1453C32C"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6C731D4A"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17378377"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pPr>
    </w:p>
    <w:p w14:paraId="0D1D8FCA" w14:textId="77777777" w:rsidR="006B2417" w:rsidRDefault="006B2417" w:rsidP="00A77DA4">
      <w:pPr>
        <w:spacing w:after="0" w:line="360" w:lineRule="auto"/>
        <w:ind w:firstLine="709"/>
        <w:jc w:val="both"/>
        <w:rPr>
          <w:rFonts w:ascii="Times New Roman" w:eastAsiaTheme="majorEastAsia" w:hAnsi="Times New Roman" w:cs="Times New Roman"/>
          <w:sz w:val="28"/>
          <w:szCs w:val="28"/>
        </w:rPr>
        <w:sectPr w:rsidR="006B2417">
          <w:pgSz w:w="11906" w:h="16838"/>
          <w:pgMar w:top="1134" w:right="850" w:bottom="1134" w:left="1701" w:header="708" w:footer="708" w:gutter="0"/>
          <w:cols w:space="708"/>
          <w:docGrid w:linePitch="360"/>
        </w:sectPr>
      </w:pPr>
    </w:p>
    <w:p w14:paraId="6D5B629A" w14:textId="56E09926" w:rsidR="00BE740C" w:rsidRPr="00BE740C" w:rsidRDefault="00BE740C" w:rsidP="006B2417">
      <w:pPr>
        <w:pStyle w:val="1"/>
        <w:spacing w:before="0" w:line="360" w:lineRule="auto"/>
        <w:jc w:val="center"/>
        <w:rPr>
          <w:rFonts w:ascii="Times New Roman" w:hAnsi="Times New Roman" w:cs="Times New Roman"/>
          <w:color w:val="auto"/>
          <w:sz w:val="28"/>
          <w:szCs w:val="28"/>
        </w:rPr>
      </w:pPr>
      <w:bookmarkStart w:id="3" w:name="_Toc169120459"/>
      <w:r w:rsidRPr="00BE740C">
        <w:rPr>
          <w:rFonts w:ascii="Times New Roman" w:hAnsi="Times New Roman" w:cs="Times New Roman"/>
          <w:color w:val="auto"/>
          <w:sz w:val="28"/>
          <w:szCs w:val="28"/>
        </w:rPr>
        <w:lastRenderedPageBreak/>
        <w:t>ВВЕДЕНИЕ</w:t>
      </w:r>
      <w:bookmarkEnd w:id="3"/>
    </w:p>
    <w:p w14:paraId="0458AF25" w14:textId="3E06ACE0" w:rsidR="006B2417" w:rsidRDefault="006F4801" w:rsidP="006F4801">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огромный акцент делается на развитии регионов, поскольку в совокупном факторе это приводит к успешному развитию внутренней и внешней структуры страны. Одним из инструментов воздействия на развитие регионов является процесс цифровизации, поскольку стремление технологий к совершенству способно привести к улучшению как финансового, так и миграционного, экологического, технологического и прочих факторов.</w:t>
      </w:r>
    </w:p>
    <w:p w14:paraId="1C4B5091" w14:textId="77777777" w:rsidR="008E1A78" w:rsidRDefault="008E1A78"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рассматривается степень обеспечения экономической безопасности в условиях цифровизации на примере Владимирской области. Выделены ключевые аспекты, проанализированы экономические и социальные показатели, влияющие на обеспечение экономической безопасности, а также определены основные проблемы, которые негативно влияют на развитие региона.</w:t>
      </w:r>
    </w:p>
    <w:p w14:paraId="54675B08" w14:textId="59F49538" w:rsidR="006F4801" w:rsidRDefault="006F4801"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следующих пунктов</w:t>
      </w:r>
      <w:r w:rsidRPr="006F4801">
        <w:rPr>
          <w:rFonts w:ascii="Times New Roman" w:hAnsi="Times New Roman" w:cs="Times New Roman"/>
          <w:sz w:val="28"/>
          <w:szCs w:val="28"/>
        </w:rPr>
        <w:t>:</w:t>
      </w:r>
    </w:p>
    <w:p w14:paraId="77FDB4C0" w14:textId="3F535559" w:rsidR="006F4801" w:rsidRDefault="006F4801" w:rsidP="006F4801">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информация о реферате</w:t>
      </w:r>
    </w:p>
    <w:p w14:paraId="0121C86F" w14:textId="6E93584E" w:rsidR="006F4801" w:rsidRDefault="006F4801" w:rsidP="006F4801">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Списка терминов и определений, используемых в работе</w:t>
      </w:r>
    </w:p>
    <w:p w14:paraId="5F9F3F58" w14:textId="79F82D5B" w:rsidR="006F4801" w:rsidRDefault="006F4801" w:rsidP="006F4801">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Перечня сокращений и обозначений</w:t>
      </w:r>
    </w:p>
    <w:p w14:paraId="7524C973" w14:textId="3C96A9CD" w:rsidR="006F4801" w:rsidRPr="006F4801" w:rsidRDefault="006F4801" w:rsidP="00C71CFF">
      <w:pPr>
        <w:pStyle w:val="a3"/>
        <w:numPr>
          <w:ilvl w:val="0"/>
          <w:numId w:val="8"/>
        </w:numPr>
        <w:spacing w:after="0" w:line="360" w:lineRule="auto"/>
        <w:ind w:left="0" w:firstLine="709"/>
        <w:jc w:val="both"/>
        <w:rPr>
          <w:rFonts w:ascii="Times New Roman" w:hAnsi="Times New Roman" w:cs="Times New Roman"/>
          <w:sz w:val="28"/>
          <w:szCs w:val="28"/>
        </w:rPr>
      </w:pPr>
      <w:r w:rsidRPr="006F4801">
        <w:rPr>
          <w:rFonts w:ascii="Times New Roman" w:hAnsi="Times New Roman" w:cs="Times New Roman"/>
          <w:sz w:val="28"/>
          <w:szCs w:val="28"/>
        </w:rPr>
        <w:t>Вводная часть отчета о НИР</w:t>
      </w:r>
    </w:p>
    <w:p w14:paraId="56B0FDD6" w14:textId="485F72A8" w:rsidR="006F4801" w:rsidRPr="006F4801" w:rsidRDefault="006F4801" w:rsidP="00C71CFF">
      <w:pPr>
        <w:pStyle w:val="a3"/>
        <w:numPr>
          <w:ilvl w:val="0"/>
          <w:numId w:val="8"/>
        </w:numPr>
        <w:spacing w:after="0" w:line="360" w:lineRule="auto"/>
        <w:ind w:left="0" w:firstLine="709"/>
        <w:jc w:val="both"/>
        <w:rPr>
          <w:rFonts w:ascii="Times New Roman" w:hAnsi="Times New Roman" w:cs="Times New Roman"/>
          <w:sz w:val="28"/>
          <w:szCs w:val="28"/>
        </w:rPr>
      </w:pPr>
      <w:r w:rsidRPr="006F4801">
        <w:rPr>
          <w:rFonts w:ascii="Times New Roman" w:hAnsi="Times New Roman" w:cs="Times New Roman"/>
          <w:sz w:val="28"/>
          <w:szCs w:val="28"/>
        </w:rPr>
        <w:t>Основная часть отчета о НИР</w:t>
      </w:r>
    </w:p>
    <w:p w14:paraId="771C343D" w14:textId="3BB2B503" w:rsidR="006F4801" w:rsidRPr="006F4801" w:rsidRDefault="006F4801" w:rsidP="00C71CFF">
      <w:pPr>
        <w:pStyle w:val="a3"/>
        <w:numPr>
          <w:ilvl w:val="0"/>
          <w:numId w:val="8"/>
        </w:numPr>
        <w:spacing w:after="0" w:line="360" w:lineRule="auto"/>
        <w:ind w:left="0" w:firstLine="709"/>
        <w:jc w:val="both"/>
        <w:rPr>
          <w:rFonts w:ascii="Times New Roman" w:hAnsi="Times New Roman" w:cs="Times New Roman"/>
          <w:sz w:val="28"/>
          <w:szCs w:val="28"/>
        </w:rPr>
      </w:pPr>
      <w:r w:rsidRPr="006F4801">
        <w:rPr>
          <w:rFonts w:ascii="Times New Roman" w:hAnsi="Times New Roman" w:cs="Times New Roman"/>
          <w:sz w:val="28"/>
          <w:szCs w:val="28"/>
        </w:rPr>
        <w:t>Заключения</w:t>
      </w:r>
    </w:p>
    <w:p w14:paraId="7A9369FA" w14:textId="7E23D11F" w:rsidR="006F4801" w:rsidRPr="006F4801" w:rsidRDefault="006F4801" w:rsidP="00C71CFF">
      <w:pPr>
        <w:pStyle w:val="a3"/>
        <w:numPr>
          <w:ilvl w:val="0"/>
          <w:numId w:val="8"/>
        </w:numPr>
        <w:spacing w:after="0" w:line="360" w:lineRule="auto"/>
        <w:ind w:left="0" w:firstLine="709"/>
        <w:jc w:val="both"/>
        <w:rPr>
          <w:rFonts w:ascii="Times New Roman" w:hAnsi="Times New Roman" w:cs="Times New Roman"/>
          <w:sz w:val="28"/>
          <w:szCs w:val="28"/>
        </w:rPr>
      </w:pPr>
      <w:r w:rsidRPr="006F4801">
        <w:rPr>
          <w:rFonts w:ascii="Times New Roman" w:hAnsi="Times New Roman" w:cs="Times New Roman"/>
          <w:sz w:val="28"/>
          <w:szCs w:val="28"/>
        </w:rPr>
        <w:t>Списка используемой литературы</w:t>
      </w:r>
    </w:p>
    <w:p w14:paraId="105E9349" w14:textId="77777777" w:rsidR="008E1A78" w:rsidRPr="006F4801" w:rsidRDefault="008E1A78" w:rsidP="00C71CFF">
      <w:pPr>
        <w:spacing w:after="0" w:line="360" w:lineRule="auto"/>
        <w:ind w:firstLine="709"/>
        <w:jc w:val="both"/>
        <w:rPr>
          <w:rFonts w:ascii="Times New Roman" w:hAnsi="Times New Roman" w:cs="Times New Roman"/>
          <w:sz w:val="28"/>
          <w:szCs w:val="28"/>
        </w:rPr>
      </w:pPr>
      <w:r w:rsidRPr="006F4801">
        <w:rPr>
          <w:rFonts w:ascii="Times New Roman" w:hAnsi="Times New Roman" w:cs="Times New Roman"/>
          <w:sz w:val="28"/>
          <w:szCs w:val="28"/>
        </w:rPr>
        <w:t>Ключевые слова: цифровизация, экономическая безопасность, социальные и экономические показатели</w:t>
      </w:r>
    </w:p>
    <w:p w14:paraId="5943BF55" w14:textId="77777777" w:rsidR="006B2417" w:rsidRDefault="006B2417" w:rsidP="006B2417">
      <w:pPr>
        <w:spacing w:after="0" w:line="360" w:lineRule="auto"/>
        <w:ind w:firstLine="709"/>
        <w:jc w:val="both"/>
        <w:rPr>
          <w:rFonts w:ascii="Times New Roman" w:hAnsi="Times New Roman" w:cs="Times New Roman"/>
          <w:sz w:val="28"/>
        </w:rPr>
      </w:pPr>
    </w:p>
    <w:p w14:paraId="1710161E" w14:textId="77777777" w:rsidR="006B2417" w:rsidRDefault="006B2417" w:rsidP="006B2417">
      <w:pPr>
        <w:spacing w:after="0" w:line="360" w:lineRule="auto"/>
        <w:ind w:firstLine="709"/>
        <w:jc w:val="both"/>
        <w:rPr>
          <w:rFonts w:ascii="Times New Roman" w:hAnsi="Times New Roman" w:cs="Times New Roman"/>
          <w:sz w:val="28"/>
        </w:rPr>
      </w:pPr>
    </w:p>
    <w:p w14:paraId="5F2D4880" w14:textId="77777777" w:rsidR="006B2417" w:rsidRDefault="006B2417" w:rsidP="006B2417">
      <w:pPr>
        <w:spacing w:after="0" w:line="360" w:lineRule="auto"/>
        <w:ind w:firstLine="709"/>
        <w:jc w:val="both"/>
        <w:rPr>
          <w:rFonts w:ascii="Times New Roman" w:hAnsi="Times New Roman" w:cs="Times New Roman"/>
          <w:sz w:val="28"/>
        </w:rPr>
      </w:pPr>
    </w:p>
    <w:p w14:paraId="67433AE7" w14:textId="77777777" w:rsidR="006B2417" w:rsidRDefault="006B2417" w:rsidP="006B2417">
      <w:pPr>
        <w:spacing w:after="0" w:line="360" w:lineRule="auto"/>
        <w:ind w:firstLine="709"/>
        <w:jc w:val="both"/>
        <w:rPr>
          <w:rFonts w:ascii="Times New Roman" w:hAnsi="Times New Roman" w:cs="Times New Roman"/>
          <w:sz w:val="28"/>
        </w:rPr>
      </w:pPr>
    </w:p>
    <w:p w14:paraId="1937990C" w14:textId="77777777" w:rsidR="006B2417" w:rsidRDefault="006B2417" w:rsidP="006B2417">
      <w:pPr>
        <w:spacing w:after="0" w:line="360" w:lineRule="auto"/>
        <w:ind w:firstLine="709"/>
        <w:jc w:val="both"/>
        <w:rPr>
          <w:rFonts w:ascii="Times New Roman" w:hAnsi="Times New Roman" w:cs="Times New Roman"/>
          <w:sz w:val="28"/>
        </w:rPr>
      </w:pPr>
    </w:p>
    <w:p w14:paraId="04F70EC5" w14:textId="77777777" w:rsidR="006B2417" w:rsidRDefault="006B2417" w:rsidP="006B2417">
      <w:pPr>
        <w:spacing w:after="0" w:line="360" w:lineRule="auto"/>
        <w:ind w:firstLine="709"/>
        <w:jc w:val="both"/>
        <w:rPr>
          <w:rFonts w:ascii="Times New Roman" w:hAnsi="Times New Roman" w:cs="Times New Roman"/>
          <w:sz w:val="28"/>
        </w:rPr>
      </w:pPr>
    </w:p>
    <w:p w14:paraId="4ED209A9" w14:textId="77777777" w:rsidR="008E1A78" w:rsidRDefault="008E1A78" w:rsidP="000A42B5">
      <w:pPr>
        <w:spacing w:after="0" w:line="360" w:lineRule="auto"/>
        <w:jc w:val="both"/>
        <w:rPr>
          <w:rFonts w:ascii="Times New Roman" w:hAnsi="Times New Roman" w:cs="Times New Roman"/>
          <w:sz w:val="28"/>
        </w:rPr>
        <w:sectPr w:rsidR="008E1A78">
          <w:pgSz w:w="11906" w:h="16838"/>
          <w:pgMar w:top="1134" w:right="850" w:bottom="1134" w:left="1701" w:header="708" w:footer="708" w:gutter="0"/>
          <w:cols w:space="708"/>
          <w:docGrid w:linePitch="360"/>
        </w:sectPr>
      </w:pPr>
    </w:p>
    <w:p w14:paraId="3F8D0901" w14:textId="0025AF02" w:rsidR="00BE740C" w:rsidRPr="00BE740C" w:rsidRDefault="00BE740C" w:rsidP="006B2417">
      <w:pPr>
        <w:pStyle w:val="1"/>
        <w:spacing w:before="0" w:line="360" w:lineRule="auto"/>
        <w:jc w:val="center"/>
        <w:rPr>
          <w:rFonts w:ascii="Times New Roman" w:hAnsi="Times New Roman" w:cs="Times New Roman"/>
          <w:color w:val="auto"/>
          <w:sz w:val="28"/>
          <w:szCs w:val="28"/>
        </w:rPr>
      </w:pPr>
      <w:bookmarkStart w:id="4" w:name="_Toc169120460"/>
      <w:r w:rsidRPr="00BE740C">
        <w:rPr>
          <w:rFonts w:ascii="Times New Roman" w:hAnsi="Times New Roman" w:cs="Times New Roman"/>
          <w:color w:val="auto"/>
          <w:sz w:val="28"/>
          <w:szCs w:val="28"/>
        </w:rPr>
        <w:lastRenderedPageBreak/>
        <w:t>ОСНОВНАЯ ЧАСТЬ ОТЧЕТА О НИР</w:t>
      </w:r>
      <w:bookmarkEnd w:id="4"/>
    </w:p>
    <w:p w14:paraId="3E3C2712" w14:textId="77777777" w:rsidR="00885BF5" w:rsidRDefault="004E7F56"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w:t>
      </w:r>
      <w:r w:rsidR="004F3D48">
        <w:rPr>
          <w:rFonts w:ascii="Times New Roman" w:hAnsi="Times New Roman" w:cs="Times New Roman"/>
          <w:sz w:val="28"/>
          <w:szCs w:val="28"/>
        </w:rPr>
        <w:t xml:space="preserve"> как на макро, так и микроуровне является крайне необходимым аспектом стабилизации экономики страны. Связано это</w:t>
      </w:r>
      <w:r w:rsidR="00885BF5">
        <w:rPr>
          <w:rFonts w:ascii="Times New Roman" w:hAnsi="Times New Roman" w:cs="Times New Roman"/>
          <w:sz w:val="28"/>
          <w:szCs w:val="28"/>
        </w:rPr>
        <w:t xml:space="preserve"> с условиями турбулентности, в котором находятся экономические процессы,</w:t>
      </w:r>
      <w:r w:rsidR="004F3D48">
        <w:rPr>
          <w:rFonts w:ascii="Times New Roman" w:hAnsi="Times New Roman" w:cs="Times New Roman"/>
          <w:sz w:val="28"/>
          <w:szCs w:val="28"/>
        </w:rPr>
        <w:t xml:space="preserve"> с наложением множества санкций, </w:t>
      </w:r>
      <w:r w:rsidR="00B7091F">
        <w:rPr>
          <w:rFonts w:ascii="Times New Roman" w:hAnsi="Times New Roman" w:cs="Times New Roman"/>
          <w:sz w:val="28"/>
          <w:szCs w:val="28"/>
        </w:rPr>
        <w:t xml:space="preserve">тяжелой политической обстановкой и прочими факторами. В данные периоды следует </w:t>
      </w:r>
      <w:r w:rsidR="00885BF5">
        <w:rPr>
          <w:rFonts w:ascii="Times New Roman" w:hAnsi="Times New Roman" w:cs="Times New Roman"/>
          <w:sz w:val="28"/>
          <w:szCs w:val="28"/>
        </w:rPr>
        <w:t>проводить мероприятия</w:t>
      </w:r>
      <w:r w:rsidR="00B7091F">
        <w:rPr>
          <w:rFonts w:ascii="Times New Roman" w:hAnsi="Times New Roman" w:cs="Times New Roman"/>
          <w:sz w:val="28"/>
          <w:szCs w:val="28"/>
        </w:rPr>
        <w:t xml:space="preserve">, чтобы не ослабить </w:t>
      </w:r>
      <w:r w:rsidR="00885BF5">
        <w:rPr>
          <w:rFonts w:ascii="Times New Roman" w:hAnsi="Times New Roman" w:cs="Times New Roman"/>
          <w:sz w:val="28"/>
          <w:szCs w:val="28"/>
        </w:rPr>
        <w:t xml:space="preserve">финансовое положение страны. </w:t>
      </w:r>
    </w:p>
    <w:p w14:paraId="3C7E09F5" w14:textId="0A785183" w:rsidR="004F3D48" w:rsidRDefault="00885BF5"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активно внедряются в </w:t>
      </w:r>
      <w:r w:rsidR="001A10F0">
        <w:rPr>
          <w:rFonts w:ascii="Times New Roman" w:hAnsi="Times New Roman" w:cs="Times New Roman"/>
          <w:sz w:val="28"/>
          <w:szCs w:val="28"/>
        </w:rPr>
        <w:t xml:space="preserve">регулирование социально-экономических систем государства процессы цифровизации. </w:t>
      </w:r>
      <w:r w:rsidR="00B7091F">
        <w:rPr>
          <w:rFonts w:ascii="Times New Roman" w:hAnsi="Times New Roman" w:cs="Times New Roman"/>
          <w:sz w:val="28"/>
          <w:szCs w:val="28"/>
        </w:rPr>
        <w:t xml:space="preserve"> </w:t>
      </w:r>
    </w:p>
    <w:p w14:paraId="407F25B4" w14:textId="22C36DC9" w:rsidR="00B7091F" w:rsidRDefault="001A10F0"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B7091F">
        <w:rPr>
          <w:rFonts w:ascii="Times New Roman" w:hAnsi="Times New Roman" w:cs="Times New Roman"/>
          <w:sz w:val="28"/>
          <w:szCs w:val="28"/>
        </w:rPr>
        <w:t xml:space="preserve">ифровизация достигла многих сфер жизни. </w:t>
      </w:r>
      <w:r>
        <w:rPr>
          <w:rFonts w:ascii="Times New Roman" w:hAnsi="Times New Roman" w:cs="Times New Roman"/>
          <w:sz w:val="28"/>
          <w:szCs w:val="28"/>
        </w:rPr>
        <w:t xml:space="preserve">В тоже время активно внедряются в </w:t>
      </w:r>
      <w:r w:rsidR="00866FF6">
        <w:rPr>
          <w:rFonts w:ascii="Times New Roman" w:hAnsi="Times New Roman" w:cs="Times New Roman"/>
          <w:sz w:val="28"/>
          <w:szCs w:val="28"/>
        </w:rPr>
        <w:t>функционирование</w:t>
      </w:r>
      <w:r>
        <w:rPr>
          <w:rFonts w:ascii="Times New Roman" w:hAnsi="Times New Roman" w:cs="Times New Roman"/>
          <w:sz w:val="28"/>
          <w:szCs w:val="28"/>
        </w:rPr>
        <w:t xml:space="preserve"> социально-экономических систем государства процессы цифровизации. </w:t>
      </w:r>
      <w:r w:rsidR="00074F29">
        <w:rPr>
          <w:rFonts w:ascii="Times New Roman" w:hAnsi="Times New Roman" w:cs="Times New Roman"/>
          <w:sz w:val="28"/>
          <w:szCs w:val="28"/>
        </w:rPr>
        <w:t>Рассмотрим</w:t>
      </w:r>
      <w:r>
        <w:rPr>
          <w:rFonts w:ascii="Times New Roman" w:hAnsi="Times New Roman" w:cs="Times New Roman"/>
          <w:sz w:val="28"/>
          <w:szCs w:val="28"/>
        </w:rPr>
        <w:t xml:space="preserve"> процессы</w:t>
      </w:r>
      <w:r w:rsidR="00074F29">
        <w:rPr>
          <w:rFonts w:ascii="Times New Roman" w:hAnsi="Times New Roman" w:cs="Times New Roman"/>
          <w:sz w:val="28"/>
          <w:szCs w:val="28"/>
        </w:rPr>
        <w:t xml:space="preserve"> цифровизаци</w:t>
      </w:r>
      <w:r>
        <w:rPr>
          <w:rFonts w:ascii="Times New Roman" w:hAnsi="Times New Roman" w:cs="Times New Roman"/>
          <w:sz w:val="28"/>
          <w:szCs w:val="28"/>
        </w:rPr>
        <w:t>и</w:t>
      </w:r>
      <w:r w:rsidR="00074F29">
        <w:rPr>
          <w:rFonts w:ascii="Times New Roman" w:hAnsi="Times New Roman" w:cs="Times New Roman"/>
          <w:sz w:val="28"/>
          <w:szCs w:val="28"/>
        </w:rPr>
        <w:t xml:space="preserve">, как глобальное явление для </w:t>
      </w:r>
      <w:r>
        <w:rPr>
          <w:rFonts w:ascii="Times New Roman" w:hAnsi="Times New Roman" w:cs="Times New Roman"/>
          <w:sz w:val="28"/>
          <w:szCs w:val="28"/>
        </w:rPr>
        <w:t>региона</w:t>
      </w:r>
      <w:r w:rsidR="00074F29">
        <w:rPr>
          <w:rFonts w:ascii="Times New Roman" w:hAnsi="Times New Roman" w:cs="Times New Roman"/>
          <w:sz w:val="28"/>
          <w:szCs w:val="28"/>
        </w:rPr>
        <w:t xml:space="preserve">, оценим степень обеспечения экономической безопасности и </w:t>
      </w:r>
      <w:r>
        <w:rPr>
          <w:rFonts w:ascii="Times New Roman" w:hAnsi="Times New Roman" w:cs="Times New Roman"/>
          <w:sz w:val="28"/>
          <w:szCs w:val="28"/>
        </w:rPr>
        <w:t>определить какое</w:t>
      </w:r>
      <w:r w:rsidR="00074F29">
        <w:rPr>
          <w:rFonts w:ascii="Times New Roman" w:hAnsi="Times New Roman" w:cs="Times New Roman"/>
          <w:sz w:val="28"/>
          <w:szCs w:val="28"/>
        </w:rPr>
        <w:t xml:space="preserve"> влияние она оказывает на развитие Владимирской области. </w:t>
      </w:r>
    </w:p>
    <w:p w14:paraId="68941576" w14:textId="078CCF82" w:rsidR="00074F29" w:rsidRPr="004E7F56" w:rsidRDefault="00074F29"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 переход данных в цифровую версию. Данное явление пришло на замену различным физическим носителям, упрощая процесс передачи, хранения и обработки информации. Главной особенностью является повышение уровня работы, скорости обработки материалов, уменьшение объемов занимаемой памяти в хранителях, а также всеобщая оптимизация производств. </w:t>
      </w:r>
      <w:r w:rsidR="004649EB">
        <w:rPr>
          <w:rFonts w:ascii="Times New Roman" w:hAnsi="Times New Roman" w:cs="Times New Roman"/>
          <w:sz w:val="28"/>
          <w:szCs w:val="28"/>
        </w:rPr>
        <w:t xml:space="preserve">Благодаря данному явлению, к примеру, со временем теряет популярность документооборот на физических носителях, что облегчает поиск и хранение информации. </w:t>
      </w:r>
      <w:r w:rsidR="00E77CDB" w:rsidRPr="004E7F56">
        <w:rPr>
          <w:rFonts w:ascii="Times New Roman" w:hAnsi="Times New Roman" w:cs="Times New Roman"/>
          <w:sz w:val="28"/>
          <w:szCs w:val="28"/>
        </w:rPr>
        <w:t>[1]</w:t>
      </w:r>
    </w:p>
    <w:p w14:paraId="78C091D0" w14:textId="007C6984" w:rsidR="004649EB" w:rsidRDefault="004649EB" w:rsidP="008E1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Владимирской области, как и во многих других регионах, </w:t>
      </w:r>
      <w:r w:rsidR="001A10F0">
        <w:rPr>
          <w:rFonts w:ascii="Times New Roman" w:hAnsi="Times New Roman" w:cs="Times New Roman"/>
          <w:sz w:val="28"/>
          <w:szCs w:val="28"/>
        </w:rPr>
        <w:t>цифровизация постепенно ускоряет привычные процессы, происходящие в обществе, все больше внедряя ИИ</w:t>
      </w:r>
      <w:r>
        <w:rPr>
          <w:rFonts w:ascii="Times New Roman" w:hAnsi="Times New Roman" w:cs="Times New Roman"/>
          <w:sz w:val="28"/>
          <w:szCs w:val="28"/>
        </w:rPr>
        <w:t xml:space="preserve">. Говоря же более конкретно, следует выделить несколько целей, </w:t>
      </w:r>
      <w:r w:rsidR="008E7378">
        <w:rPr>
          <w:rFonts w:ascii="Times New Roman" w:hAnsi="Times New Roman" w:cs="Times New Roman"/>
          <w:sz w:val="28"/>
          <w:szCs w:val="28"/>
        </w:rPr>
        <w:t xml:space="preserve">достижение </w:t>
      </w:r>
      <w:r>
        <w:rPr>
          <w:rFonts w:ascii="Times New Roman" w:hAnsi="Times New Roman" w:cs="Times New Roman"/>
          <w:sz w:val="28"/>
          <w:szCs w:val="28"/>
        </w:rPr>
        <w:t>котор</w:t>
      </w:r>
      <w:r w:rsidR="008E7378">
        <w:rPr>
          <w:rFonts w:ascii="Times New Roman" w:hAnsi="Times New Roman" w:cs="Times New Roman"/>
          <w:sz w:val="28"/>
          <w:szCs w:val="28"/>
        </w:rPr>
        <w:t>ых</w:t>
      </w:r>
      <w:r>
        <w:rPr>
          <w:rFonts w:ascii="Times New Roman" w:hAnsi="Times New Roman" w:cs="Times New Roman"/>
          <w:sz w:val="28"/>
          <w:szCs w:val="28"/>
        </w:rPr>
        <w:t xml:space="preserve"> явля</w:t>
      </w:r>
      <w:r w:rsidR="008E7378">
        <w:rPr>
          <w:rFonts w:ascii="Times New Roman" w:hAnsi="Times New Roman" w:cs="Times New Roman"/>
          <w:sz w:val="28"/>
          <w:szCs w:val="28"/>
        </w:rPr>
        <w:t>ется</w:t>
      </w:r>
      <w:r>
        <w:rPr>
          <w:rFonts w:ascii="Times New Roman" w:hAnsi="Times New Roman" w:cs="Times New Roman"/>
          <w:sz w:val="28"/>
          <w:szCs w:val="28"/>
        </w:rPr>
        <w:t xml:space="preserve"> приоритетным для Владимирской области</w:t>
      </w:r>
      <w:r w:rsidRPr="004649EB">
        <w:rPr>
          <w:rFonts w:ascii="Times New Roman" w:hAnsi="Times New Roman" w:cs="Times New Roman"/>
          <w:sz w:val="28"/>
          <w:szCs w:val="28"/>
        </w:rPr>
        <w:t>:</w:t>
      </w:r>
    </w:p>
    <w:p w14:paraId="1EB2F69D" w14:textId="77777777" w:rsidR="005D1383" w:rsidRDefault="005D1383" w:rsidP="008E1A78">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2030 году цифровизация во Владимирской области должна достигнуть этапа зрелости. На данном этапе область сможет как создавать, так </w:t>
      </w:r>
      <w:r>
        <w:rPr>
          <w:rFonts w:ascii="Times New Roman" w:hAnsi="Times New Roman" w:cs="Times New Roman"/>
          <w:sz w:val="28"/>
          <w:szCs w:val="28"/>
        </w:rPr>
        <w:lastRenderedPageBreak/>
        <w:t>и свободно использовать различные цифровые трансформации. Данный этап затронет несколько важных сфер жизни. Наиболее приоритетными будут являться</w:t>
      </w:r>
      <w:r w:rsidRPr="005D1383">
        <w:rPr>
          <w:rFonts w:ascii="Times New Roman" w:hAnsi="Times New Roman" w:cs="Times New Roman"/>
          <w:sz w:val="28"/>
          <w:szCs w:val="28"/>
        </w:rPr>
        <w:t>:</w:t>
      </w:r>
      <w:r>
        <w:rPr>
          <w:rFonts w:ascii="Times New Roman" w:hAnsi="Times New Roman" w:cs="Times New Roman"/>
          <w:sz w:val="28"/>
          <w:szCs w:val="28"/>
        </w:rPr>
        <w:t xml:space="preserve"> госуправление, образование, промышленность, сельское хозяйство, социальная и прочие сферы. </w:t>
      </w:r>
    </w:p>
    <w:p w14:paraId="71AD7A6C" w14:textId="12122D64" w:rsidR="005D1383" w:rsidRDefault="008E7378" w:rsidP="008E1A78">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D1383">
        <w:rPr>
          <w:rFonts w:ascii="Times New Roman" w:hAnsi="Times New Roman" w:cs="Times New Roman"/>
          <w:sz w:val="28"/>
          <w:szCs w:val="28"/>
        </w:rPr>
        <w:t xml:space="preserve"> 2024 году </w:t>
      </w:r>
      <w:r>
        <w:rPr>
          <w:rFonts w:ascii="Times New Roman" w:hAnsi="Times New Roman" w:cs="Times New Roman"/>
          <w:sz w:val="28"/>
          <w:szCs w:val="28"/>
        </w:rPr>
        <w:t>планируется осуществить комплексную трансформацию социальной и образовательной сфер. Это означает, что будут запущены национальные проекты</w:t>
      </w:r>
      <w:r w:rsidR="004E7F56">
        <w:rPr>
          <w:rFonts w:ascii="Times New Roman" w:hAnsi="Times New Roman" w:cs="Times New Roman"/>
          <w:sz w:val="28"/>
          <w:szCs w:val="28"/>
        </w:rPr>
        <w:t xml:space="preserve"> на территории Владимирской области</w:t>
      </w:r>
      <w:r>
        <w:rPr>
          <w:rFonts w:ascii="Times New Roman" w:hAnsi="Times New Roman" w:cs="Times New Roman"/>
          <w:sz w:val="28"/>
          <w:szCs w:val="28"/>
        </w:rPr>
        <w:t xml:space="preserve">, которые направлены на развитие представленных отраслей, а также тем или иным образом будут затрагивать процесс цифровизации. </w:t>
      </w:r>
    </w:p>
    <w:p w14:paraId="414385BA" w14:textId="31938435" w:rsidR="008E7378" w:rsidRDefault="001A10F0" w:rsidP="008E1A78">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Стабилизация</w:t>
      </w:r>
      <w:r w:rsidR="008E7378">
        <w:rPr>
          <w:rFonts w:ascii="Times New Roman" w:hAnsi="Times New Roman" w:cs="Times New Roman"/>
          <w:sz w:val="28"/>
          <w:szCs w:val="28"/>
        </w:rPr>
        <w:t xml:space="preserve"> уровня экономической безопасности, увеличение степени защиты и обработки данных.</w:t>
      </w:r>
      <w:r w:rsidR="00E77CDB">
        <w:rPr>
          <w:rFonts w:ascii="Times New Roman" w:hAnsi="Times New Roman" w:cs="Times New Roman"/>
          <w:sz w:val="28"/>
          <w:szCs w:val="28"/>
        </w:rPr>
        <w:t xml:space="preserve"> </w:t>
      </w:r>
      <w:r w:rsidR="008E7378">
        <w:rPr>
          <w:rFonts w:ascii="Times New Roman" w:hAnsi="Times New Roman" w:cs="Times New Roman"/>
          <w:sz w:val="28"/>
          <w:szCs w:val="28"/>
        </w:rPr>
        <w:t xml:space="preserve"> </w:t>
      </w:r>
    </w:p>
    <w:p w14:paraId="136A33BD" w14:textId="476C0668" w:rsidR="0008313A" w:rsidRDefault="0008313A" w:rsidP="008E1A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отметить тот факт, что цифровизация охватывает различные сферы деятельности. Технологический прогресс способствует продвижению общества в различных областях, значительно облегчая жизнь, решая сложные вопросы, упрощая внутренние процессы деятельности предприятий, организаций, функций и пр. Для детальной оценки процессов цифровизации в различных сферах деятельности следует привести области ее примене</w:t>
      </w:r>
      <w:r w:rsidR="00E84EBB">
        <w:rPr>
          <w:rFonts w:ascii="Times New Roman" w:hAnsi="Times New Roman" w:cs="Times New Roman"/>
          <w:sz w:val="28"/>
          <w:szCs w:val="28"/>
        </w:rPr>
        <w:t>ния в повседневной жизни, они отражены на рисунке 1.</w:t>
      </w:r>
    </w:p>
    <w:p w14:paraId="552C15C2" w14:textId="486ACEBE" w:rsidR="0008313A" w:rsidRDefault="0008313A" w:rsidP="0008313A">
      <w:pPr>
        <w:pStyle w:val="a3"/>
        <w:spacing w:after="0"/>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8A3D05" wp14:editId="4C3B53B1">
            <wp:extent cx="5295900" cy="2575560"/>
            <wp:effectExtent l="0" t="0" r="0" b="15240"/>
            <wp:docPr id="113560067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64006F4" w14:textId="0B834BAB" w:rsidR="0008313A" w:rsidRDefault="0008313A" w:rsidP="00E84EBB">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 – Цифровизация различных сфер деятельности</w:t>
      </w:r>
    </w:p>
    <w:p w14:paraId="4EBFBDDE" w14:textId="77777777" w:rsidR="00352650" w:rsidRDefault="00352650" w:rsidP="00E84EBB">
      <w:pPr>
        <w:pStyle w:val="a3"/>
        <w:spacing w:after="0" w:line="360" w:lineRule="auto"/>
        <w:ind w:left="0" w:firstLine="709"/>
        <w:jc w:val="both"/>
        <w:rPr>
          <w:rFonts w:ascii="Times New Roman" w:hAnsi="Times New Roman" w:cs="Times New Roman"/>
          <w:sz w:val="28"/>
          <w:szCs w:val="28"/>
        </w:rPr>
      </w:pPr>
    </w:p>
    <w:p w14:paraId="3228EB17" w14:textId="2764528D" w:rsidR="0008313A" w:rsidRDefault="000831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представленном рисунке следует рассмотреть цифровизацию в основных сферах деятельности</w:t>
      </w:r>
      <w:r w:rsidRPr="0008313A">
        <w:rPr>
          <w:rFonts w:ascii="Times New Roman" w:hAnsi="Times New Roman" w:cs="Times New Roman"/>
          <w:sz w:val="28"/>
          <w:szCs w:val="28"/>
        </w:rPr>
        <w:t>:</w:t>
      </w:r>
    </w:p>
    <w:p w14:paraId="131BF90B" w14:textId="45BFD14F" w:rsidR="0008313A" w:rsidRDefault="0008313A" w:rsidP="00E84EBB">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Цифровизация промышленности. Данная область применения охватывает непосредственно деятельность организаций и предприятий. В ее число входит</w:t>
      </w:r>
      <w:r w:rsidRPr="0002682D">
        <w:rPr>
          <w:rFonts w:ascii="Times New Roman" w:hAnsi="Times New Roman" w:cs="Times New Roman"/>
          <w:sz w:val="28"/>
          <w:szCs w:val="28"/>
        </w:rPr>
        <w:t>:</w:t>
      </w:r>
      <w:r>
        <w:rPr>
          <w:rFonts w:ascii="Times New Roman" w:hAnsi="Times New Roman" w:cs="Times New Roman"/>
          <w:sz w:val="28"/>
          <w:szCs w:val="28"/>
        </w:rPr>
        <w:t xml:space="preserve"> </w:t>
      </w:r>
      <w:r w:rsidR="0002682D">
        <w:rPr>
          <w:rFonts w:ascii="Times New Roman" w:hAnsi="Times New Roman" w:cs="Times New Roman"/>
          <w:sz w:val="28"/>
          <w:szCs w:val="28"/>
        </w:rPr>
        <w:t xml:space="preserve">цифровизация внутренних процессов деятельности предприятия, цифровизация персонала, цифровизация логистики, цифровизация основных средств и пр. Ярким примером в данной области будет служить </w:t>
      </w:r>
      <w:r w:rsidR="000F6231">
        <w:rPr>
          <w:rFonts w:ascii="Times New Roman" w:hAnsi="Times New Roman" w:cs="Times New Roman"/>
          <w:sz w:val="28"/>
          <w:szCs w:val="28"/>
        </w:rPr>
        <w:t xml:space="preserve">опыт ПАО </w:t>
      </w:r>
      <w:r w:rsidR="000F6231" w:rsidRPr="000F6231">
        <w:rPr>
          <w:rFonts w:ascii="Times New Roman" w:hAnsi="Times New Roman" w:cs="Times New Roman"/>
          <w:sz w:val="28"/>
          <w:szCs w:val="28"/>
        </w:rPr>
        <w:t>“</w:t>
      </w:r>
      <w:r w:rsidR="000F6231">
        <w:rPr>
          <w:rFonts w:ascii="Times New Roman" w:hAnsi="Times New Roman" w:cs="Times New Roman"/>
          <w:sz w:val="28"/>
          <w:szCs w:val="28"/>
        </w:rPr>
        <w:t>КАМАЗ</w:t>
      </w:r>
      <w:r w:rsidR="000F6231" w:rsidRPr="000F6231">
        <w:rPr>
          <w:rFonts w:ascii="Times New Roman" w:hAnsi="Times New Roman" w:cs="Times New Roman"/>
          <w:sz w:val="28"/>
          <w:szCs w:val="28"/>
        </w:rPr>
        <w:t>”</w:t>
      </w:r>
      <w:r w:rsidR="000F6231">
        <w:rPr>
          <w:rFonts w:ascii="Times New Roman" w:hAnsi="Times New Roman" w:cs="Times New Roman"/>
          <w:sz w:val="28"/>
          <w:szCs w:val="28"/>
        </w:rPr>
        <w:t xml:space="preserve">. На предприятии были проведены мероприятия по внедрению процессов цифровизации в сферу логистики (созданы логистические центры), обновление основных средств и оснащение предприятий роботизированной техникой, значительно упрощающей деятельность работников, исключая человеческий фактор. Как итог ПАО </w:t>
      </w:r>
      <w:r w:rsidR="000F6231" w:rsidRPr="000F6231">
        <w:rPr>
          <w:rFonts w:ascii="Times New Roman" w:hAnsi="Times New Roman" w:cs="Times New Roman"/>
          <w:sz w:val="28"/>
          <w:szCs w:val="28"/>
        </w:rPr>
        <w:t>“</w:t>
      </w:r>
      <w:r w:rsidR="000F6231">
        <w:rPr>
          <w:rFonts w:ascii="Times New Roman" w:hAnsi="Times New Roman" w:cs="Times New Roman"/>
          <w:sz w:val="28"/>
          <w:szCs w:val="28"/>
        </w:rPr>
        <w:t>КАМАЗ</w:t>
      </w:r>
      <w:r w:rsidR="000F6231" w:rsidRPr="000F6231">
        <w:rPr>
          <w:rFonts w:ascii="Times New Roman" w:hAnsi="Times New Roman" w:cs="Times New Roman"/>
          <w:sz w:val="28"/>
          <w:szCs w:val="28"/>
        </w:rPr>
        <w:t>”</w:t>
      </w:r>
      <w:r w:rsidR="000F6231">
        <w:rPr>
          <w:rFonts w:ascii="Times New Roman" w:hAnsi="Times New Roman" w:cs="Times New Roman"/>
          <w:sz w:val="28"/>
          <w:szCs w:val="28"/>
        </w:rPr>
        <w:t xml:space="preserve"> увеличило объемы продаж на 21%, что позволило расширить производство. Также данное направление развития было отмечено другими организациями, которые стали использовать успешный опыт. Одной из таких организаций является холдинг </w:t>
      </w:r>
      <w:r w:rsidR="000F6231" w:rsidRPr="000F6231">
        <w:rPr>
          <w:rFonts w:ascii="Times New Roman" w:hAnsi="Times New Roman" w:cs="Times New Roman"/>
          <w:sz w:val="28"/>
          <w:szCs w:val="28"/>
        </w:rPr>
        <w:t>“</w:t>
      </w:r>
      <w:r w:rsidR="000F6231">
        <w:rPr>
          <w:rFonts w:ascii="Times New Roman" w:hAnsi="Times New Roman" w:cs="Times New Roman"/>
          <w:sz w:val="28"/>
          <w:szCs w:val="28"/>
        </w:rPr>
        <w:t>Вертолеты России</w:t>
      </w:r>
      <w:r w:rsidR="000F6231" w:rsidRPr="000F6231">
        <w:rPr>
          <w:rFonts w:ascii="Times New Roman" w:hAnsi="Times New Roman" w:cs="Times New Roman"/>
          <w:sz w:val="28"/>
          <w:szCs w:val="28"/>
        </w:rPr>
        <w:t>”</w:t>
      </w:r>
      <w:r w:rsidR="000F6231">
        <w:rPr>
          <w:rFonts w:ascii="Times New Roman" w:hAnsi="Times New Roman" w:cs="Times New Roman"/>
          <w:sz w:val="28"/>
          <w:szCs w:val="28"/>
        </w:rPr>
        <w:t>.</w:t>
      </w:r>
    </w:p>
    <w:p w14:paraId="6EE1F4A1" w14:textId="1D978565" w:rsidR="000F6231" w:rsidRDefault="000F6231" w:rsidP="00E84EBB">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экономики. Указанная область имеет важное значение при оценке степени обеспечения экономической безопасности на территории Владимирской области. </w:t>
      </w:r>
      <w:r w:rsidR="001C5688">
        <w:rPr>
          <w:rFonts w:ascii="Times New Roman" w:hAnsi="Times New Roman" w:cs="Times New Roman"/>
          <w:sz w:val="28"/>
          <w:szCs w:val="28"/>
        </w:rPr>
        <w:t xml:space="preserve">Она включает в себя различные интернет-ресурсы, связанные с предоставлением услуг, онлайн-магазины, информационные структуры, которые связаны с предоставлением и обработкой информации, запуская денежные средства в оборот, позволяя при этом получать прибыль. </w:t>
      </w:r>
      <w:r w:rsidR="00866FF6" w:rsidRPr="00866FF6">
        <w:rPr>
          <w:rFonts w:ascii="Times New Roman" w:hAnsi="Times New Roman" w:cs="Times New Roman"/>
          <w:sz w:val="28"/>
          <w:szCs w:val="28"/>
        </w:rPr>
        <w:t>“</w:t>
      </w:r>
      <w:r w:rsidR="001A10F0">
        <w:rPr>
          <w:rFonts w:ascii="Times New Roman" w:hAnsi="Times New Roman" w:cs="Times New Roman"/>
          <w:sz w:val="28"/>
          <w:szCs w:val="28"/>
        </w:rPr>
        <w:t>Сбер</w:t>
      </w:r>
      <w:r w:rsidR="00866FF6" w:rsidRPr="00866FF6">
        <w:rPr>
          <w:rFonts w:ascii="Times New Roman" w:hAnsi="Times New Roman" w:cs="Times New Roman"/>
          <w:sz w:val="28"/>
          <w:szCs w:val="28"/>
        </w:rPr>
        <w:t>”</w:t>
      </w:r>
      <w:r w:rsidR="001A10F0">
        <w:rPr>
          <w:rFonts w:ascii="Times New Roman" w:hAnsi="Times New Roman" w:cs="Times New Roman"/>
          <w:sz w:val="28"/>
          <w:szCs w:val="28"/>
        </w:rPr>
        <w:t xml:space="preserve"> представил свой внутренний ИИ, активно внедряя его в различные процесс ведения </w:t>
      </w:r>
      <w:r w:rsidR="00866FF6">
        <w:rPr>
          <w:rFonts w:ascii="Times New Roman" w:hAnsi="Times New Roman" w:cs="Times New Roman"/>
          <w:sz w:val="28"/>
          <w:szCs w:val="28"/>
        </w:rPr>
        <w:t xml:space="preserve">производства. ИИ решает проблемы корпоративных вопросов на 20%, повышает решаемость вопросов при звонке на контактный номер, финансовый эффект ИИ составил 205 млрд. рублей. Также </w:t>
      </w:r>
      <w:r w:rsidR="00866FF6" w:rsidRPr="00866FF6">
        <w:rPr>
          <w:rFonts w:ascii="Times New Roman" w:hAnsi="Times New Roman" w:cs="Times New Roman"/>
          <w:sz w:val="28"/>
          <w:szCs w:val="28"/>
        </w:rPr>
        <w:t>“</w:t>
      </w:r>
      <w:r w:rsidR="00866FF6">
        <w:rPr>
          <w:rFonts w:ascii="Times New Roman" w:hAnsi="Times New Roman" w:cs="Times New Roman"/>
          <w:sz w:val="28"/>
          <w:szCs w:val="28"/>
        </w:rPr>
        <w:t>Сбер</w:t>
      </w:r>
      <w:r w:rsidR="00866FF6" w:rsidRPr="00866FF6">
        <w:rPr>
          <w:rFonts w:ascii="Times New Roman" w:hAnsi="Times New Roman" w:cs="Times New Roman"/>
          <w:sz w:val="28"/>
          <w:szCs w:val="28"/>
        </w:rPr>
        <w:t>”</w:t>
      </w:r>
      <w:r w:rsidR="00866FF6">
        <w:rPr>
          <w:rFonts w:ascii="Times New Roman" w:hAnsi="Times New Roman" w:cs="Times New Roman"/>
          <w:sz w:val="28"/>
          <w:szCs w:val="28"/>
        </w:rPr>
        <w:t xml:space="preserve"> активно внедряет ИИ в мобильное приложение, улучшая статистику удержания клиентов в приложении, увеличивая объемы денежных средств в обороте компании. И на этом все не заканчивается</w:t>
      </w:r>
      <w:r w:rsidR="00866FF6" w:rsidRPr="00866FF6">
        <w:rPr>
          <w:rFonts w:ascii="Times New Roman" w:hAnsi="Times New Roman" w:cs="Times New Roman"/>
          <w:sz w:val="28"/>
          <w:szCs w:val="28"/>
        </w:rPr>
        <w:t>:</w:t>
      </w:r>
      <w:r w:rsidR="00866FF6">
        <w:rPr>
          <w:rFonts w:ascii="Times New Roman" w:hAnsi="Times New Roman" w:cs="Times New Roman"/>
          <w:sz w:val="28"/>
          <w:szCs w:val="28"/>
        </w:rPr>
        <w:t xml:space="preserve"> </w:t>
      </w:r>
      <w:r w:rsidR="00866FF6" w:rsidRPr="00866FF6">
        <w:rPr>
          <w:rFonts w:ascii="Times New Roman" w:hAnsi="Times New Roman" w:cs="Times New Roman"/>
          <w:sz w:val="28"/>
          <w:szCs w:val="28"/>
        </w:rPr>
        <w:t>“</w:t>
      </w:r>
      <w:r w:rsidR="00866FF6">
        <w:rPr>
          <w:rFonts w:ascii="Times New Roman" w:hAnsi="Times New Roman" w:cs="Times New Roman"/>
          <w:sz w:val="28"/>
          <w:szCs w:val="28"/>
        </w:rPr>
        <w:t>Сбер</w:t>
      </w:r>
      <w:r w:rsidR="00866FF6" w:rsidRPr="00866FF6">
        <w:rPr>
          <w:rFonts w:ascii="Times New Roman" w:hAnsi="Times New Roman" w:cs="Times New Roman"/>
          <w:sz w:val="28"/>
          <w:szCs w:val="28"/>
        </w:rPr>
        <w:t>” активно инвестирует в раз</w:t>
      </w:r>
      <w:r w:rsidR="00866FF6">
        <w:rPr>
          <w:rFonts w:ascii="Times New Roman" w:hAnsi="Times New Roman" w:cs="Times New Roman"/>
          <w:sz w:val="28"/>
          <w:szCs w:val="28"/>
        </w:rPr>
        <w:t>витие ИИ, открываются их развития.</w:t>
      </w:r>
      <w:r w:rsidR="00A77DA4">
        <w:rPr>
          <w:rFonts w:ascii="Times New Roman" w:hAnsi="Times New Roman" w:cs="Times New Roman"/>
          <w:sz w:val="28"/>
          <w:szCs w:val="28"/>
        </w:rPr>
        <w:t xml:space="preserve"> Данные выводы дают </w:t>
      </w:r>
      <w:r w:rsidR="00A77DA4">
        <w:rPr>
          <w:rFonts w:ascii="Times New Roman" w:hAnsi="Times New Roman" w:cs="Times New Roman"/>
          <w:sz w:val="28"/>
          <w:szCs w:val="28"/>
        </w:rPr>
        <w:lastRenderedPageBreak/>
        <w:t>понять, что</w:t>
      </w:r>
      <w:r w:rsidR="00866FF6" w:rsidRPr="00866FF6">
        <w:rPr>
          <w:rFonts w:ascii="Times New Roman" w:hAnsi="Times New Roman" w:cs="Times New Roman"/>
          <w:sz w:val="28"/>
          <w:szCs w:val="28"/>
        </w:rPr>
        <w:t xml:space="preserve"> </w:t>
      </w:r>
      <w:r w:rsidR="00866FF6">
        <w:rPr>
          <w:rFonts w:ascii="Times New Roman" w:hAnsi="Times New Roman" w:cs="Times New Roman"/>
          <w:sz w:val="28"/>
          <w:szCs w:val="28"/>
        </w:rPr>
        <w:t>ИИ значительно упрощает процессы ведения деятельности, упрощая систему как для организации, так и для клиентов.</w:t>
      </w:r>
    </w:p>
    <w:p w14:paraId="6C315388" w14:textId="7A569EBE" w:rsidR="00B308FF" w:rsidRDefault="00B308FF" w:rsidP="00E84EBB">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Цифровизация образования. Сюда вносят различные ресурсы и программы, которые упрощают учебный процесс различных образовательных учреждений. В их число входят</w:t>
      </w:r>
      <w:r w:rsidRPr="00B308FF">
        <w:rPr>
          <w:rFonts w:ascii="Times New Roman" w:hAnsi="Times New Roman" w:cs="Times New Roman"/>
          <w:sz w:val="28"/>
          <w:szCs w:val="28"/>
        </w:rPr>
        <w:t>:</w:t>
      </w:r>
      <w:r>
        <w:rPr>
          <w:rFonts w:ascii="Times New Roman" w:hAnsi="Times New Roman" w:cs="Times New Roman"/>
          <w:sz w:val="28"/>
          <w:szCs w:val="28"/>
        </w:rPr>
        <w:t xml:space="preserve"> введение электронных дневников, оснащение аудиторий техникой, предназначенной для демонстрации экрана и докладывания проектов, периодическое обновление техники в компьютерных классах, установление профессионального и современного ПО, предоставление учащимся техники с выходом в интернет и др. </w:t>
      </w:r>
      <w:r w:rsidR="00157FA7">
        <w:rPr>
          <w:rFonts w:ascii="Times New Roman" w:hAnsi="Times New Roman" w:cs="Times New Roman"/>
          <w:sz w:val="28"/>
          <w:szCs w:val="28"/>
        </w:rPr>
        <w:t xml:space="preserve">Примером цифровизации, с которым столкнулись все первокурсники, начиная с 2020 года – подача документов в ВУЗ в онлайн-формате. Данный способ поступления в институт сохранился и на сегодняшний день используется, а также данная система была распространена. Так, заявку на работу можно оставить в приложении, </w:t>
      </w:r>
      <w:r w:rsidR="00157FA7">
        <w:rPr>
          <w:rFonts w:ascii="Times New Roman" w:hAnsi="Times New Roman" w:cs="Times New Roman"/>
          <w:sz w:val="28"/>
          <w:szCs w:val="28"/>
          <w:lang w:val="en-US"/>
        </w:rPr>
        <w:t>Google</w:t>
      </w:r>
      <w:r w:rsidR="00157FA7" w:rsidRPr="00157FA7">
        <w:rPr>
          <w:rFonts w:ascii="Times New Roman" w:hAnsi="Times New Roman" w:cs="Times New Roman"/>
          <w:sz w:val="28"/>
          <w:szCs w:val="28"/>
        </w:rPr>
        <w:t xml:space="preserve"> </w:t>
      </w:r>
      <w:r w:rsidR="00157FA7">
        <w:rPr>
          <w:rFonts w:ascii="Times New Roman" w:hAnsi="Times New Roman" w:cs="Times New Roman"/>
          <w:sz w:val="28"/>
          <w:szCs w:val="28"/>
        </w:rPr>
        <w:t>формах и прочих ресурсах.</w:t>
      </w:r>
    </w:p>
    <w:p w14:paraId="042C012A" w14:textId="2F0F789C" w:rsidR="00157FA7" w:rsidRDefault="00157FA7" w:rsidP="00E84EBB">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культуры. Под цифровизацией культуры понимают трансформацию информационных ресурсов в области культуры. Сделано это для облегчения анализа больших объемов информации, формирования ценностей общества, улучшения уже имеющихся функционирующих систем. Примером цифровизации культуры является постоянное обновление языков программирования, создание искусственного интеллекта и его использование </w:t>
      </w:r>
      <w:r w:rsidR="00086F17">
        <w:rPr>
          <w:rFonts w:ascii="Times New Roman" w:hAnsi="Times New Roman" w:cs="Times New Roman"/>
          <w:sz w:val="28"/>
          <w:szCs w:val="28"/>
        </w:rPr>
        <w:t xml:space="preserve">в производственной, творческой и иной деятельности. Перенос различных объектов культурного наследия на источники хранения информации, создание онлайн-библиотек и выставок, проект </w:t>
      </w:r>
      <w:r w:rsidR="00086F17" w:rsidRPr="00086F17">
        <w:rPr>
          <w:rFonts w:ascii="Times New Roman" w:hAnsi="Times New Roman" w:cs="Times New Roman"/>
          <w:sz w:val="28"/>
          <w:szCs w:val="28"/>
        </w:rPr>
        <w:t>“</w:t>
      </w:r>
      <w:r w:rsidR="00086F17">
        <w:rPr>
          <w:rFonts w:ascii="Times New Roman" w:hAnsi="Times New Roman" w:cs="Times New Roman"/>
          <w:sz w:val="28"/>
          <w:szCs w:val="28"/>
        </w:rPr>
        <w:t>Пушкинская карта</w:t>
      </w:r>
      <w:r w:rsidR="00086F17" w:rsidRPr="00086F17">
        <w:rPr>
          <w:rFonts w:ascii="Times New Roman" w:hAnsi="Times New Roman" w:cs="Times New Roman"/>
          <w:sz w:val="28"/>
          <w:szCs w:val="28"/>
        </w:rPr>
        <w:t>”</w:t>
      </w:r>
      <w:r w:rsidR="00086F17">
        <w:rPr>
          <w:rFonts w:ascii="Times New Roman" w:hAnsi="Times New Roman" w:cs="Times New Roman"/>
          <w:sz w:val="28"/>
          <w:szCs w:val="28"/>
        </w:rPr>
        <w:t xml:space="preserve"> – все это направлено на цифровизацию культуры в России. </w:t>
      </w:r>
    </w:p>
    <w:p w14:paraId="3AACED62" w14:textId="77777777" w:rsidR="0025049A" w:rsidRDefault="00086F17" w:rsidP="00E84EBB">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обслуживания. </w:t>
      </w:r>
      <w:r w:rsidR="006A34BB">
        <w:rPr>
          <w:rFonts w:ascii="Times New Roman" w:hAnsi="Times New Roman" w:cs="Times New Roman"/>
          <w:sz w:val="28"/>
          <w:szCs w:val="28"/>
        </w:rPr>
        <w:t>Данная сфера охватывает один из процессов в онлайн-сервисах, с помощью которого возможна связь клиента с производителем работы</w:t>
      </w:r>
      <w:r w:rsidR="006A34BB" w:rsidRPr="006A34BB">
        <w:rPr>
          <w:rFonts w:ascii="Times New Roman" w:hAnsi="Times New Roman" w:cs="Times New Roman"/>
          <w:sz w:val="28"/>
          <w:szCs w:val="28"/>
        </w:rPr>
        <w:t>/</w:t>
      </w:r>
      <w:r w:rsidR="006A34BB">
        <w:rPr>
          <w:rFonts w:ascii="Times New Roman" w:hAnsi="Times New Roman" w:cs="Times New Roman"/>
          <w:sz w:val="28"/>
          <w:szCs w:val="28"/>
        </w:rPr>
        <w:t>услуги</w:t>
      </w:r>
      <w:r w:rsidR="0025049A">
        <w:rPr>
          <w:rFonts w:ascii="Times New Roman" w:hAnsi="Times New Roman" w:cs="Times New Roman"/>
          <w:sz w:val="28"/>
          <w:szCs w:val="28"/>
        </w:rPr>
        <w:t xml:space="preserve">. Она отвечает за ускорение процесса коммуникации и обслуживания. Примером цифровизации обслуживания может служить введение ассистента-автоответчика в службу поддержки приложений. Благодаря данной инновации клиенты избавились от ожидания </w:t>
      </w:r>
      <w:r w:rsidR="0025049A">
        <w:rPr>
          <w:rFonts w:ascii="Times New Roman" w:hAnsi="Times New Roman" w:cs="Times New Roman"/>
          <w:sz w:val="28"/>
          <w:szCs w:val="28"/>
        </w:rPr>
        <w:lastRenderedPageBreak/>
        <w:t>ответа диспетчера службы поддержки, быстро находя ответ на интересующий вопрос. Если же данный способ не помог, то запрос перенаправляется диспетчеру по конкретному вопросу со всеми исходными данными. Данная технология упрощает коммуникацию организаций с клиентами, ускоряя данный процесс, уменьшая объемы анализируемой информации, а также структурируя полученную информацию.</w:t>
      </w:r>
    </w:p>
    <w:p w14:paraId="71D32FC0" w14:textId="61484431" w:rsidR="0008313A" w:rsidRDefault="000C15D7"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важно отметить, что цифровизация одной сферы деятельности невозможна без развития других. Так, при прогрессировании в области экономики за счет переноса различных баз данных в мобильные приложения по типу </w:t>
      </w:r>
      <w:r w:rsidRPr="000C15D7">
        <w:rPr>
          <w:rFonts w:ascii="Times New Roman" w:hAnsi="Times New Roman" w:cs="Times New Roman"/>
          <w:sz w:val="28"/>
          <w:szCs w:val="28"/>
        </w:rPr>
        <w:t>“</w:t>
      </w:r>
      <w:r>
        <w:rPr>
          <w:rFonts w:ascii="Times New Roman" w:hAnsi="Times New Roman" w:cs="Times New Roman"/>
          <w:sz w:val="28"/>
          <w:szCs w:val="28"/>
        </w:rPr>
        <w:t>Госуслуги</w:t>
      </w:r>
      <w:r w:rsidRPr="000C15D7">
        <w:rPr>
          <w:rFonts w:ascii="Times New Roman" w:hAnsi="Times New Roman" w:cs="Times New Roman"/>
          <w:sz w:val="28"/>
          <w:szCs w:val="28"/>
        </w:rPr>
        <w:t>”</w:t>
      </w:r>
      <w:r>
        <w:rPr>
          <w:rFonts w:ascii="Times New Roman" w:hAnsi="Times New Roman" w:cs="Times New Roman"/>
          <w:sz w:val="28"/>
          <w:szCs w:val="28"/>
        </w:rPr>
        <w:t>, важно и обеспечить канал взаимодействия служб поддержки с клиентами.</w:t>
      </w:r>
    </w:p>
    <w:p w14:paraId="3680C2F4" w14:textId="051231F0" w:rsidR="000C15D7" w:rsidRDefault="00866FF6"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Автоматизация различных процессов в </w:t>
      </w:r>
      <w:r w:rsidR="00753963">
        <w:rPr>
          <w:rFonts w:ascii="Times New Roman" w:hAnsi="Times New Roman" w:cs="Times New Roman"/>
          <w:sz w:val="28"/>
          <w:szCs w:val="28"/>
        </w:rPr>
        <w:t>функционировании региона является основополагающим моментом в эффективном функционировании региона.</w:t>
      </w:r>
    </w:p>
    <w:p w14:paraId="6076C693" w14:textId="0E54208F" w:rsidR="00FB3B04" w:rsidRPr="00FB3B04" w:rsidRDefault="00FB3B04"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Запуск научных проектов и разработок. В настоящее время можно получить денежные средства за разработку и презентацию стартапа. Но данный пример не пользуется популярностью, потому что обладает значительными рисками. Многие проекты закрываются из-за отсутствия заинтересованности в продукте, юридическими проблемами, </w:t>
      </w:r>
      <w:r w:rsidR="00B473AC">
        <w:rPr>
          <w:rFonts w:ascii="Times New Roman" w:hAnsi="Times New Roman" w:cs="Times New Roman"/>
          <w:sz w:val="28"/>
          <w:szCs w:val="28"/>
        </w:rPr>
        <w:t xml:space="preserve">сильной конкуренцией, вследствие слабого маркетинга, отсутствия интереса у инвесторов и прочее. Только лишь 7% от всех стартапов закрываются по причине несвоевременного отказа от идем, а 3% успешно реализованы и используются на территории РФ. Тем не менее, данный пример нельзя исключать, ведь он является способом для граждан заявить о своей разработке, облегчив тот или иной процесс. </w:t>
      </w:r>
    </w:p>
    <w:p w14:paraId="26EE5AD5" w14:textId="6CE61E86" w:rsidR="000C15D7" w:rsidRPr="00B473AC" w:rsidRDefault="000C15D7"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3B04">
        <w:rPr>
          <w:rFonts w:ascii="Times New Roman" w:hAnsi="Times New Roman" w:cs="Times New Roman"/>
          <w:sz w:val="28"/>
          <w:szCs w:val="28"/>
        </w:rPr>
        <w:t xml:space="preserve">Также одним из примеров появления цифровизации </w:t>
      </w:r>
      <w:r>
        <w:rPr>
          <w:rFonts w:ascii="Times New Roman" w:hAnsi="Times New Roman" w:cs="Times New Roman"/>
          <w:sz w:val="28"/>
          <w:szCs w:val="28"/>
        </w:rPr>
        <w:t>является запуск национальных проектов, которые оказывают существенное развитие на технически</w:t>
      </w:r>
      <w:r w:rsidR="00FB3B04">
        <w:rPr>
          <w:rFonts w:ascii="Times New Roman" w:hAnsi="Times New Roman" w:cs="Times New Roman"/>
          <w:sz w:val="28"/>
          <w:szCs w:val="28"/>
        </w:rPr>
        <w:t>й</w:t>
      </w:r>
      <w:r>
        <w:rPr>
          <w:rFonts w:ascii="Times New Roman" w:hAnsi="Times New Roman" w:cs="Times New Roman"/>
          <w:sz w:val="28"/>
          <w:szCs w:val="28"/>
        </w:rPr>
        <w:t xml:space="preserve">, социальный и управленческий прогрессы. </w:t>
      </w:r>
    </w:p>
    <w:p w14:paraId="6D016E36" w14:textId="7DFBF702" w:rsidR="008E7378" w:rsidRDefault="008E7378"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детального рассмотрения процесса ци</w:t>
      </w:r>
      <w:r w:rsidR="0083137B">
        <w:rPr>
          <w:rFonts w:ascii="Times New Roman" w:hAnsi="Times New Roman" w:cs="Times New Roman"/>
          <w:sz w:val="28"/>
          <w:szCs w:val="28"/>
        </w:rPr>
        <w:t>фровизации</w:t>
      </w:r>
      <w:r>
        <w:rPr>
          <w:rFonts w:ascii="Times New Roman" w:hAnsi="Times New Roman" w:cs="Times New Roman"/>
          <w:sz w:val="28"/>
          <w:szCs w:val="28"/>
        </w:rPr>
        <w:t xml:space="preserve"> во Владимирской области следует рассмотреть нацпроекты, на которые </w:t>
      </w:r>
      <w:r w:rsidR="004E7F56">
        <w:rPr>
          <w:rFonts w:ascii="Times New Roman" w:hAnsi="Times New Roman" w:cs="Times New Roman"/>
          <w:sz w:val="28"/>
          <w:szCs w:val="28"/>
        </w:rPr>
        <w:t>расходованы</w:t>
      </w:r>
      <w:r>
        <w:rPr>
          <w:rFonts w:ascii="Times New Roman" w:hAnsi="Times New Roman" w:cs="Times New Roman"/>
          <w:sz w:val="28"/>
          <w:szCs w:val="28"/>
        </w:rPr>
        <w:t xml:space="preserve"> средства в </w:t>
      </w:r>
      <w:r>
        <w:rPr>
          <w:rFonts w:ascii="Times New Roman" w:hAnsi="Times New Roman" w:cs="Times New Roman"/>
          <w:sz w:val="28"/>
          <w:szCs w:val="28"/>
        </w:rPr>
        <w:lastRenderedPageBreak/>
        <w:t xml:space="preserve">процессе цифровизации. </w:t>
      </w:r>
      <w:r w:rsidR="00343CF5">
        <w:rPr>
          <w:rFonts w:ascii="Times New Roman" w:hAnsi="Times New Roman" w:cs="Times New Roman"/>
          <w:sz w:val="28"/>
          <w:szCs w:val="28"/>
        </w:rPr>
        <w:t xml:space="preserve">Полученный результат будет использован для обоснования и подкрепления точки зрения касаемо развития экономической безопасности в регионе. </w:t>
      </w:r>
    </w:p>
    <w:p w14:paraId="18E4EE78" w14:textId="77777777" w:rsidR="000C15D7" w:rsidRDefault="000C15D7" w:rsidP="00A345A1">
      <w:pPr>
        <w:pStyle w:val="a3"/>
        <w:spacing w:after="0"/>
        <w:ind w:left="0" w:firstLine="709"/>
        <w:jc w:val="both"/>
        <w:rPr>
          <w:rFonts w:ascii="Times New Roman" w:hAnsi="Times New Roman" w:cs="Times New Roman"/>
          <w:sz w:val="28"/>
          <w:szCs w:val="28"/>
        </w:rPr>
      </w:pPr>
    </w:p>
    <w:p w14:paraId="232DD324" w14:textId="2A005917" w:rsidR="00875BFB" w:rsidRDefault="00875BFB" w:rsidP="00E84EBB">
      <w:pPr>
        <w:pStyle w:val="a3"/>
        <w:spacing w:after="0"/>
        <w:ind w:left="0"/>
        <w:rPr>
          <w:rFonts w:ascii="Times New Roman" w:hAnsi="Times New Roman" w:cs="Times New Roman"/>
          <w:sz w:val="28"/>
          <w:szCs w:val="28"/>
        </w:rPr>
      </w:pPr>
      <w:r>
        <w:rPr>
          <w:rFonts w:ascii="Times New Roman" w:hAnsi="Times New Roman" w:cs="Times New Roman"/>
          <w:sz w:val="28"/>
          <w:szCs w:val="28"/>
        </w:rPr>
        <w:t>Таблица 1 – Анализ расходов Владимирской области в период цифровизации на нацпроекты</w:t>
      </w:r>
      <w:r w:rsidR="00117ACC">
        <w:rPr>
          <w:rFonts w:ascii="Times New Roman" w:hAnsi="Times New Roman" w:cs="Times New Roman"/>
          <w:sz w:val="28"/>
          <w:szCs w:val="28"/>
        </w:rPr>
        <w:t xml:space="preserve"> за 2021 г.</w:t>
      </w:r>
      <w:r>
        <w:rPr>
          <w:rFonts w:ascii="Times New Roman" w:hAnsi="Times New Roman" w:cs="Times New Roman"/>
          <w:sz w:val="28"/>
          <w:szCs w:val="28"/>
        </w:rPr>
        <w:t>, тыс.</w:t>
      </w:r>
      <w:r w:rsidR="00DE6FCE">
        <w:rPr>
          <w:rFonts w:ascii="Times New Roman" w:hAnsi="Times New Roman" w:cs="Times New Roman"/>
          <w:sz w:val="28"/>
          <w:szCs w:val="28"/>
        </w:rPr>
        <w:t xml:space="preserve"> </w:t>
      </w:r>
      <w:r>
        <w:rPr>
          <w:rFonts w:ascii="Times New Roman" w:hAnsi="Times New Roman" w:cs="Times New Roman"/>
          <w:sz w:val="28"/>
          <w:szCs w:val="28"/>
        </w:rPr>
        <w:t>руб.</w:t>
      </w:r>
    </w:p>
    <w:tbl>
      <w:tblPr>
        <w:tblStyle w:val="a4"/>
        <w:tblW w:w="0" w:type="auto"/>
        <w:tblLook w:val="04A0" w:firstRow="1" w:lastRow="0" w:firstColumn="1" w:lastColumn="0" w:noHBand="0" w:noVBand="1"/>
      </w:tblPr>
      <w:tblGrid>
        <w:gridCol w:w="2260"/>
        <w:gridCol w:w="1687"/>
        <w:gridCol w:w="1834"/>
        <w:gridCol w:w="1846"/>
        <w:gridCol w:w="1718"/>
      </w:tblGrid>
      <w:tr w:rsidR="00343CF5" w:rsidRPr="00647EC1" w14:paraId="1F623FD7" w14:textId="77777777" w:rsidTr="00875BFB">
        <w:tc>
          <w:tcPr>
            <w:tcW w:w="2260" w:type="dxa"/>
          </w:tcPr>
          <w:p w14:paraId="5899EEDA" w14:textId="2AD4F88A"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Статьи расходов на реализацию нацпроектов</w:t>
            </w:r>
          </w:p>
        </w:tc>
        <w:tc>
          <w:tcPr>
            <w:tcW w:w="1687" w:type="dxa"/>
          </w:tcPr>
          <w:p w14:paraId="246CF44B" w14:textId="6FAEB462"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План</w:t>
            </w:r>
          </w:p>
        </w:tc>
        <w:tc>
          <w:tcPr>
            <w:tcW w:w="1834" w:type="dxa"/>
          </w:tcPr>
          <w:p w14:paraId="02E4A596" w14:textId="1E429431"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Исполнение</w:t>
            </w:r>
          </w:p>
        </w:tc>
        <w:tc>
          <w:tcPr>
            <w:tcW w:w="1846" w:type="dxa"/>
          </w:tcPr>
          <w:p w14:paraId="18B111C9" w14:textId="3615A331"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 xml:space="preserve">Исполнение, </w:t>
            </w:r>
            <w:r w:rsidRPr="00647EC1">
              <w:rPr>
                <w:rFonts w:ascii="Times New Roman" w:hAnsi="Times New Roman" w:cs="Times New Roman"/>
                <w:sz w:val="24"/>
                <w:szCs w:val="24"/>
                <w:lang w:val="en-US"/>
              </w:rPr>
              <w:t>%</w:t>
            </w:r>
          </w:p>
        </w:tc>
        <w:tc>
          <w:tcPr>
            <w:tcW w:w="1718" w:type="dxa"/>
          </w:tcPr>
          <w:p w14:paraId="5C03F887" w14:textId="577082D5"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Доля общих затрат</w:t>
            </w:r>
          </w:p>
        </w:tc>
      </w:tr>
      <w:tr w:rsidR="00343CF5" w:rsidRPr="00647EC1" w14:paraId="0DCCF166" w14:textId="77777777" w:rsidTr="00E84EBB">
        <w:trPr>
          <w:trHeight w:val="347"/>
        </w:trPr>
        <w:tc>
          <w:tcPr>
            <w:tcW w:w="2260" w:type="dxa"/>
          </w:tcPr>
          <w:p w14:paraId="1737EB0F" w14:textId="3BC578D1"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lang w:val="en-US"/>
              </w:rPr>
              <w:t>“</w:t>
            </w:r>
            <w:r w:rsidRPr="00647EC1">
              <w:rPr>
                <w:rFonts w:ascii="Times New Roman" w:hAnsi="Times New Roman" w:cs="Times New Roman"/>
                <w:sz w:val="24"/>
                <w:szCs w:val="24"/>
              </w:rPr>
              <w:t>Цифровая культура</w:t>
            </w:r>
            <w:r w:rsidRPr="00647EC1">
              <w:rPr>
                <w:rFonts w:ascii="Times New Roman" w:hAnsi="Times New Roman" w:cs="Times New Roman"/>
                <w:sz w:val="24"/>
                <w:szCs w:val="24"/>
                <w:lang w:val="en-US"/>
              </w:rPr>
              <w:t>”</w:t>
            </w:r>
          </w:p>
        </w:tc>
        <w:tc>
          <w:tcPr>
            <w:tcW w:w="1687" w:type="dxa"/>
          </w:tcPr>
          <w:p w14:paraId="57414AA8" w14:textId="5FCFFBFA"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650</w:t>
            </w:r>
          </w:p>
        </w:tc>
        <w:tc>
          <w:tcPr>
            <w:tcW w:w="1834" w:type="dxa"/>
          </w:tcPr>
          <w:p w14:paraId="7ED9EF50" w14:textId="1A71CA04"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650</w:t>
            </w:r>
          </w:p>
        </w:tc>
        <w:tc>
          <w:tcPr>
            <w:tcW w:w="1846" w:type="dxa"/>
          </w:tcPr>
          <w:p w14:paraId="09BEB991" w14:textId="4066952F"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100</w:t>
            </w:r>
          </w:p>
        </w:tc>
        <w:tc>
          <w:tcPr>
            <w:tcW w:w="1718" w:type="dxa"/>
          </w:tcPr>
          <w:p w14:paraId="74E1998F" w14:textId="799D1F1E"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0,008</w:t>
            </w:r>
          </w:p>
        </w:tc>
      </w:tr>
      <w:tr w:rsidR="00343CF5" w:rsidRPr="00647EC1" w14:paraId="6D41BF43" w14:textId="77777777" w:rsidTr="00E84EBB">
        <w:trPr>
          <w:trHeight w:val="922"/>
        </w:trPr>
        <w:tc>
          <w:tcPr>
            <w:tcW w:w="2260" w:type="dxa"/>
          </w:tcPr>
          <w:p w14:paraId="0A557FA5" w14:textId="09191F47" w:rsidR="00343CF5" w:rsidRPr="00647EC1" w:rsidRDefault="00343CF5"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“Создание единого цифрового контура</w:t>
            </w:r>
            <w:r w:rsidR="00875BFB" w:rsidRPr="00647EC1">
              <w:rPr>
                <w:rFonts w:ascii="Times New Roman" w:hAnsi="Times New Roman" w:cs="Times New Roman"/>
                <w:sz w:val="24"/>
                <w:szCs w:val="24"/>
              </w:rPr>
              <w:t xml:space="preserve"> в здравоохранении на основе ЕГИСЗ”</w:t>
            </w:r>
          </w:p>
        </w:tc>
        <w:tc>
          <w:tcPr>
            <w:tcW w:w="1687" w:type="dxa"/>
          </w:tcPr>
          <w:p w14:paraId="0D0E8927" w14:textId="0EA17179"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 xml:space="preserve">128 227,9 </w:t>
            </w:r>
          </w:p>
        </w:tc>
        <w:tc>
          <w:tcPr>
            <w:tcW w:w="1834" w:type="dxa"/>
          </w:tcPr>
          <w:p w14:paraId="01B05717" w14:textId="0E563062"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127 175,9</w:t>
            </w:r>
          </w:p>
        </w:tc>
        <w:tc>
          <w:tcPr>
            <w:tcW w:w="1846" w:type="dxa"/>
          </w:tcPr>
          <w:p w14:paraId="6509D07D" w14:textId="3E1BC254"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99,2</w:t>
            </w:r>
          </w:p>
        </w:tc>
        <w:tc>
          <w:tcPr>
            <w:tcW w:w="1718" w:type="dxa"/>
          </w:tcPr>
          <w:p w14:paraId="44904206" w14:textId="26CC88C8"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1,593</w:t>
            </w:r>
          </w:p>
        </w:tc>
      </w:tr>
      <w:tr w:rsidR="00343CF5" w:rsidRPr="00647EC1" w14:paraId="06A7CD8D" w14:textId="77777777" w:rsidTr="00E84EBB">
        <w:trPr>
          <w:trHeight w:val="669"/>
        </w:trPr>
        <w:tc>
          <w:tcPr>
            <w:tcW w:w="2260" w:type="dxa"/>
          </w:tcPr>
          <w:p w14:paraId="0E535A70" w14:textId="4368AF26" w:rsidR="00343CF5" w:rsidRPr="00647EC1" w:rsidRDefault="00875BFB" w:rsidP="00A345A1">
            <w:pPr>
              <w:pStyle w:val="a3"/>
              <w:ind w:left="0"/>
              <w:jc w:val="both"/>
              <w:rPr>
                <w:rFonts w:ascii="Times New Roman" w:hAnsi="Times New Roman" w:cs="Times New Roman"/>
                <w:sz w:val="24"/>
                <w:szCs w:val="24"/>
                <w:lang w:val="en-US"/>
              </w:rPr>
            </w:pPr>
            <w:r w:rsidRPr="00647EC1">
              <w:rPr>
                <w:rFonts w:ascii="Times New Roman" w:hAnsi="Times New Roman" w:cs="Times New Roman"/>
                <w:sz w:val="24"/>
                <w:szCs w:val="24"/>
                <w:lang w:val="en-US"/>
              </w:rPr>
              <w:t>“</w:t>
            </w:r>
            <w:r w:rsidRPr="00647EC1">
              <w:rPr>
                <w:rFonts w:ascii="Times New Roman" w:hAnsi="Times New Roman" w:cs="Times New Roman"/>
                <w:sz w:val="24"/>
                <w:szCs w:val="24"/>
              </w:rPr>
              <w:t>Цифровое государственное управление</w:t>
            </w:r>
            <w:r w:rsidRPr="00647EC1">
              <w:rPr>
                <w:rFonts w:ascii="Times New Roman" w:hAnsi="Times New Roman" w:cs="Times New Roman"/>
                <w:sz w:val="24"/>
                <w:szCs w:val="24"/>
                <w:lang w:val="en-US"/>
              </w:rPr>
              <w:t>”</w:t>
            </w:r>
          </w:p>
        </w:tc>
        <w:tc>
          <w:tcPr>
            <w:tcW w:w="1687" w:type="dxa"/>
          </w:tcPr>
          <w:p w14:paraId="2EC14026" w14:textId="30DEACF3"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7 633,1</w:t>
            </w:r>
          </w:p>
        </w:tc>
        <w:tc>
          <w:tcPr>
            <w:tcW w:w="1834" w:type="dxa"/>
          </w:tcPr>
          <w:p w14:paraId="46C6B3E4" w14:textId="699DBCAB"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0</w:t>
            </w:r>
          </w:p>
        </w:tc>
        <w:tc>
          <w:tcPr>
            <w:tcW w:w="1846" w:type="dxa"/>
          </w:tcPr>
          <w:p w14:paraId="4FF0139C" w14:textId="635BD684"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0</w:t>
            </w:r>
          </w:p>
        </w:tc>
        <w:tc>
          <w:tcPr>
            <w:tcW w:w="1718" w:type="dxa"/>
          </w:tcPr>
          <w:p w14:paraId="482D2316" w14:textId="55418375"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w:t>
            </w:r>
          </w:p>
        </w:tc>
      </w:tr>
      <w:tr w:rsidR="00875BFB" w:rsidRPr="00647EC1" w14:paraId="304E2BAF" w14:textId="77777777" w:rsidTr="00364E41">
        <w:trPr>
          <w:trHeight w:val="912"/>
        </w:trPr>
        <w:tc>
          <w:tcPr>
            <w:tcW w:w="2260" w:type="dxa"/>
          </w:tcPr>
          <w:p w14:paraId="6EC1E7FC" w14:textId="1C461201" w:rsidR="00875BFB"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lang w:val="en-US"/>
              </w:rPr>
              <w:t>“</w:t>
            </w:r>
            <w:r w:rsidRPr="00647EC1">
              <w:rPr>
                <w:rFonts w:ascii="Times New Roman" w:hAnsi="Times New Roman" w:cs="Times New Roman"/>
                <w:sz w:val="24"/>
                <w:szCs w:val="24"/>
              </w:rPr>
              <w:t>Цифровая образовательная среда</w:t>
            </w:r>
            <w:r w:rsidRPr="00647EC1">
              <w:rPr>
                <w:rFonts w:ascii="Times New Roman" w:hAnsi="Times New Roman" w:cs="Times New Roman"/>
                <w:sz w:val="24"/>
                <w:szCs w:val="24"/>
                <w:lang w:val="en-US"/>
              </w:rPr>
              <w:t>”</w:t>
            </w:r>
          </w:p>
        </w:tc>
        <w:tc>
          <w:tcPr>
            <w:tcW w:w="1687" w:type="dxa"/>
          </w:tcPr>
          <w:p w14:paraId="1FEDA503" w14:textId="43B82DBD" w:rsidR="00875BFB"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 xml:space="preserve">243 335,5 </w:t>
            </w:r>
          </w:p>
        </w:tc>
        <w:tc>
          <w:tcPr>
            <w:tcW w:w="1834" w:type="dxa"/>
          </w:tcPr>
          <w:p w14:paraId="7AE01E4E" w14:textId="0BBF7CD0" w:rsidR="00875BFB"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0</w:t>
            </w:r>
          </w:p>
        </w:tc>
        <w:tc>
          <w:tcPr>
            <w:tcW w:w="1846" w:type="dxa"/>
          </w:tcPr>
          <w:p w14:paraId="02F79BB6" w14:textId="4C23E02C" w:rsidR="00875BFB"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0</w:t>
            </w:r>
          </w:p>
        </w:tc>
        <w:tc>
          <w:tcPr>
            <w:tcW w:w="1718" w:type="dxa"/>
          </w:tcPr>
          <w:p w14:paraId="701D54E1" w14:textId="175BE30F" w:rsidR="00875BFB"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w:t>
            </w:r>
          </w:p>
        </w:tc>
      </w:tr>
      <w:tr w:rsidR="00343CF5" w:rsidRPr="00647EC1" w14:paraId="1B10D9BE" w14:textId="77777777" w:rsidTr="00E84EBB">
        <w:trPr>
          <w:trHeight w:val="58"/>
        </w:trPr>
        <w:tc>
          <w:tcPr>
            <w:tcW w:w="2260" w:type="dxa"/>
          </w:tcPr>
          <w:p w14:paraId="6E85436E" w14:textId="09A8B692"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Всего</w:t>
            </w:r>
          </w:p>
        </w:tc>
        <w:tc>
          <w:tcPr>
            <w:tcW w:w="1687" w:type="dxa"/>
          </w:tcPr>
          <w:p w14:paraId="0978CF6C" w14:textId="77777777" w:rsidR="00343CF5" w:rsidRPr="00647EC1" w:rsidRDefault="00343CF5" w:rsidP="00A345A1">
            <w:pPr>
              <w:pStyle w:val="a3"/>
              <w:ind w:left="0"/>
              <w:jc w:val="both"/>
              <w:rPr>
                <w:rFonts w:ascii="Times New Roman" w:hAnsi="Times New Roman" w:cs="Times New Roman"/>
                <w:sz w:val="24"/>
                <w:szCs w:val="24"/>
              </w:rPr>
            </w:pPr>
          </w:p>
        </w:tc>
        <w:tc>
          <w:tcPr>
            <w:tcW w:w="1834" w:type="dxa"/>
          </w:tcPr>
          <w:p w14:paraId="7ABA0A78" w14:textId="05C45F13" w:rsidR="00343CF5" w:rsidRPr="00647EC1" w:rsidRDefault="00875BFB" w:rsidP="00A345A1">
            <w:pPr>
              <w:pStyle w:val="a3"/>
              <w:ind w:left="0"/>
              <w:jc w:val="both"/>
              <w:rPr>
                <w:rFonts w:ascii="Times New Roman" w:hAnsi="Times New Roman" w:cs="Times New Roman"/>
                <w:sz w:val="24"/>
                <w:szCs w:val="24"/>
              </w:rPr>
            </w:pPr>
            <w:r w:rsidRPr="00647EC1">
              <w:rPr>
                <w:rFonts w:ascii="Times New Roman" w:hAnsi="Times New Roman" w:cs="Times New Roman"/>
                <w:sz w:val="24"/>
                <w:szCs w:val="24"/>
              </w:rPr>
              <w:t>7 980 653,9</w:t>
            </w:r>
          </w:p>
        </w:tc>
        <w:tc>
          <w:tcPr>
            <w:tcW w:w="1846" w:type="dxa"/>
          </w:tcPr>
          <w:p w14:paraId="4E308C30" w14:textId="77777777" w:rsidR="00343CF5" w:rsidRPr="00647EC1" w:rsidRDefault="00343CF5" w:rsidP="00A345A1">
            <w:pPr>
              <w:pStyle w:val="a3"/>
              <w:ind w:left="0"/>
              <w:jc w:val="both"/>
              <w:rPr>
                <w:rFonts w:ascii="Times New Roman" w:hAnsi="Times New Roman" w:cs="Times New Roman"/>
                <w:sz w:val="24"/>
                <w:szCs w:val="24"/>
              </w:rPr>
            </w:pPr>
          </w:p>
        </w:tc>
        <w:tc>
          <w:tcPr>
            <w:tcW w:w="1718" w:type="dxa"/>
          </w:tcPr>
          <w:p w14:paraId="377EEB2C" w14:textId="77777777" w:rsidR="00343CF5" w:rsidRPr="00647EC1" w:rsidRDefault="00343CF5" w:rsidP="00A345A1">
            <w:pPr>
              <w:pStyle w:val="a3"/>
              <w:ind w:left="0"/>
              <w:jc w:val="both"/>
              <w:rPr>
                <w:rFonts w:ascii="Times New Roman" w:hAnsi="Times New Roman" w:cs="Times New Roman"/>
                <w:sz w:val="24"/>
                <w:szCs w:val="24"/>
              </w:rPr>
            </w:pPr>
          </w:p>
        </w:tc>
      </w:tr>
    </w:tbl>
    <w:p w14:paraId="42456123" w14:textId="77777777" w:rsidR="00343CF5" w:rsidRPr="008E7378" w:rsidRDefault="00343CF5" w:rsidP="00A345A1">
      <w:pPr>
        <w:pStyle w:val="a3"/>
        <w:spacing w:after="0"/>
        <w:ind w:left="0" w:firstLine="709"/>
        <w:jc w:val="both"/>
        <w:rPr>
          <w:rFonts w:ascii="Times New Roman" w:hAnsi="Times New Roman" w:cs="Times New Roman"/>
          <w:sz w:val="28"/>
          <w:szCs w:val="28"/>
        </w:rPr>
      </w:pPr>
    </w:p>
    <w:p w14:paraId="19A48C76" w14:textId="5582CAC6" w:rsidR="008E7378" w:rsidRPr="00885BF5" w:rsidRDefault="00117ACC"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Анализируя представленную статистику, можно выделить следующие нацпроекты, которые являлись приоритетными с спонсировании в период цифровизации во Владимирской области, а именно</w:t>
      </w:r>
      <w:r w:rsidRPr="00117ACC">
        <w:rPr>
          <w:rFonts w:ascii="Times New Roman" w:hAnsi="Times New Roman" w:cs="Times New Roman"/>
          <w:sz w:val="28"/>
          <w:szCs w:val="28"/>
        </w:rPr>
        <w:t>:</w:t>
      </w:r>
      <w:r>
        <w:rPr>
          <w:rFonts w:ascii="Times New Roman" w:hAnsi="Times New Roman" w:cs="Times New Roman"/>
          <w:sz w:val="28"/>
          <w:szCs w:val="28"/>
        </w:rPr>
        <w:t xml:space="preserve"> </w:t>
      </w:r>
      <w:r w:rsidRPr="00117ACC">
        <w:rPr>
          <w:rFonts w:ascii="Times New Roman" w:hAnsi="Times New Roman" w:cs="Times New Roman"/>
          <w:sz w:val="28"/>
          <w:szCs w:val="28"/>
        </w:rPr>
        <w:t>“</w:t>
      </w:r>
      <w:r>
        <w:rPr>
          <w:rFonts w:ascii="Times New Roman" w:hAnsi="Times New Roman" w:cs="Times New Roman"/>
          <w:sz w:val="28"/>
          <w:szCs w:val="28"/>
        </w:rPr>
        <w:t>Цифровая культура</w:t>
      </w:r>
      <w:r w:rsidRPr="00117ACC">
        <w:rPr>
          <w:rFonts w:ascii="Times New Roman" w:hAnsi="Times New Roman" w:cs="Times New Roman"/>
          <w:sz w:val="28"/>
          <w:szCs w:val="28"/>
        </w:rPr>
        <w:t>”</w:t>
      </w:r>
      <w:r>
        <w:rPr>
          <w:rFonts w:ascii="Times New Roman" w:hAnsi="Times New Roman" w:cs="Times New Roman"/>
          <w:sz w:val="28"/>
          <w:szCs w:val="28"/>
        </w:rPr>
        <w:t xml:space="preserve">, </w:t>
      </w:r>
      <w:r w:rsidRPr="00117ACC">
        <w:rPr>
          <w:rFonts w:ascii="Times New Roman" w:hAnsi="Times New Roman" w:cs="Times New Roman"/>
          <w:sz w:val="28"/>
          <w:szCs w:val="28"/>
        </w:rPr>
        <w:t>“</w:t>
      </w:r>
      <w:r>
        <w:rPr>
          <w:rFonts w:ascii="Times New Roman" w:hAnsi="Times New Roman" w:cs="Times New Roman"/>
          <w:sz w:val="28"/>
          <w:szCs w:val="28"/>
        </w:rPr>
        <w:t>Создание единого цифрового контура в здравоохранении на основе ЕГИЗС</w:t>
      </w:r>
      <w:r w:rsidRPr="00117ACC">
        <w:rPr>
          <w:rFonts w:ascii="Times New Roman" w:hAnsi="Times New Roman" w:cs="Times New Roman"/>
          <w:sz w:val="28"/>
          <w:szCs w:val="28"/>
        </w:rPr>
        <w:t>”</w:t>
      </w:r>
      <w:r>
        <w:rPr>
          <w:rFonts w:ascii="Times New Roman" w:hAnsi="Times New Roman" w:cs="Times New Roman"/>
          <w:sz w:val="28"/>
          <w:szCs w:val="28"/>
        </w:rPr>
        <w:t xml:space="preserve">, </w:t>
      </w:r>
      <w:r w:rsidRPr="00117ACC">
        <w:rPr>
          <w:rFonts w:ascii="Times New Roman" w:hAnsi="Times New Roman" w:cs="Times New Roman"/>
          <w:sz w:val="28"/>
          <w:szCs w:val="28"/>
        </w:rPr>
        <w:t>“</w:t>
      </w:r>
      <w:r>
        <w:rPr>
          <w:rFonts w:ascii="Times New Roman" w:hAnsi="Times New Roman" w:cs="Times New Roman"/>
          <w:sz w:val="28"/>
          <w:szCs w:val="28"/>
        </w:rPr>
        <w:t>Цифровое государственное управление</w:t>
      </w:r>
      <w:r w:rsidRPr="00117AC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17ACC">
        <w:rPr>
          <w:rFonts w:ascii="Times New Roman" w:hAnsi="Times New Roman" w:cs="Times New Roman"/>
          <w:sz w:val="28"/>
          <w:szCs w:val="28"/>
        </w:rPr>
        <w:t>“</w:t>
      </w:r>
      <w:r>
        <w:rPr>
          <w:rFonts w:ascii="Times New Roman" w:hAnsi="Times New Roman" w:cs="Times New Roman"/>
          <w:sz w:val="28"/>
          <w:szCs w:val="28"/>
        </w:rPr>
        <w:t>Цифровая образовательная среда</w:t>
      </w:r>
      <w:r w:rsidRPr="00117ACC">
        <w:rPr>
          <w:rFonts w:ascii="Times New Roman" w:hAnsi="Times New Roman" w:cs="Times New Roman"/>
          <w:sz w:val="28"/>
          <w:szCs w:val="28"/>
        </w:rPr>
        <w:t>”</w:t>
      </w:r>
      <w:r>
        <w:rPr>
          <w:rFonts w:ascii="Times New Roman" w:hAnsi="Times New Roman" w:cs="Times New Roman"/>
          <w:sz w:val="28"/>
          <w:szCs w:val="28"/>
        </w:rPr>
        <w:t>.</w:t>
      </w:r>
      <w:r w:rsidRPr="00117ACC">
        <w:rPr>
          <w:rFonts w:ascii="Times New Roman" w:hAnsi="Times New Roman" w:cs="Times New Roman"/>
          <w:sz w:val="28"/>
          <w:szCs w:val="28"/>
        </w:rPr>
        <w:t xml:space="preserve"> </w:t>
      </w:r>
      <w:r>
        <w:rPr>
          <w:rFonts w:ascii="Times New Roman" w:hAnsi="Times New Roman" w:cs="Times New Roman"/>
          <w:sz w:val="28"/>
          <w:szCs w:val="28"/>
        </w:rPr>
        <w:t xml:space="preserve">Из 4 представленных нацпроектов спонсирование было исполнено согласно плану только лишь по 2 статьям. Также, если сложить общую долю затрат, то полученное значение будет равно меньше 2% от общих затрат, что не соответствует представленному плану на реализацию спонсирования. </w:t>
      </w:r>
      <w:r w:rsidR="006F582E" w:rsidRPr="00885BF5">
        <w:rPr>
          <w:rFonts w:ascii="Times New Roman" w:hAnsi="Times New Roman" w:cs="Times New Roman"/>
          <w:sz w:val="28"/>
          <w:szCs w:val="28"/>
        </w:rPr>
        <w:t>[2]</w:t>
      </w:r>
    </w:p>
    <w:p w14:paraId="5C18E2CB" w14:textId="77777777" w:rsidR="00C04E3A" w:rsidRDefault="00C04E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не дано определение понятия </w:t>
      </w:r>
      <w:r w:rsidRPr="00897837">
        <w:rPr>
          <w:rFonts w:ascii="Times New Roman" w:hAnsi="Times New Roman" w:cs="Times New Roman"/>
          <w:sz w:val="28"/>
          <w:szCs w:val="28"/>
        </w:rPr>
        <w:t>“</w:t>
      </w:r>
      <w:r>
        <w:rPr>
          <w:rFonts w:ascii="Times New Roman" w:hAnsi="Times New Roman" w:cs="Times New Roman"/>
          <w:sz w:val="28"/>
          <w:szCs w:val="28"/>
        </w:rPr>
        <w:t>Цифровизация региона</w:t>
      </w:r>
      <w:r w:rsidRPr="00897837">
        <w:rPr>
          <w:rFonts w:ascii="Times New Roman" w:hAnsi="Times New Roman" w:cs="Times New Roman"/>
          <w:sz w:val="28"/>
          <w:szCs w:val="28"/>
        </w:rPr>
        <w:t>”</w:t>
      </w:r>
      <w:r>
        <w:rPr>
          <w:rFonts w:ascii="Times New Roman" w:hAnsi="Times New Roman" w:cs="Times New Roman"/>
          <w:sz w:val="28"/>
          <w:szCs w:val="28"/>
        </w:rPr>
        <w:t xml:space="preserve">. Суть заключается в том, что данный процесс затрагивает развитие не по территориальному признаку, а по принципу прогресса в различных областях деятельности. На мой взгляд, понятие </w:t>
      </w:r>
      <w:r w:rsidRPr="00897837">
        <w:rPr>
          <w:rFonts w:ascii="Times New Roman" w:hAnsi="Times New Roman" w:cs="Times New Roman"/>
          <w:sz w:val="28"/>
          <w:szCs w:val="28"/>
        </w:rPr>
        <w:t>“</w:t>
      </w:r>
      <w:r>
        <w:rPr>
          <w:rFonts w:ascii="Times New Roman" w:hAnsi="Times New Roman" w:cs="Times New Roman"/>
          <w:sz w:val="28"/>
          <w:szCs w:val="28"/>
        </w:rPr>
        <w:t>цифровизация региона</w:t>
      </w:r>
      <w:r w:rsidRPr="00897837">
        <w:rPr>
          <w:rFonts w:ascii="Times New Roman" w:hAnsi="Times New Roman" w:cs="Times New Roman"/>
          <w:sz w:val="28"/>
          <w:szCs w:val="28"/>
        </w:rPr>
        <w:t>”</w:t>
      </w:r>
      <w:r>
        <w:rPr>
          <w:rFonts w:ascii="Times New Roman" w:hAnsi="Times New Roman" w:cs="Times New Roman"/>
          <w:sz w:val="28"/>
          <w:szCs w:val="28"/>
        </w:rPr>
        <w:t xml:space="preserve"> имеет иной характер</w:t>
      </w:r>
      <w:r w:rsidRPr="00897837">
        <w:rPr>
          <w:rFonts w:ascii="Times New Roman" w:hAnsi="Times New Roman" w:cs="Times New Roman"/>
          <w:sz w:val="28"/>
          <w:szCs w:val="28"/>
        </w:rPr>
        <w:t>:</w:t>
      </w:r>
      <w:r>
        <w:rPr>
          <w:rFonts w:ascii="Times New Roman" w:hAnsi="Times New Roman" w:cs="Times New Roman"/>
          <w:sz w:val="28"/>
          <w:szCs w:val="28"/>
        </w:rPr>
        <w:t xml:space="preserve"> оно показывает степень развития той или иной области в </w:t>
      </w:r>
      <w:r>
        <w:rPr>
          <w:rFonts w:ascii="Times New Roman" w:hAnsi="Times New Roman" w:cs="Times New Roman"/>
          <w:sz w:val="28"/>
          <w:szCs w:val="28"/>
        </w:rPr>
        <w:lastRenderedPageBreak/>
        <w:t>сравнении с другими территориями с целью выявления диспропорций в развитии. Благодаря данной статистике можно определить, какие регионы отстают в цифровизации, чтобы вследствие чего сделать акцент на их цифровой прогресс.</w:t>
      </w:r>
    </w:p>
    <w:p w14:paraId="41C16F18" w14:textId="77777777" w:rsidR="00C04E3A" w:rsidRDefault="00C04E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понятия </w:t>
      </w:r>
      <w:r w:rsidRPr="001E68FB">
        <w:rPr>
          <w:rFonts w:ascii="Times New Roman" w:hAnsi="Times New Roman" w:cs="Times New Roman"/>
          <w:sz w:val="28"/>
          <w:szCs w:val="28"/>
        </w:rPr>
        <w:t>“</w:t>
      </w:r>
      <w:r>
        <w:rPr>
          <w:rFonts w:ascii="Times New Roman" w:hAnsi="Times New Roman" w:cs="Times New Roman"/>
          <w:sz w:val="28"/>
          <w:szCs w:val="28"/>
        </w:rPr>
        <w:t>цифровизация региона</w:t>
      </w:r>
      <w:r w:rsidRPr="001E68FB">
        <w:rPr>
          <w:rFonts w:ascii="Times New Roman" w:hAnsi="Times New Roman" w:cs="Times New Roman"/>
          <w:sz w:val="28"/>
          <w:szCs w:val="28"/>
        </w:rPr>
        <w:t>”</w:t>
      </w:r>
      <w:r>
        <w:rPr>
          <w:rFonts w:ascii="Times New Roman" w:hAnsi="Times New Roman" w:cs="Times New Roman"/>
          <w:sz w:val="28"/>
          <w:szCs w:val="28"/>
        </w:rPr>
        <w:t xml:space="preserve"> требуется обозначить устоявшееся определение цифровизации. </w:t>
      </w:r>
      <w:r w:rsidRPr="001E68FB">
        <w:rPr>
          <w:rFonts w:ascii="Times New Roman" w:hAnsi="Times New Roman" w:cs="Times New Roman"/>
          <w:sz w:val="28"/>
          <w:szCs w:val="28"/>
        </w:rPr>
        <w:t>Цифровизация (Цифровое развитие) - процесс организации выполнения в цифровой среде функций и деятельности (бизнес-процессов), ранее выполнявшихся людьми и организациями без использования цифровых продуктов.</w:t>
      </w:r>
      <w:r>
        <w:rPr>
          <w:rFonts w:ascii="Times New Roman" w:hAnsi="Times New Roman" w:cs="Times New Roman"/>
          <w:sz w:val="28"/>
          <w:szCs w:val="28"/>
        </w:rPr>
        <w:t xml:space="preserve"> Таким образом, в представленном определении следует отметить, что это процесс перехода в цифровой формат различной деятельности с целью ускорения деятельности.</w:t>
      </w:r>
    </w:p>
    <w:p w14:paraId="06789C82" w14:textId="6DF921CA" w:rsidR="00C04E3A" w:rsidRPr="00C04E3A" w:rsidRDefault="00C04E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сделанных выводов можно сформулировать определение </w:t>
      </w:r>
      <w:r w:rsidRPr="001E68FB">
        <w:rPr>
          <w:rFonts w:ascii="Times New Roman" w:hAnsi="Times New Roman" w:cs="Times New Roman"/>
          <w:sz w:val="28"/>
          <w:szCs w:val="28"/>
        </w:rPr>
        <w:t>“</w:t>
      </w:r>
      <w:r>
        <w:rPr>
          <w:rFonts w:ascii="Times New Roman" w:hAnsi="Times New Roman" w:cs="Times New Roman"/>
          <w:sz w:val="28"/>
          <w:szCs w:val="28"/>
        </w:rPr>
        <w:t>цифровизация региона</w:t>
      </w:r>
      <w:r w:rsidRPr="001E68FB">
        <w:rPr>
          <w:rFonts w:ascii="Times New Roman" w:hAnsi="Times New Roman" w:cs="Times New Roman"/>
          <w:sz w:val="28"/>
          <w:szCs w:val="28"/>
        </w:rPr>
        <w:t>”</w:t>
      </w:r>
      <w:r>
        <w:rPr>
          <w:rFonts w:ascii="Times New Roman" w:hAnsi="Times New Roman" w:cs="Times New Roman"/>
          <w:sz w:val="28"/>
          <w:szCs w:val="28"/>
        </w:rPr>
        <w:t>. Цифровизация региона – это процесс перехода в цифровой формат данных и ресурсов с целью ускорения процессов обработки и хранения информации, который наблюдается в регионе в рамках его технического развития.</w:t>
      </w:r>
    </w:p>
    <w:p w14:paraId="650D84AD" w14:textId="0CE27149" w:rsidR="00117ACC" w:rsidRDefault="0074072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ранее, цифровизация оказывает серьезное влияние на различные сферы деятельности. Со стороны экономической безопасности протекание данного процесса усложнено, потому что структура захватывает как финансовую, так и социальную деятельность. В связи с этим нужно учитывать множество факторов для комфортного и успешного развития, стабильного удержания уже имеющихся показателей, а также не допускать снижения или </w:t>
      </w:r>
      <w:r w:rsidR="008E7B51">
        <w:rPr>
          <w:rFonts w:ascii="Times New Roman" w:hAnsi="Times New Roman" w:cs="Times New Roman"/>
          <w:sz w:val="28"/>
          <w:szCs w:val="28"/>
        </w:rPr>
        <w:t xml:space="preserve">повышения индикаторов, которые несут негативный характер в процессе цифровизации. </w:t>
      </w:r>
    </w:p>
    <w:p w14:paraId="26E878EF" w14:textId="77777777" w:rsidR="00897837" w:rsidRDefault="008E7B51"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Оценивая представленную статистику, а также согласно поставленным целям цифровизации во Владимирской области, можно учитывать факт того, что идея государства по цифровизации общества реализуется, поэтому следует оценить ее влияние на обеспечение экономической безопасности в регионе.</w:t>
      </w:r>
    </w:p>
    <w:p w14:paraId="4AFA4746" w14:textId="63CDA583" w:rsidR="00C04E3A" w:rsidRDefault="00C04E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экономической безопасности региона может производиться посредством анализа показателей экономической безопасности региона. С. </w:t>
      </w:r>
      <w:r>
        <w:rPr>
          <w:rFonts w:ascii="Times New Roman" w:hAnsi="Times New Roman" w:cs="Times New Roman"/>
          <w:sz w:val="28"/>
          <w:szCs w:val="28"/>
        </w:rPr>
        <w:lastRenderedPageBreak/>
        <w:t>Глазьев выделил 22 основных индикатора, среди них</w:t>
      </w:r>
      <w:r w:rsidRPr="00C04E3A">
        <w:rPr>
          <w:rFonts w:ascii="Times New Roman" w:hAnsi="Times New Roman" w:cs="Times New Roman"/>
          <w:sz w:val="28"/>
          <w:szCs w:val="28"/>
        </w:rPr>
        <w:t>:</w:t>
      </w:r>
      <w:r>
        <w:rPr>
          <w:rFonts w:ascii="Times New Roman" w:hAnsi="Times New Roman" w:cs="Times New Roman"/>
          <w:sz w:val="28"/>
          <w:szCs w:val="28"/>
        </w:rPr>
        <w:t xml:space="preserve"> ВВП, объем инвестиций к ВВП, расходы на научные исследования, объем внутреннего и внешнего долга, уровень инфляции и пр.</w:t>
      </w:r>
      <w:r w:rsidR="006F582E">
        <w:rPr>
          <w:rFonts w:ascii="Times New Roman" w:hAnsi="Times New Roman" w:cs="Times New Roman"/>
          <w:sz w:val="28"/>
          <w:szCs w:val="28"/>
        </w:rPr>
        <w:t xml:space="preserve"> </w:t>
      </w:r>
      <w:r w:rsidR="006F582E" w:rsidRPr="006F582E">
        <w:rPr>
          <w:rFonts w:ascii="Times New Roman" w:hAnsi="Times New Roman" w:cs="Times New Roman"/>
          <w:sz w:val="28"/>
          <w:szCs w:val="28"/>
        </w:rPr>
        <w:t>[3]</w:t>
      </w:r>
      <w:r>
        <w:rPr>
          <w:rFonts w:ascii="Times New Roman" w:hAnsi="Times New Roman" w:cs="Times New Roman"/>
          <w:sz w:val="28"/>
          <w:szCs w:val="28"/>
        </w:rPr>
        <w:t xml:space="preserve"> На основе приведенных показателей следует провести оценку обеспечения экономической безопасности во Владимирской области. Для грамотного выделения необходимых показателей следует рассмотреть угрозы Владимирской области, чтобы определить болевые точки развития региона</w:t>
      </w:r>
      <w:r w:rsidR="00E84EBB">
        <w:rPr>
          <w:rFonts w:ascii="Times New Roman" w:hAnsi="Times New Roman" w:cs="Times New Roman"/>
          <w:sz w:val="28"/>
          <w:szCs w:val="28"/>
        </w:rPr>
        <w:t>. Они отражены на рисунке 2</w:t>
      </w:r>
      <w:r>
        <w:rPr>
          <w:rFonts w:ascii="Times New Roman" w:hAnsi="Times New Roman" w:cs="Times New Roman"/>
          <w:sz w:val="28"/>
          <w:szCs w:val="28"/>
        </w:rPr>
        <w:t xml:space="preserve">. </w:t>
      </w:r>
    </w:p>
    <w:p w14:paraId="31C33759" w14:textId="0EB549E5" w:rsidR="00AD0851" w:rsidRDefault="00AD0851" w:rsidP="00A345A1">
      <w:pPr>
        <w:pStyle w:val="a3"/>
        <w:spacing w:after="0"/>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E0A085" wp14:editId="57D6C2C7">
            <wp:extent cx="4991100" cy="2941320"/>
            <wp:effectExtent l="0" t="0" r="19050" b="0"/>
            <wp:docPr id="119693166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80D7D17" w14:textId="0C76DDC7" w:rsidR="00AD0851" w:rsidRDefault="00AD0851" w:rsidP="00E84EBB">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2 – Угрозы экономической безопасности во Владимирской области</w:t>
      </w:r>
    </w:p>
    <w:p w14:paraId="26BE1AD8" w14:textId="77777777" w:rsidR="00E84EBB" w:rsidRDefault="00E84EBB" w:rsidP="00E84EBB">
      <w:pPr>
        <w:pStyle w:val="a3"/>
        <w:spacing w:after="0" w:line="360" w:lineRule="auto"/>
        <w:ind w:left="0" w:firstLine="709"/>
        <w:jc w:val="both"/>
        <w:rPr>
          <w:rFonts w:ascii="Times New Roman" w:hAnsi="Times New Roman" w:cs="Times New Roman"/>
          <w:sz w:val="28"/>
          <w:szCs w:val="28"/>
        </w:rPr>
      </w:pPr>
    </w:p>
    <w:p w14:paraId="1C8AE603" w14:textId="0A847F1F" w:rsidR="00C04E3A" w:rsidRDefault="00C04E3A"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угрозам</w:t>
      </w:r>
      <w:r w:rsidR="00E97DCA">
        <w:rPr>
          <w:rFonts w:ascii="Times New Roman" w:hAnsi="Times New Roman" w:cs="Times New Roman"/>
          <w:sz w:val="28"/>
          <w:szCs w:val="28"/>
        </w:rPr>
        <w:t xml:space="preserve"> экономической безопасности во</w:t>
      </w:r>
      <w:r>
        <w:rPr>
          <w:rFonts w:ascii="Times New Roman" w:hAnsi="Times New Roman" w:cs="Times New Roman"/>
          <w:sz w:val="28"/>
          <w:szCs w:val="28"/>
        </w:rPr>
        <w:t xml:space="preserve"> Владимирской области относят</w:t>
      </w:r>
      <w:r w:rsidRPr="00C04E3A">
        <w:rPr>
          <w:rFonts w:ascii="Times New Roman" w:hAnsi="Times New Roman" w:cs="Times New Roman"/>
          <w:sz w:val="28"/>
          <w:szCs w:val="28"/>
        </w:rPr>
        <w:t>:</w:t>
      </w:r>
    </w:p>
    <w:p w14:paraId="4AA341CF" w14:textId="48A9055A" w:rsidR="00C04E3A" w:rsidRDefault="00E97DCA" w:rsidP="00E84EBB">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Кризис (инвестиционный, социальный и пр.) Данный критерий включает в себя нехватку денежных средств, вследствие чего приток и оборот денежных средств в экономике страны может быть ограничен как минимум на территории анализируемого региона. Нехватка ресурсов для технического развития, отсутствие потенциала к росту, закрытие крупных предприятий – все это является последствиями кризиса. Связано это может быть с нестабильностью курса валют, проблемами с поставками сырья и затрудненной логистикой.</w:t>
      </w:r>
    </w:p>
    <w:p w14:paraId="6B4FD649" w14:textId="297C0C95" w:rsidR="00E97DCA" w:rsidRDefault="00AD0851" w:rsidP="00E84EBB">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Ослабление конкурентоспособности региона. Из-за проблем с финансированием, во Владимирской области не наблюдается рост объемов выручки крупных предприятий. Данный аспект является негативным фактором для развития региона, так как отсутствие конкурентоспособности с другими регионами приводит к ослаблению финансового положения области на рынке, что лишает ее дальнейшего стабильного развития. </w:t>
      </w:r>
      <w:r w:rsidR="006F582E">
        <w:rPr>
          <w:rFonts w:ascii="Times New Roman" w:hAnsi="Times New Roman" w:cs="Times New Roman"/>
          <w:sz w:val="28"/>
          <w:szCs w:val="28"/>
          <w:lang w:val="en-US"/>
        </w:rPr>
        <w:t>[4]</w:t>
      </w:r>
    </w:p>
    <w:p w14:paraId="0351686F" w14:textId="5AC757E7" w:rsidR="00AD0851" w:rsidRDefault="00AD0851" w:rsidP="00E84EBB">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напряженность. </w:t>
      </w:r>
      <w:r w:rsidR="008666DD">
        <w:rPr>
          <w:rFonts w:ascii="Times New Roman" w:hAnsi="Times New Roman" w:cs="Times New Roman"/>
          <w:sz w:val="28"/>
          <w:szCs w:val="28"/>
        </w:rPr>
        <w:t>В настоящее время заметно проявление социальной напряженности населения страны, которая наблюдается в возникновении различных жизненных интересов (в их противоречивости), недоверии к власти и доминировании в сознании населения пессимистических прогнозов. Связано это с мировой нестабильностью, обострением глобальных проблем и негативной эмоциональной атмосферой в обществе.</w:t>
      </w:r>
    </w:p>
    <w:p w14:paraId="644BB191" w14:textId="3B9E981F" w:rsidR="008666DD" w:rsidRDefault="008666DD" w:rsidP="00E84EBB">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Финансовые угрозы. Как было сказано ранее, во многих регионах наблюдаются диспропорции в развитии, с чем непосредственно связано экономическое состояние региона. Также нестабильность курса валют</w:t>
      </w:r>
      <w:r w:rsidR="00393D65">
        <w:rPr>
          <w:rFonts w:ascii="Times New Roman" w:hAnsi="Times New Roman" w:cs="Times New Roman"/>
          <w:sz w:val="28"/>
          <w:szCs w:val="28"/>
        </w:rPr>
        <w:t xml:space="preserve"> и множество наложенных санкций оказывают негативное влияние на финансовое состояние страны и региона. Затрагивая импортозамещение, можно отметить то, что в долгосрочной перспективе данная стратегия оказывает положительное влияние на развитие внутреннего рынка в стране, но анализируя на краткосрочном периоде, можно отметить, что процесс импортозамещения несет сплошные убытки, поэтому это усиливает влияние финансовой угрозы на развитие регионов. </w:t>
      </w:r>
      <w:r w:rsidR="006F582E">
        <w:rPr>
          <w:rFonts w:ascii="Times New Roman" w:hAnsi="Times New Roman" w:cs="Times New Roman"/>
          <w:sz w:val="28"/>
          <w:szCs w:val="28"/>
          <w:lang w:val="en-US"/>
        </w:rPr>
        <w:t>[5]</w:t>
      </w:r>
    </w:p>
    <w:p w14:paraId="7B5E45FE" w14:textId="7F286AFA" w:rsidR="001E68FB" w:rsidRPr="00393D65" w:rsidRDefault="00393D65" w:rsidP="00E84EBB">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Потеря внешнего рынка. Данная угроза также возникла вследствие анализа последствий наложенных санкций. При оценке возможности реализации данного исхода следует отмечать развитие внутреннего рынка в стране, однако это не отменяет факт того, что связь с внешним рынком принесет значительный успех в развитии различных сфер деятельности. Также есть предприятия, которые работают на территории Владимирской области и являются филиалами крупных иностранных фирм. В результате из-за введения </w:t>
      </w:r>
      <w:r>
        <w:rPr>
          <w:rFonts w:ascii="Times New Roman" w:hAnsi="Times New Roman" w:cs="Times New Roman"/>
          <w:sz w:val="28"/>
          <w:szCs w:val="28"/>
        </w:rPr>
        <w:lastRenderedPageBreak/>
        <w:t>множества санкций возникают проблемы с покупкой сырья, что приводит к увеличению сроков реализации заказов и ставит под угрозу дальнейшее стабильное развитие предприятия.</w:t>
      </w:r>
      <w:r w:rsidR="006F582E" w:rsidRPr="006F582E">
        <w:rPr>
          <w:rFonts w:ascii="Times New Roman" w:hAnsi="Times New Roman" w:cs="Times New Roman"/>
          <w:sz w:val="28"/>
          <w:szCs w:val="28"/>
        </w:rPr>
        <w:t>[6]</w:t>
      </w:r>
    </w:p>
    <w:p w14:paraId="1A223A0B" w14:textId="1FFEEB97" w:rsidR="00C4281F" w:rsidRDefault="008E7B51" w:rsidP="00E84EB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анализа следует рассмотреть экономические и социальные </w:t>
      </w:r>
      <w:r w:rsidR="00C4281F">
        <w:rPr>
          <w:rFonts w:ascii="Times New Roman" w:hAnsi="Times New Roman" w:cs="Times New Roman"/>
          <w:sz w:val="28"/>
          <w:szCs w:val="28"/>
        </w:rPr>
        <w:t>индикаторы</w:t>
      </w:r>
      <w:r>
        <w:rPr>
          <w:rFonts w:ascii="Times New Roman" w:hAnsi="Times New Roman" w:cs="Times New Roman"/>
          <w:sz w:val="28"/>
          <w:szCs w:val="28"/>
        </w:rPr>
        <w:t>, которые можно считать ведущими в организации и поддержке экономической безопасности в регионе.</w:t>
      </w:r>
      <w:r w:rsidR="00E97DCA">
        <w:rPr>
          <w:rFonts w:ascii="Times New Roman" w:hAnsi="Times New Roman" w:cs="Times New Roman"/>
          <w:sz w:val="28"/>
          <w:szCs w:val="28"/>
        </w:rPr>
        <w:t xml:space="preserve"> </w:t>
      </w:r>
    </w:p>
    <w:p w14:paraId="0AAF2487" w14:textId="77777777" w:rsidR="006332B9" w:rsidRDefault="006332B9" w:rsidP="00A345A1">
      <w:pPr>
        <w:pStyle w:val="a3"/>
        <w:spacing w:after="0"/>
        <w:ind w:left="0" w:firstLine="709"/>
        <w:jc w:val="both"/>
        <w:rPr>
          <w:rFonts w:ascii="Times New Roman" w:hAnsi="Times New Roman" w:cs="Times New Roman"/>
          <w:sz w:val="28"/>
          <w:szCs w:val="28"/>
        </w:rPr>
      </w:pPr>
    </w:p>
    <w:p w14:paraId="530C90DD" w14:textId="0FEBEFE8" w:rsidR="008E7B51" w:rsidRDefault="004919A8" w:rsidP="0021451A">
      <w:pPr>
        <w:pStyle w:val="a3"/>
        <w:spacing w:after="0"/>
        <w:ind w:left="0"/>
        <w:rPr>
          <w:rFonts w:ascii="Times New Roman" w:hAnsi="Times New Roman" w:cs="Times New Roman"/>
          <w:sz w:val="28"/>
          <w:szCs w:val="28"/>
        </w:rPr>
      </w:pPr>
      <w:r>
        <w:rPr>
          <w:rFonts w:ascii="Times New Roman" w:hAnsi="Times New Roman" w:cs="Times New Roman"/>
          <w:sz w:val="28"/>
          <w:szCs w:val="28"/>
        </w:rPr>
        <w:t>Таблица 2 – Показатели экономического развития Владимирской области по годам</w:t>
      </w:r>
    </w:p>
    <w:tbl>
      <w:tblPr>
        <w:tblStyle w:val="a4"/>
        <w:tblW w:w="0" w:type="auto"/>
        <w:jc w:val="center"/>
        <w:tblLook w:val="04A0" w:firstRow="1" w:lastRow="0" w:firstColumn="1" w:lastColumn="0" w:noHBand="0" w:noVBand="1"/>
      </w:tblPr>
      <w:tblGrid>
        <w:gridCol w:w="3040"/>
        <w:gridCol w:w="1727"/>
        <w:gridCol w:w="1653"/>
        <w:gridCol w:w="1539"/>
        <w:gridCol w:w="1386"/>
      </w:tblGrid>
      <w:tr w:rsidR="004E7F56" w:rsidRPr="00647EC1" w14:paraId="37704A37" w14:textId="6C3ABE15" w:rsidTr="004E7F56">
        <w:trPr>
          <w:jc w:val="center"/>
        </w:trPr>
        <w:tc>
          <w:tcPr>
            <w:tcW w:w="3040" w:type="dxa"/>
          </w:tcPr>
          <w:p w14:paraId="2CEBCD29"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Показатели</w:t>
            </w:r>
          </w:p>
        </w:tc>
        <w:tc>
          <w:tcPr>
            <w:tcW w:w="1727" w:type="dxa"/>
          </w:tcPr>
          <w:p w14:paraId="6D2A566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2021 г.</w:t>
            </w:r>
          </w:p>
        </w:tc>
        <w:tc>
          <w:tcPr>
            <w:tcW w:w="1653" w:type="dxa"/>
          </w:tcPr>
          <w:p w14:paraId="0C411286"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2022 г.</w:t>
            </w:r>
          </w:p>
        </w:tc>
        <w:tc>
          <w:tcPr>
            <w:tcW w:w="1539" w:type="dxa"/>
          </w:tcPr>
          <w:p w14:paraId="565C48AF" w14:textId="76A91E58" w:rsidR="004E7F56" w:rsidRPr="00647EC1" w:rsidRDefault="004E7F56" w:rsidP="00A345A1">
            <w:pPr>
              <w:jc w:val="center"/>
              <w:rPr>
                <w:rFonts w:ascii="Times New Roman" w:hAnsi="Times New Roman" w:cs="Times New Roman"/>
                <w:sz w:val="24"/>
                <w:szCs w:val="24"/>
              </w:rPr>
            </w:pPr>
            <w:r>
              <w:rPr>
                <w:rFonts w:ascii="Times New Roman" w:hAnsi="Times New Roman" w:cs="Times New Roman"/>
                <w:sz w:val="24"/>
                <w:szCs w:val="24"/>
              </w:rPr>
              <w:t>Темп роста</w:t>
            </w:r>
          </w:p>
        </w:tc>
        <w:tc>
          <w:tcPr>
            <w:tcW w:w="1386" w:type="dxa"/>
          </w:tcPr>
          <w:p w14:paraId="249B1D4C" w14:textId="36FADB63" w:rsidR="004E7F56" w:rsidRDefault="004E7F56" w:rsidP="00A345A1">
            <w:pPr>
              <w:jc w:val="center"/>
              <w:rPr>
                <w:rFonts w:ascii="Times New Roman" w:hAnsi="Times New Roman" w:cs="Times New Roman"/>
                <w:sz w:val="24"/>
                <w:szCs w:val="24"/>
              </w:rPr>
            </w:pPr>
            <w:r>
              <w:rPr>
                <w:rFonts w:ascii="Times New Roman" w:hAnsi="Times New Roman" w:cs="Times New Roman"/>
                <w:sz w:val="24"/>
                <w:szCs w:val="24"/>
              </w:rPr>
              <w:t>Темп прироста</w:t>
            </w:r>
          </w:p>
        </w:tc>
      </w:tr>
      <w:tr w:rsidR="004E7F56" w:rsidRPr="00647EC1" w14:paraId="6E7C4C3D" w14:textId="6DBFB536" w:rsidTr="004E7F56">
        <w:trPr>
          <w:jc w:val="center"/>
        </w:trPr>
        <w:tc>
          <w:tcPr>
            <w:tcW w:w="3040" w:type="dxa"/>
          </w:tcPr>
          <w:p w14:paraId="69DBE7E9"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Валовый региональный продукт, млрд. руб.</w:t>
            </w:r>
          </w:p>
        </w:tc>
        <w:tc>
          <w:tcPr>
            <w:tcW w:w="1727" w:type="dxa"/>
          </w:tcPr>
          <w:p w14:paraId="345CBDDF"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537,4</w:t>
            </w:r>
          </w:p>
        </w:tc>
        <w:tc>
          <w:tcPr>
            <w:tcW w:w="1653" w:type="dxa"/>
          </w:tcPr>
          <w:p w14:paraId="64ECE0E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554</w:t>
            </w:r>
          </w:p>
        </w:tc>
        <w:tc>
          <w:tcPr>
            <w:tcW w:w="1539" w:type="dxa"/>
          </w:tcPr>
          <w:p w14:paraId="70BF5502" w14:textId="252C19D9"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103,08%</w:t>
            </w:r>
          </w:p>
        </w:tc>
        <w:tc>
          <w:tcPr>
            <w:tcW w:w="1386" w:type="dxa"/>
          </w:tcPr>
          <w:p w14:paraId="6E97D931" w14:textId="39444A9F"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3,08%</w:t>
            </w:r>
          </w:p>
        </w:tc>
      </w:tr>
      <w:tr w:rsidR="004E7F56" w:rsidRPr="00647EC1" w14:paraId="62710929" w14:textId="52742150" w:rsidTr="004E7F56">
        <w:trPr>
          <w:jc w:val="center"/>
        </w:trPr>
        <w:tc>
          <w:tcPr>
            <w:tcW w:w="3040" w:type="dxa"/>
          </w:tcPr>
          <w:p w14:paraId="3185AFF4"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Инфляция (индекс потребительских цен), %</w:t>
            </w:r>
          </w:p>
        </w:tc>
        <w:tc>
          <w:tcPr>
            <w:tcW w:w="1727" w:type="dxa"/>
          </w:tcPr>
          <w:p w14:paraId="70BBFDC7"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5,8</w:t>
            </w:r>
          </w:p>
        </w:tc>
        <w:tc>
          <w:tcPr>
            <w:tcW w:w="1653" w:type="dxa"/>
          </w:tcPr>
          <w:p w14:paraId="7703A8D6"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9,5</w:t>
            </w:r>
          </w:p>
        </w:tc>
        <w:tc>
          <w:tcPr>
            <w:tcW w:w="1539" w:type="dxa"/>
          </w:tcPr>
          <w:p w14:paraId="19340D36" w14:textId="641FE1C2"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163,79%</w:t>
            </w:r>
          </w:p>
        </w:tc>
        <w:tc>
          <w:tcPr>
            <w:tcW w:w="1386" w:type="dxa"/>
          </w:tcPr>
          <w:p w14:paraId="4C2EE549" w14:textId="6C750241"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63,79%</w:t>
            </w:r>
          </w:p>
        </w:tc>
      </w:tr>
      <w:tr w:rsidR="004E7F56" w:rsidRPr="00647EC1" w14:paraId="1DEAB8D1" w14:textId="3E1EF896" w:rsidTr="004E7F56">
        <w:trPr>
          <w:jc w:val="center"/>
        </w:trPr>
        <w:tc>
          <w:tcPr>
            <w:tcW w:w="3040" w:type="dxa"/>
          </w:tcPr>
          <w:p w14:paraId="257947A2"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Оборот розничной торговли, млрд. руб.</w:t>
            </w:r>
          </w:p>
        </w:tc>
        <w:tc>
          <w:tcPr>
            <w:tcW w:w="1727" w:type="dxa"/>
          </w:tcPr>
          <w:p w14:paraId="38BDCE3F"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239,9</w:t>
            </w:r>
          </w:p>
        </w:tc>
        <w:tc>
          <w:tcPr>
            <w:tcW w:w="1653" w:type="dxa"/>
          </w:tcPr>
          <w:p w14:paraId="649E09CC"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276,8</w:t>
            </w:r>
          </w:p>
        </w:tc>
        <w:tc>
          <w:tcPr>
            <w:tcW w:w="1539" w:type="dxa"/>
          </w:tcPr>
          <w:p w14:paraId="7384CF63" w14:textId="2242A0AB"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115,38%</w:t>
            </w:r>
          </w:p>
        </w:tc>
        <w:tc>
          <w:tcPr>
            <w:tcW w:w="1386" w:type="dxa"/>
          </w:tcPr>
          <w:p w14:paraId="45336EE1" w14:textId="5E3E607D"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15,38%</w:t>
            </w:r>
          </w:p>
        </w:tc>
      </w:tr>
      <w:tr w:rsidR="004E7F56" w:rsidRPr="00647EC1" w14:paraId="11F8DFD5" w14:textId="61318627" w:rsidTr="004E7F56">
        <w:trPr>
          <w:jc w:val="center"/>
        </w:trPr>
        <w:tc>
          <w:tcPr>
            <w:tcW w:w="3040" w:type="dxa"/>
          </w:tcPr>
          <w:p w14:paraId="50C0FE5F"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Сальдированный финансовый результат, млрд. руб.</w:t>
            </w:r>
          </w:p>
        </w:tc>
        <w:tc>
          <w:tcPr>
            <w:tcW w:w="1727" w:type="dxa"/>
          </w:tcPr>
          <w:p w14:paraId="16EB5130"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59,3</w:t>
            </w:r>
          </w:p>
        </w:tc>
        <w:tc>
          <w:tcPr>
            <w:tcW w:w="1653" w:type="dxa"/>
          </w:tcPr>
          <w:p w14:paraId="5C966DA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141,5</w:t>
            </w:r>
          </w:p>
        </w:tc>
        <w:tc>
          <w:tcPr>
            <w:tcW w:w="1539" w:type="dxa"/>
          </w:tcPr>
          <w:p w14:paraId="445BA768" w14:textId="147C9320"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238,62%</w:t>
            </w:r>
          </w:p>
        </w:tc>
        <w:tc>
          <w:tcPr>
            <w:tcW w:w="1386" w:type="dxa"/>
          </w:tcPr>
          <w:p w14:paraId="43F46CE5" w14:textId="52376EF9"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138,62%</w:t>
            </w:r>
          </w:p>
        </w:tc>
      </w:tr>
      <w:tr w:rsidR="004E7F56" w:rsidRPr="00647EC1" w14:paraId="33865606" w14:textId="13026828" w:rsidTr="004E7F56">
        <w:trPr>
          <w:jc w:val="center"/>
        </w:trPr>
        <w:tc>
          <w:tcPr>
            <w:tcW w:w="3040" w:type="dxa"/>
          </w:tcPr>
          <w:p w14:paraId="13AFAB26" w14:textId="2AAF814E"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Инвестиции в основной капитал, млрд. руб.</w:t>
            </w:r>
          </w:p>
        </w:tc>
        <w:tc>
          <w:tcPr>
            <w:tcW w:w="1727" w:type="dxa"/>
          </w:tcPr>
          <w:p w14:paraId="55459031"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93,4</w:t>
            </w:r>
          </w:p>
        </w:tc>
        <w:tc>
          <w:tcPr>
            <w:tcW w:w="1653" w:type="dxa"/>
          </w:tcPr>
          <w:p w14:paraId="68B99B4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103,8</w:t>
            </w:r>
          </w:p>
        </w:tc>
        <w:tc>
          <w:tcPr>
            <w:tcW w:w="1539" w:type="dxa"/>
          </w:tcPr>
          <w:p w14:paraId="1BEC3AAB" w14:textId="1E54EE44"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111,13%</w:t>
            </w:r>
          </w:p>
        </w:tc>
        <w:tc>
          <w:tcPr>
            <w:tcW w:w="1386" w:type="dxa"/>
          </w:tcPr>
          <w:p w14:paraId="5E628DA3" w14:textId="6D7368A3"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11,13%</w:t>
            </w:r>
          </w:p>
        </w:tc>
      </w:tr>
    </w:tbl>
    <w:p w14:paraId="5C726DD1" w14:textId="77777777" w:rsidR="004919A8" w:rsidRDefault="004919A8" w:rsidP="00A345A1">
      <w:pPr>
        <w:pStyle w:val="a3"/>
        <w:spacing w:after="0"/>
        <w:ind w:left="0" w:firstLine="709"/>
        <w:jc w:val="both"/>
        <w:rPr>
          <w:rFonts w:ascii="Times New Roman" w:hAnsi="Times New Roman" w:cs="Times New Roman"/>
          <w:sz w:val="28"/>
          <w:szCs w:val="28"/>
        </w:rPr>
      </w:pPr>
    </w:p>
    <w:p w14:paraId="46610A0C" w14:textId="017B26FB" w:rsidR="00DE596C" w:rsidRPr="006F582E" w:rsidRDefault="00DE596C" w:rsidP="0021451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представленную таблицу, следует отметить, что по всем показателям наблюдается рост. При детальной оценке индикаторов можно выделить повышение значений валового регионального продукта, что говорит о развитии торговли в области. Также данный результат подкрепляется показателем оборота розничной торговли, значения которого так же принимают тенденцию роста. Инвестиции в основной капитал увеличиваются, что говорит нам об заинтересованности в </w:t>
      </w:r>
      <w:r w:rsidR="008D5E58">
        <w:rPr>
          <w:rFonts w:ascii="Times New Roman" w:hAnsi="Times New Roman" w:cs="Times New Roman"/>
          <w:sz w:val="28"/>
          <w:szCs w:val="28"/>
        </w:rPr>
        <w:t>расширении</w:t>
      </w:r>
      <w:r>
        <w:rPr>
          <w:rFonts w:ascii="Times New Roman" w:hAnsi="Times New Roman" w:cs="Times New Roman"/>
          <w:sz w:val="28"/>
          <w:szCs w:val="28"/>
        </w:rPr>
        <w:t xml:space="preserve"> количества производств, </w:t>
      </w:r>
      <w:r w:rsidR="008D5E58">
        <w:rPr>
          <w:rFonts w:ascii="Times New Roman" w:hAnsi="Times New Roman" w:cs="Times New Roman"/>
          <w:sz w:val="28"/>
          <w:szCs w:val="28"/>
        </w:rPr>
        <w:t xml:space="preserve">улучшении техники и масштабов разрабатываемой продукции. Это является одним из ведущих результатов, который доказывает протекание процесса цифровизации в области. Сальдированный финансовый результат, который получается в результате вычета убытка из прибыли, так же принимает тенденцию роста, показав рекордное увеличение в 2,4 раза. Данный результат достигнут в ходе развития внутреннего рынка страны и увеличения объемов </w:t>
      </w:r>
      <w:r w:rsidR="008D5E58">
        <w:rPr>
          <w:rFonts w:ascii="Times New Roman" w:hAnsi="Times New Roman" w:cs="Times New Roman"/>
          <w:sz w:val="28"/>
          <w:szCs w:val="28"/>
        </w:rPr>
        <w:lastRenderedPageBreak/>
        <w:t xml:space="preserve">выпускаемой страной продукции. Что касаемо инфляции, то ее значения так же принимают тенденцию роста в 1,6 раза. По прогнозам, показатель в 2023 году должен быть снижен до отметки в 5,4 </w:t>
      </w:r>
      <w:r w:rsidR="008D5E58" w:rsidRPr="008D5E58">
        <w:rPr>
          <w:rFonts w:ascii="Times New Roman" w:hAnsi="Times New Roman" w:cs="Times New Roman"/>
          <w:sz w:val="28"/>
          <w:szCs w:val="28"/>
        </w:rPr>
        <w:t>%</w:t>
      </w:r>
      <w:r w:rsidR="008D5E58">
        <w:rPr>
          <w:rFonts w:ascii="Times New Roman" w:hAnsi="Times New Roman" w:cs="Times New Roman"/>
          <w:sz w:val="28"/>
          <w:szCs w:val="28"/>
        </w:rPr>
        <w:t>. Подводя краткий итог по индикаторам экономического развития Владимирской области, можно выделить</w:t>
      </w:r>
      <w:r w:rsidR="006B0836">
        <w:rPr>
          <w:rFonts w:ascii="Times New Roman" w:hAnsi="Times New Roman" w:cs="Times New Roman"/>
          <w:sz w:val="28"/>
          <w:szCs w:val="28"/>
        </w:rPr>
        <w:t xml:space="preserve"> то, что по своей структуре заметно развитие показателей и их позитивный характер, но наличие повышенного уровня инфляции ухудшает текущее финансовое положение страны, что может негативно сказаться на итогах проведения политики, направленной на обеспечение экономической безопасности региона.</w:t>
      </w:r>
      <w:r w:rsidR="006F582E" w:rsidRPr="006F582E">
        <w:rPr>
          <w:rFonts w:ascii="Times New Roman" w:hAnsi="Times New Roman" w:cs="Times New Roman"/>
          <w:sz w:val="28"/>
          <w:szCs w:val="28"/>
        </w:rPr>
        <w:t>[7]</w:t>
      </w:r>
    </w:p>
    <w:p w14:paraId="2AE8395C" w14:textId="4F4CC9B5" w:rsidR="00E74F0C" w:rsidRDefault="00E74F0C" w:rsidP="0021451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темпы роста и прироста, можно отметить, что </w:t>
      </w:r>
      <w:r w:rsidR="00352650">
        <w:rPr>
          <w:rFonts w:ascii="Times New Roman" w:hAnsi="Times New Roman" w:cs="Times New Roman"/>
          <w:sz w:val="28"/>
          <w:szCs w:val="28"/>
        </w:rPr>
        <w:t xml:space="preserve">наибольший прирост отмечается на показателе сальдированного финансового результата, что является результатом уменьшения объема затрат. Наименьший темп прироста отмечен в ВРП, что дает понять о малейшем приросте продукции, выпускаемой на территории Владимирской области. В целом можно отметить, что наблюдается нехватка финансовых ресурсов, что наносит урон по экономическому развитию региона. </w:t>
      </w:r>
    </w:p>
    <w:p w14:paraId="033EF38E" w14:textId="729293A2" w:rsidR="006B0836" w:rsidRPr="004E7F56" w:rsidRDefault="006B0836" w:rsidP="0021451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дальнейшего проведения анализа следует рассмотреть показатели социального развития Владимирской области для проведения оценки состояния населения в регионе.</w:t>
      </w:r>
    </w:p>
    <w:p w14:paraId="14D6692E" w14:textId="77777777" w:rsidR="0021451A" w:rsidRDefault="0021451A" w:rsidP="0021451A">
      <w:pPr>
        <w:spacing w:after="0"/>
        <w:rPr>
          <w:rFonts w:ascii="Times New Roman" w:hAnsi="Times New Roman" w:cs="Times New Roman"/>
          <w:sz w:val="28"/>
          <w:szCs w:val="28"/>
        </w:rPr>
      </w:pPr>
    </w:p>
    <w:p w14:paraId="3DB7A4B7" w14:textId="77777777" w:rsidR="006B0836" w:rsidRDefault="006B0836" w:rsidP="0021451A">
      <w:pPr>
        <w:spacing w:after="0"/>
        <w:rPr>
          <w:rFonts w:ascii="Times New Roman" w:hAnsi="Times New Roman" w:cs="Times New Roman"/>
          <w:sz w:val="28"/>
          <w:szCs w:val="28"/>
        </w:rPr>
      </w:pPr>
      <w:r>
        <w:rPr>
          <w:rFonts w:ascii="Times New Roman" w:hAnsi="Times New Roman" w:cs="Times New Roman"/>
          <w:sz w:val="28"/>
          <w:szCs w:val="28"/>
        </w:rPr>
        <w:t>Таблица 3 – Показатели социального развития Владимирской области по годам</w:t>
      </w:r>
    </w:p>
    <w:tbl>
      <w:tblPr>
        <w:tblStyle w:val="a4"/>
        <w:tblW w:w="0" w:type="auto"/>
        <w:tblLook w:val="04A0" w:firstRow="1" w:lastRow="0" w:firstColumn="1" w:lastColumn="0" w:noHBand="0" w:noVBand="1"/>
      </w:tblPr>
      <w:tblGrid>
        <w:gridCol w:w="3140"/>
        <w:gridCol w:w="1719"/>
        <w:gridCol w:w="1648"/>
        <w:gridCol w:w="1499"/>
        <w:gridCol w:w="1339"/>
      </w:tblGrid>
      <w:tr w:rsidR="004E7F56" w:rsidRPr="00647EC1" w14:paraId="2503A2AB" w14:textId="45DA94DF" w:rsidTr="0021451A">
        <w:trPr>
          <w:trHeight w:val="328"/>
        </w:trPr>
        <w:tc>
          <w:tcPr>
            <w:tcW w:w="3140" w:type="dxa"/>
          </w:tcPr>
          <w:p w14:paraId="4936E18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Показатели</w:t>
            </w:r>
          </w:p>
        </w:tc>
        <w:tc>
          <w:tcPr>
            <w:tcW w:w="1719" w:type="dxa"/>
          </w:tcPr>
          <w:p w14:paraId="5976410B"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2021 г.</w:t>
            </w:r>
          </w:p>
        </w:tc>
        <w:tc>
          <w:tcPr>
            <w:tcW w:w="1648" w:type="dxa"/>
          </w:tcPr>
          <w:p w14:paraId="28AA36C3"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2022 г.</w:t>
            </w:r>
          </w:p>
        </w:tc>
        <w:tc>
          <w:tcPr>
            <w:tcW w:w="1499" w:type="dxa"/>
          </w:tcPr>
          <w:p w14:paraId="07248E4F" w14:textId="6A146A54" w:rsidR="004E7F56" w:rsidRPr="00647EC1" w:rsidRDefault="004E7F56" w:rsidP="00A345A1">
            <w:pPr>
              <w:jc w:val="center"/>
              <w:rPr>
                <w:rFonts w:ascii="Times New Roman" w:hAnsi="Times New Roman" w:cs="Times New Roman"/>
                <w:sz w:val="24"/>
                <w:szCs w:val="24"/>
              </w:rPr>
            </w:pPr>
            <w:r>
              <w:rPr>
                <w:rFonts w:ascii="Times New Roman" w:hAnsi="Times New Roman" w:cs="Times New Roman"/>
                <w:sz w:val="24"/>
                <w:szCs w:val="24"/>
              </w:rPr>
              <w:t>Темп роста</w:t>
            </w:r>
          </w:p>
        </w:tc>
        <w:tc>
          <w:tcPr>
            <w:tcW w:w="1339" w:type="dxa"/>
          </w:tcPr>
          <w:p w14:paraId="6D8E1A75" w14:textId="2247E883" w:rsidR="004E7F56" w:rsidRDefault="004E7F56" w:rsidP="00A345A1">
            <w:pPr>
              <w:jc w:val="center"/>
              <w:rPr>
                <w:rFonts w:ascii="Times New Roman" w:hAnsi="Times New Roman" w:cs="Times New Roman"/>
                <w:sz w:val="24"/>
                <w:szCs w:val="24"/>
              </w:rPr>
            </w:pPr>
            <w:r>
              <w:rPr>
                <w:rFonts w:ascii="Times New Roman" w:hAnsi="Times New Roman" w:cs="Times New Roman"/>
                <w:sz w:val="24"/>
                <w:szCs w:val="24"/>
              </w:rPr>
              <w:t>Темп прироста</w:t>
            </w:r>
          </w:p>
        </w:tc>
      </w:tr>
      <w:tr w:rsidR="004E7F56" w:rsidRPr="00647EC1" w14:paraId="39B03CC0" w14:textId="7F99E679" w:rsidTr="0021451A">
        <w:trPr>
          <w:trHeight w:val="194"/>
        </w:trPr>
        <w:tc>
          <w:tcPr>
            <w:tcW w:w="3140" w:type="dxa"/>
          </w:tcPr>
          <w:p w14:paraId="17844D12"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Среднедушевые денежные доходы (в месяц), руб.</w:t>
            </w:r>
          </w:p>
        </w:tc>
        <w:tc>
          <w:tcPr>
            <w:tcW w:w="1719" w:type="dxa"/>
          </w:tcPr>
          <w:p w14:paraId="498D61F0"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25922</w:t>
            </w:r>
          </w:p>
        </w:tc>
        <w:tc>
          <w:tcPr>
            <w:tcW w:w="1648" w:type="dxa"/>
          </w:tcPr>
          <w:p w14:paraId="4FF30915"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28960</w:t>
            </w:r>
          </w:p>
        </w:tc>
        <w:tc>
          <w:tcPr>
            <w:tcW w:w="1499" w:type="dxa"/>
          </w:tcPr>
          <w:p w14:paraId="200666EA" w14:textId="3CD709B7"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111,72%</w:t>
            </w:r>
          </w:p>
        </w:tc>
        <w:tc>
          <w:tcPr>
            <w:tcW w:w="1339" w:type="dxa"/>
          </w:tcPr>
          <w:p w14:paraId="4E2BA66B" w14:textId="7FD8B630"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11,72%</w:t>
            </w:r>
          </w:p>
        </w:tc>
      </w:tr>
      <w:tr w:rsidR="004E7F56" w:rsidRPr="00647EC1" w14:paraId="0511D5AA" w14:textId="7B9C3773" w:rsidTr="0021451A">
        <w:trPr>
          <w:trHeight w:val="471"/>
        </w:trPr>
        <w:tc>
          <w:tcPr>
            <w:tcW w:w="3140" w:type="dxa"/>
          </w:tcPr>
          <w:p w14:paraId="39176E96" w14:textId="4BE1A624"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Прожиточный минимум, руб.</w:t>
            </w:r>
          </w:p>
        </w:tc>
        <w:tc>
          <w:tcPr>
            <w:tcW w:w="1719" w:type="dxa"/>
          </w:tcPr>
          <w:p w14:paraId="52FA4C5A"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11093</w:t>
            </w:r>
          </w:p>
        </w:tc>
        <w:tc>
          <w:tcPr>
            <w:tcW w:w="1648" w:type="dxa"/>
          </w:tcPr>
          <w:p w14:paraId="67500D0F"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13501</w:t>
            </w:r>
          </w:p>
        </w:tc>
        <w:tc>
          <w:tcPr>
            <w:tcW w:w="1499" w:type="dxa"/>
          </w:tcPr>
          <w:p w14:paraId="0AE89098" w14:textId="63A67C8B"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121,71%</w:t>
            </w:r>
          </w:p>
        </w:tc>
        <w:tc>
          <w:tcPr>
            <w:tcW w:w="1339" w:type="dxa"/>
          </w:tcPr>
          <w:p w14:paraId="33083C27" w14:textId="3BDB35AA"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21,71%</w:t>
            </w:r>
          </w:p>
        </w:tc>
      </w:tr>
      <w:tr w:rsidR="004E7F56" w:rsidRPr="00647EC1" w14:paraId="78029EB7" w14:textId="5DF863EE" w:rsidTr="0021451A">
        <w:trPr>
          <w:trHeight w:val="493"/>
        </w:trPr>
        <w:tc>
          <w:tcPr>
            <w:tcW w:w="3140" w:type="dxa"/>
          </w:tcPr>
          <w:p w14:paraId="183E8CBD"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Потребительские расходы в среднем на душу населения (в месяц), руб.</w:t>
            </w:r>
          </w:p>
        </w:tc>
        <w:tc>
          <w:tcPr>
            <w:tcW w:w="1719" w:type="dxa"/>
          </w:tcPr>
          <w:p w14:paraId="32A9E80E"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20653</w:t>
            </w:r>
          </w:p>
        </w:tc>
        <w:tc>
          <w:tcPr>
            <w:tcW w:w="1648" w:type="dxa"/>
          </w:tcPr>
          <w:p w14:paraId="3B38402C"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24041</w:t>
            </w:r>
          </w:p>
        </w:tc>
        <w:tc>
          <w:tcPr>
            <w:tcW w:w="1499" w:type="dxa"/>
          </w:tcPr>
          <w:p w14:paraId="6D608839" w14:textId="78FCB19E"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116,40%</w:t>
            </w:r>
          </w:p>
        </w:tc>
        <w:tc>
          <w:tcPr>
            <w:tcW w:w="1339" w:type="dxa"/>
          </w:tcPr>
          <w:p w14:paraId="1D1E9168" w14:textId="62769C84"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16,40%</w:t>
            </w:r>
          </w:p>
        </w:tc>
      </w:tr>
      <w:tr w:rsidR="004E7F56" w:rsidRPr="00647EC1" w14:paraId="700343C1" w14:textId="38BD047E" w:rsidTr="0021451A">
        <w:trPr>
          <w:trHeight w:val="80"/>
        </w:trPr>
        <w:tc>
          <w:tcPr>
            <w:tcW w:w="3140" w:type="dxa"/>
          </w:tcPr>
          <w:p w14:paraId="178FBE4E" w14:textId="2529B3C0"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Средняя пенсия, руб.</w:t>
            </w:r>
          </w:p>
        </w:tc>
        <w:tc>
          <w:tcPr>
            <w:tcW w:w="1719" w:type="dxa"/>
          </w:tcPr>
          <w:p w14:paraId="00847880"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15555</w:t>
            </w:r>
          </w:p>
        </w:tc>
        <w:tc>
          <w:tcPr>
            <w:tcW w:w="1648" w:type="dxa"/>
          </w:tcPr>
          <w:p w14:paraId="750F88E2"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16717</w:t>
            </w:r>
          </w:p>
        </w:tc>
        <w:tc>
          <w:tcPr>
            <w:tcW w:w="1499" w:type="dxa"/>
          </w:tcPr>
          <w:p w14:paraId="3F0E24B5" w14:textId="6BF0C416"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107,47%</w:t>
            </w:r>
          </w:p>
        </w:tc>
        <w:tc>
          <w:tcPr>
            <w:tcW w:w="1339" w:type="dxa"/>
          </w:tcPr>
          <w:p w14:paraId="46623B14" w14:textId="7E18DAF4"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7,47%</w:t>
            </w:r>
          </w:p>
        </w:tc>
      </w:tr>
      <w:tr w:rsidR="004E7F56" w:rsidRPr="00647EC1" w14:paraId="31287527" w14:textId="418137EC" w:rsidTr="0021451A">
        <w:trPr>
          <w:trHeight w:val="212"/>
        </w:trPr>
        <w:tc>
          <w:tcPr>
            <w:tcW w:w="3140" w:type="dxa"/>
          </w:tcPr>
          <w:p w14:paraId="484B4005" w14:textId="77777777" w:rsidR="004E7F56" w:rsidRPr="00647EC1" w:rsidRDefault="004E7F56" w:rsidP="00A345A1">
            <w:pPr>
              <w:jc w:val="center"/>
              <w:rPr>
                <w:rFonts w:ascii="Times New Roman" w:hAnsi="Times New Roman" w:cs="Times New Roman"/>
                <w:sz w:val="24"/>
                <w:szCs w:val="24"/>
                <w:lang w:val="en-US"/>
              </w:rPr>
            </w:pPr>
            <w:r w:rsidRPr="00647EC1">
              <w:rPr>
                <w:rFonts w:ascii="Times New Roman" w:hAnsi="Times New Roman" w:cs="Times New Roman"/>
                <w:sz w:val="24"/>
                <w:szCs w:val="24"/>
              </w:rPr>
              <w:t>Уровень безработицы, %</w:t>
            </w:r>
          </w:p>
        </w:tc>
        <w:tc>
          <w:tcPr>
            <w:tcW w:w="1719" w:type="dxa"/>
          </w:tcPr>
          <w:p w14:paraId="09E3D1DE"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5,4</w:t>
            </w:r>
          </w:p>
        </w:tc>
        <w:tc>
          <w:tcPr>
            <w:tcW w:w="1648" w:type="dxa"/>
          </w:tcPr>
          <w:p w14:paraId="03F6E128"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2,8</w:t>
            </w:r>
          </w:p>
        </w:tc>
        <w:tc>
          <w:tcPr>
            <w:tcW w:w="1499" w:type="dxa"/>
          </w:tcPr>
          <w:p w14:paraId="37A36280" w14:textId="578A4278"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51,85%</w:t>
            </w:r>
          </w:p>
        </w:tc>
        <w:tc>
          <w:tcPr>
            <w:tcW w:w="1339" w:type="dxa"/>
          </w:tcPr>
          <w:p w14:paraId="154B216B" w14:textId="10B147BC"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(48,15%)</w:t>
            </w:r>
          </w:p>
        </w:tc>
      </w:tr>
      <w:tr w:rsidR="004E7F56" w:rsidRPr="00647EC1" w14:paraId="37C89989" w14:textId="7E4DC0B0" w:rsidTr="0021451A">
        <w:trPr>
          <w:trHeight w:val="626"/>
        </w:trPr>
        <w:tc>
          <w:tcPr>
            <w:tcW w:w="3140" w:type="dxa"/>
          </w:tcPr>
          <w:p w14:paraId="782326CA" w14:textId="4C63A124"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Средняя продолжительность жизни, лет</w:t>
            </w:r>
          </w:p>
        </w:tc>
        <w:tc>
          <w:tcPr>
            <w:tcW w:w="1719" w:type="dxa"/>
          </w:tcPr>
          <w:p w14:paraId="77941A7A"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68,11</w:t>
            </w:r>
          </w:p>
        </w:tc>
        <w:tc>
          <w:tcPr>
            <w:tcW w:w="1648" w:type="dxa"/>
          </w:tcPr>
          <w:p w14:paraId="07C8A758" w14:textId="77777777" w:rsidR="004E7F56" w:rsidRPr="00647EC1" w:rsidRDefault="004E7F56" w:rsidP="00A345A1">
            <w:pPr>
              <w:jc w:val="center"/>
              <w:rPr>
                <w:rFonts w:ascii="Times New Roman" w:hAnsi="Times New Roman" w:cs="Times New Roman"/>
                <w:sz w:val="24"/>
                <w:szCs w:val="24"/>
              </w:rPr>
            </w:pPr>
            <w:r w:rsidRPr="00647EC1">
              <w:rPr>
                <w:rFonts w:ascii="Times New Roman" w:hAnsi="Times New Roman" w:cs="Times New Roman"/>
                <w:sz w:val="24"/>
                <w:szCs w:val="24"/>
              </w:rPr>
              <w:t>70,9</w:t>
            </w:r>
          </w:p>
        </w:tc>
        <w:tc>
          <w:tcPr>
            <w:tcW w:w="1499" w:type="dxa"/>
          </w:tcPr>
          <w:p w14:paraId="24BC87B3" w14:textId="087A5136"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104,1%</w:t>
            </w:r>
          </w:p>
        </w:tc>
        <w:tc>
          <w:tcPr>
            <w:tcW w:w="1339" w:type="dxa"/>
          </w:tcPr>
          <w:p w14:paraId="07E61055" w14:textId="76099EFF" w:rsidR="004E7F56" w:rsidRPr="00647EC1" w:rsidRDefault="00B473AC" w:rsidP="00A345A1">
            <w:pPr>
              <w:jc w:val="center"/>
              <w:rPr>
                <w:rFonts w:ascii="Times New Roman" w:hAnsi="Times New Roman" w:cs="Times New Roman"/>
                <w:sz w:val="24"/>
                <w:szCs w:val="24"/>
              </w:rPr>
            </w:pPr>
            <w:r>
              <w:rPr>
                <w:rFonts w:ascii="Times New Roman" w:hAnsi="Times New Roman" w:cs="Times New Roman"/>
                <w:sz w:val="24"/>
                <w:szCs w:val="24"/>
              </w:rPr>
              <w:t>4,1%</w:t>
            </w:r>
          </w:p>
        </w:tc>
      </w:tr>
    </w:tbl>
    <w:p w14:paraId="589222E7" w14:textId="1CDE0D07" w:rsidR="006B0836" w:rsidRDefault="006B0836"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данной таблицы можно отметить следующие социальные результаты</w:t>
      </w:r>
      <w:r w:rsidRPr="006B0836">
        <w:rPr>
          <w:rFonts w:ascii="Times New Roman" w:hAnsi="Times New Roman" w:cs="Times New Roman"/>
          <w:sz w:val="28"/>
          <w:szCs w:val="28"/>
        </w:rPr>
        <w:t>:</w:t>
      </w:r>
      <w:r>
        <w:rPr>
          <w:rFonts w:ascii="Times New Roman" w:hAnsi="Times New Roman" w:cs="Times New Roman"/>
          <w:sz w:val="28"/>
          <w:szCs w:val="28"/>
        </w:rPr>
        <w:t xml:space="preserve"> среднедушевые доходы населения выросли на 3038 рублей</w:t>
      </w:r>
      <w:r w:rsidR="00DE6FCE">
        <w:rPr>
          <w:rFonts w:ascii="Times New Roman" w:hAnsi="Times New Roman" w:cs="Times New Roman"/>
          <w:sz w:val="28"/>
          <w:szCs w:val="28"/>
        </w:rPr>
        <w:t>, но данные показатели не покрывают уровень протекания инфляции даже по меркам 2021 года. Прожиточный минимум увеличен до отметки в 13501 рубль, средняя пенсия по региону равна 16717 рублям, что меньше уровня среднедушевых доходов. По России же данный показатель превышает отметку в 19 тысяч рублей, что также является минимальным результатом. Уровень безработицы показал положительную тенденцию, понизив показатель до отметки в 2,8</w:t>
      </w:r>
      <w:r w:rsidR="00DE6FCE" w:rsidRPr="00DE6FCE">
        <w:rPr>
          <w:rFonts w:ascii="Times New Roman" w:hAnsi="Times New Roman" w:cs="Times New Roman"/>
          <w:sz w:val="28"/>
          <w:szCs w:val="28"/>
        </w:rPr>
        <w:t xml:space="preserve"> %</w:t>
      </w:r>
      <w:r w:rsidR="00DE6FCE">
        <w:rPr>
          <w:rFonts w:ascii="Times New Roman" w:hAnsi="Times New Roman" w:cs="Times New Roman"/>
          <w:sz w:val="28"/>
          <w:szCs w:val="28"/>
        </w:rPr>
        <w:t xml:space="preserve">. Средняя продолжительность жизни также была увеличена после провала в 2021 году в связи с мировой эпидемией. Подводя краткий итог, можно отметить, что финансовое положение граждан ухудшается, в связи с этим следует падение уровня безработицы. Повышение уровня продолжительности жизни обосновано выходу из изоляционной эпидемиологической среды. В остальном же показатели, оказывающие влияние на экономическое состояние населения подвержены рискам в связи с увеличением темпов роста инфляции. </w:t>
      </w:r>
    </w:p>
    <w:p w14:paraId="053C3F25" w14:textId="2ED19303" w:rsidR="00E74F0C" w:rsidRPr="00885BF5" w:rsidRDefault="00E74F0C"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Темпы роста и прироста показывают увеличение всех показателей за исключением уровня безработицы. Тем не менее, наибольший прирост показал показатель величины прожиточного минимума, что является фактором повышения цен в регионе. Наибольшее уменьшение показателя было замечено на уровне инфляции, где падение составило 48,15%. Данный итог означает заинтересованность граждан в трудовой деятельности.</w:t>
      </w:r>
      <w:r w:rsidR="006F582E" w:rsidRPr="00885BF5">
        <w:rPr>
          <w:rFonts w:ascii="Times New Roman" w:hAnsi="Times New Roman" w:cs="Times New Roman"/>
          <w:sz w:val="28"/>
          <w:szCs w:val="28"/>
        </w:rPr>
        <w:t>[8]</w:t>
      </w:r>
    </w:p>
    <w:p w14:paraId="54470C9E" w14:textId="11A42732" w:rsidR="00647EC1" w:rsidRDefault="00647EC1"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представленной статистики можно сделать краткий вывод об улучшении текущего положения в сфере обеспечения экономической безопасности региона, однако </w:t>
      </w:r>
      <w:r w:rsidR="00DE6FCE">
        <w:rPr>
          <w:rFonts w:ascii="Times New Roman" w:hAnsi="Times New Roman" w:cs="Times New Roman"/>
          <w:sz w:val="28"/>
          <w:szCs w:val="28"/>
        </w:rPr>
        <w:t xml:space="preserve">следует сравнить полученные результаты с пороговыми значениями, чтобы определить успешность обеспечения экономической безопасности на территории Владимирской области. </w:t>
      </w:r>
      <w:r>
        <w:rPr>
          <w:rFonts w:ascii="Times New Roman" w:hAnsi="Times New Roman" w:cs="Times New Roman"/>
          <w:sz w:val="28"/>
          <w:szCs w:val="28"/>
        </w:rPr>
        <w:t xml:space="preserve">С помощью этого можно будет утверждать правильность проведенного анализа, с какими причинами связаны те или иные проблемы, а также можно будет </w:t>
      </w:r>
      <w:r>
        <w:rPr>
          <w:rFonts w:ascii="Times New Roman" w:hAnsi="Times New Roman" w:cs="Times New Roman"/>
          <w:sz w:val="28"/>
          <w:szCs w:val="28"/>
        </w:rPr>
        <w:lastRenderedPageBreak/>
        <w:t xml:space="preserve">определить, на каком этапе находится обеспечение экономической безопасности в регионе. </w:t>
      </w:r>
    </w:p>
    <w:p w14:paraId="008DB819" w14:textId="77777777" w:rsidR="0021451A" w:rsidRDefault="0021451A" w:rsidP="0021451A">
      <w:pPr>
        <w:spacing w:after="0"/>
        <w:rPr>
          <w:rFonts w:ascii="Times New Roman" w:hAnsi="Times New Roman" w:cs="Times New Roman"/>
          <w:sz w:val="28"/>
          <w:szCs w:val="28"/>
        </w:rPr>
      </w:pPr>
    </w:p>
    <w:p w14:paraId="246F80CD" w14:textId="4CE8E14F" w:rsidR="008C7005" w:rsidRDefault="008C7005" w:rsidP="0021451A">
      <w:pPr>
        <w:spacing w:after="0"/>
        <w:rPr>
          <w:rFonts w:ascii="Times New Roman" w:hAnsi="Times New Roman" w:cs="Times New Roman"/>
          <w:sz w:val="28"/>
          <w:szCs w:val="28"/>
        </w:rPr>
      </w:pPr>
      <w:r>
        <w:rPr>
          <w:rFonts w:ascii="Times New Roman" w:hAnsi="Times New Roman" w:cs="Times New Roman"/>
          <w:sz w:val="28"/>
          <w:szCs w:val="28"/>
        </w:rPr>
        <w:t xml:space="preserve">Таблица 4 </w:t>
      </w:r>
      <w:r w:rsidR="006332B9">
        <w:rPr>
          <w:rFonts w:ascii="Times New Roman" w:hAnsi="Times New Roman" w:cs="Times New Roman"/>
          <w:sz w:val="28"/>
          <w:szCs w:val="28"/>
        </w:rPr>
        <w:t>–</w:t>
      </w:r>
      <w:r>
        <w:rPr>
          <w:rFonts w:ascii="Times New Roman" w:hAnsi="Times New Roman" w:cs="Times New Roman"/>
          <w:sz w:val="28"/>
          <w:szCs w:val="28"/>
        </w:rPr>
        <w:t xml:space="preserve"> </w:t>
      </w:r>
      <w:r w:rsidR="006332B9">
        <w:rPr>
          <w:rFonts w:ascii="Times New Roman" w:hAnsi="Times New Roman" w:cs="Times New Roman"/>
          <w:sz w:val="28"/>
          <w:szCs w:val="28"/>
        </w:rPr>
        <w:t>Сравнение полученный экономических и социальных показателей с пороговыми значениями во Владимирской области.</w:t>
      </w:r>
    </w:p>
    <w:tbl>
      <w:tblPr>
        <w:tblStyle w:val="a4"/>
        <w:tblW w:w="0" w:type="auto"/>
        <w:tblLook w:val="04A0" w:firstRow="1" w:lastRow="0" w:firstColumn="1" w:lastColumn="0" w:noHBand="0" w:noVBand="1"/>
      </w:tblPr>
      <w:tblGrid>
        <w:gridCol w:w="2336"/>
        <w:gridCol w:w="2336"/>
        <w:gridCol w:w="2336"/>
        <w:gridCol w:w="2337"/>
      </w:tblGrid>
      <w:tr w:rsidR="008C7005" w:rsidRPr="00FB2345" w14:paraId="33BE36D5" w14:textId="77777777" w:rsidTr="005B5F5D">
        <w:tc>
          <w:tcPr>
            <w:tcW w:w="2336" w:type="dxa"/>
          </w:tcPr>
          <w:p w14:paraId="5B5C49CA"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Показатель</w:t>
            </w:r>
          </w:p>
        </w:tc>
        <w:tc>
          <w:tcPr>
            <w:tcW w:w="2336" w:type="dxa"/>
          </w:tcPr>
          <w:p w14:paraId="7E87A39E"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Пороговое значение</w:t>
            </w:r>
          </w:p>
        </w:tc>
        <w:tc>
          <w:tcPr>
            <w:tcW w:w="2336" w:type="dxa"/>
          </w:tcPr>
          <w:p w14:paraId="349CF16A"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Соблюдение показателя в 2021 году</w:t>
            </w:r>
          </w:p>
        </w:tc>
        <w:tc>
          <w:tcPr>
            <w:tcW w:w="2337" w:type="dxa"/>
          </w:tcPr>
          <w:p w14:paraId="03E643A8"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Соблюдение показателя в 2022 году</w:t>
            </w:r>
          </w:p>
        </w:tc>
      </w:tr>
      <w:tr w:rsidR="008C7005" w:rsidRPr="00FB2345" w14:paraId="25FF5612" w14:textId="77777777" w:rsidTr="005B5F5D">
        <w:tc>
          <w:tcPr>
            <w:tcW w:w="2336" w:type="dxa"/>
          </w:tcPr>
          <w:p w14:paraId="234A6910"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Валовый региональный продукт</w:t>
            </w:r>
            <w:r w:rsidRPr="00E52541">
              <w:rPr>
                <w:rFonts w:ascii="Times New Roman" w:hAnsi="Times New Roman" w:cs="Times New Roman"/>
                <w:sz w:val="24"/>
                <w:szCs w:val="24"/>
              </w:rPr>
              <w:t xml:space="preserve"> </w:t>
            </w:r>
            <w:r>
              <w:rPr>
                <w:rFonts w:ascii="Times New Roman" w:hAnsi="Times New Roman" w:cs="Times New Roman"/>
                <w:sz w:val="24"/>
                <w:szCs w:val="24"/>
              </w:rPr>
              <w:t>на душу населения, тыс. руб</w:t>
            </w:r>
            <w:r w:rsidRPr="00FB2345">
              <w:rPr>
                <w:rFonts w:ascii="Times New Roman" w:hAnsi="Times New Roman" w:cs="Times New Roman"/>
                <w:sz w:val="24"/>
                <w:szCs w:val="24"/>
              </w:rPr>
              <w:t>.</w:t>
            </w:r>
          </w:p>
        </w:tc>
        <w:tc>
          <w:tcPr>
            <w:tcW w:w="2336" w:type="dxa"/>
          </w:tcPr>
          <w:p w14:paraId="78AD62ED" w14:textId="77777777" w:rsidR="008C7005" w:rsidRPr="00E52541" w:rsidRDefault="008C7005" w:rsidP="00A345A1">
            <w:pPr>
              <w:rPr>
                <w:rFonts w:ascii="Times New Roman" w:hAnsi="Times New Roman" w:cs="Times New Roman"/>
                <w:sz w:val="24"/>
                <w:szCs w:val="24"/>
              </w:rPr>
            </w:pPr>
            <w:r>
              <w:rPr>
                <w:rFonts w:ascii="Times New Roman" w:hAnsi="Times New Roman" w:cs="Times New Roman"/>
                <w:sz w:val="24"/>
                <w:szCs w:val="24"/>
                <w:lang w:val="en-US"/>
              </w:rPr>
              <w:t>&gt;413,2</w:t>
            </w:r>
          </w:p>
        </w:tc>
        <w:tc>
          <w:tcPr>
            <w:tcW w:w="2336" w:type="dxa"/>
          </w:tcPr>
          <w:p w14:paraId="2EB90F51"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0C8D5B97"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нет</w:t>
            </w:r>
          </w:p>
        </w:tc>
      </w:tr>
      <w:tr w:rsidR="008C7005" w:rsidRPr="00FB2345" w14:paraId="21CF1442" w14:textId="77777777" w:rsidTr="005B5F5D">
        <w:tc>
          <w:tcPr>
            <w:tcW w:w="2336" w:type="dxa"/>
          </w:tcPr>
          <w:p w14:paraId="4F95BC71"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Инфляция (индекс потребительских цен), %</w:t>
            </w:r>
          </w:p>
        </w:tc>
        <w:tc>
          <w:tcPr>
            <w:tcW w:w="2336" w:type="dxa"/>
          </w:tcPr>
          <w:p w14:paraId="3E6B14F7" w14:textId="77777777" w:rsidR="008C7005" w:rsidRPr="00FB2345" w:rsidRDefault="008C7005" w:rsidP="00A345A1">
            <w:pPr>
              <w:rPr>
                <w:rFonts w:ascii="Times New Roman" w:hAnsi="Times New Roman" w:cs="Times New Roman"/>
                <w:sz w:val="24"/>
                <w:szCs w:val="24"/>
                <w:lang w:val="en-US"/>
              </w:rPr>
            </w:pPr>
            <w:r>
              <w:rPr>
                <w:rFonts w:ascii="Times New Roman" w:hAnsi="Times New Roman" w:cs="Times New Roman"/>
                <w:sz w:val="24"/>
                <w:szCs w:val="24"/>
                <w:lang w:val="en-US"/>
              </w:rPr>
              <w:t>&lt;6</w:t>
            </w:r>
          </w:p>
        </w:tc>
        <w:tc>
          <w:tcPr>
            <w:tcW w:w="2336" w:type="dxa"/>
          </w:tcPr>
          <w:p w14:paraId="2D10205F"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да</w:t>
            </w:r>
          </w:p>
        </w:tc>
        <w:tc>
          <w:tcPr>
            <w:tcW w:w="2337" w:type="dxa"/>
          </w:tcPr>
          <w:p w14:paraId="5EB6B1C7"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нет</w:t>
            </w:r>
          </w:p>
        </w:tc>
      </w:tr>
      <w:tr w:rsidR="008C7005" w:rsidRPr="00FB2345" w14:paraId="00A42D9E" w14:textId="77777777" w:rsidTr="005B5F5D">
        <w:tc>
          <w:tcPr>
            <w:tcW w:w="2336" w:type="dxa"/>
          </w:tcPr>
          <w:p w14:paraId="2048F036" w14:textId="77777777" w:rsidR="008C7005" w:rsidRPr="00FB2345" w:rsidRDefault="008C7005" w:rsidP="00A345A1">
            <w:pPr>
              <w:rPr>
                <w:rFonts w:ascii="Times New Roman" w:hAnsi="Times New Roman" w:cs="Times New Roman"/>
                <w:sz w:val="24"/>
                <w:szCs w:val="24"/>
              </w:rPr>
            </w:pPr>
            <w:r w:rsidRPr="00FB2345">
              <w:rPr>
                <w:rFonts w:ascii="Times New Roman" w:hAnsi="Times New Roman" w:cs="Times New Roman"/>
                <w:sz w:val="24"/>
                <w:szCs w:val="24"/>
              </w:rPr>
              <w:t xml:space="preserve">Оборот розничной торговли, </w:t>
            </w:r>
            <w:r>
              <w:rPr>
                <w:rFonts w:ascii="Times New Roman" w:hAnsi="Times New Roman" w:cs="Times New Roman"/>
                <w:sz w:val="24"/>
                <w:szCs w:val="24"/>
              </w:rPr>
              <w:t>%</w:t>
            </w:r>
          </w:p>
        </w:tc>
        <w:tc>
          <w:tcPr>
            <w:tcW w:w="2336" w:type="dxa"/>
          </w:tcPr>
          <w:p w14:paraId="2933FEFE" w14:textId="77777777" w:rsidR="008C7005" w:rsidRPr="00E52541" w:rsidRDefault="008C7005" w:rsidP="00A345A1">
            <w:pPr>
              <w:rPr>
                <w:rFonts w:ascii="Times New Roman" w:hAnsi="Times New Roman" w:cs="Times New Roman"/>
                <w:sz w:val="24"/>
                <w:szCs w:val="24"/>
                <w:lang w:val="en-US"/>
              </w:rPr>
            </w:pPr>
            <w:r>
              <w:rPr>
                <w:rFonts w:ascii="Times New Roman" w:hAnsi="Times New Roman" w:cs="Times New Roman"/>
                <w:sz w:val="24"/>
                <w:szCs w:val="24"/>
                <w:lang w:val="en-US"/>
              </w:rPr>
              <w:t>&gt;3%</w:t>
            </w:r>
          </w:p>
        </w:tc>
        <w:tc>
          <w:tcPr>
            <w:tcW w:w="2336" w:type="dxa"/>
          </w:tcPr>
          <w:p w14:paraId="4ACA12AA"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453AED08" w14:textId="77777777" w:rsidR="008C7005" w:rsidRPr="00FB2345" w:rsidRDefault="008C7005" w:rsidP="00A345A1">
            <w:pPr>
              <w:rPr>
                <w:rFonts w:ascii="Times New Roman" w:hAnsi="Times New Roman" w:cs="Times New Roman"/>
                <w:sz w:val="24"/>
                <w:szCs w:val="24"/>
              </w:rPr>
            </w:pPr>
            <w:r>
              <w:rPr>
                <w:rFonts w:ascii="Times New Roman" w:hAnsi="Times New Roman" w:cs="Times New Roman"/>
                <w:sz w:val="24"/>
                <w:szCs w:val="24"/>
              </w:rPr>
              <w:t>нет</w:t>
            </w:r>
          </w:p>
        </w:tc>
      </w:tr>
      <w:tr w:rsidR="008C7005" w:rsidRPr="00FB2345" w14:paraId="41E3E547" w14:textId="77777777" w:rsidTr="00E74F0C">
        <w:trPr>
          <w:trHeight w:val="912"/>
        </w:trPr>
        <w:tc>
          <w:tcPr>
            <w:tcW w:w="2336" w:type="dxa"/>
          </w:tcPr>
          <w:p w14:paraId="3576B47B" w14:textId="77777777" w:rsidR="008C7005" w:rsidRPr="00FB2345" w:rsidRDefault="008C7005" w:rsidP="00364E41">
            <w:pPr>
              <w:rPr>
                <w:rFonts w:ascii="Times New Roman" w:hAnsi="Times New Roman" w:cs="Times New Roman"/>
                <w:sz w:val="24"/>
                <w:szCs w:val="24"/>
              </w:rPr>
            </w:pPr>
            <w:r w:rsidRPr="00FB2345">
              <w:rPr>
                <w:rFonts w:ascii="Times New Roman" w:hAnsi="Times New Roman" w:cs="Times New Roman"/>
                <w:sz w:val="24"/>
                <w:szCs w:val="24"/>
              </w:rPr>
              <w:t xml:space="preserve">Инвестиции в основной капитал, </w:t>
            </w:r>
            <w:r>
              <w:rPr>
                <w:rFonts w:ascii="Times New Roman" w:hAnsi="Times New Roman" w:cs="Times New Roman"/>
                <w:sz w:val="24"/>
                <w:szCs w:val="24"/>
              </w:rPr>
              <w:t>% к ВРП</w:t>
            </w:r>
          </w:p>
        </w:tc>
        <w:tc>
          <w:tcPr>
            <w:tcW w:w="2336" w:type="dxa"/>
          </w:tcPr>
          <w:p w14:paraId="25F6A15D" w14:textId="77777777" w:rsidR="008C7005" w:rsidRPr="00FB2345" w:rsidRDefault="008C7005" w:rsidP="00364E41">
            <w:pPr>
              <w:rPr>
                <w:rFonts w:ascii="Times New Roman" w:hAnsi="Times New Roman" w:cs="Times New Roman"/>
                <w:sz w:val="24"/>
                <w:szCs w:val="24"/>
                <w:lang w:val="en-US"/>
              </w:rPr>
            </w:pPr>
            <w:r>
              <w:rPr>
                <w:rFonts w:ascii="Times New Roman" w:hAnsi="Times New Roman" w:cs="Times New Roman"/>
                <w:sz w:val="24"/>
                <w:szCs w:val="24"/>
                <w:lang w:val="en-US"/>
              </w:rPr>
              <w:t>&gt;</w:t>
            </w:r>
            <w:r w:rsidRPr="00FB2345">
              <w:rPr>
                <w:rFonts w:ascii="Times New Roman" w:hAnsi="Times New Roman" w:cs="Times New Roman"/>
                <w:sz w:val="24"/>
                <w:szCs w:val="24"/>
                <w:lang w:val="en-US"/>
              </w:rPr>
              <w:t xml:space="preserve">25 </w:t>
            </w:r>
          </w:p>
        </w:tc>
        <w:tc>
          <w:tcPr>
            <w:tcW w:w="2336" w:type="dxa"/>
          </w:tcPr>
          <w:p w14:paraId="01992117"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6A971A96"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нет</w:t>
            </w:r>
          </w:p>
        </w:tc>
      </w:tr>
      <w:tr w:rsidR="008C7005" w:rsidRPr="00FB2345" w14:paraId="48C1A583" w14:textId="77777777" w:rsidTr="00E74F0C">
        <w:trPr>
          <w:trHeight w:val="1350"/>
        </w:trPr>
        <w:tc>
          <w:tcPr>
            <w:tcW w:w="2336" w:type="dxa"/>
          </w:tcPr>
          <w:p w14:paraId="5EDFB29A" w14:textId="77777777" w:rsidR="008C7005" w:rsidRPr="00E52541" w:rsidRDefault="008C7005" w:rsidP="00364E41">
            <w:pPr>
              <w:rPr>
                <w:rFonts w:ascii="Times New Roman" w:hAnsi="Times New Roman" w:cs="Times New Roman"/>
                <w:sz w:val="24"/>
                <w:szCs w:val="24"/>
              </w:rPr>
            </w:pPr>
            <w:r w:rsidRPr="00FB2345">
              <w:rPr>
                <w:rFonts w:ascii="Times New Roman" w:hAnsi="Times New Roman" w:cs="Times New Roman"/>
                <w:sz w:val="24"/>
                <w:szCs w:val="24"/>
              </w:rPr>
              <w:t xml:space="preserve">Среднедушевые денежные доходы </w:t>
            </w:r>
            <w:r>
              <w:rPr>
                <w:rFonts w:ascii="Times New Roman" w:hAnsi="Times New Roman" w:cs="Times New Roman"/>
                <w:sz w:val="24"/>
                <w:szCs w:val="24"/>
              </w:rPr>
              <w:t>к прожиточному минимуму</w:t>
            </w:r>
          </w:p>
        </w:tc>
        <w:tc>
          <w:tcPr>
            <w:tcW w:w="2336" w:type="dxa"/>
          </w:tcPr>
          <w:p w14:paraId="46D3A7AB" w14:textId="77777777" w:rsidR="008C7005" w:rsidRPr="00E52541" w:rsidRDefault="008C7005" w:rsidP="00364E41">
            <w:pPr>
              <w:rPr>
                <w:rFonts w:ascii="Times New Roman" w:hAnsi="Times New Roman" w:cs="Times New Roman"/>
                <w:sz w:val="24"/>
                <w:szCs w:val="24"/>
                <w:lang w:val="en-US"/>
              </w:rPr>
            </w:pPr>
            <w:r>
              <w:rPr>
                <w:rFonts w:ascii="Times New Roman" w:hAnsi="Times New Roman" w:cs="Times New Roman"/>
                <w:sz w:val="24"/>
                <w:szCs w:val="24"/>
                <w:lang w:val="en-US"/>
              </w:rPr>
              <w:t>&gt;3,5</w:t>
            </w:r>
          </w:p>
        </w:tc>
        <w:tc>
          <w:tcPr>
            <w:tcW w:w="2336" w:type="dxa"/>
          </w:tcPr>
          <w:p w14:paraId="40D43046"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274CCF83"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нет</w:t>
            </w:r>
          </w:p>
        </w:tc>
      </w:tr>
      <w:tr w:rsidR="008C7005" w:rsidRPr="00FB2345" w14:paraId="4A00FEEB" w14:textId="77777777" w:rsidTr="005B5F5D">
        <w:tc>
          <w:tcPr>
            <w:tcW w:w="2336" w:type="dxa"/>
          </w:tcPr>
          <w:p w14:paraId="47F77306" w14:textId="77777777" w:rsidR="008C7005" w:rsidRPr="00E52541" w:rsidRDefault="008C7005" w:rsidP="00364E41">
            <w:pPr>
              <w:rPr>
                <w:rFonts w:ascii="Times New Roman" w:hAnsi="Times New Roman" w:cs="Times New Roman"/>
                <w:sz w:val="24"/>
                <w:szCs w:val="24"/>
              </w:rPr>
            </w:pPr>
            <w:r w:rsidRPr="00FB2345">
              <w:rPr>
                <w:rFonts w:ascii="Times New Roman" w:hAnsi="Times New Roman" w:cs="Times New Roman"/>
                <w:sz w:val="24"/>
                <w:szCs w:val="24"/>
              </w:rPr>
              <w:t>Средняя пенсия</w:t>
            </w:r>
            <w:r>
              <w:rPr>
                <w:rFonts w:ascii="Times New Roman" w:hAnsi="Times New Roman" w:cs="Times New Roman"/>
                <w:sz w:val="24"/>
                <w:szCs w:val="24"/>
              </w:rPr>
              <w:t xml:space="preserve"> к средней заработной плате (отношение в </w:t>
            </w:r>
            <w:r w:rsidRPr="00E52541">
              <w:rPr>
                <w:rFonts w:ascii="Times New Roman" w:hAnsi="Times New Roman" w:cs="Times New Roman"/>
                <w:sz w:val="24"/>
                <w:szCs w:val="24"/>
              </w:rPr>
              <w:t>%)</w:t>
            </w:r>
          </w:p>
        </w:tc>
        <w:tc>
          <w:tcPr>
            <w:tcW w:w="2336" w:type="dxa"/>
          </w:tcPr>
          <w:p w14:paraId="7B047E40" w14:textId="77777777" w:rsidR="008C7005" w:rsidRPr="00E52541" w:rsidRDefault="008C7005" w:rsidP="00364E41">
            <w:pPr>
              <w:rPr>
                <w:rFonts w:ascii="Times New Roman" w:hAnsi="Times New Roman" w:cs="Times New Roman"/>
                <w:sz w:val="24"/>
                <w:szCs w:val="24"/>
                <w:lang w:val="en-US"/>
              </w:rPr>
            </w:pPr>
            <w:r>
              <w:rPr>
                <w:rFonts w:ascii="Times New Roman" w:hAnsi="Times New Roman" w:cs="Times New Roman"/>
                <w:sz w:val="24"/>
                <w:szCs w:val="24"/>
                <w:lang w:val="en-US"/>
              </w:rPr>
              <w:t>&gt;40</w:t>
            </w:r>
          </w:p>
        </w:tc>
        <w:tc>
          <w:tcPr>
            <w:tcW w:w="2336" w:type="dxa"/>
          </w:tcPr>
          <w:p w14:paraId="766C4B9E"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да</w:t>
            </w:r>
          </w:p>
        </w:tc>
        <w:tc>
          <w:tcPr>
            <w:tcW w:w="2337" w:type="dxa"/>
          </w:tcPr>
          <w:p w14:paraId="339DDBAB"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да</w:t>
            </w:r>
          </w:p>
        </w:tc>
      </w:tr>
      <w:tr w:rsidR="008C7005" w:rsidRPr="00FB2345" w14:paraId="4A98A306" w14:textId="77777777" w:rsidTr="00E74F0C">
        <w:trPr>
          <w:trHeight w:val="815"/>
        </w:trPr>
        <w:tc>
          <w:tcPr>
            <w:tcW w:w="2336" w:type="dxa"/>
          </w:tcPr>
          <w:p w14:paraId="2340685F" w14:textId="77777777" w:rsidR="008C7005" w:rsidRPr="00FB2345" w:rsidRDefault="008C7005" w:rsidP="00364E41">
            <w:pPr>
              <w:rPr>
                <w:rFonts w:ascii="Times New Roman" w:hAnsi="Times New Roman" w:cs="Times New Roman"/>
                <w:sz w:val="24"/>
                <w:szCs w:val="24"/>
              </w:rPr>
            </w:pPr>
            <w:r w:rsidRPr="00FB2345">
              <w:rPr>
                <w:rFonts w:ascii="Times New Roman" w:hAnsi="Times New Roman" w:cs="Times New Roman"/>
                <w:sz w:val="24"/>
                <w:szCs w:val="24"/>
              </w:rPr>
              <w:t>Уровень безработицы, %</w:t>
            </w:r>
          </w:p>
        </w:tc>
        <w:tc>
          <w:tcPr>
            <w:tcW w:w="2336" w:type="dxa"/>
          </w:tcPr>
          <w:p w14:paraId="78F0C6AC" w14:textId="77777777" w:rsidR="008C7005" w:rsidRPr="00E52541" w:rsidRDefault="008C7005" w:rsidP="00364E41">
            <w:pPr>
              <w:rPr>
                <w:rFonts w:ascii="Times New Roman" w:hAnsi="Times New Roman" w:cs="Times New Roman"/>
                <w:sz w:val="24"/>
                <w:szCs w:val="24"/>
                <w:lang w:val="en-US"/>
              </w:rPr>
            </w:pPr>
            <w:r>
              <w:rPr>
                <w:rFonts w:ascii="Times New Roman" w:hAnsi="Times New Roman" w:cs="Times New Roman"/>
                <w:sz w:val="24"/>
                <w:szCs w:val="24"/>
                <w:lang w:val="en-US"/>
              </w:rPr>
              <w:t>&lt;4</w:t>
            </w:r>
          </w:p>
        </w:tc>
        <w:tc>
          <w:tcPr>
            <w:tcW w:w="2336" w:type="dxa"/>
          </w:tcPr>
          <w:p w14:paraId="48029D3C"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2756DE3D" w14:textId="77777777" w:rsidR="008C7005" w:rsidRPr="00FB2345" w:rsidRDefault="008C7005" w:rsidP="00364E41">
            <w:pPr>
              <w:rPr>
                <w:rFonts w:ascii="Times New Roman" w:hAnsi="Times New Roman" w:cs="Times New Roman"/>
                <w:sz w:val="24"/>
                <w:szCs w:val="24"/>
              </w:rPr>
            </w:pPr>
            <w:r>
              <w:rPr>
                <w:rFonts w:ascii="Times New Roman" w:hAnsi="Times New Roman" w:cs="Times New Roman"/>
                <w:sz w:val="24"/>
                <w:szCs w:val="24"/>
              </w:rPr>
              <w:t>да</w:t>
            </w:r>
          </w:p>
        </w:tc>
      </w:tr>
      <w:tr w:rsidR="00364E41" w:rsidRPr="00FB2345" w14:paraId="5814B030" w14:textId="77777777" w:rsidTr="00E74F0C">
        <w:trPr>
          <w:trHeight w:val="815"/>
        </w:trPr>
        <w:tc>
          <w:tcPr>
            <w:tcW w:w="2336" w:type="dxa"/>
          </w:tcPr>
          <w:p w14:paraId="2B05FCAB" w14:textId="2C8C1D18" w:rsidR="00364E41" w:rsidRPr="00FB2345" w:rsidRDefault="00364E41" w:rsidP="00364E41">
            <w:pPr>
              <w:rPr>
                <w:rFonts w:ascii="Times New Roman" w:hAnsi="Times New Roman" w:cs="Times New Roman"/>
                <w:sz w:val="24"/>
                <w:szCs w:val="24"/>
              </w:rPr>
            </w:pPr>
            <w:r w:rsidRPr="00FB2345">
              <w:rPr>
                <w:rFonts w:ascii="Times New Roman" w:hAnsi="Times New Roman" w:cs="Times New Roman"/>
                <w:sz w:val="24"/>
                <w:szCs w:val="24"/>
              </w:rPr>
              <w:t>Средняя продолжительность жизни, лет</w:t>
            </w:r>
          </w:p>
        </w:tc>
        <w:tc>
          <w:tcPr>
            <w:tcW w:w="2336" w:type="dxa"/>
          </w:tcPr>
          <w:p w14:paraId="1FBAE4FE" w14:textId="1644DC9E" w:rsidR="00364E41" w:rsidRDefault="00364E41" w:rsidP="00364E41">
            <w:pPr>
              <w:rPr>
                <w:rFonts w:ascii="Times New Roman" w:hAnsi="Times New Roman" w:cs="Times New Roman"/>
                <w:sz w:val="24"/>
                <w:szCs w:val="24"/>
                <w:lang w:val="en-US"/>
              </w:rPr>
            </w:pPr>
            <w:r>
              <w:rPr>
                <w:rFonts w:ascii="Times New Roman" w:hAnsi="Times New Roman" w:cs="Times New Roman"/>
                <w:sz w:val="24"/>
                <w:szCs w:val="24"/>
                <w:lang w:val="en-US"/>
              </w:rPr>
              <w:t>&gt;80</w:t>
            </w:r>
          </w:p>
        </w:tc>
        <w:tc>
          <w:tcPr>
            <w:tcW w:w="2336" w:type="dxa"/>
          </w:tcPr>
          <w:p w14:paraId="5FEFB8F1" w14:textId="6AD04408" w:rsidR="00364E41" w:rsidRDefault="00364E41" w:rsidP="00364E41">
            <w:pPr>
              <w:rPr>
                <w:rFonts w:ascii="Times New Roman" w:hAnsi="Times New Roman" w:cs="Times New Roman"/>
                <w:sz w:val="24"/>
                <w:szCs w:val="24"/>
              </w:rPr>
            </w:pPr>
            <w:r>
              <w:rPr>
                <w:rFonts w:ascii="Times New Roman" w:hAnsi="Times New Roman" w:cs="Times New Roman"/>
                <w:sz w:val="24"/>
                <w:szCs w:val="24"/>
              </w:rPr>
              <w:t>нет</w:t>
            </w:r>
          </w:p>
        </w:tc>
        <w:tc>
          <w:tcPr>
            <w:tcW w:w="2337" w:type="dxa"/>
          </w:tcPr>
          <w:p w14:paraId="0A96D922" w14:textId="52CECE4E" w:rsidR="00364E41" w:rsidRDefault="00364E41" w:rsidP="00364E41">
            <w:pPr>
              <w:rPr>
                <w:rFonts w:ascii="Times New Roman" w:hAnsi="Times New Roman" w:cs="Times New Roman"/>
                <w:sz w:val="24"/>
                <w:szCs w:val="24"/>
              </w:rPr>
            </w:pPr>
            <w:r>
              <w:rPr>
                <w:rFonts w:ascii="Times New Roman" w:hAnsi="Times New Roman" w:cs="Times New Roman"/>
                <w:sz w:val="24"/>
                <w:szCs w:val="24"/>
              </w:rPr>
              <w:t>нет</w:t>
            </w:r>
          </w:p>
        </w:tc>
      </w:tr>
    </w:tbl>
    <w:p w14:paraId="2CC9F8D8" w14:textId="77777777" w:rsidR="008C7005" w:rsidRDefault="008C7005" w:rsidP="00364E41">
      <w:pPr>
        <w:spacing w:after="0"/>
        <w:jc w:val="both"/>
        <w:rPr>
          <w:rFonts w:ascii="Times New Roman" w:hAnsi="Times New Roman" w:cs="Times New Roman"/>
          <w:sz w:val="28"/>
          <w:szCs w:val="28"/>
        </w:rPr>
      </w:pPr>
    </w:p>
    <w:p w14:paraId="797C10A3" w14:textId="3478671F" w:rsidR="00647EC1" w:rsidRPr="00885BF5" w:rsidRDefault="006332B9"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сравнительную таблицу, можно отметить множество несоответствий установленным стандартам. Рассматривая более конкретно, можно отметить, что валовый региональный продукт не превышал минимальную установленную отметку. Уровень инфляции не был соблюден в 2021 году, однако в 2022 вернулся на минимально установленную отметку. Оборот розничной торговли был равен примерно 2,5</w:t>
      </w:r>
      <w:r w:rsidRPr="006332B9">
        <w:rPr>
          <w:rFonts w:ascii="Times New Roman" w:hAnsi="Times New Roman" w:cs="Times New Roman"/>
          <w:sz w:val="28"/>
          <w:szCs w:val="28"/>
        </w:rPr>
        <w:t>%</w:t>
      </w:r>
      <w:r>
        <w:rPr>
          <w:rFonts w:ascii="Times New Roman" w:hAnsi="Times New Roman" w:cs="Times New Roman"/>
          <w:sz w:val="28"/>
          <w:szCs w:val="28"/>
        </w:rPr>
        <w:t xml:space="preserve">, что не дотягивает до указанных значений. Инвестиции в основной капитал, как и соотношение </w:t>
      </w:r>
      <w:r>
        <w:rPr>
          <w:rFonts w:ascii="Times New Roman" w:hAnsi="Times New Roman" w:cs="Times New Roman"/>
          <w:sz w:val="28"/>
          <w:szCs w:val="28"/>
        </w:rPr>
        <w:lastRenderedPageBreak/>
        <w:t>среднедушевых доходов к прожиточному минимуму не соотносятся с установленными критериями. Отношении среднего значения пенсий к заработной плате в %</w:t>
      </w:r>
      <w:r w:rsidRPr="006332B9">
        <w:rPr>
          <w:rFonts w:ascii="Times New Roman" w:hAnsi="Times New Roman" w:cs="Times New Roman"/>
          <w:sz w:val="28"/>
          <w:szCs w:val="28"/>
        </w:rPr>
        <w:t>,</w:t>
      </w:r>
      <w:r>
        <w:rPr>
          <w:rFonts w:ascii="Times New Roman" w:hAnsi="Times New Roman" w:cs="Times New Roman"/>
          <w:sz w:val="28"/>
          <w:szCs w:val="28"/>
        </w:rPr>
        <w:t xml:space="preserve"> было равно 42% оба года, что находится в пределах допустимых значений. Средняя продолжительность лет не соблюдалась ни в один год на представленном периоде. </w:t>
      </w:r>
      <w:r w:rsidR="00E77CDB" w:rsidRPr="004E7F56">
        <w:rPr>
          <w:rFonts w:ascii="Times New Roman" w:hAnsi="Times New Roman" w:cs="Times New Roman"/>
          <w:sz w:val="28"/>
          <w:szCs w:val="28"/>
        </w:rPr>
        <w:t>[</w:t>
      </w:r>
      <w:r w:rsidR="006F582E" w:rsidRPr="00885BF5">
        <w:rPr>
          <w:rFonts w:ascii="Times New Roman" w:hAnsi="Times New Roman" w:cs="Times New Roman"/>
          <w:sz w:val="28"/>
          <w:szCs w:val="28"/>
        </w:rPr>
        <w:t>9]</w:t>
      </w:r>
    </w:p>
    <w:p w14:paraId="7B43EDE5" w14:textId="285FD5DC" w:rsidR="00E476EE" w:rsidRDefault="006332B9"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оценке </w:t>
      </w:r>
      <w:r w:rsidR="00D70FBB">
        <w:rPr>
          <w:rFonts w:ascii="Times New Roman" w:hAnsi="Times New Roman" w:cs="Times New Roman"/>
          <w:sz w:val="28"/>
          <w:szCs w:val="28"/>
        </w:rPr>
        <w:t xml:space="preserve">полученных результатов можно сказать, что </w:t>
      </w:r>
      <w:r w:rsidR="00E476EE">
        <w:rPr>
          <w:rFonts w:ascii="Times New Roman" w:hAnsi="Times New Roman" w:cs="Times New Roman"/>
          <w:sz w:val="28"/>
          <w:szCs w:val="28"/>
        </w:rPr>
        <w:t xml:space="preserve">обеспечение экономической безопасности в регионе протекает не самым лучшим образом. Многие показатели, которые напрямую влияют на стабильное финансовое обеспечение населения находятся ниже пороговых значений. Также, если брать в расчет то, что в настоящее время в мире наблюдается не самое стабильное ведение торговли и иных процессов, можно будет утверждать в необходимости улучшения состояния населения в период цифровизации. </w:t>
      </w:r>
    </w:p>
    <w:p w14:paraId="21DC27FC" w14:textId="165DDF91" w:rsidR="00E476EE" w:rsidRDefault="00E476EE" w:rsidP="00214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Вызванные трудности могут быть обоснованы рядом проблем, которые наблюдаются не только в регионе, но и по всей стране. К их числу относят</w:t>
      </w:r>
      <w:r>
        <w:rPr>
          <w:rFonts w:ascii="Times New Roman" w:hAnsi="Times New Roman" w:cs="Times New Roman"/>
          <w:sz w:val="28"/>
          <w:szCs w:val="28"/>
          <w:lang w:val="en-US"/>
        </w:rPr>
        <w:t>:</w:t>
      </w:r>
    </w:p>
    <w:p w14:paraId="1B79D44E" w14:textId="6B66AF73" w:rsidR="00E476EE" w:rsidRDefault="00E476EE"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Неравномерное распределение ресурсов для обеспечения региона. </w:t>
      </w:r>
      <w:r w:rsidRPr="00E476EE">
        <w:rPr>
          <w:rFonts w:ascii="Times New Roman" w:hAnsi="Times New Roman" w:cs="Times New Roman"/>
          <w:sz w:val="28"/>
          <w:szCs w:val="28"/>
        </w:rPr>
        <w:t xml:space="preserve">Данный критерий обусловлен тем, что </w:t>
      </w:r>
      <w:r>
        <w:rPr>
          <w:rFonts w:ascii="Times New Roman" w:hAnsi="Times New Roman" w:cs="Times New Roman"/>
          <w:sz w:val="28"/>
          <w:szCs w:val="28"/>
        </w:rPr>
        <w:t>регионы получают ресурсы не по мере необходимости, в связи с чем возникают дисбалансы в развитии регионов, что негативно складывается на общей картине населения страны</w:t>
      </w:r>
    </w:p>
    <w:p w14:paraId="2460B4C4" w14:textId="446CBD46" w:rsidR="00E476EE" w:rsidRDefault="00E476EE"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Малый объем инвестиций и оборота средств внутри страны. </w:t>
      </w:r>
      <w:r w:rsidR="00A345A1">
        <w:rPr>
          <w:rFonts w:ascii="Times New Roman" w:hAnsi="Times New Roman" w:cs="Times New Roman"/>
          <w:sz w:val="28"/>
          <w:szCs w:val="28"/>
        </w:rPr>
        <w:t xml:space="preserve">Данный аспект обусловлен малым количеством финансовых операций на территории </w:t>
      </w:r>
      <w:r w:rsidR="00BE710C">
        <w:rPr>
          <w:rFonts w:ascii="Times New Roman" w:hAnsi="Times New Roman" w:cs="Times New Roman"/>
          <w:sz w:val="28"/>
          <w:szCs w:val="28"/>
        </w:rPr>
        <w:t xml:space="preserve">региона. </w:t>
      </w:r>
    </w:p>
    <w:p w14:paraId="54517ED9" w14:textId="0594CF3D" w:rsidR="002A08B8" w:rsidRDefault="002A08B8"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Диспропорции цифровизации. Данный критерий подразумевает то, что многие регионы делают предпочтение на развитие тех сфер деятельности, которые будут являться малозатратными. Вследствие этого деятельность, которая требует повышенного внимания, оказывается без существенных улучшений, что в последствии никак не выделяет область. </w:t>
      </w:r>
    </w:p>
    <w:p w14:paraId="6B965D8F" w14:textId="6EB8A8DF" w:rsidR="00BE710C" w:rsidRDefault="00BE710C"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Повышенные требования к качеству и уровню жизни граждан также сказывается на оценке итоговых значений. Жители не хотят экономить на себе, что особенно остро заметно в кризисные периоды для государства. </w:t>
      </w:r>
    </w:p>
    <w:p w14:paraId="615CCD3A" w14:textId="6F5692FD" w:rsidR="002A08B8" w:rsidRDefault="002A08B8"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Ослабление научного прогресса. По статистике стартапов, различных научных проектов и пр. ярко выделена тенденция, при которой население не заинтересовано в научной деятельности. Отсутствие интереса в развитии технического прогресса может привести к стагнации науки. </w:t>
      </w:r>
      <w:r w:rsidR="006F582E">
        <w:rPr>
          <w:rFonts w:ascii="Times New Roman" w:hAnsi="Times New Roman" w:cs="Times New Roman"/>
          <w:sz w:val="28"/>
          <w:szCs w:val="28"/>
          <w:lang w:val="en-US"/>
        </w:rPr>
        <w:t>[10]</w:t>
      </w:r>
    </w:p>
    <w:p w14:paraId="1E391E3A" w14:textId="7E9FF1B2" w:rsidR="00364E41" w:rsidRDefault="00364E41"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Чрезмерная загруженность операционной деятельности. </w:t>
      </w:r>
      <w:r w:rsidR="00EA3865">
        <w:rPr>
          <w:rFonts w:ascii="Times New Roman" w:hAnsi="Times New Roman" w:cs="Times New Roman"/>
          <w:sz w:val="28"/>
          <w:szCs w:val="28"/>
        </w:rPr>
        <w:t>При перенапряжении социально-экономической структуры региона, стабильное развитие и совершенствование тенденций в области невозможно, потому что сферы деятельности загружены имеющейся работой. Это тормозит проведение и реализацию нацпроектов, направленных на цифровизацию области.</w:t>
      </w:r>
      <w:r w:rsidR="006F582E" w:rsidRPr="006F582E">
        <w:rPr>
          <w:rFonts w:ascii="Times New Roman" w:hAnsi="Times New Roman" w:cs="Times New Roman"/>
          <w:sz w:val="28"/>
          <w:szCs w:val="28"/>
        </w:rPr>
        <w:t>[11]</w:t>
      </w:r>
    </w:p>
    <w:p w14:paraId="2FEE5C9D" w14:textId="76687BF6" w:rsidR="00EA3865" w:rsidRDefault="00EA3865"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Дефицит квалифицированных кадров. В настоящее время в стране наблюдается нехватка кадров одних сфер и переполненность рабочей силы в других. Рынок труда нуждается в квалифицированных специалистах, однако это достижимо при должном развитии образовательной среды. В этих условиях возможен прирост кадров, что поспособствует уменьшению диспропорций в развитии регионов страны.  </w:t>
      </w:r>
    </w:p>
    <w:p w14:paraId="79DD9677" w14:textId="2AE5F3E1" w:rsidR="00BE710C" w:rsidRDefault="00BE710C" w:rsidP="0021451A">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Тенденция набора рабочего персонала на многих предприятиях устарела системе набора персонала, что в свою очередь сильно сказывается на течении финансовых процессов.</w:t>
      </w:r>
      <w:r w:rsidR="00E77CDB" w:rsidRPr="00E77CDB">
        <w:rPr>
          <w:rFonts w:ascii="Times New Roman" w:hAnsi="Times New Roman" w:cs="Times New Roman"/>
          <w:sz w:val="28"/>
          <w:szCs w:val="28"/>
        </w:rPr>
        <w:t xml:space="preserve"> </w:t>
      </w:r>
      <w:r w:rsidR="00E77CDB" w:rsidRPr="002A08B8">
        <w:rPr>
          <w:rFonts w:ascii="Times New Roman" w:hAnsi="Times New Roman" w:cs="Times New Roman"/>
          <w:sz w:val="28"/>
          <w:szCs w:val="28"/>
        </w:rPr>
        <w:t>[</w:t>
      </w:r>
      <w:r w:rsidR="006F582E">
        <w:rPr>
          <w:rFonts w:ascii="Times New Roman" w:hAnsi="Times New Roman" w:cs="Times New Roman"/>
          <w:sz w:val="28"/>
          <w:szCs w:val="28"/>
          <w:lang w:val="en-US"/>
        </w:rPr>
        <w:t>12</w:t>
      </w:r>
      <w:r w:rsidR="00E77CDB" w:rsidRPr="002A08B8">
        <w:rPr>
          <w:rFonts w:ascii="Times New Roman" w:hAnsi="Times New Roman" w:cs="Times New Roman"/>
          <w:sz w:val="28"/>
          <w:szCs w:val="28"/>
        </w:rPr>
        <w:t>]</w:t>
      </w:r>
    </w:p>
    <w:p w14:paraId="7F2683E7" w14:textId="77777777" w:rsidR="0021451A" w:rsidRPr="000F0CAE" w:rsidRDefault="0021451A" w:rsidP="0021451A">
      <w:pPr>
        <w:pStyle w:val="a3"/>
        <w:spacing w:after="0" w:line="360" w:lineRule="auto"/>
        <w:ind w:left="0" w:firstLine="709"/>
        <w:jc w:val="both"/>
        <w:rPr>
          <w:rFonts w:ascii="Times New Roman" w:hAnsi="Times New Roman" w:cs="Times New Roman"/>
          <w:sz w:val="28"/>
          <w:szCs w:val="28"/>
        </w:rPr>
      </w:pPr>
    </w:p>
    <w:p w14:paraId="7B0EFF68" w14:textId="77777777" w:rsidR="0021451A" w:rsidRDefault="0021451A" w:rsidP="00A345A1">
      <w:pPr>
        <w:spacing w:after="0"/>
        <w:ind w:firstLine="709"/>
        <w:jc w:val="both"/>
        <w:rPr>
          <w:rFonts w:ascii="Times New Roman" w:hAnsi="Times New Roman" w:cs="Times New Roman"/>
          <w:sz w:val="28"/>
          <w:szCs w:val="28"/>
        </w:rPr>
        <w:sectPr w:rsidR="0021451A">
          <w:pgSz w:w="11906" w:h="16838"/>
          <w:pgMar w:top="1134" w:right="850" w:bottom="1134" w:left="1701" w:header="708" w:footer="708" w:gutter="0"/>
          <w:cols w:space="708"/>
          <w:docGrid w:linePitch="360"/>
        </w:sectPr>
      </w:pPr>
    </w:p>
    <w:p w14:paraId="08D2B1CB" w14:textId="76CA6556" w:rsidR="006B2417" w:rsidRPr="000A42B5" w:rsidRDefault="006B2417" w:rsidP="000A42B5">
      <w:pPr>
        <w:pStyle w:val="1"/>
        <w:spacing w:before="0" w:line="360" w:lineRule="auto"/>
        <w:jc w:val="center"/>
        <w:rPr>
          <w:rFonts w:ascii="Times New Roman" w:hAnsi="Times New Roman" w:cs="Times New Roman"/>
          <w:color w:val="auto"/>
          <w:sz w:val="28"/>
          <w:szCs w:val="28"/>
        </w:rPr>
      </w:pPr>
      <w:bookmarkStart w:id="5" w:name="_Toc169120461"/>
      <w:r w:rsidRPr="00BE740C">
        <w:rPr>
          <w:rFonts w:ascii="Times New Roman" w:hAnsi="Times New Roman" w:cs="Times New Roman"/>
          <w:color w:val="auto"/>
          <w:sz w:val="28"/>
          <w:szCs w:val="28"/>
        </w:rPr>
        <w:lastRenderedPageBreak/>
        <w:t>ЗАКЛЮЧЕНИЕ</w:t>
      </w:r>
      <w:bookmarkEnd w:id="5"/>
    </w:p>
    <w:p w14:paraId="49F5D3C7" w14:textId="77777777" w:rsidR="000A42B5" w:rsidRDefault="000A42B5" w:rsidP="000A42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работы, можно отметить, что многие проблемы возникают в связи с наличием дисбалансов развития регионов России. Говоря о Владимирской области, можно отметить, что недостаточное развитие цифровизации в регионе, слабое ведение предпринимательской деятельности, а также иные факторы, оказывающие влияние на область, способствуют возникновению негативных тенденций. Для исправления поставленной ситуации следует провести социально-экономическую политику, направленные на улучшение состояния Владимирской области. При таких действиях возможно улучшить текущее положение региона.</w:t>
      </w:r>
    </w:p>
    <w:p w14:paraId="45EF78E4" w14:textId="30656C79" w:rsidR="006B2417" w:rsidRDefault="000A42B5" w:rsidP="006B241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Цифровизация играет огромную роль в развитии регионов. Улучшение экономической безопасности является неотъемлемым фактором, способствующим сохранению текущего и прогнозируемого финансового положения страны. Именно поэтому как во Владимирской области, так и в остальных регионах страны, крайне необходимо ставить развитие и удержание экономической безопасности на лидирующие позиции, чему в настоящее время способствует процесс цифровизации. </w:t>
      </w:r>
    </w:p>
    <w:p w14:paraId="0EFDA8CF" w14:textId="77777777" w:rsidR="006B2417" w:rsidRDefault="006B2417" w:rsidP="006B2417">
      <w:pPr>
        <w:spacing w:after="0" w:line="360" w:lineRule="auto"/>
        <w:ind w:firstLine="709"/>
        <w:jc w:val="both"/>
        <w:rPr>
          <w:rFonts w:ascii="Times New Roman" w:hAnsi="Times New Roman" w:cs="Times New Roman"/>
          <w:sz w:val="28"/>
        </w:rPr>
      </w:pPr>
    </w:p>
    <w:p w14:paraId="0C124D16" w14:textId="77777777" w:rsidR="006B2417" w:rsidRDefault="006B2417" w:rsidP="006B2417">
      <w:pPr>
        <w:spacing w:after="0" w:line="360" w:lineRule="auto"/>
        <w:ind w:firstLine="709"/>
        <w:jc w:val="both"/>
        <w:rPr>
          <w:rFonts w:ascii="Times New Roman" w:hAnsi="Times New Roman" w:cs="Times New Roman"/>
          <w:sz w:val="28"/>
        </w:rPr>
      </w:pPr>
    </w:p>
    <w:p w14:paraId="7EC8A3DD" w14:textId="77777777" w:rsidR="006B2417" w:rsidRDefault="006B2417" w:rsidP="006B2417">
      <w:pPr>
        <w:spacing w:after="0" w:line="360" w:lineRule="auto"/>
        <w:ind w:firstLine="709"/>
        <w:jc w:val="both"/>
        <w:rPr>
          <w:rFonts w:ascii="Times New Roman" w:hAnsi="Times New Roman" w:cs="Times New Roman"/>
          <w:sz w:val="28"/>
        </w:rPr>
      </w:pPr>
    </w:p>
    <w:p w14:paraId="2EF8859C" w14:textId="77777777" w:rsidR="006B2417" w:rsidRDefault="006B2417" w:rsidP="000A42B5">
      <w:pPr>
        <w:spacing w:after="0" w:line="360" w:lineRule="auto"/>
        <w:jc w:val="both"/>
        <w:rPr>
          <w:rFonts w:ascii="Times New Roman" w:hAnsi="Times New Roman" w:cs="Times New Roman"/>
          <w:sz w:val="28"/>
        </w:rPr>
      </w:pPr>
    </w:p>
    <w:p w14:paraId="0F2A6FA4" w14:textId="77777777" w:rsidR="006B2417" w:rsidRDefault="006B2417" w:rsidP="006B2417">
      <w:pPr>
        <w:spacing w:after="0" w:line="360" w:lineRule="auto"/>
        <w:ind w:firstLine="709"/>
        <w:jc w:val="both"/>
        <w:rPr>
          <w:rFonts w:ascii="Times New Roman" w:hAnsi="Times New Roman" w:cs="Times New Roman"/>
          <w:sz w:val="28"/>
        </w:rPr>
      </w:pPr>
    </w:p>
    <w:p w14:paraId="6A09A25E" w14:textId="77777777" w:rsidR="006B2417" w:rsidRDefault="006B2417" w:rsidP="006B2417">
      <w:pPr>
        <w:spacing w:after="0" w:line="360" w:lineRule="auto"/>
        <w:ind w:firstLine="709"/>
        <w:jc w:val="both"/>
        <w:rPr>
          <w:rFonts w:ascii="Times New Roman" w:hAnsi="Times New Roman" w:cs="Times New Roman"/>
          <w:sz w:val="28"/>
        </w:rPr>
      </w:pPr>
    </w:p>
    <w:p w14:paraId="0EA6EE68" w14:textId="77777777" w:rsidR="006B2417" w:rsidRDefault="006B2417" w:rsidP="006B2417">
      <w:pPr>
        <w:spacing w:after="0" w:line="360" w:lineRule="auto"/>
        <w:ind w:firstLine="709"/>
        <w:jc w:val="both"/>
        <w:rPr>
          <w:rFonts w:ascii="Times New Roman" w:hAnsi="Times New Roman" w:cs="Times New Roman"/>
          <w:sz w:val="28"/>
        </w:rPr>
      </w:pPr>
    </w:p>
    <w:p w14:paraId="3514C1BB" w14:textId="77777777" w:rsidR="006B2417" w:rsidRDefault="006B2417" w:rsidP="006B2417">
      <w:pPr>
        <w:spacing w:after="0" w:line="360" w:lineRule="auto"/>
        <w:ind w:firstLine="709"/>
        <w:jc w:val="both"/>
        <w:rPr>
          <w:rFonts w:ascii="Times New Roman" w:hAnsi="Times New Roman" w:cs="Times New Roman"/>
          <w:sz w:val="28"/>
        </w:rPr>
      </w:pPr>
    </w:p>
    <w:p w14:paraId="7858F461" w14:textId="77777777" w:rsidR="006B2417" w:rsidRDefault="006B2417" w:rsidP="006B2417">
      <w:pPr>
        <w:spacing w:after="0" w:line="360" w:lineRule="auto"/>
        <w:ind w:firstLine="709"/>
        <w:jc w:val="both"/>
        <w:rPr>
          <w:rFonts w:ascii="Times New Roman" w:hAnsi="Times New Roman" w:cs="Times New Roman"/>
          <w:sz w:val="28"/>
        </w:rPr>
      </w:pPr>
    </w:p>
    <w:p w14:paraId="07A41817" w14:textId="77777777" w:rsidR="006B2417" w:rsidRDefault="006B2417" w:rsidP="006B2417">
      <w:pPr>
        <w:spacing w:after="0" w:line="360" w:lineRule="auto"/>
        <w:ind w:firstLine="709"/>
        <w:jc w:val="both"/>
        <w:rPr>
          <w:rFonts w:ascii="Times New Roman" w:hAnsi="Times New Roman" w:cs="Times New Roman"/>
          <w:sz w:val="28"/>
        </w:rPr>
      </w:pPr>
    </w:p>
    <w:p w14:paraId="3D3CDEBB" w14:textId="77777777" w:rsidR="006B2417" w:rsidRDefault="006B2417" w:rsidP="006B2417">
      <w:pPr>
        <w:spacing w:after="0" w:line="360" w:lineRule="auto"/>
        <w:ind w:firstLine="709"/>
        <w:jc w:val="both"/>
        <w:rPr>
          <w:rFonts w:ascii="Times New Roman" w:hAnsi="Times New Roman" w:cs="Times New Roman"/>
          <w:sz w:val="28"/>
        </w:rPr>
      </w:pPr>
    </w:p>
    <w:p w14:paraId="6339847F" w14:textId="77777777" w:rsidR="006B2417" w:rsidRDefault="006B2417" w:rsidP="006B2417">
      <w:pPr>
        <w:spacing w:after="0" w:line="360" w:lineRule="auto"/>
        <w:ind w:firstLine="709"/>
        <w:jc w:val="both"/>
        <w:rPr>
          <w:rFonts w:ascii="Times New Roman" w:hAnsi="Times New Roman" w:cs="Times New Roman"/>
          <w:sz w:val="28"/>
        </w:rPr>
      </w:pPr>
    </w:p>
    <w:p w14:paraId="0CF10195" w14:textId="77777777" w:rsidR="0021451A" w:rsidRDefault="0021451A" w:rsidP="006B2417">
      <w:pPr>
        <w:spacing w:after="0" w:line="360" w:lineRule="auto"/>
        <w:ind w:firstLine="709"/>
        <w:jc w:val="both"/>
        <w:rPr>
          <w:rFonts w:ascii="Times New Roman" w:hAnsi="Times New Roman" w:cs="Times New Roman"/>
          <w:sz w:val="28"/>
        </w:rPr>
        <w:sectPr w:rsidR="0021451A">
          <w:pgSz w:w="11906" w:h="16838"/>
          <w:pgMar w:top="1134" w:right="850" w:bottom="1134" w:left="1701" w:header="708" w:footer="708" w:gutter="0"/>
          <w:cols w:space="708"/>
          <w:docGrid w:linePitch="360"/>
        </w:sectPr>
      </w:pPr>
    </w:p>
    <w:p w14:paraId="69037D6C" w14:textId="77777777" w:rsidR="006B2417" w:rsidRDefault="006B2417" w:rsidP="00FA559D">
      <w:pPr>
        <w:pStyle w:val="1"/>
        <w:spacing w:before="0" w:line="360" w:lineRule="auto"/>
        <w:jc w:val="center"/>
        <w:rPr>
          <w:rFonts w:ascii="Times New Roman" w:hAnsi="Times New Roman" w:cs="Times New Roman"/>
          <w:color w:val="auto"/>
          <w:sz w:val="28"/>
          <w:szCs w:val="28"/>
        </w:rPr>
      </w:pPr>
      <w:bookmarkStart w:id="6" w:name="_Toc169120462"/>
      <w:r w:rsidRPr="00BE740C">
        <w:rPr>
          <w:rFonts w:ascii="Times New Roman" w:hAnsi="Times New Roman" w:cs="Times New Roman"/>
          <w:color w:val="auto"/>
          <w:sz w:val="28"/>
          <w:szCs w:val="28"/>
        </w:rPr>
        <w:lastRenderedPageBreak/>
        <w:t>СПИСОК ИСПОЛЬЗОВАННЫХ ИСТОЧНИКОВ</w:t>
      </w:r>
      <w:bookmarkEnd w:id="6"/>
    </w:p>
    <w:p w14:paraId="57DC34E7" w14:textId="77777777" w:rsidR="0021451A" w:rsidRPr="0021451A" w:rsidRDefault="0021451A" w:rsidP="00FA559D">
      <w:pPr>
        <w:spacing w:after="0" w:line="360" w:lineRule="auto"/>
        <w:jc w:val="both"/>
        <w:rPr>
          <w:rFonts w:ascii="Times New Roman" w:hAnsi="Times New Roman" w:cs="Times New Roman"/>
          <w:sz w:val="28"/>
        </w:rPr>
      </w:pPr>
    </w:p>
    <w:p w14:paraId="366E969F" w14:textId="77777777" w:rsidR="00E77CDB" w:rsidRPr="00EA3865" w:rsidRDefault="00E77CDB"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Минаков Андрей Владимирович, Егорова Елена Васильевна АНАЛИЗ УРОВНЯ ЭКОНОМИЧЕСКОЙ БЕЗОПАСНОСТИ РЕГИОНОВ (НА ПРИМЕРЕ ВЛАДИМИРСКОЙ, РЯЗАНСКОЙ И ЯРОСЛАВСКОЙ ОБЛАСТИ) // Вестник Московского университета МВД России. 2020. №4. URL: https://cyberleninka.ru/article/n/analiz-urovnya-ekonomicheskoy-bezopasnosti-regionov-na-primere-vladimirskoy-ryazanskoy-i-yaroslavskoy-oblasti (дата обращения: 06.11.2023). </w:t>
      </w:r>
    </w:p>
    <w:p w14:paraId="32B790A6" w14:textId="6CFB5EC3" w:rsidR="00E77CDB" w:rsidRPr="00EA3865" w:rsidRDefault="00E77CDB"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Федеральная служба государственной статистики. Электронный ресурс </w:t>
      </w:r>
      <w:r w:rsidRPr="00EA3865">
        <w:rPr>
          <w:rFonts w:ascii="Times New Roman" w:hAnsi="Times New Roman" w:cs="Times New Roman"/>
          <w:color w:val="000000" w:themeColor="text1"/>
          <w:sz w:val="28"/>
          <w:szCs w:val="28"/>
          <w:lang w:val="en-US"/>
        </w:rPr>
        <w:t>URL</w:t>
      </w:r>
      <w:r w:rsidRPr="00EA3865">
        <w:rPr>
          <w:rFonts w:ascii="Times New Roman" w:hAnsi="Times New Roman" w:cs="Times New Roman"/>
          <w:color w:val="000000" w:themeColor="text1"/>
          <w:sz w:val="28"/>
          <w:szCs w:val="28"/>
        </w:rPr>
        <w:t>: https://rosstat.gov.ru/ (дата обращения: 07.11.202</w:t>
      </w:r>
      <w:r w:rsidR="00E74F0C" w:rsidRPr="00EA3865">
        <w:rPr>
          <w:rFonts w:ascii="Times New Roman" w:hAnsi="Times New Roman" w:cs="Times New Roman"/>
          <w:color w:val="000000" w:themeColor="text1"/>
          <w:sz w:val="28"/>
          <w:szCs w:val="28"/>
        </w:rPr>
        <w:t>3</w:t>
      </w:r>
      <w:r w:rsidRPr="00EA3865">
        <w:rPr>
          <w:rFonts w:ascii="Times New Roman" w:hAnsi="Times New Roman" w:cs="Times New Roman"/>
          <w:color w:val="000000" w:themeColor="text1"/>
          <w:sz w:val="28"/>
          <w:szCs w:val="28"/>
        </w:rPr>
        <w:t xml:space="preserve">); </w:t>
      </w:r>
    </w:p>
    <w:p w14:paraId="5AD34A6F" w14:textId="049A5828"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Новикова Ирина Владимировна, Красников Николай Ильич Индикаторы экономической безопасности региона // </w:t>
      </w:r>
      <w:proofErr w:type="spellStart"/>
      <w:r w:rsidRPr="00EA3865">
        <w:rPr>
          <w:rFonts w:ascii="Times New Roman" w:hAnsi="Times New Roman" w:cs="Times New Roman"/>
          <w:color w:val="000000" w:themeColor="text1"/>
          <w:sz w:val="28"/>
          <w:szCs w:val="28"/>
        </w:rPr>
        <w:t>Вестн</w:t>
      </w:r>
      <w:proofErr w:type="spellEnd"/>
      <w:r w:rsidRPr="00EA3865">
        <w:rPr>
          <w:rFonts w:ascii="Times New Roman" w:hAnsi="Times New Roman" w:cs="Times New Roman"/>
          <w:color w:val="000000" w:themeColor="text1"/>
          <w:sz w:val="28"/>
          <w:szCs w:val="28"/>
        </w:rPr>
        <w:t>. Том. гос. ун-та. 2010. №330. URL: https://cyberleninka.ru/article/n/indikatory-ekonomicheskoy-bezopasnosti-regiona (дата обращения: 06.11.2023).</w:t>
      </w:r>
    </w:p>
    <w:p w14:paraId="2F039E82" w14:textId="701D1861"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Свистунов В.М., </w:t>
      </w:r>
      <w:proofErr w:type="spellStart"/>
      <w:r w:rsidRPr="00EA3865">
        <w:rPr>
          <w:rFonts w:ascii="Times New Roman" w:hAnsi="Times New Roman" w:cs="Times New Roman"/>
          <w:color w:val="000000" w:themeColor="text1"/>
          <w:sz w:val="28"/>
          <w:szCs w:val="28"/>
        </w:rPr>
        <w:t>Голышкова</w:t>
      </w:r>
      <w:proofErr w:type="spellEnd"/>
      <w:r w:rsidRPr="00EA3865">
        <w:rPr>
          <w:rFonts w:ascii="Times New Roman" w:hAnsi="Times New Roman" w:cs="Times New Roman"/>
          <w:color w:val="000000" w:themeColor="text1"/>
          <w:sz w:val="28"/>
          <w:szCs w:val="28"/>
        </w:rPr>
        <w:t xml:space="preserve"> И.Н., Алешникова В.И., Аникин Б.А., Антонов В.Г., Коренко Ю.М. Цифровизация российских регионов: современные особенности и проблемы // Инновации и инвестиции. 2020. №1. URL: https://cyberleninka.ru/article/n/tsifrovizatsiya-rossiyskih-regionov-sovremennye-osobennosti-i-problemy (дата обращения: 06.11.2023).</w:t>
      </w:r>
    </w:p>
    <w:p w14:paraId="717E04F9" w14:textId="70278A48"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Мусина </w:t>
      </w:r>
      <w:proofErr w:type="spellStart"/>
      <w:r w:rsidRPr="00EA3865">
        <w:rPr>
          <w:rFonts w:ascii="Times New Roman" w:hAnsi="Times New Roman" w:cs="Times New Roman"/>
          <w:color w:val="000000" w:themeColor="text1"/>
          <w:sz w:val="28"/>
          <w:szCs w:val="28"/>
        </w:rPr>
        <w:t>Дилара</w:t>
      </w:r>
      <w:proofErr w:type="spellEnd"/>
      <w:r w:rsidRPr="00EA3865">
        <w:rPr>
          <w:rFonts w:ascii="Times New Roman" w:hAnsi="Times New Roman" w:cs="Times New Roman"/>
          <w:color w:val="000000" w:themeColor="text1"/>
          <w:sz w:val="28"/>
          <w:szCs w:val="28"/>
        </w:rPr>
        <w:t xml:space="preserve"> </w:t>
      </w:r>
      <w:proofErr w:type="spellStart"/>
      <w:r w:rsidRPr="00EA3865">
        <w:rPr>
          <w:rFonts w:ascii="Times New Roman" w:hAnsi="Times New Roman" w:cs="Times New Roman"/>
          <w:color w:val="000000" w:themeColor="text1"/>
          <w:sz w:val="28"/>
          <w:szCs w:val="28"/>
        </w:rPr>
        <w:t>Раисовна</w:t>
      </w:r>
      <w:proofErr w:type="spellEnd"/>
      <w:r w:rsidRPr="00EA3865">
        <w:rPr>
          <w:rFonts w:ascii="Times New Roman" w:hAnsi="Times New Roman" w:cs="Times New Roman"/>
          <w:color w:val="000000" w:themeColor="text1"/>
          <w:sz w:val="28"/>
          <w:szCs w:val="28"/>
        </w:rPr>
        <w:t xml:space="preserve">, </w:t>
      </w:r>
      <w:proofErr w:type="spellStart"/>
      <w:r w:rsidRPr="00EA3865">
        <w:rPr>
          <w:rFonts w:ascii="Times New Roman" w:hAnsi="Times New Roman" w:cs="Times New Roman"/>
          <w:color w:val="000000" w:themeColor="text1"/>
          <w:sz w:val="28"/>
          <w:szCs w:val="28"/>
        </w:rPr>
        <w:t>Янгиров</w:t>
      </w:r>
      <w:proofErr w:type="spellEnd"/>
      <w:r w:rsidRPr="00EA3865">
        <w:rPr>
          <w:rFonts w:ascii="Times New Roman" w:hAnsi="Times New Roman" w:cs="Times New Roman"/>
          <w:color w:val="000000" w:themeColor="text1"/>
          <w:sz w:val="28"/>
          <w:szCs w:val="28"/>
        </w:rPr>
        <w:t xml:space="preserve"> Азат </w:t>
      </w:r>
      <w:proofErr w:type="spellStart"/>
      <w:r w:rsidRPr="00EA3865">
        <w:rPr>
          <w:rFonts w:ascii="Times New Roman" w:hAnsi="Times New Roman" w:cs="Times New Roman"/>
          <w:color w:val="000000" w:themeColor="text1"/>
          <w:sz w:val="28"/>
          <w:szCs w:val="28"/>
        </w:rPr>
        <w:t>Вазирович</w:t>
      </w:r>
      <w:proofErr w:type="spellEnd"/>
      <w:r w:rsidRPr="00EA3865">
        <w:rPr>
          <w:rFonts w:ascii="Times New Roman" w:hAnsi="Times New Roman" w:cs="Times New Roman"/>
          <w:color w:val="000000" w:themeColor="text1"/>
          <w:sz w:val="28"/>
          <w:szCs w:val="28"/>
        </w:rPr>
        <w:t xml:space="preserve">, Насырова Светлана </w:t>
      </w:r>
      <w:proofErr w:type="spellStart"/>
      <w:r w:rsidRPr="00EA3865">
        <w:rPr>
          <w:rFonts w:ascii="Times New Roman" w:hAnsi="Times New Roman" w:cs="Times New Roman"/>
          <w:color w:val="000000" w:themeColor="text1"/>
          <w:sz w:val="28"/>
          <w:szCs w:val="28"/>
        </w:rPr>
        <w:t>Ирековна</w:t>
      </w:r>
      <w:proofErr w:type="spellEnd"/>
      <w:r w:rsidRPr="00EA3865">
        <w:rPr>
          <w:rFonts w:ascii="Times New Roman" w:hAnsi="Times New Roman" w:cs="Times New Roman"/>
          <w:color w:val="000000" w:themeColor="text1"/>
          <w:sz w:val="28"/>
          <w:szCs w:val="28"/>
        </w:rPr>
        <w:t xml:space="preserve"> ЦИФРОВИЗАЦИЯ РЕГИОНОВ: МЕТОДЫ ОЦЕНКИ // Вестник УГНТУ. Наука, образование, экономика. Серия: </w:t>
      </w:r>
      <w:proofErr w:type="gramStart"/>
      <w:r w:rsidRPr="00EA3865">
        <w:rPr>
          <w:rFonts w:ascii="Times New Roman" w:hAnsi="Times New Roman" w:cs="Times New Roman"/>
          <w:color w:val="000000" w:themeColor="text1"/>
          <w:sz w:val="28"/>
          <w:szCs w:val="28"/>
        </w:rPr>
        <w:t>Экономика .</w:t>
      </w:r>
      <w:proofErr w:type="gramEnd"/>
      <w:r w:rsidRPr="00EA3865">
        <w:rPr>
          <w:rFonts w:ascii="Times New Roman" w:hAnsi="Times New Roman" w:cs="Times New Roman"/>
          <w:color w:val="000000" w:themeColor="text1"/>
          <w:sz w:val="28"/>
          <w:szCs w:val="28"/>
        </w:rPr>
        <w:t xml:space="preserve"> 2020. №1 (31). URL: https://cyberleninka.ru/article/n/tsifrovizatsiya-regionov-metody-otsenki (дата обращения: 06.11.2023).</w:t>
      </w:r>
    </w:p>
    <w:p w14:paraId="5038F42D" w14:textId="315D6F19"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Горлов Константин Николаевич, Ильичева Мария Валерьяновна Цифровизация как основа устойчивого развития региона: социально-политический и экономический аспекты // Известия </w:t>
      </w:r>
      <w:proofErr w:type="spellStart"/>
      <w:r w:rsidRPr="00EA3865">
        <w:rPr>
          <w:rFonts w:ascii="Times New Roman" w:hAnsi="Times New Roman" w:cs="Times New Roman"/>
          <w:color w:val="000000" w:themeColor="text1"/>
          <w:sz w:val="28"/>
          <w:szCs w:val="28"/>
        </w:rPr>
        <w:t>ТулГУ</w:t>
      </w:r>
      <w:proofErr w:type="spellEnd"/>
      <w:r w:rsidRPr="00EA3865">
        <w:rPr>
          <w:rFonts w:ascii="Times New Roman" w:hAnsi="Times New Roman" w:cs="Times New Roman"/>
          <w:color w:val="000000" w:themeColor="text1"/>
          <w:sz w:val="28"/>
          <w:szCs w:val="28"/>
        </w:rPr>
        <w:t>. Гуманитарные науки. 2018. №4. URL: https://cyberleninka.ru/article/n/tsifrovizatsiya-kak-</w:t>
      </w:r>
      <w:r w:rsidRPr="00EA3865">
        <w:rPr>
          <w:rFonts w:ascii="Times New Roman" w:hAnsi="Times New Roman" w:cs="Times New Roman"/>
          <w:color w:val="000000" w:themeColor="text1"/>
          <w:sz w:val="28"/>
          <w:szCs w:val="28"/>
        </w:rPr>
        <w:lastRenderedPageBreak/>
        <w:t>osnova-ustoychivogo-razvitiya-regiona-sotsialno-politicheskiy-i-ekonomicheskiy-aspekty (дата обращения: 06.11.2023).</w:t>
      </w:r>
    </w:p>
    <w:p w14:paraId="69CC945F" w14:textId="72B249F3"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Берендеева Алла Борисовна, Елизарова Анна Александровна ЦИФРОВИЗАЦИЯ УПРАВЛЕНИЯ: РЕГИОНАЛЬНЫЙ И МУНИЦИПАЛЬНЫЙ УРОВНИ // Современные наукоемкие технологии. Региональное </w:t>
      </w:r>
      <w:proofErr w:type="gramStart"/>
      <w:r w:rsidRPr="00EA3865">
        <w:rPr>
          <w:rFonts w:ascii="Times New Roman" w:hAnsi="Times New Roman" w:cs="Times New Roman"/>
          <w:color w:val="000000" w:themeColor="text1"/>
          <w:sz w:val="28"/>
          <w:szCs w:val="28"/>
        </w:rPr>
        <w:t>приложение .</w:t>
      </w:r>
      <w:proofErr w:type="gramEnd"/>
      <w:r w:rsidRPr="00EA3865">
        <w:rPr>
          <w:rFonts w:ascii="Times New Roman" w:hAnsi="Times New Roman" w:cs="Times New Roman"/>
          <w:color w:val="000000" w:themeColor="text1"/>
          <w:sz w:val="28"/>
          <w:szCs w:val="28"/>
        </w:rPr>
        <w:t xml:space="preserve"> 2022. №3 (71). URL: https://cyberleninka.ru/article/n/tsifrovizatsiya-upravleniya-regionalnyy-i-munitsipalnyy-urovni (дата обращения: 06.11.2023).</w:t>
      </w:r>
    </w:p>
    <w:p w14:paraId="06BB1AFB" w14:textId="75EE7C04"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Николаев Михаил Алексеевич, </w:t>
      </w:r>
      <w:proofErr w:type="spellStart"/>
      <w:r w:rsidRPr="00EA3865">
        <w:rPr>
          <w:rFonts w:ascii="Times New Roman" w:hAnsi="Times New Roman" w:cs="Times New Roman"/>
          <w:color w:val="000000" w:themeColor="text1"/>
          <w:sz w:val="28"/>
          <w:szCs w:val="28"/>
        </w:rPr>
        <w:t>Махотаева</w:t>
      </w:r>
      <w:proofErr w:type="spellEnd"/>
      <w:r w:rsidRPr="00EA3865">
        <w:rPr>
          <w:rFonts w:ascii="Times New Roman" w:hAnsi="Times New Roman" w:cs="Times New Roman"/>
          <w:color w:val="000000" w:themeColor="text1"/>
          <w:sz w:val="28"/>
          <w:szCs w:val="28"/>
        </w:rPr>
        <w:t xml:space="preserve"> Марина Юрьевна, Гусарова Виктория Николаевна АНАЛИЗ ВЛИЯНИЯ ПРОЦЕССОВ ЦИФРОВИЗАЦИИ НА ЭКОНОМИЧЕСКОЕ РАЗВИТИЕ РЕГИОНОВ // π-</w:t>
      </w:r>
      <w:proofErr w:type="spellStart"/>
      <w:r w:rsidRPr="00EA3865">
        <w:rPr>
          <w:rFonts w:ascii="Times New Roman" w:hAnsi="Times New Roman" w:cs="Times New Roman"/>
          <w:color w:val="000000" w:themeColor="text1"/>
          <w:sz w:val="28"/>
          <w:szCs w:val="28"/>
        </w:rPr>
        <w:t>Economy</w:t>
      </w:r>
      <w:proofErr w:type="spellEnd"/>
      <w:r w:rsidRPr="00EA3865">
        <w:rPr>
          <w:rFonts w:ascii="Times New Roman" w:hAnsi="Times New Roman" w:cs="Times New Roman"/>
          <w:color w:val="000000" w:themeColor="text1"/>
          <w:sz w:val="28"/>
          <w:szCs w:val="28"/>
        </w:rPr>
        <w:t>. 2020. №4. URL: https://cyberleninka.ru/article/n/analiz-vliyaniya-protsessov-tsifrovizatsii-na-ekonomicheskoe-razvitie-regionov (дата обращения: 06.11.2023).</w:t>
      </w:r>
    </w:p>
    <w:p w14:paraId="45D7F0C9" w14:textId="22A90392"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Самарина Вера Петровна, Никитина Ксения Александровна АНАЛИЗ ПОКАЗАТЕЛЕЙ ЦИФРОВИЗАЦИИ РЕГИОНА // Вестник евразийской науки. 2020. №3. URL: https://cyberleninka.ru/article/n/analiz-pokazateley-tsifrovizatsii-regiona (дата обращения: 06.11.2023).</w:t>
      </w:r>
    </w:p>
    <w:p w14:paraId="7E9448B7" w14:textId="546A4EED"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Рожков Евгений Викторович ЦИФРОВИЗАЦИЯ РОССИЙСКИХ РЕГИОНОВ, ВОЗМОЖНОСТИ И ПРОБЛЕМЫ (НА ПРИМЕРЕ ПЕРМСКОГО КРАЯ) // Экономический журнал. 2021. №2 (62). URL: https://cyberleninka.ru/article/n/tsifrovizatsiya-rossiyskih-regionov-vozmozhnosti-i-problemy-na-primere-permskogo-kraya (дата обращения: 06.11.2023).</w:t>
      </w:r>
    </w:p>
    <w:p w14:paraId="54C8166B" w14:textId="14835548" w:rsidR="00EA3865" w:rsidRPr="00EA3865" w:rsidRDefault="00EA3865"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proofErr w:type="spellStart"/>
      <w:r w:rsidRPr="00EA3865">
        <w:rPr>
          <w:rFonts w:ascii="Times New Roman" w:hAnsi="Times New Roman" w:cs="Times New Roman"/>
          <w:color w:val="000000" w:themeColor="text1"/>
          <w:sz w:val="28"/>
          <w:szCs w:val="28"/>
        </w:rPr>
        <w:t>Казанбиева</w:t>
      </w:r>
      <w:proofErr w:type="spellEnd"/>
      <w:r w:rsidRPr="00EA3865">
        <w:rPr>
          <w:rFonts w:ascii="Times New Roman" w:hAnsi="Times New Roman" w:cs="Times New Roman"/>
          <w:color w:val="000000" w:themeColor="text1"/>
          <w:sz w:val="28"/>
          <w:szCs w:val="28"/>
        </w:rPr>
        <w:t xml:space="preserve"> А.Х. ОЦЕНКА УРОВНЯ ЦИФРОВИЗАЦИИ РОССИЙСКИХ РЕГИОНОВ // Инновации и инвестиции. 2023. №4. URL: https://cyberleninka.ru/article/n/otsenka-urovnya-tsifrovizatsii-rossiyskih-regionov (дата обращения: 06.11.2023).</w:t>
      </w:r>
    </w:p>
    <w:p w14:paraId="47350A4B" w14:textId="2AABA980" w:rsidR="00E77CDB" w:rsidRPr="00EA3865" w:rsidRDefault="00E77CDB" w:rsidP="0021451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A3865">
        <w:rPr>
          <w:rFonts w:ascii="Times New Roman" w:hAnsi="Times New Roman" w:cs="Times New Roman"/>
          <w:color w:val="000000" w:themeColor="text1"/>
          <w:sz w:val="28"/>
          <w:szCs w:val="28"/>
        </w:rPr>
        <w:t xml:space="preserve"> </w:t>
      </w:r>
      <w:proofErr w:type="spellStart"/>
      <w:r w:rsidRPr="00EA3865">
        <w:rPr>
          <w:rFonts w:ascii="Times New Roman" w:hAnsi="Times New Roman" w:cs="Times New Roman"/>
          <w:color w:val="000000" w:themeColor="text1"/>
          <w:sz w:val="28"/>
          <w:szCs w:val="28"/>
        </w:rPr>
        <w:t>Сошина</w:t>
      </w:r>
      <w:proofErr w:type="spellEnd"/>
      <w:r w:rsidRPr="00EA3865">
        <w:rPr>
          <w:rFonts w:ascii="Times New Roman" w:hAnsi="Times New Roman" w:cs="Times New Roman"/>
          <w:color w:val="000000" w:themeColor="text1"/>
          <w:sz w:val="28"/>
          <w:szCs w:val="28"/>
        </w:rPr>
        <w:t xml:space="preserve"> О.Н. Основные проблемы обеспечения уровня экономической безопасности региона в цифровой экономике // Экономика. Информатика. 2020. №1. URL: https://cyberleninka.ru/article/n/osnovnye-</w:t>
      </w:r>
      <w:r w:rsidRPr="00EA3865">
        <w:rPr>
          <w:rFonts w:ascii="Times New Roman" w:hAnsi="Times New Roman" w:cs="Times New Roman"/>
          <w:color w:val="000000" w:themeColor="text1"/>
          <w:sz w:val="28"/>
          <w:szCs w:val="28"/>
        </w:rPr>
        <w:lastRenderedPageBreak/>
        <w:t>problemy-obespecheniya-urovnya-ekonomicheskoy-bezopasnosti-regiona-v-tsifrovoy-ekonomike (дата обращения: 06.11.2023).</w:t>
      </w:r>
    </w:p>
    <w:p w14:paraId="58D8BEDA" w14:textId="77777777" w:rsidR="00E77CDB" w:rsidRDefault="00E77CDB" w:rsidP="00E77CDB">
      <w:pPr>
        <w:spacing w:after="0" w:line="240" w:lineRule="auto"/>
        <w:ind w:firstLine="709"/>
        <w:jc w:val="both"/>
        <w:rPr>
          <w:rFonts w:ascii="Times New Roman" w:hAnsi="Times New Roman" w:cs="Times New Roman"/>
          <w:sz w:val="28"/>
          <w:szCs w:val="28"/>
        </w:rPr>
      </w:pPr>
    </w:p>
    <w:p w14:paraId="770EB81E" w14:textId="77777777" w:rsidR="00647EC1" w:rsidRDefault="00647EC1" w:rsidP="00A345A1">
      <w:pPr>
        <w:spacing w:after="0"/>
        <w:ind w:firstLine="709"/>
        <w:jc w:val="both"/>
        <w:rPr>
          <w:rFonts w:ascii="Times New Roman" w:hAnsi="Times New Roman" w:cs="Times New Roman"/>
          <w:sz w:val="28"/>
          <w:szCs w:val="28"/>
        </w:rPr>
      </w:pPr>
    </w:p>
    <w:p w14:paraId="3226B22C" w14:textId="77777777" w:rsidR="00DE6FCE" w:rsidRPr="00DE6FCE" w:rsidRDefault="00DE6FCE" w:rsidP="00A345A1">
      <w:pPr>
        <w:spacing w:after="0"/>
        <w:ind w:firstLine="709"/>
        <w:jc w:val="both"/>
        <w:rPr>
          <w:rFonts w:ascii="Times New Roman" w:hAnsi="Times New Roman" w:cs="Times New Roman"/>
          <w:sz w:val="28"/>
          <w:szCs w:val="28"/>
        </w:rPr>
      </w:pPr>
    </w:p>
    <w:sectPr w:rsidR="00DE6FCE" w:rsidRPr="00DE6F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2B9E9" w14:textId="77777777" w:rsidR="00B3393B" w:rsidRDefault="00B3393B" w:rsidP="008E1A78">
      <w:pPr>
        <w:spacing w:after="0" w:line="240" w:lineRule="auto"/>
      </w:pPr>
      <w:r>
        <w:separator/>
      </w:r>
    </w:p>
  </w:endnote>
  <w:endnote w:type="continuationSeparator" w:id="0">
    <w:p w14:paraId="7373B64D" w14:textId="77777777" w:rsidR="00B3393B" w:rsidRDefault="00B3393B" w:rsidP="008E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4938558"/>
      <w:docPartObj>
        <w:docPartGallery w:val="Page Numbers (Bottom of Page)"/>
        <w:docPartUnique/>
      </w:docPartObj>
    </w:sdtPr>
    <w:sdtEndPr>
      <w:rPr>
        <w:rFonts w:ascii="Times New Roman" w:hAnsi="Times New Roman" w:cs="Times New Roman"/>
        <w:sz w:val="24"/>
      </w:rPr>
    </w:sdtEndPr>
    <w:sdtContent>
      <w:p w14:paraId="43FEEE43" w14:textId="02DC2B3B" w:rsidR="008E1A78" w:rsidRPr="008E1A78" w:rsidRDefault="008E1A78">
        <w:pPr>
          <w:pStyle w:val="ae"/>
          <w:jc w:val="center"/>
          <w:rPr>
            <w:rFonts w:ascii="Times New Roman" w:hAnsi="Times New Roman" w:cs="Times New Roman"/>
            <w:sz w:val="24"/>
          </w:rPr>
        </w:pPr>
        <w:r w:rsidRPr="008E1A78">
          <w:rPr>
            <w:rFonts w:ascii="Times New Roman" w:hAnsi="Times New Roman" w:cs="Times New Roman"/>
            <w:sz w:val="24"/>
          </w:rPr>
          <w:fldChar w:fldCharType="begin"/>
        </w:r>
        <w:r w:rsidRPr="008E1A78">
          <w:rPr>
            <w:rFonts w:ascii="Times New Roman" w:hAnsi="Times New Roman" w:cs="Times New Roman"/>
            <w:sz w:val="24"/>
          </w:rPr>
          <w:instrText>PAGE   \* MERGEFORMAT</w:instrText>
        </w:r>
        <w:r w:rsidRPr="008E1A78">
          <w:rPr>
            <w:rFonts w:ascii="Times New Roman" w:hAnsi="Times New Roman" w:cs="Times New Roman"/>
            <w:sz w:val="24"/>
          </w:rPr>
          <w:fldChar w:fldCharType="separate"/>
        </w:r>
        <w:r w:rsidR="00FA559D">
          <w:rPr>
            <w:rFonts w:ascii="Times New Roman" w:hAnsi="Times New Roman" w:cs="Times New Roman"/>
            <w:noProof/>
            <w:sz w:val="24"/>
          </w:rPr>
          <w:t>24</w:t>
        </w:r>
        <w:r w:rsidRPr="008E1A78">
          <w:rPr>
            <w:rFonts w:ascii="Times New Roman" w:hAnsi="Times New Roman" w:cs="Times New Roman"/>
            <w:sz w:val="24"/>
          </w:rPr>
          <w:fldChar w:fldCharType="end"/>
        </w:r>
      </w:p>
    </w:sdtContent>
  </w:sdt>
  <w:p w14:paraId="78EDC4E6" w14:textId="77777777" w:rsidR="008E1A78" w:rsidRDefault="008E1A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C9D11" w14:textId="77777777" w:rsidR="00B3393B" w:rsidRDefault="00B3393B" w:rsidP="008E1A78">
      <w:pPr>
        <w:spacing w:after="0" w:line="240" w:lineRule="auto"/>
      </w:pPr>
      <w:r>
        <w:separator/>
      </w:r>
    </w:p>
  </w:footnote>
  <w:footnote w:type="continuationSeparator" w:id="0">
    <w:p w14:paraId="6F4B07C0" w14:textId="77777777" w:rsidR="00B3393B" w:rsidRDefault="00B3393B" w:rsidP="008E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161F"/>
    <w:multiLevelType w:val="hybridMultilevel"/>
    <w:tmpl w:val="98D6AEA0"/>
    <w:lvl w:ilvl="0" w:tplc="0756DF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9550AF1"/>
    <w:multiLevelType w:val="hybridMultilevel"/>
    <w:tmpl w:val="3604B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F237CEE"/>
    <w:multiLevelType w:val="hybridMultilevel"/>
    <w:tmpl w:val="CEDEA0F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41E36F3D"/>
    <w:multiLevelType w:val="hybridMultilevel"/>
    <w:tmpl w:val="8124D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371037C"/>
    <w:multiLevelType w:val="hybridMultilevel"/>
    <w:tmpl w:val="CEDEA0F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5D7E6EAF"/>
    <w:multiLevelType w:val="hybridMultilevel"/>
    <w:tmpl w:val="2BDCDD1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66116304"/>
    <w:multiLevelType w:val="hybridMultilevel"/>
    <w:tmpl w:val="C1E27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1151912">
    <w:abstractNumId w:val="3"/>
  </w:num>
  <w:num w:numId="2" w16cid:durableId="1909878484">
    <w:abstractNumId w:val="1"/>
  </w:num>
  <w:num w:numId="3" w16cid:durableId="33895410">
    <w:abstractNumId w:val="5"/>
  </w:num>
  <w:num w:numId="4" w16cid:durableId="23677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6912499">
    <w:abstractNumId w:val="0"/>
  </w:num>
  <w:num w:numId="6" w16cid:durableId="224949944">
    <w:abstractNumId w:val="2"/>
  </w:num>
  <w:num w:numId="7" w16cid:durableId="1781994004">
    <w:abstractNumId w:val="4"/>
  </w:num>
  <w:num w:numId="8" w16cid:durableId="116606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A6"/>
    <w:rsid w:val="0002682D"/>
    <w:rsid w:val="00074F29"/>
    <w:rsid w:val="0008313A"/>
    <w:rsid w:val="00086F17"/>
    <w:rsid w:val="000A42B5"/>
    <w:rsid w:val="000C15D7"/>
    <w:rsid w:val="000E0C2E"/>
    <w:rsid w:val="000F0CAE"/>
    <w:rsid w:val="000F6231"/>
    <w:rsid w:val="00117ACC"/>
    <w:rsid w:val="00157FA7"/>
    <w:rsid w:val="001A10F0"/>
    <w:rsid w:val="001C5688"/>
    <w:rsid w:val="001E68FB"/>
    <w:rsid w:val="0021451A"/>
    <w:rsid w:val="0025049A"/>
    <w:rsid w:val="002A08B8"/>
    <w:rsid w:val="00343CF5"/>
    <w:rsid w:val="00352650"/>
    <w:rsid w:val="00364E41"/>
    <w:rsid w:val="00387657"/>
    <w:rsid w:val="00393D65"/>
    <w:rsid w:val="004649EB"/>
    <w:rsid w:val="004919A8"/>
    <w:rsid w:val="004E7F56"/>
    <w:rsid w:val="004F3D48"/>
    <w:rsid w:val="00516AEF"/>
    <w:rsid w:val="005D1383"/>
    <w:rsid w:val="006332B9"/>
    <w:rsid w:val="00640E7A"/>
    <w:rsid w:val="00647EC1"/>
    <w:rsid w:val="006625A6"/>
    <w:rsid w:val="006A34BB"/>
    <w:rsid w:val="006B0836"/>
    <w:rsid w:val="006B2417"/>
    <w:rsid w:val="006F4801"/>
    <w:rsid w:val="006F582E"/>
    <w:rsid w:val="0074072A"/>
    <w:rsid w:val="00753963"/>
    <w:rsid w:val="00784300"/>
    <w:rsid w:val="0083137B"/>
    <w:rsid w:val="008666DD"/>
    <w:rsid w:val="00866FF6"/>
    <w:rsid w:val="00875BFB"/>
    <w:rsid w:val="00885BF5"/>
    <w:rsid w:val="00897837"/>
    <w:rsid w:val="008C7005"/>
    <w:rsid w:val="008D5E58"/>
    <w:rsid w:val="008E1A78"/>
    <w:rsid w:val="008E7378"/>
    <w:rsid w:val="008E7B51"/>
    <w:rsid w:val="009244C6"/>
    <w:rsid w:val="00A345A1"/>
    <w:rsid w:val="00A3653B"/>
    <w:rsid w:val="00A77DA4"/>
    <w:rsid w:val="00AA49AD"/>
    <w:rsid w:val="00AB77F2"/>
    <w:rsid w:val="00AC1490"/>
    <w:rsid w:val="00AD0851"/>
    <w:rsid w:val="00B308FF"/>
    <w:rsid w:val="00B3393B"/>
    <w:rsid w:val="00B473AC"/>
    <w:rsid w:val="00B7091F"/>
    <w:rsid w:val="00BE710C"/>
    <w:rsid w:val="00BE740C"/>
    <w:rsid w:val="00C04E3A"/>
    <w:rsid w:val="00C4281F"/>
    <w:rsid w:val="00C71CFF"/>
    <w:rsid w:val="00D43FC4"/>
    <w:rsid w:val="00D70FBB"/>
    <w:rsid w:val="00DE596C"/>
    <w:rsid w:val="00DE6FCE"/>
    <w:rsid w:val="00E476EE"/>
    <w:rsid w:val="00E74F0C"/>
    <w:rsid w:val="00E77CDB"/>
    <w:rsid w:val="00E84EBB"/>
    <w:rsid w:val="00E97DCA"/>
    <w:rsid w:val="00EA3865"/>
    <w:rsid w:val="00FA559D"/>
    <w:rsid w:val="00FB3B04"/>
    <w:rsid w:val="00FE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A979"/>
  <w15:chartTrackingRefBased/>
  <w15:docId w15:val="{528F1C23-EE91-4B5B-AB12-F25E1F5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490"/>
  </w:style>
  <w:style w:type="paragraph" w:styleId="1">
    <w:name w:val="heading 1"/>
    <w:basedOn w:val="a"/>
    <w:next w:val="a"/>
    <w:link w:val="10"/>
    <w:uiPriority w:val="9"/>
    <w:qFormat/>
    <w:rsid w:val="00BE74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EB"/>
    <w:pPr>
      <w:ind w:left="720"/>
      <w:contextualSpacing/>
    </w:pPr>
  </w:style>
  <w:style w:type="table" w:styleId="a4">
    <w:name w:val="Table Grid"/>
    <w:basedOn w:val="a1"/>
    <w:uiPriority w:val="39"/>
    <w:rsid w:val="0034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7CDB"/>
    <w:rPr>
      <w:color w:val="0563C1" w:themeColor="hyperlink"/>
      <w:u w:val="single"/>
    </w:rPr>
  </w:style>
  <w:style w:type="character" w:styleId="a6">
    <w:name w:val="annotation reference"/>
    <w:basedOn w:val="a0"/>
    <w:uiPriority w:val="99"/>
    <w:semiHidden/>
    <w:unhideWhenUsed/>
    <w:rsid w:val="00C04E3A"/>
    <w:rPr>
      <w:sz w:val="16"/>
      <w:szCs w:val="16"/>
    </w:rPr>
  </w:style>
  <w:style w:type="paragraph" w:styleId="a7">
    <w:name w:val="annotation text"/>
    <w:basedOn w:val="a"/>
    <w:link w:val="a8"/>
    <w:uiPriority w:val="99"/>
    <w:semiHidden/>
    <w:unhideWhenUsed/>
    <w:rsid w:val="00C04E3A"/>
    <w:pPr>
      <w:spacing w:line="240" w:lineRule="auto"/>
    </w:pPr>
    <w:rPr>
      <w:sz w:val="20"/>
      <w:szCs w:val="20"/>
    </w:rPr>
  </w:style>
  <w:style w:type="character" w:customStyle="1" w:styleId="a8">
    <w:name w:val="Текст примечания Знак"/>
    <w:basedOn w:val="a0"/>
    <w:link w:val="a7"/>
    <w:uiPriority w:val="99"/>
    <w:semiHidden/>
    <w:rsid w:val="00C04E3A"/>
    <w:rPr>
      <w:sz w:val="20"/>
      <w:szCs w:val="20"/>
    </w:rPr>
  </w:style>
  <w:style w:type="paragraph" w:styleId="a9">
    <w:name w:val="annotation subject"/>
    <w:basedOn w:val="a7"/>
    <w:next w:val="a7"/>
    <w:link w:val="aa"/>
    <w:uiPriority w:val="99"/>
    <w:semiHidden/>
    <w:unhideWhenUsed/>
    <w:rsid w:val="00C04E3A"/>
    <w:rPr>
      <w:b/>
      <w:bCs/>
    </w:rPr>
  </w:style>
  <w:style w:type="character" w:customStyle="1" w:styleId="aa">
    <w:name w:val="Тема примечания Знак"/>
    <w:basedOn w:val="a8"/>
    <w:link w:val="a9"/>
    <w:uiPriority w:val="99"/>
    <w:semiHidden/>
    <w:rsid w:val="00C04E3A"/>
    <w:rPr>
      <w:b/>
      <w:bCs/>
      <w:sz w:val="20"/>
      <w:szCs w:val="20"/>
    </w:rPr>
  </w:style>
  <w:style w:type="character" w:customStyle="1" w:styleId="10">
    <w:name w:val="Заголовок 1 Знак"/>
    <w:basedOn w:val="a0"/>
    <w:link w:val="1"/>
    <w:uiPriority w:val="9"/>
    <w:rsid w:val="00BE740C"/>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BE740C"/>
    <w:pPr>
      <w:outlineLvl w:val="9"/>
    </w:pPr>
    <w:rPr>
      <w:kern w:val="0"/>
      <w:lang w:eastAsia="ru-RU"/>
      <w14:ligatures w14:val="none"/>
    </w:rPr>
  </w:style>
  <w:style w:type="paragraph" w:styleId="11">
    <w:name w:val="toc 1"/>
    <w:basedOn w:val="a"/>
    <w:next w:val="a"/>
    <w:autoRedefine/>
    <w:uiPriority w:val="39"/>
    <w:unhideWhenUsed/>
    <w:rsid w:val="00BE740C"/>
    <w:pPr>
      <w:spacing w:after="100"/>
    </w:pPr>
  </w:style>
  <w:style w:type="paragraph" w:styleId="ac">
    <w:name w:val="header"/>
    <w:basedOn w:val="a"/>
    <w:link w:val="ad"/>
    <w:uiPriority w:val="99"/>
    <w:unhideWhenUsed/>
    <w:rsid w:val="008E1A7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1A78"/>
  </w:style>
  <w:style w:type="paragraph" w:styleId="ae">
    <w:name w:val="footer"/>
    <w:basedOn w:val="a"/>
    <w:link w:val="af"/>
    <w:uiPriority w:val="99"/>
    <w:unhideWhenUsed/>
    <w:rsid w:val="008E1A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9568">
      <w:bodyDiv w:val="1"/>
      <w:marLeft w:val="0"/>
      <w:marRight w:val="0"/>
      <w:marTop w:val="0"/>
      <w:marBottom w:val="0"/>
      <w:divBdr>
        <w:top w:val="none" w:sz="0" w:space="0" w:color="auto"/>
        <w:left w:val="none" w:sz="0" w:space="0" w:color="auto"/>
        <w:bottom w:val="none" w:sz="0" w:space="0" w:color="auto"/>
        <w:right w:val="none" w:sz="0" w:space="0" w:color="auto"/>
      </w:divBdr>
    </w:div>
    <w:div w:id="5075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C7272-3869-496E-8DB7-ED1140F3739E}" type="doc">
      <dgm:prSet loTypeId="urn:microsoft.com/office/officeart/2005/8/layout/vList3" loCatId="list" qsTypeId="urn:microsoft.com/office/officeart/2005/8/quickstyle/simple1" qsCatId="simple" csTypeId="urn:microsoft.com/office/officeart/2005/8/colors/accent1_2" csCatId="accent1" phldr="1"/>
      <dgm:spPr/>
    </dgm:pt>
    <dgm:pt modelId="{7179B309-1351-4C87-893D-D55A76978AE4}">
      <dgm:prSet phldrT="[Текст]" custT="1"/>
      <dgm:spPr/>
      <dgm:t>
        <a:bodyPr/>
        <a:lstStyle/>
        <a:p>
          <a:pPr algn="ctr"/>
          <a:r>
            <a:rPr lang="ru-RU" sz="1400">
              <a:latin typeface="Times New Roman" panose="02020603050405020304" pitchFamily="18" charset="0"/>
              <a:cs typeface="Times New Roman" panose="02020603050405020304" pitchFamily="18" charset="0"/>
            </a:rPr>
            <a:t>Цифровизация промышленности </a:t>
          </a:r>
        </a:p>
      </dgm:t>
    </dgm:pt>
    <dgm:pt modelId="{AEEDB6E5-EC71-4881-BBAF-E7B4CAA085A5}" type="parTrans" cxnId="{3DBCF169-E2FE-460B-ADEA-35D9A52ABCF2}">
      <dgm:prSet/>
      <dgm:spPr/>
      <dgm:t>
        <a:bodyPr/>
        <a:lstStyle/>
        <a:p>
          <a:pPr algn="ctr"/>
          <a:endParaRPr lang="ru-RU"/>
        </a:p>
      </dgm:t>
    </dgm:pt>
    <dgm:pt modelId="{09F61590-FA04-4E2B-92BC-B528A1CA325B}" type="sibTrans" cxnId="{3DBCF169-E2FE-460B-ADEA-35D9A52ABCF2}">
      <dgm:prSet/>
      <dgm:spPr/>
      <dgm:t>
        <a:bodyPr/>
        <a:lstStyle/>
        <a:p>
          <a:pPr algn="ctr"/>
          <a:endParaRPr lang="ru-RU"/>
        </a:p>
      </dgm:t>
    </dgm:pt>
    <dgm:pt modelId="{1C9204BD-D1CA-40F2-BF4F-71425CC4A7D3}">
      <dgm:prSet phldrT="[Текст]" custT="1"/>
      <dgm:spPr/>
      <dgm:t>
        <a:bodyPr/>
        <a:lstStyle/>
        <a:p>
          <a:pPr algn="ctr"/>
          <a:r>
            <a:rPr lang="ru-RU" sz="1400">
              <a:latin typeface="Times New Roman" panose="02020603050405020304" pitchFamily="18" charset="0"/>
              <a:cs typeface="Times New Roman" panose="02020603050405020304" pitchFamily="18" charset="0"/>
            </a:rPr>
            <a:t>Цифровизация экономики </a:t>
          </a:r>
        </a:p>
      </dgm:t>
    </dgm:pt>
    <dgm:pt modelId="{1CCAF7B1-807A-4597-B4C4-2CD376DA16D2}" type="parTrans" cxnId="{1099680B-74E2-4250-AB17-AC60BE577A7A}">
      <dgm:prSet/>
      <dgm:spPr/>
      <dgm:t>
        <a:bodyPr/>
        <a:lstStyle/>
        <a:p>
          <a:pPr algn="ctr"/>
          <a:endParaRPr lang="ru-RU"/>
        </a:p>
      </dgm:t>
    </dgm:pt>
    <dgm:pt modelId="{29CA5F2D-B4CB-4CF2-B2F1-E11AB924C0C2}" type="sibTrans" cxnId="{1099680B-74E2-4250-AB17-AC60BE577A7A}">
      <dgm:prSet/>
      <dgm:spPr/>
      <dgm:t>
        <a:bodyPr/>
        <a:lstStyle/>
        <a:p>
          <a:pPr algn="ctr"/>
          <a:endParaRPr lang="ru-RU"/>
        </a:p>
      </dgm:t>
    </dgm:pt>
    <dgm:pt modelId="{ED48C1BF-E8EE-441F-A708-C3CC3365EA7D}">
      <dgm:prSet phldrT="[Текст]" custT="1"/>
      <dgm:spPr/>
      <dgm:t>
        <a:bodyPr/>
        <a:lstStyle/>
        <a:p>
          <a:pPr algn="ctr"/>
          <a:r>
            <a:rPr lang="ru-RU" sz="1400">
              <a:latin typeface="Times New Roman" panose="02020603050405020304" pitchFamily="18" charset="0"/>
              <a:cs typeface="Times New Roman" panose="02020603050405020304" pitchFamily="18" charset="0"/>
            </a:rPr>
            <a:t>Цифровизация обслуживания </a:t>
          </a:r>
        </a:p>
      </dgm:t>
    </dgm:pt>
    <dgm:pt modelId="{ED789CDC-69FC-4A61-B470-CA85F3090940}" type="parTrans" cxnId="{BEB99F4C-4515-492D-B2CD-D70A86B9D68E}">
      <dgm:prSet/>
      <dgm:spPr/>
      <dgm:t>
        <a:bodyPr/>
        <a:lstStyle/>
        <a:p>
          <a:pPr algn="ctr"/>
          <a:endParaRPr lang="ru-RU"/>
        </a:p>
      </dgm:t>
    </dgm:pt>
    <dgm:pt modelId="{A395A3B3-D4C9-4A94-BB14-3A3CF80DC36E}" type="sibTrans" cxnId="{BEB99F4C-4515-492D-B2CD-D70A86B9D68E}">
      <dgm:prSet/>
      <dgm:spPr/>
      <dgm:t>
        <a:bodyPr/>
        <a:lstStyle/>
        <a:p>
          <a:pPr algn="ctr"/>
          <a:endParaRPr lang="ru-RU"/>
        </a:p>
      </dgm:t>
    </dgm:pt>
    <dgm:pt modelId="{68C94F61-270A-41F2-94FE-92D4E615EF95}">
      <dgm:prSet phldrT="[Текст]" custT="1"/>
      <dgm:spPr/>
      <dgm:t>
        <a:bodyPr/>
        <a:lstStyle/>
        <a:p>
          <a:pPr algn="ctr"/>
          <a:r>
            <a:rPr lang="ru-RU" sz="1400">
              <a:latin typeface="Times New Roman" panose="02020603050405020304" pitchFamily="18" charset="0"/>
              <a:cs typeface="Times New Roman" panose="02020603050405020304" pitchFamily="18" charset="0"/>
            </a:rPr>
            <a:t>Цифровизация образования </a:t>
          </a:r>
        </a:p>
      </dgm:t>
    </dgm:pt>
    <dgm:pt modelId="{F28AB654-0D48-484B-8776-8E74EF78C3F7}" type="parTrans" cxnId="{1CDF5B54-1F44-4D04-85D3-3F2021A08D5A}">
      <dgm:prSet/>
      <dgm:spPr/>
      <dgm:t>
        <a:bodyPr/>
        <a:lstStyle/>
        <a:p>
          <a:pPr algn="ctr"/>
          <a:endParaRPr lang="ru-RU"/>
        </a:p>
      </dgm:t>
    </dgm:pt>
    <dgm:pt modelId="{602C171E-4961-4E36-8844-5C7119F7CB06}" type="sibTrans" cxnId="{1CDF5B54-1F44-4D04-85D3-3F2021A08D5A}">
      <dgm:prSet/>
      <dgm:spPr/>
      <dgm:t>
        <a:bodyPr/>
        <a:lstStyle/>
        <a:p>
          <a:pPr algn="ctr"/>
          <a:endParaRPr lang="ru-RU"/>
        </a:p>
      </dgm:t>
    </dgm:pt>
    <dgm:pt modelId="{B60D6B8A-DEF6-487E-A48E-692A018E4B05}">
      <dgm:prSet phldrT="[Текст]" custT="1"/>
      <dgm:spPr/>
      <dgm:t>
        <a:bodyPr/>
        <a:lstStyle/>
        <a:p>
          <a:pPr algn="ctr"/>
          <a:r>
            <a:rPr lang="ru-RU" sz="1400">
              <a:latin typeface="Times New Roman" panose="02020603050405020304" pitchFamily="18" charset="0"/>
              <a:cs typeface="Times New Roman" panose="02020603050405020304" pitchFamily="18" charset="0"/>
            </a:rPr>
            <a:t>Цифровизация культуры </a:t>
          </a:r>
        </a:p>
      </dgm:t>
    </dgm:pt>
    <dgm:pt modelId="{6B1FF90C-17EA-48C7-970F-95A617595D7A}" type="parTrans" cxnId="{45CF97CA-52F5-404F-AD2B-9513E9A7BFF3}">
      <dgm:prSet/>
      <dgm:spPr/>
      <dgm:t>
        <a:bodyPr/>
        <a:lstStyle/>
        <a:p>
          <a:pPr algn="ctr"/>
          <a:endParaRPr lang="ru-RU"/>
        </a:p>
      </dgm:t>
    </dgm:pt>
    <dgm:pt modelId="{9EEE87E1-2E2D-4D8A-A020-B37AE63FF182}" type="sibTrans" cxnId="{45CF97CA-52F5-404F-AD2B-9513E9A7BFF3}">
      <dgm:prSet/>
      <dgm:spPr/>
      <dgm:t>
        <a:bodyPr/>
        <a:lstStyle/>
        <a:p>
          <a:pPr algn="ctr"/>
          <a:endParaRPr lang="ru-RU"/>
        </a:p>
      </dgm:t>
    </dgm:pt>
    <dgm:pt modelId="{B1470CD5-8637-4CC3-8289-24360CDA79CB}" type="pres">
      <dgm:prSet presAssocID="{064C7272-3869-496E-8DB7-ED1140F3739E}" presName="linearFlow" presStyleCnt="0">
        <dgm:presLayoutVars>
          <dgm:dir/>
          <dgm:resizeHandles val="exact"/>
        </dgm:presLayoutVars>
      </dgm:prSet>
      <dgm:spPr/>
    </dgm:pt>
    <dgm:pt modelId="{B0375E62-6D60-463F-B042-79FF39D7962A}" type="pres">
      <dgm:prSet presAssocID="{7179B309-1351-4C87-893D-D55A76978AE4}" presName="composite" presStyleCnt="0"/>
      <dgm:spPr/>
    </dgm:pt>
    <dgm:pt modelId="{D460F4D5-F4E7-46AE-8ED5-0C4A03144E43}" type="pres">
      <dgm:prSet presAssocID="{7179B309-1351-4C87-893D-D55A76978AE4}" presName="imgShp" presStyleLbl="fg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Ракета со сплошной заливкой"/>
        </a:ext>
      </dgm:extLst>
    </dgm:pt>
    <dgm:pt modelId="{A69B12F9-7775-4047-9A2D-1DB47B80EF03}" type="pres">
      <dgm:prSet presAssocID="{7179B309-1351-4C87-893D-D55A76978AE4}" presName="txShp" presStyleLbl="node1" presStyleIdx="0" presStyleCnt="5">
        <dgm:presLayoutVars>
          <dgm:bulletEnabled val="1"/>
        </dgm:presLayoutVars>
      </dgm:prSet>
      <dgm:spPr/>
    </dgm:pt>
    <dgm:pt modelId="{95D71A48-B442-4B20-85BB-E10531493117}" type="pres">
      <dgm:prSet presAssocID="{09F61590-FA04-4E2B-92BC-B528A1CA325B}" presName="spacing" presStyleCnt="0"/>
      <dgm:spPr/>
    </dgm:pt>
    <dgm:pt modelId="{E4D79A8A-A737-4B74-9259-3A537E9F8870}" type="pres">
      <dgm:prSet presAssocID="{1C9204BD-D1CA-40F2-BF4F-71425CC4A7D3}" presName="composite" presStyleCnt="0"/>
      <dgm:spPr/>
    </dgm:pt>
    <dgm:pt modelId="{105A3480-DA4E-46A6-9C0E-8D6BC8E7F7F2}" type="pres">
      <dgm:prSet presAssocID="{1C9204BD-D1CA-40F2-BF4F-71425CC4A7D3}" presName="imgShp" presStyleLbl="fgImgPlace1" presStyleIdx="1" presStyleCnt="5"/>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Тенденция к повышению со сплошной заливкой"/>
        </a:ext>
      </dgm:extLst>
    </dgm:pt>
    <dgm:pt modelId="{E43814D8-1DF6-4B30-8A30-3312401E8B74}" type="pres">
      <dgm:prSet presAssocID="{1C9204BD-D1CA-40F2-BF4F-71425CC4A7D3}" presName="txShp" presStyleLbl="node1" presStyleIdx="1" presStyleCnt="5">
        <dgm:presLayoutVars>
          <dgm:bulletEnabled val="1"/>
        </dgm:presLayoutVars>
      </dgm:prSet>
      <dgm:spPr/>
    </dgm:pt>
    <dgm:pt modelId="{0DE677AD-9A00-4A2B-869A-3BF1021D6AD2}" type="pres">
      <dgm:prSet presAssocID="{29CA5F2D-B4CB-4CF2-B2F1-E11AB924C0C2}" presName="spacing" presStyleCnt="0"/>
      <dgm:spPr/>
    </dgm:pt>
    <dgm:pt modelId="{5581569D-F936-4BBA-8A76-E655F875725C}" type="pres">
      <dgm:prSet presAssocID="{68C94F61-270A-41F2-94FE-92D4E615EF95}" presName="composite" presStyleCnt="0"/>
      <dgm:spPr/>
    </dgm:pt>
    <dgm:pt modelId="{98066C5E-2928-4B53-B9E7-2FC4EDBF4CC4}" type="pres">
      <dgm:prSet presAssocID="{68C94F61-270A-41F2-94FE-92D4E615EF95}" presName="imgShp" presStyleLbl="fgImgPlace1" presStyleIdx="2" presStyleCnt="5"/>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Школьный класс со сплошной заливкой"/>
        </a:ext>
      </dgm:extLst>
    </dgm:pt>
    <dgm:pt modelId="{97BB7220-CD1E-4853-9386-A28584D2F501}" type="pres">
      <dgm:prSet presAssocID="{68C94F61-270A-41F2-94FE-92D4E615EF95}" presName="txShp" presStyleLbl="node1" presStyleIdx="2" presStyleCnt="5">
        <dgm:presLayoutVars>
          <dgm:bulletEnabled val="1"/>
        </dgm:presLayoutVars>
      </dgm:prSet>
      <dgm:spPr/>
    </dgm:pt>
    <dgm:pt modelId="{6DF09DCB-A7A5-4968-8EF0-43A9E8008DA3}" type="pres">
      <dgm:prSet presAssocID="{602C171E-4961-4E36-8844-5C7119F7CB06}" presName="spacing" presStyleCnt="0"/>
      <dgm:spPr/>
    </dgm:pt>
    <dgm:pt modelId="{72D4EA68-6072-4C56-921A-33F280CE3519}" type="pres">
      <dgm:prSet presAssocID="{B60D6B8A-DEF6-487E-A48E-692A018E4B05}" presName="composite" presStyleCnt="0"/>
      <dgm:spPr/>
    </dgm:pt>
    <dgm:pt modelId="{D1CF2363-29B5-471B-B36B-1B2CDC642715}" type="pres">
      <dgm:prSet presAssocID="{B60D6B8A-DEF6-487E-A48E-692A018E4B05}" presName="imgShp" presStyleLbl="fgImgPlace1" presStyleIdx="3" presStyleCnt="5"/>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Книги со сплошной заливкой"/>
        </a:ext>
      </dgm:extLst>
    </dgm:pt>
    <dgm:pt modelId="{75BFE963-4F35-4704-A5FF-CE8ACFFBD485}" type="pres">
      <dgm:prSet presAssocID="{B60D6B8A-DEF6-487E-A48E-692A018E4B05}" presName="txShp" presStyleLbl="node1" presStyleIdx="3" presStyleCnt="5">
        <dgm:presLayoutVars>
          <dgm:bulletEnabled val="1"/>
        </dgm:presLayoutVars>
      </dgm:prSet>
      <dgm:spPr/>
    </dgm:pt>
    <dgm:pt modelId="{7BB780CF-6F1C-4454-86C7-E1C25ED54409}" type="pres">
      <dgm:prSet presAssocID="{9EEE87E1-2E2D-4D8A-A020-B37AE63FF182}" presName="spacing" presStyleCnt="0"/>
      <dgm:spPr/>
    </dgm:pt>
    <dgm:pt modelId="{17149674-88A7-40E7-B7B5-42D9523E5CD9}" type="pres">
      <dgm:prSet presAssocID="{ED48C1BF-E8EE-441F-A708-C3CC3365EA7D}" presName="composite" presStyleCnt="0"/>
      <dgm:spPr/>
    </dgm:pt>
    <dgm:pt modelId="{B22EB4EE-560C-46F6-BA9C-39B774DB5B04}" type="pres">
      <dgm:prSet presAssocID="{ED48C1BF-E8EE-441F-A708-C3CC3365EA7D}" presName="imgShp" presStyleLbl="fgImgPlace1" presStyleIdx="4" presStyleCnt="5"/>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Часы со сплошной заливкой"/>
        </a:ext>
      </dgm:extLst>
    </dgm:pt>
    <dgm:pt modelId="{0A2C6DF5-ADB1-4ADB-8D8A-2BDCA91E19DB}" type="pres">
      <dgm:prSet presAssocID="{ED48C1BF-E8EE-441F-A708-C3CC3365EA7D}" presName="txShp" presStyleLbl="node1" presStyleIdx="4" presStyleCnt="5">
        <dgm:presLayoutVars>
          <dgm:bulletEnabled val="1"/>
        </dgm:presLayoutVars>
      </dgm:prSet>
      <dgm:spPr/>
    </dgm:pt>
  </dgm:ptLst>
  <dgm:cxnLst>
    <dgm:cxn modelId="{1099680B-74E2-4250-AB17-AC60BE577A7A}" srcId="{064C7272-3869-496E-8DB7-ED1140F3739E}" destId="{1C9204BD-D1CA-40F2-BF4F-71425CC4A7D3}" srcOrd="1" destOrd="0" parTransId="{1CCAF7B1-807A-4597-B4C4-2CD376DA16D2}" sibTransId="{29CA5F2D-B4CB-4CF2-B2F1-E11AB924C0C2}"/>
    <dgm:cxn modelId="{3DF4CB1B-0F4A-41F9-9C48-70333E80753D}" type="presOf" srcId="{ED48C1BF-E8EE-441F-A708-C3CC3365EA7D}" destId="{0A2C6DF5-ADB1-4ADB-8D8A-2BDCA91E19DB}" srcOrd="0" destOrd="0" presId="urn:microsoft.com/office/officeart/2005/8/layout/vList3"/>
    <dgm:cxn modelId="{76B0333E-85FF-479A-AA61-673A7E5B459F}" type="presOf" srcId="{B60D6B8A-DEF6-487E-A48E-692A018E4B05}" destId="{75BFE963-4F35-4704-A5FF-CE8ACFFBD485}" srcOrd="0" destOrd="0" presId="urn:microsoft.com/office/officeart/2005/8/layout/vList3"/>
    <dgm:cxn modelId="{3DBCF169-E2FE-460B-ADEA-35D9A52ABCF2}" srcId="{064C7272-3869-496E-8DB7-ED1140F3739E}" destId="{7179B309-1351-4C87-893D-D55A76978AE4}" srcOrd="0" destOrd="0" parTransId="{AEEDB6E5-EC71-4881-BBAF-E7B4CAA085A5}" sibTransId="{09F61590-FA04-4E2B-92BC-B528A1CA325B}"/>
    <dgm:cxn modelId="{BEB99F4C-4515-492D-B2CD-D70A86B9D68E}" srcId="{064C7272-3869-496E-8DB7-ED1140F3739E}" destId="{ED48C1BF-E8EE-441F-A708-C3CC3365EA7D}" srcOrd="4" destOrd="0" parTransId="{ED789CDC-69FC-4A61-B470-CA85F3090940}" sibTransId="{A395A3B3-D4C9-4A94-BB14-3A3CF80DC36E}"/>
    <dgm:cxn modelId="{1CDF5B54-1F44-4D04-85D3-3F2021A08D5A}" srcId="{064C7272-3869-496E-8DB7-ED1140F3739E}" destId="{68C94F61-270A-41F2-94FE-92D4E615EF95}" srcOrd="2" destOrd="0" parTransId="{F28AB654-0D48-484B-8776-8E74EF78C3F7}" sibTransId="{602C171E-4961-4E36-8844-5C7119F7CB06}"/>
    <dgm:cxn modelId="{8374DD7F-1122-4297-B5E9-1247EEA28563}" type="presOf" srcId="{68C94F61-270A-41F2-94FE-92D4E615EF95}" destId="{97BB7220-CD1E-4853-9386-A28584D2F501}" srcOrd="0" destOrd="0" presId="urn:microsoft.com/office/officeart/2005/8/layout/vList3"/>
    <dgm:cxn modelId="{6D2A808B-FA08-4BEE-8086-C714A9DA702A}" type="presOf" srcId="{1C9204BD-D1CA-40F2-BF4F-71425CC4A7D3}" destId="{E43814D8-1DF6-4B30-8A30-3312401E8B74}" srcOrd="0" destOrd="0" presId="urn:microsoft.com/office/officeart/2005/8/layout/vList3"/>
    <dgm:cxn modelId="{28C16CAE-1F67-4156-B3ED-AE47747EFADB}" type="presOf" srcId="{7179B309-1351-4C87-893D-D55A76978AE4}" destId="{A69B12F9-7775-4047-9A2D-1DB47B80EF03}" srcOrd="0" destOrd="0" presId="urn:microsoft.com/office/officeart/2005/8/layout/vList3"/>
    <dgm:cxn modelId="{45CF97CA-52F5-404F-AD2B-9513E9A7BFF3}" srcId="{064C7272-3869-496E-8DB7-ED1140F3739E}" destId="{B60D6B8A-DEF6-487E-A48E-692A018E4B05}" srcOrd="3" destOrd="0" parTransId="{6B1FF90C-17EA-48C7-970F-95A617595D7A}" sibTransId="{9EEE87E1-2E2D-4D8A-A020-B37AE63FF182}"/>
    <dgm:cxn modelId="{372DEBD7-93C9-45D7-A72B-58315FFCD5D3}" type="presOf" srcId="{064C7272-3869-496E-8DB7-ED1140F3739E}" destId="{B1470CD5-8637-4CC3-8289-24360CDA79CB}" srcOrd="0" destOrd="0" presId="urn:microsoft.com/office/officeart/2005/8/layout/vList3"/>
    <dgm:cxn modelId="{1334B7C3-8D12-400D-83AB-4EB8D77F83FA}" type="presParOf" srcId="{B1470CD5-8637-4CC3-8289-24360CDA79CB}" destId="{B0375E62-6D60-463F-B042-79FF39D7962A}" srcOrd="0" destOrd="0" presId="urn:microsoft.com/office/officeart/2005/8/layout/vList3"/>
    <dgm:cxn modelId="{4BECD530-D9F8-4CBA-B34C-C8EE7E171F84}" type="presParOf" srcId="{B0375E62-6D60-463F-B042-79FF39D7962A}" destId="{D460F4D5-F4E7-46AE-8ED5-0C4A03144E43}" srcOrd="0" destOrd="0" presId="urn:microsoft.com/office/officeart/2005/8/layout/vList3"/>
    <dgm:cxn modelId="{5E887D31-1629-49F6-B397-C760F6714CF4}" type="presParOf" srcId="{B0375E62-6D60-463F-B042-79FF39D7962A}" destId="{A69B12F9-7775-4047-9A2D-1DB47B80EF03}" srcOrd="1" destOrd="0" presId="urn:microsoft.com/office/officeart/2005/8/layout/vList3"/>
    <dgm:cxn modelId="{6987522F-E1EA-45D3-A396-178688BF1396}" type="presParOf" srcId="{B1470CD5-8637-4CC3-8289-24360CDA79CB}" destId="{95D71A48-B442-4B20-85BB-E10531493117}" srcOrd="1" destOrd="0" presId="urn:microsoft.com/office/officeart/2005/8/layout/vList3"/>
    <dgm:cxn modelId="{46E020AC-1D3C-4202-8568-1A6790425B5A}" type="presParOf" srcId="{B1470CD5-8637-4CC3-8289-24360CDA79CB}" destId="{E4D79A8A-A737-4B74-9259-3A537E9F8870}" srcOrd="2" destOrd="0" presId="urn:microsoft.com/office/officeart/2005/8/layout/vList3"/>
    <dgm:cxn modelId="{DF4A4CCD-2077-40D6-888E-00FD4D9438EE}" type="presParOf" srcId="{E4D79A8A-A737-4B74-9259-3A537E9F8870}" destId="{105A3480-DA4E-46A6-9C0E-8D6BC8E7F7F2}" srcOrd="0" destOrd="0" presId="urn:microsoft.com/office/officeart/2005/8/layout/vList3"/>
    <dgm:cxn modelId="{CAD1DF21-8FE9-4EAF-9E01-23B010764F0E}" type="presParOf" srcId="{E4D79A8A-A737-4B74-9259-3A537E9F8870}" destId="{E43814D8-1DF6-4B30-8A30-3312401E8B74}" srcOrd="1" destOrd="0" presId="urn:microsoft.com/office/officeart/2005/8/layout/vList3"/>
    <dgm:cxn modelId="{7EA65008-6DC0-495D-B145-9E34C7667E85}" type="presParOf" srcId="{B1470CD5-8637-4CC3-8289-24360CDA79CB}" destId="{0DE677AD-9A00-4A2B-869A-3BF1021D6AD2}" srcOrd="3" destOrd="0" presId="urn:microsoft.com/office/officeart/2005/8/layout/vList3"/>
    <dgm:cxn modelId="{1549EB7C-9179-441E-AAC2-76E78FE60D6F}" type="presParOf" srcId="{B1470CD5-8637-4CC3-8289-24360CDA79CB}" destId="{5581569D-F936-4BBA-8A76-E655F875725C}" srcOrd="4" destOrd="0" presId="urn:microsoft.com/office/officeart/2005/8/layout/vList3"/>
    <dgm:cxn modelId="{5C918BF0-1620-4BE2-8B7E-35582AB594B2}" type="presParOf" srcId="{5581569D-F936-4BBA-8A76-E655F875725C}" destId="{98066C5E-2928-4B53-B9E7-2FC4EDBF4CC4}" srcOrd="0" destOrd="0" presId="urn:microsoft.com/office/officeart/2005/8/layout/vList3"/>
    <dgm:cxn modelId="{A55B491C-30E5-44DB-BC03-CEEF419E3089}" type="presParOf" srcId="{5581569D-F936-4BBA-8A76-E655F875725C}" destId="{97BB7220-CD1E-4853-9386-A28584D2F501}" srcOrd="1" destOrd="0" presId="urn:microsoft.com/office/officeart/2005/8/layout/vList3"/>
    <dgm:cxn modelId="{8D66D4E0-A9ED-4297-BE0B-B84EB1A7EB6A}" type="presParOf" srcId="{B1470CD5-8637-4CC3-8289-24360CDA79CB}" destId="{6DF09DCB-A7A5-4968-8EF0-43A9E8008DA3}" srcOrd="5" destOrd="0" presId="urn:microsoft.com/office/officeart/2005/8/layout/vList3"/>
    <dgm:cxn modelId="{6F3E78CE-241E-4C58-9982-5B6A9BA61B58}" type="presParOf" srcId="{B1470CD5-8637-4CC3-8289-24360CDA79CB}" destId="{72D4EA68-6072-4C56-921A-33F280CE3519}" srcOrd="6" destOrd="0" presId="urn:microsoft.com/office/officeart/2005/8/layout/vList3"/>
    <dgm:cxn modelId="{01D583F4-3CC9-4481-AC50-F8B4E84A0E04}" type="presParOf" srcId="{72D4EA68-6072-4C56-921A-33F280CE3519}" destId="{D1CF2363-29B5-471B-B36B-1B2CDC642715}" srcOrd="0" destOrd="0" presId="urn:microsoft.com/office/officeart/2005/8/layout/vList3"/>
    <dgm:cxn modelId="{30245BCA-131B-41CD-8E56-43DE9AA178F6}" type="presParOf" srcId="{72D4EA68-6072-4C56-921A-33F280CE3519}" destId="{75BFE963-4F35-4704-A5FF-CE8ACFFBD485}" srcOrd="1" destOrd="0" presId="urn:microsoft.com/office/officeart/2005/8/layout/vList3"/>
    <dgm:cxn modelId="{DD18A028-A193-4753-AEBF-012499B5632E}" type="presParOf" srcId="{B1470CD5-8637-4CC3-8289-24360CDA79CB}" destId="{7BB780CF-6F1C-4454-86C7-E1C25ED54409}" srcOrd="7" destOrd="0" presId="urn:microsoft.com/office/officeart/2005/8/layout/vList3"/>
    <dgm:cxn modelId="{11EDF26C-3947-438B-9437-27D6D85BC9D3}" type="presParOf" srcId="{B1470CD5-8637-4CC3-8289-24360CDA79CB}" destId="{17149674-88A7-40E7-B7B5-42D9523E5CD9}" srcOrd="8" destOrd="0" presId="urn:microsoft.com/office/officeart/2005/8/layout/vList3"/>
    <dgm:cxn modelId="{3EC7617D-9093-4B68-8456-F969D4CADFC1}" type="presParOf" srcId="{17149674-88A7-40E7-B7B5-42D9523E5CD9}" destId="{B22EB4EE-560C-46F6-BA9C-39B774DB5B04}" srcOrd="0" destOrd="0" presId="urn:microsoft.com/office/officeart/2005/8/layout/vList3"/>
    <dgm:cxn modelId="{6F46A352-7C20-41E1-83CA-084FB6F64122}" type="presParOf" srcId="{17149674-88A7-40E7-B7B5-42D9523E5CD9}" destId="{0A2C6DF5-ADB1-4ADB-8D8A-2BDCA91E19DB}"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B16937-FF50-4844-B9F3-C8E3244524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DC872F2-0F06-4A1E-8DE9-70B732AF8A2E}">
      <dgm:prSet phldrT="[Текст]" custT="1"/>
      <dgm:spPr/>
      <dgm:t>
        <a:bodyPr/>
        <a:lstStyle/>
        <a:p>
          <a:pPr algn="ctr"/>
          <a:r>
            <a:rPr lang="ru-RU" sz="1400">
              <a:latin typeface="Times New Roman" panose="02020603050405020304" pitchFamily="18" charset="0"/>
              <a:cs typeface="Times New Roman" panose="02020603050405020304" pitchFamily="18" charset="0"/>
            </a:rPr>
            <a:t>Кризис (инвестиционный, социальный и пр.) </a:t>
          </a:r>
        </a:p>
      </dgm:t>
    </dgm:pt>
    <dgm:pt modelId="{DD266C56-55CF-45FF-BCD5-AA922D56333A}" type="parTrans" cxnId="{ACCEB787-9CA0-4040-9833-C41A174E523C}">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4794CEF0-6273-4700-BB6D-A530F0A21327}" type="sibTrans" cxnId="{ACCEB787-9CA0-4040-9833-C41A174E523C}">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1DC81148-71C9-4460-8644-1E5C8E54AD69}">
      <dgm:prSet phldrT="[Текст]" custT="1"/>
      <dgm:spPr/>
      <dgm:t>
        <a:bodyPr/>
        <a:lstStyle/>
        <a:p>
          <a:pPr algn="ctr"/>
          <a:r>
            <a:rPr lang="ru-RU" sz="1400">
              <a:latin typeface="Times New Roman" panose="02020603050405020304" pitchFamily="18" charset="0"/>
              <a:cs typeface="Times New Roman" panose="02020603050405020304" pitchFamily="18" charset="0"/>
            </a:rPr>
            <a:t>Финансовые угрозы</a:t>
          </a:r>
        </a:p>
      </dgm:t>
    </dgm:pt>
    <dgm:pt modelId="{29BEAB22-BD2D-489A-A45A-2D54190654A8}" type="parTrans" cxnId="{9BA15F2C-0281-4055-8DE4-AA99CE119243}">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E502389D-AF3B-47C9-82F2-8BB2214BC774}" type="sibTrans" cxnId="{9BA15F2C-0281-4055-8DE4-AA99CE119243}">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7F31784-D474-4A38-B529-F0DEDDB1A81F}">
      <dgm:prSet phldrT="[Текст]" custT="1"/>
      <dgm:spPr/>
      <dgm:t>
        <a:bodyPr/>
        <a:lstStyle/>
        <a:p>
          <a:pPr algn="ctr"/>
          <a:r>
            <a:rPr lang="ru-RU" sz="1400">
              <a:latin typeface="Times New Roman" panose="02020603050405020304" pitchFamily="18" charset="0"/>
              <a:cs typeface="Times New Roman" panose="02020603050405020304" pitchFamily="18" charset="0"/>
            </a:rPr>
            <a:t>Потеря внешнего рынка</a:t>
          </a:r>
        </a:p>
      </dgm:t>
    </dgm:pt>
    <dgm:pt modelId="{FCBBF792-DC09-4DC1-BD74-CE8A0E4EAF15}" type="parTrans" cxnId="{01526A54-BC00-4492-881C-B23C7D15F16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DA9CE1AB-3311-4899-AB26-36EFD6515CDE}" type="sibTrans" cxnId="{01526A54-BC00-4492-881C-B23C7D15F16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CBF25E79-E8F1-4AAD-A130-7414F6504FD4}">
      <dgm:prSet phldrT="[Текст]" custT="1"/>
      <dgm:spPr/>
      <dgm:t>
        <a:bodyPr/>
        <a:lstStyle/>
        <a:p>
          <a:pPr algn="ctr"/>
          <a:r>
            <a:rPr lang="ru-RU" sz="1400">
              <a:latin typeface="Times New Roman" panose="02020603050405020304" pitchFamily="18" charset="0"/>
              <a:cs typeface="Times New Roman" panose="02020603050405020304" pitchFamily="18" charset="0"/>
            </a:rPr>
            <a:t>Ослабление конкурентоспособности региона</a:t>
          </a:r>
        </a:p>
      </dgm:t>
    </dgm:pt>
    <dgm:pt modelId="{9BEF8BF2-7B2C-44F0-93CC-F77731A04A73}" type="parTrans" cxnId="{A5675CE4-CC6E-44E7-A288-9C01AD5E3DEC}">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A28C9A00-C045-4F22-A84A-C1BD0B805AE9}" type="sibTrans" cxnId="{A5675CE4-CC6E-44E7-A288-9C01AD5E3DEC}">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54EEF0D5-599D-4F34-95F1-A00A9D9DCE55}">
      <dgm:prSet phldrT="[Текст]" custT="1"/>
      <dgm:spPr/>
      <dgm:t>
        <a:bodyPr/>
        <a:lstStyle/>
        <a:p>
          <a:pPr algn="ctr">
            <a:buFont typeface="+mj-lt"/>
            <a:buNone/>
          </a:pPr>
          <a:r>
            <a:rPr lang="ru-RU" sz="1400">
              <a:latin typeface="Times New Roman" panose="02020603050405020304" pitchFamily="18" charset="0"/>
              <a:cs typeface="Times New Roman" panose="02020603050405020304" pitchFamily="18" charset="0"/>
            </a:rPr>
            <a:t>Социальная напряженность. </a:t>
          </a:r>
        </a:p>
      </dgm:t>
    </dgm:pt>
    <dgm:pt modelId="{E3FDF01D-439C-4168-9855-0D931CC93076}" type="parTrans" cxnId="{51F75A92-FC02-41EC-BF13-BC087422977A}">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B391434-37FF-4E84-9F9E-EBB41CC41D27}" type="sibTrans" cxnId="{51F75A92-FC02-41EC-BF13-BC087422977A}">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E9436AE0-06AA-4738-89B8-AE8DAE4AC99D}" type="pres">
      <dgm:prSet presAssocID="{9CB16937-FF50-4844-B9F3-C8E3244524DD}" presName="linear" presStyleCnt="0">
        <dgm:presLayoutVars>
          <dgm:dir/>
          <dgm:animLvl val="lvl"/>
          <dgm:resizeHandles val="exact"/>
        </dgm:presLayoutVars>
      </dgm:prSet>
      <dgm:spPr/>
    </dgm:pt>
    <dgm:pt modelId="{BBE5D547-7B02-4543-A549-8F64CF5D565D}" type="pres">
      <dgm:prSet presAssocID="{0DC872F2-0F06-4A1E-8DE9-70B732AF8A2E}" presName="parentLin" presStyleCnt="0"/>
      <dgm:spPr/>
    </dgm:pt>
    <dgm:pt modelId="{3F0DF1D8-39F3-4DF3-A2D9-E1392C90B151}" type="pres">
      <dgm:prSet presAssocID="{0DC872F2-0F06-4A1E-8DE9-70B732AF8A2E}" presName="parentLeftMargin" presStyleLbl="node1" presStyleIdx="0" presStyleCnt="5"/>
      <dgm:spPr/>
    </dgm:pt>
    <dgm:pt modelId="{F141516E-4231-4BC9-AEEF-8244149D55B1}" type="pres">
      <dgm:prSet presAssocID="{0DC872F2-0F06-4A1E-8DE9-70B732AF8A2E}" presName="parentText" presStyleLbl="node1" presStyleIdx="0" presStyleCnt="5">
        <dgm:presLayoutVars>
          <dgm:chMax val="0"/>
          <dgm:bulletEnabled val="1"/>
        </dgm:presLayoutVars>
      </dgm:prSet>
      <dgm:spPr/>
    </dgm:pt>
    <dgm:pt modelId="{7D28EE22-C340-43C5-885B-35F1EB8C0C25}" type="pres">
      <dgm:prSet presAssocID="{0DC872F2-0F06-4A1E-8DE9-70B732AF8A2E}" presName="negativeSpace" presStyleCnt="0"/>
      <dgm:spPr/>
    </dgm:pt>
    <dgm:pt modelId="{07150A3A-370B-4450-9D91-99C9BBA08804}" type="pres">
      <dgm:prSet presAssocID="{0DC872F2-0F06-4A1E-8DE9-70B732AF8A2E}" presName="childText" presStyleLbl="conFgAcc1" presStyleIdx="0" presStyleCnt="5">
        <dgm:presLayoutVars>
          <dgm:bulletEnabled val="1"/>
        </dgm:presLayoutVars>
      </dgm:prSet>
      <dgm:spPr/>
    </dgm:pt>
    <dgm:pt modelId="{FF9B3D47-640E-4773-83C4-2F43A860DDFD}" type="pres">
      <dgm:prSet presAssocID="{4794CEF0-6273-4700-BB6D-A530F0A21327}" presName="spaceBetweenRectangles" presStyleCnt="0"/>
      <dgm:spPr/>
    </dgm:pt>
    <dgm:pt modelId="{E9D14889-5E05-4388-A577-8C7A51161FB7}" type="pres">
      <dgm:prSet presAssocID="{CBF25E79-E8F1-4AAD-A130-7414F6504FD4}" presName="parentLin" presStyleCnt="0"/>
      <dgm:spPr/>
    </dgm:pt>
    <dgm:pt modelId="{37F322CB-97AD-4C84-BE3C-C18D5DA85A06}" type="pres">
      <dgm:prSet presAssocID="{CBF25E79-E8F1-4AAD-A130-7414F6504FD4}" presName="parentLeftMargin" presStyleLbl="node1" presStyleIdx="0" presStyleCnt="5"/>
      <dgm:spPr/>
    </dgm:pt>
    <dgm:pt modelId="{04E8AAAE-47D5-4DF7-8E77-A7090D649A8F}" type="pres">
      <dgm:prSet presAssocID="{CBF25E79-E8F1-4AAD-A130-7414F6504FD4}" presName="parentText" presStyleLbl="node1" presStyleIdx="1" presStyleCnt="5" custScaleY="152312">
        <dgm:presLayoutVars>
          <dgm:chMax val="0"/>
          <dgm:bulletEnabled val="1"/>
        </dgm:presLayoutVars>
      </dgm:prSet>
      <dgm:spPr/>
    </dgm:pt>
    <dgm:pt modelId="{DA99C51A-C47B-4A46-AEAE-F0A23B44EEB2}" type="pres">
      <dgm:prSet presAssocID="{CBF25E79-E8F1-4AAD-A130-7414F6504FD4}" presName="negativeSpace" presStyleCnt="0"/>
      <dgm:spPr/>
    </dgm:pt>
    <dgm:pt modelId="{93363142-809D-46D5-82A6-EF0A577B2ECF}" type="pres">
      <dgm:prSet presAssocID="{CBF25E79-E8F1-4AAD-A130-7414F6504FD4}" presName="childText" presStyleLbl="conFgAcc1" presStyleIdx="1" presStyleCnt="5">
        <dgm:presLayoutVars>
          <dgm:bulletEnabled val="1"/>
        </dgm:presLayoutVars>
      </dgm:prSet>
      <dgm:spPr/>
    </dgm:pt>
    <dgm:pt modelId="{E23649CB-474F-4910-A6C7-0CF80D78B712}" type="pres">
      <dgm:prSet presAssocID="{A28C9A00-C045-4F22-A84A-C1BD0B805AE9}" presName="spaceBetweenRectangles" presStyleCnt="0"/>
      <dgm:spPr/>
    </dgm:pt>
    <dgm:pt modelId="{BF2BFD84-1DB7-4175-9284-91A02B01FC86}" type="pres">
      <dgm:prSet presAssocID="{54EEF0D5-599D-4F34-95F1-A00A9D9DCE55}" presName="parentLin" presStyleCnt="0"/>
      <dgm:spPr/>
    </dgm:pt>
    <dgm:pt modelId="{DA5596B7-A42B-4433-99EF-AF17E088FF9E}" type="pres">
      <dgm:prSet presAssocID="{54EEF0D5-599D-4F34-95F1-A00A9D9DCE55}" presName="parentLeftMargin" presStyleLbl="node1" presStyleIdx="1" presStyleCnt="5"/>
      <dgm:spPr/>
    </dgm:pt>
    <dgm:pt modelId="{5C862B93-05B4-4F37-A468-ED767A600C03}" type="pres">
      <dgm:prSet presAssocID="{54EEF0D5-599D-4F34-95F1-A00A9D9DCE55}" presName="parentText" presStyleLbl="node1" presStyleIdx="2" presStyleCnt="5">
        <dgm:presLayoutVars>
          <dgm:chMax val="0"/>
          <dgm:bulletEnabled val="1"/>
        </dgm:presLayoutVars>
      </dgm:prSet>
      <dgm:spPr/>
    </dgm:pt>
    <dgm:pt modelId="{0EDC121C-7C15-4C1F-A173-27A8AF1D3603}" type="pres">
      <dgm:prSet presAssocID="{54EEF0D5-599D-4F34-95F1-A00A9D9DCE55}" presName="negativeSpace" presStyleCnt="0"/>
      <dgm:spPr/>
    </dgm:pt>
    <dgm:pt modelId="{F53727F8-F3CB-405A-9CA9-18223A3090F3}" type="pres">
      <dgm:prSet presAssocID="{54EEF0D5-599D-4F34-95F1-A00A9D9DCE55}" presName="childText" presStyleLbl="conFgAcc1" presStyleIdx="2" presStyleCnt="5">
        <dgm:presLayoutVars>
          <dgm:bulletEnabled val="1"/>
        </dgm:presLayoutVars>
      </dgm:prSet>
      <dgm:spPr/>
    </dgm:pt>
    <dgm:pt modelId="{A31B684C-CA05-46AE-B655-7801140E0B68}" type="pres">
      <dgm:prSet presAssocID="{BB391434-37FF-4E84-9F9E-EBB41CC41D27}" presName="spaceBetweenRectangles" presStyleCnt="0"/>
      <dgm:spPr/>
    </dgm:pt>
    <dgm:pt modelId="{9B69A4EE-4056-4753-BC99-4479E20F06B5}" type="pres">
      <dgm:prSet presAssocID="{1DC81148-71C9-4460-8644-1E5C8E54AD69}" presName="parentLin" presStyleCnt="0"/>
      <dgm:spPr/>
    </dgm:pt>
    <dgm:pt modelId="{40E72F95-A9A5-40B6-A123-2C871FC11D3E}" type="pres">
      <dgm:prSet presAssocID="{1DC81148-71C9-4460-8644-1E5C8E54AD69}" presName="parentLeftMargin" presStyleLbl="node1" presStyleIdx="2" presStyleCnt="5"/>
      <dgm:spPr/>
    </dgm:pt>
    <dgm:pt modelId="{2EAC280B-84E9-46C8-BBA3-06AC57C31645}" type="pres">
      <dgm:prSet presAssocID="{1DC81148-71C9-4460-8644-1E5C8E54AD69}" presName="parentText" presStyleLbl="node1" presStyleIdx="3" presStyleCnt="5">
        <dgm:presLayoutVars>
          <dgm:chMax val="0"/>
          <dgm:bulletEnabled val="1"/>
        </dgm:presLayoutVars>
      </dgm:prSet>
      <dgm:spPr/>
    </dgm:pt>
    <dgm:pt modelId="{3CCF24B2-04E9-4416-AA8F-50BFA9AEDCD4}" type="pres">
      <dgm:prSet presAssocID="{1DC81148-71C9-4460-8644-1E5C8E54AD69}" presName="negativeSpace" presStyleCnt="0"/>
      <dgm:spPr/>
    </dgm:pt>
    <dgm:pt modelId="{8FEEA63C-D5C6-4933-8A98-77AAED48D535}" type="pres">
      <dgm:prSet presAssocID="{1DC81148-71C9-4460-8644-1E5C8E54AD69}" presName="childText" presStyleLbl="conFgAcc1" presStyleIdx="3" presStyleCnt="5">
        <dgm:presLayoutVars>
          <dgm:bulletEnabled val="1"/>
        </dgm:presLayoutVars>
      </dgm:prSet>
      <dgm:spPr/>
    </dgm:pt>
    <dgm:pt modelId="{C0F8CD0C-6A73-45D3-8366-5DB2521403FB}" type="pres">
      <dgm:prSet presAssocID="{E502389D-AF3B-47C9-82F2-8BB2214BC774}" presName="spaceBetweenRectangles" presStyleCnt="0"/>
      <dgm:spPr/>
    </dgm:pt>
    <dgm:pt modelId="{5B050E66-CEB6-4A7D-8A64-5E0A363414DB}" type="pres">
      <dgm:prSet presAssocID="{37F31784-D474-4A38-B529-F0DEDDB1A81F}" presName="parentLin" presStyleCnt="0"/>
      <dgm:spPr/>
    </dgm:pt>
    <dgm:pt modelId="{44CA826D-8D1C-4787-919E-A9E1EE79435D}" type="pres">
      <dgm:prSet presAssocID="{37F31784-D474-4A38-B529-F0DEDDB1A81F}" presName="parentLeftMargin" presStyleLbl="node1" presStyleIdx="3" presStyleCnt="5"/>
      <dgm:spPr/>
    </dgm:pt>
    <dgm:pt modelId="{4C54DF56-18E5-4889-A2C9-E33F17F44415}" type="pres">
      <dgm:prSet presAssocID="{37F31784-D474-4A38-B529-F0DEDDB1A81F}" presName="parentText" presStyleLbl="node1" presStyleIdx="4" presStyleCnt="5">
        <dgm:presLayoutVars>
          <dgm:chMax val="0"/>
          <dgm:bulletEnabled val="1"/>
        </dgm:presLayoutVars>
      </dgm:prSet>
      <dgm:spPr/>
    </dgm:pt>
    <dgm:pt modelId="{BFB56136-8C27-40AC-84A1-DB530C20DCE6}" type="pres">
      <dgm:prSet presAssocID="{37F31784-D474-4A38-B529-F0DEDDB1A81F}" presName="negativeSpace" presStyleCnt="0"/>
      <dgm:spPr/>
    </dgm:pt>
    <dgm:pt modelId="{36E67938-DD0E-42AF-AD85-4106724B6DE8}" type="pres">
      <dgm:prSet presAssocID="{37F31784-D474-4A38-B529-F0DEDDB1A81F}" presName="childText" presStyleLbl="conFgAcc1" presStyleIdx="4" presStyleCnt="5">
        <dgm:presLayoutVars>
          <dgm:bulletEnabled val="1"/>
        </dgm:presLayoutVars>
      </dgm:prSet>
      <dgm:spPr/>
    </dgm:pt>
  </dgm:ptLst>
  <dgm:cxnLst>
    <dgm:cxn modelId="{03C6D610-F9DC-4F10-A7BE-9944A7FB53D7}" type="presOf" srcId="{54EEF0D5-599D-4F34-95F1-A00A9D9DCE55}" destId="{DA5596B7-A42B-4433-99EF-AF17E088FF9E}" srcOrd="0" destOrd="0" presId="urn:microsoft.com/office/officeart/2005/8/layout/list1"/>
    <dgm:cxn modelId="{0C0E6A25-8B0A-4536-9C5F-83917AE4CFC8}" type="presOf" srcId="{0DC872F2-0F06-4A1E-8DE9-70B732AF8A2E}" destId="{F141516E-4231-4BC9-AEEF-8244149D55B1}" srcOrd="1" destOrd="0" presId="urn:microsoft.com/office/officeart/2005/8/layout/list1"/>
    <dgm:cxn modelId="{9BA15F2C-0281-4055-8DE4-AA99CE119243}" srcId="{9CB16937-FF50-4844-B9F3-C8E3244524DD}" destId="{1DC81148-71C9-4460-8644-1E5C8E54AD69}" srcOrd="3" destOrd="0" parTransId="{29BEAB22-BD2D-489A-A45A-2D54190654A8}" sibTransId="{E502389D-AF3B-47C9-82F2-8BB2214BC774}"/>
    <dgm:cxn modelId="{9F890E5D-EDA5-477B-A05B-D245BE1D2A57}" type="presOf" srcId="{1DC81148-71C9-4460-8644-1E5C8E54AD69}" destId="{2EAC280B-84E9-46C8-BBA3-06AC57C31645}" srcOrd="1" destOrd="0" presId="urn:microsoft.com/office/officeart/2005/8/layout/list1"/>
    <dgm:cxn modelId="{01526A54-BC00-4492-881C-B23C7D15F168}" srcId="{9CB16937-FF50-4844-B9F3-C8E3244524DD}" destId="{37F31784-D474-4A38-B529-F0DEDDB1A81F}" srcOrd="4" destOrd="0" parTransId="{FCBBF792-DC09-4DC1-BD74-CE8A0E4EAF15}" sibTransId="{DA9CE1AB-3311-4899-AB26-36EFD6515CDE}"/>
    <dgm:cxn modelId="{ACCEB787-9CA0-4040-9833-C41A174E523C}" srcId="{9CB16937-FF50-4844-B9F3-C8E3244524DD}" destId="{0DC872F2-0F06-4A1E-8DE9-70B732AF8A2E}" srcOrd="0" destOrd="0" parTransId="{DD266C56-55CF-45FF-BCD5-AA922D56333A}" sibTransId="{4794CEF0-6273-4700-BB6D-A530F0A21327}"/>
    <dgm:cxn modelId="{51F75A92-FC02-41EC-BF13-BC087422977A}" srcId="{9CB16937-FF50-4844-B9F3-C8E3244524DD}" destId="{54EEF0D5-599D-4F34-95F1-A00A9D9DCE55}" srcOrd="2" destOrd="0" parTransId="{E3FDF01D-439C-4168-9855-0D931CC93076}" sibTransId="{BB391434-37FF-4E84-9F9E-EBB41CC41D27}"/>
    <dgm:cxn modelId="{36DE5399-6EBD-4163-9644-3EC186E3AF73}" type="presOf" srcId="{CBF25E79-E8F1-4AAD-A130-7414F6504FD4}" destId="{04E8AAAE-47D5-4DF7-8E77-A7090D649A8F}" srcOrd="1" destOrd="0" presId="urn:microsoft.com/office/officeart/2005/8/layout/list1"/>
    <dgm:cxn modelId="{8F1CAA99-0C7D-416C-8334-1D693C19AF06}" type="presOf" srcId="{9CB16937-FF50-4844-B9F3-C8E3244524DD}" destId="{E9436AE0-06AA-4738-89B8-AE8DAE4AC99D}" srcOrd="0" destOrd="0" presId="urn:microsoft.com/office/officeart/2005/8/layout/list1"/>
    <dgm:cxn modelId="{6EE4DBB2-1F17-47FA-9FE4-CB5895356617}" type="presOf" srcId="{37F31784-D474-4A38-B529-F0DEDDB1A81F}" destId="{4C54DF56-18E5-4889-A2C9-E33F17F44415}" srcOrd="1" destOrd="0" presId="urn:microsoft.com/office/officeart/2005/8/layout/list1"/>
    <dgm:cxn modelId="{A7BB1FC3-B537-4CF7-8968-662AC1BE24E0}" type="presOf" srcId="{37F31784-D474-4A38-B529-F0DEDDB1A81F}" destId="{44CA826D-8D1C-4787-919E-A9E1EE79435D}" srcOrd="0" destOrd="0" presId="urn:microsoft.com/office/officeart/2005/8/layout/list1"/>
    <dgm:cxn modelId="{01379DCF-5C3B-44AD-89BA-027E22C9B8B6}" type="presOf" srcId="{1DC81148-71C9-4460-8644-1E5C8E54AD69}" destId="{40E72F95-A9A5-40B6-A123-2C871FC11D3E}" srcOrd="0" destOrd="0" presId="urn:microsoft.com/office/officeart/2005/8/layout/list1"/>
    <dgm:cxn modelId="{6C6CA4DC-FFF9-413F-ABA7-B0FCD6C35398}" type="presOf" srcId="{54EEF0D5-599D-4F34-95F1-A00A9D9DCE55}" destId="{5C862B93-05B4-4F37-A468-ED767A600C03}" srcOrd="1" destOrd="0" presId="urn:microsoft.com/office/officeart/2005/8/layout/list1"/>
    <dgm:cxn modelId="{A5675CE4-CC6E-44E7-A288-9C01AD5E3DEC}" srcId="{9CB16937-FF50-4844-B9F3-C8E3244524DD}" destId="{CBF25E79-E8F1-4AAD-A130-7414F6504FD4}" srcOrd="1" destOrd="0" parTransId="{9BEF8BF2-7B2C-44F0-93CC-F77731A04A73}" sibTransId="{A28C9A00-C045-4F22-A84A-C1BD0B805AE9}"/>
    <dgm:cxn modelId="{61A83CEE-B2E2-4B18-AC75-B2FF1530F9D5}" type="presOf" srcId="{CBF25E79-E8F1-4AAD-A130-7414F6504FD4}" destId="{37F322CB-97AD-4C84-BE3C-C18D5DA85A06}" srcOrd="0" destOrd="0" presId="urn:microsoft.com/office/officeart/2005/8/layout/list1"/>
    <dgm:cxn modelId="{11EFBFF2-A680-4323-BE00-9F97DA5C6764}" type="presOf" srcId="{0DC872F2-0F06-4A1E-8DE9-70B732AF8A2E}" destId="{3F0DF1D8-39F3-4DF3-A2D9-E1392C90B151}" srcOrd="0" destOrd="0" presId="urn:microsoft.com/office/officeart/2005/8/layout/list1"/>
    <dgm:cxn modelId="{7ED50F6E-EBFA-4DAE-8013-A8D0EF89575D}" type="presParOf" srcId="{E9436AE0-06AA-4738-89B8-AE8DAE4AC99D}" destId="{BBE5D547-7B02-4543-A549-8F64CF5D565D}" srcOrd="0" destOrd="0" presId="urn:microsoft.com/office/officeart/2005/8/layout/list1"/>
    <dgm:cxn modelId="{AF5AAFD1-A893-4530-A9E5-D4FA6D206379}" type="presParOf" srcId="{BBE5D547-7B02-4543-A549-8F64CF5D565D}" destId="{3F0DF1D8-39F3-4DF3-A2D9-E1392C90B151}" srcOrd="0" destOrd="0" presId="urn:microsoft.com/office/officeart/2005/8/layout/list1"/>
    <dgm:cxn modelId="{EBF11619-5682-45BD-ABDB-F468A9E9FF4B}" type="presParOf" srcId="{BBE5D547-7B02-4543-A549-8F64CF5D565D}" destId="{F141516E-4231-4BC9-AEEF-8244149D55B1}" srcOrd="1" destOrd="0" presId="urn:microsoft.com/office/officeart/2005/8/layout/list1"/>
    <dgm:cxn modelId="{9FA5A54B-68AE-4520-9BDB-F2CB29DE216B}" type="presParOf" srcId="{E9436AE0-06AA-4738-89B8-AE8DAE4AC99D}" destId="{7D28EE22-C340-43C5-885B-35F1EB8C0C25}" srcOrd="1" destOrd="0" presId="urn:microsoft.com/office/officeart/2005/8/layout/list1"/>
    <dgm:cxn modelId="{2A7B0843-E7F1-4EF3-801B-7F0B636CA806}" type="presParOf" srcId="{E9436AE0-06AA-4738-89B8-AE8DAE4AC99D}" destId="{07150A3A-370B-4450-9D91-99C9BBA08804}" srcOrd="2" destOrd="0" presId="urn:microsoft.com/office/officeart/2005/8/layout/list1"/>
    <dgm:cxn modelId="{66DC627E-1CD0-4176-97B2-B24E8B2A4B19}" type="presParOf" srcId="{E9436AE0-06AA-4738-89B8-AE8DAE4AC99D}" destId="{FF9B3D47-640E-4773-83C4-2F43A860DDFD}" srcOrd="3" destOrd="0" presId="urn:microsoft.com/office/officeart/2005/8/layout/list1"/>
    <dgm:cxn modelId="{041AB483-2ED9-4CEF-BC17-B38F753F4F06}" type="presParOf" srcId="{E9436AE0-06AA-4738-89B8-AE8DAE4AC99D}" destId="{E9D14889-5E05-4388-A577-8C7A51161FB7}" srcOrd="4" destOrd="0" presId="urn:microsoft.com/office/officeart/2005/8/layout/list1"/>
    <dgm:cxn modelId="{506E2BCB-50A4-4C85-AD16-712AD153EEF2}" type="presParOf" srcId="{E9D14889-5E05-4388-A577-8C7A51161FB7}" destId="{37F322CB-97AD-4C84-BE3C-C18D5DA85A06}" srcOrd="0" destOrd="0" presId="urn:microsoft.com/office/officeart/2005/8/layout/list1"/>
    <dgm:cxn modelId="{F13A8A95-39C7-40F3-A77D-F5BAB4115AF3}" type="presParOf" srcId="{E9D14889-5E05-4388-A577-8C7A51161FB7}" destId="{04E8AAAE-47D5-4DF7-8E77-A7090D649A8F}" srcOrd="1" destOrd="0" presId="urn:microsoft.com/office/officeart/2005/8/layout/list1"/>
    <dgm:cxn modelId="{D6B351C4-1CDE-41BD-B42D-9CB92860D101}" type="presParOf" srcId="{E9436AE0-06AA-4738-89B8-AE8DAE4AC99D}" destId="{DA99C51A-C47B-4A46-AEAE-F0A23B44EEB2}" srcOrd="5" destOrd="0" presId="urn:microsoft.com/office/officeart/2005/8/layout/list1"/>
    <dgm:cxn modelId="{404E7232-A4C9-4DFC-AB89-CC7A5FD29C0D}" type="presParOf" srcId="{E9436AE0-06AA-4738-89B8-AE8DAE4AC99D}" destId="{93363142-809D-46D5-82A6-EF0A577B2ECF}" srcOrd="6" destOrd="0" presId="urn:microsoft.com/office/officeart/2005/8/layout/list1"/>
    <dgm:cxn modelId="{A5E04824-4A2D-4579-867D-729C6BFEAF53}" type="presParOf" srcId="{E9436AE0-06AA-4738-89B8-AE8DAE4AC99D}" destId="{E23649CB-474F-4910-A6C7-0CF80D78B712}" srcOrd="7" destOrd="0" presId="urn:microsoft.com/office/officeart/2005/8/layout/list1"/>
    <dgm:cxn modelId="{181CF67A-BE65-40D0-84B5-66D031EF5574}" type="presParOf" srcId="{E9436AE0-06AA-4738-89B8-AE8DAE4AC99D}" destId="{BF2BFD84-1DB7-4175-9284-91A02B01FC86}" srcOrd="8" destOrd="0" presId="urn:microsoft.com/office/officeart/2005/8/layout/list1"/>
    <dgm:cxn modelId="{62F46A1C-F664-4B8E-A877-B36BC84FE442}" type="presParOf" srcId="{BF2BFD84-1DB7-4175-9284-91A02B01FC86}" destId="{DA5596B7-A42B-4433-99EF-AF17E088FF9E}" srcOrd="0" destOrd="0" presId="urn:microsoft.com/office/officeart/2005/8/layout/list1"/>
    <dgm:cxn modelId="{FEE7F582-37A4-4EEB-82A3-1ACF644788E4}" type="presParOf" srcId="{BF2BFD84-1DB7-4175-9284-91A02B01FC86}" destId="{5C862B93-05B4-4F37-A468-ED767A600C03}" srcOrd="1" destOrd="0" presId="urn:microsoft.com/office/officeart/2005/8/layout/list1"/>
    <dgm:cxn modelId="{654A3824-20E9-4D66-89D7-9E1E23FB1D63}" type="presParOf" srcId="{E9436AE0-06AA-4738-89B8-AE8DAE4AC99D}" destId="{0EDC121C-7C15-4C1F-A173-27A8AF1D3603}" srcOrd="9" destOrd="0" presId="urn:microsoft.com/office/officeart/2005/8/layout/list1"/>
    <dgm:cxn modelId="{F01EAFF3-ACAF-48A0-B2EC-66B0E3C07E5F}" type="presParOf" srcId="{E9436AE0-06AA-4738-89B8-AE8DAE4AC99D}" destId="{F53727F8-F3CB-405A-9CA9-18223A3090F3}" srcOrd="10" destOrd="0" presId="urn:microsoft.com/office/officeart/2005/8/layout/list1"/>
    <dgm:cxn modelId="{6A558289-75E9-414A-B874-880639CB1811}" type="presParOf" srcId="{E9436AE0-06AA-4738-89B8-AE8DAE4AC99D}" destId="{A31B684C-CA05-46AE-B655-7801140E0B68}" srcOrd="11" destOrd="0" presId="urn:microsoft.com/office/officeart/2005/8/layout/list1"/>
    <dgm:cxn modelId="{5133F3F1-C1D5-41C7-B147-9A0CBF1AB30C}" type="presParOf" srcId="{E9436AE0-06AA-4738-89B8-AE8DAE4AC99D}" destId="{9B69A4EE-4056-4753-BC99-4479E20F06B5}" srcOrd="12" destOrd="0" presId="urn:microsoft.com/office/officeart/2005/8/layout/list1"/>
    <dgm:cxn modelId="{05555D84-756C-47DB-8C74-0663980C8558}" type="presParOf" srcId="{9B69A4EE-4056-4753-BC99-4479E20F06B5}" destId="{40E72F95-A9A5-40B6-A123-2C871FC11D3E}" srcOrd="0" destOrd="0" presId="urn:microsoft.com/office/officeart/2005/8/layout/list1"/>
    <dgm:cxn modelId="{6D0C2021-87B8-4363-B4E5-625CF00BEE68}" type="presParOf" srcId="{9B69A4EE-4056-4753-BC99-4479E20F06B5}" destId="{2EAC280B-84E9-46C8-BBA3-06AC57C31645}" srcOrd="1" destOrd="0" presId="urn:microsoft.com/office/officeart/2005/8/layout/list1"/>
    <dgm:cxn modelId="{0CC4E19D-4BE9-48FE-B450-68B066801ADB}" type="presParOf" srcId="{E9436AE0-06AA-4738-89B8-AE8DAE4AC99D}" destId="{3CCF24B2-04E9-4416-AA8F-50BFA9AEDCD4}" srcOrd="13" destOrd="0" presId="urn:microsoft.com/office/officeart/2005/8/layout/list1"/>
    <dgm:cxn modelId="{A446A914-887A-4D8E-886B-36017C4D5DBA}" type="presParOf" srcId="{E9436AE0-06AA-4738-89B8-AE8DAE4AC99D}" destId="{8FEEA63C-D5C6-4933-8A98-77AAED48D535}" srcOrd="14" destOrd="0" presId="urn:microsoft.com/office/officeart/2005/8/layout/list1"/>
    <dgm:cxn modelId="{06FDD576-5F82-4ACB-BE46-5D5EDC6FF72E}" type="presParOf" srcId="{E9436AE0-06AA-4738-89B8-AE8DAE4AC99D}" destId="{C0F8CD0C-6A73-45D3-8366-5DB2521403FB}" srcOrd="15" destOrd="0" presId="urn:microsoft.com/office/officeart/2005/8/layout/list1"/>
    <dgm:cxn modelId="{12F48CD3-12C3-438E-8087-195E68E05FE5}" type="presParOf" srcId="{E9436AE0-06AA-4738-89B8-AE8DAE4AC99D}" destId="{5B050E66-CEB6-4A7D-8A64-5E0A363414DB}" srcOrd="16" destOrd="0" presId="urn:microsoft.com/office/officeart/2005/8/layout/list1"/>
    <dgm:cxn modelId="{800604E1-E482-49CF-9BE8-E864D7060851}" type="presParOf" srcId="{5B050E66-CEB6-4A7D-8A64-5E0A363414DB}" destId="{44CA826D-8D1C-4787-919E-A9E1EE79435D}" srcOrd="0" destOrd="0" presId="urn:microsoft.com/office/officeart/2005/8/layout/list1"/>
    <dgm:cxn modelId="{7E109C6C-20F2-4FDA-8746-6B05C8B6DE47}" type="presParOf" srcId="{5B050E66-CEB6-4A7D-8A64-5E0A363414DB}" destId="{4C54DF56-18E5-4889-A2C9-E33F17F44415}" srcOrd="1" destOrd="0" presId="urn:microsoft.com/office/officeart/2005/8/layout/list1"/>
    <dgm:cxn modelId="{E192DEE5-5B10-4003-A458-86CDE4372388}" type="presParOf" srcId="{E9436AE0-06AA-4738-89B8-AE8DAE4AC99D}" destId="{BFB56136-8C27-40AC-84A1-DB530C20DCE6}" srcOrd="17" destOrd="0" presId="urn:microsoft.com/office/officeart/2005/8/layout/list1"/>
    <dgm:cxn modelId="{64D0E231-D6C8-4CB8-AC03-0535A4188A95}" type="presParOf" srcId="{E9436AE0-06AA-4738-89B8-AE8DAE4AC99D}" destId="{36E67938-DD0E-42AF-AD85-4106724B6DE8}"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B12F9-7775-4047-9A2D-1DB47B80EF03}">
      <dsp:nvSpPr>
        <dsp:cNvPr id="0" name=""/>
        <dsp:cNvSpPr/>
      </dsp:nvSpPr>
      <dsp:spPr>
        <a:xfrm rot="10800000">
          <a:off x="991015" y="7"/>
          <a:ext cx="3521773" cy="41581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61" tIns="53340" rIns="99568"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Цифровизация промышленности </a:t>
          </a:r>
        </a:p>
      </dsp:txBody>
      <dsp:txXfrm rot="10800000">
        <a:off x="1094967" y="7"/>
        <a:ext cx="3417821" cy="415810"/>
      </dsp:txXfrm>
    </dsp:sp>
    <dsp:sp modelId="{D460F4D5-F4E7-46AE-8ED5-0C4A03144E43}">
      <dsp:nvSpPr>
        <dsp:cNvPr id="0" name=""/>
        <dsp:cNvSpPr/>
      </dsp:nvSpPr>
      <dsp:spPr>
        <a:xfrm>
          <a:off x="783110" y="7"/>
          <a:ext cx="415810" cy="41581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3814D8-1DF6-4B30-8A30-3312401E8B74}">
      <dsp:nvSpPr>
        <dsp:cNvPr id="0" name=""/>
        <dsp:cNvSpPr/>
      </dsp:nvSpPr>
      <dsp:spPr>
        <a:xfrm rot="10800000">
          <a:off x="991015" y="539940"/>
          <a:ext cx="3521773" cy="41581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61" tIns="53340" rIns="99568"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Цифровизация экономики </a:t>
          </a:r>
        </a:p>
      </dsp:txBody>
      <dsp:txXfrm rot="10800000">
        <a:off x="1094967" y="539940"/>
        <a:ext cx="3417821" cy="415810"/>
      </dsp:txXfrm>
    </dsp:sp>
    <dsp:sp modelId="{105A3480-DA4E-46A6-9C0E-8D6BC8E7F7F2}">
      <dsp:nvSpPr>
        <dsp:cNvPr id="0" name=""/>
        <dsp:cNvSpPr/>
      </dsp:nvSpPr>
      <dsp:spPr>
        <a:xfrm>
          <a:off x="783110" y="539940"/>
          <a:ext cx="415810" cy="41581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BB7220-CD1E-4853-9386-A28584D2F501}">
      <dsp:nvSpPr>
        <dsp:cNvPr id="0" name=""/>
        <dsp:cNvSpPr/>
      </dsp:nvSpPr>
      <dsp:spPr>
        <a:xfrm rot="10800000">
          <a:off x="991015" y="1079874"/>
          <a:ext cx="3521773" cy="41581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61" tIns="53340" rIns="99568"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Цифровизация образования </a:t>
          </a:r>
        </a:p>
      </dsp:txBody>
      <dsp:txXfrm rot="10800000">
        <a:off x="1094967" y="1079874"/>
        <a:ext cx="3417821" cy="415810"/>
      </dsp:txXfrm>
    </dsp:sp>
    <dsp:sp modelId="{98066C5E-2928-4B53-B9E7-2FC4EDBF4CC4}">
      <dsp:nvSpPr>
        <dsp:cNvPr id="0" name=""/>
        <dsp:cNvSpPr/>
      </dsp:nvSpPr>
      <dsp:spPr>
        <a:xfrm>
          <a:off x="783110" y="1079874"/>
          <a:ext cx="415810" cy="41581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BFE963-4F35-4704-A5FF-CE8ACFFBD485}">
      <dsp:nvSpPr>
        <dsp:cNvPr id="0" name=""/>
        <dsp:cNvSpPr/>
      </dsp:nvSpPr>
      <dsp:spPr>
        <a:xfrm rot="10800000">
          <a:off x="991015" y="1619808"/>
          <a:ext cx="3521773" cy="41581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61" tIns="53340" rIns="99568"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Цифровизация культуры </a:t>
          </a:r>
        </a:p>
      </dsp:txBody>
      <dsp:txXfrm rot="10800000">
        <a:off x="1094967" y="1619808"/>
        <a:ext cx="3417821" cy="415810"/>
      </dsp:txXfrm>
    </dsp:sp>
    <dsp:sp modelId="{D1CF2363-29B5-471B-B36B-1B2CDC642715}">
      <dsp:nvSpPr>
        <dsp:cNvPr id="0" name=""/>
        <dsp:cNvSpPr/>
      </dsp:nvSpPr>
      <dsp:spPr>
        <a:xfrm>
          <a:off x="783110" y="1619808"/>
          <a:ext cx="415810" cy="415810"/>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2C6DF5-ADB1-4ADB-8D8A-2BDCA91E19DB}">
      <dsp:nvSpPr>
        <dsp:cNvPr id="0" name=""/>
        <dsp:cNvSpPr/>
      </dsp:nvSpPr>
      <dsp:spPr>
        <a:xfrm rot="10800000">
          <a:off x="991015" y="2159741"/>
          <a:ext cx="3521773" cy="41581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361" tIns="53340" rIns="99568"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Цифровизация обслуживания </a:t>
          </a:r>
        </a:p>
      </dsp:txBody>
      <dsp:txXfrm rot="10800000">
        <a:off x="1094967" y="2159741"/>
        <a:ext cx="3417821" cy="415810"/>
      </dsp:txXfrm>
    </dsp:sp>
    <dsp:sp modelId="{B22EB4EE-560C-46F6-BA9C-39B774DB5B04}">
      <dsp:nvSpPr>
        <dsp:cNvPr id="0" name=""/>
        <dsp:cNvSpPr/>
      </dsp:nvSpPr>
      <dsp:spPr>
        <a:xfrm>
          <a:off x="783110" y="2159741"/>
          <a:ext cx="415810" cy="415810"/>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50A3A-370B-4450-9D91-99C9BBA08804}">
      <dsp:nvSpPr>
        <dsp:cNvPr id="0" name=""/>
        <dsp:cNvSpPr/>
      </dsp:nvSpPr>
      <dsp:spPr>
        <a:xfrm>
          <a:off x="0" y="226724"/>
          <a:ext cx="499110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41516E-4231-4BC9-AEEF-8244149D55B1}">
      <dsp:nvSpPr>
        <dsp:cNvPr id="0" name=""/>
        <dsp:cNvSpPr/>
      </dsp:nvSpPr>
      <dsp:spPr>
        <a:xfrm>
          <a:off x="249555" y="49604"/>
          <a:ext cx="349377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2056" tIns="0" rIns="132056"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Кризис (инвестиционный, социальный и пр.) </a:t>
          </a:r>
        </a:p>
      </dsp:txBody>
      <dsp:txXfrm>
        <a:off x="266848" y="66897"/>
        <a:ext cx="3459184" cy="319654"/>
      </dsp:txXfrm>
    </dsp:sp>
    <dsp:sp modelId="{93363142-809D-46D5-82A6-EF0A577B2ECF}">
      <dsp:nvSpPr>
        <dsp:cNvPr id="0" name=""/>
        <dsp:cNvSpPr/>
      </dsp:nvSpPr>
      <dsp:spPr>
        <a:xfrm>
          <a:off x="0" y="956355"/>
          <a:ext cx="499110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E8AAAE-47D5-4DF7-8E77-A7090D649A8F}">
      <dsp:nvSpPr>
        <dsp:cNvPr id="0" name=""/>
        <dsp:cNvSpPr/>
      </dsp:nvSpPr>
      <dsp:spPr>
        <a:xfrm>
          <a:off x="249555" y="593924"/>
          <a:ext cx="3493770" cy="5395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2056" tIns="0" rIns="132056"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Ослабление конкурентоспособности региона</a:t>
          </a:r>
        </a:p>
      </dsp:txBody>
      <dsp:txXfrm>
        <a:off x="275894" y="620263"/>
        <a:ext cx="3441092" cy="486872"/>
      </dsp:txXfrm>
    </dsp:sp>
    <dsp:sp modelId="{F53727F8-F3CB-405A-9CA9-18223A3090F3}">
      <dsp:nvSpPr>
        <dsp:cNvPr id="0" name=""/>
        <dsp:cNvSpPr/>
      </dsp:nvSpPr>
      <dsp:spPr>
        <a:xfrm>
          <a:off x="0" y="1500675"/>
          <a:ext cx="499110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862B93-05B4-4F37-A468-ED767A600C03}">
      <dsp:nvSpPr>
        <dsp:cNvPr id="0" name=""/>
        <dsp:cNvSpPr/>
      </dsp:nvSpPr>
      <dsp:spPr>
        <a:xfrm>
          <a:off x="249555" y="1323555"/>
          <a:ext cx="349377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2056" tIns="0" rIns="132056" bIns="0" numCol="1" spcCol="1270" anchor="ctr" anchorCtr="0">
          <a:noAutofit/>
        </a:bodyPr>
        <a:lstStyle/>
        <a:p>
          <a:pPr marL="0" lvl="0" indent="0" algn="ctr" defTabSz="622300">
            <a:lnSpc>
              <a:spcPct val="90000"/>
            </a:lnSpc>
            <a:spcBef>
              <a:spcPct val="0"/>
            </a:spcBef>
            <a:spcAft>
              <a:spcPct val="35000"/>
            </a:spcAft>
            <a:buFont typeface="+mj-lt"/>
            <a:buNone/>
          </a:pPr>
          <a:r>
            <a:rPr lang="ru-RU" sz="1400" kern="1200">
              <a:latin typeface="Times New Roman" panose="02020603050405020304" pitchFamily="18" charset="0"/>
              <a:cs typeface="Times New Roman" panose="02020603050405020304" pitchFamily="18" charset="0"/>
            </a:rPr>
            <a:t>Социальная напряженность. </a:t>
          </a:r>
        </a:p>
      </dsp:txBody>
      <dsp:txXfrm>
        <a:off x="266848" y="1340848"/>
        <a:ext cx="3459184" cy="319654"/>
      </dsp:txXfrm>
    </dsp:sp>
    <dsp:sp modelId="{8FEEA63C-D5C6-4933-8A98-77AAED48D535}">
      <dsp:nvSpPr>
        <dsp:cNvPr id="0" name=""/>
        <dsp:cNvSpPr/>
      </dsp:nvSpPr>
      <dsp:spPr>
        <a:xfrm>
          <a:off x="0" y="2044995"/>
          <a:ext cx="499110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AC280B-84E9-46C8-BBA3-06AC57C31645}">
      <dsp:nvSpPr>
        <dsp:cNvPr id="0" name=""/>
        <dsp:cNvSpPr/>
      </dsp:nvSpPr>
      <dsp:spPr>
        <a:xfrm>
          <a:off x="249555" y="1867875"/>
          <a:ext cx="349377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2056" tIns="0" rIns="132056"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Финансовые угрозы</a:t>
          </a:r>
        </a:p>
      </dsp:txBody>
      <dsp:txXfrm>
        <a:off x="266848" y="1885168"/>
        <a:ext cx="3459184" cy="319654"/>
      </dsp:txXfrm>
    </dsp:sp>
    <dsp:sp modelId="{36E67938-DD0E-42AF-AD85-4106724B6DE8}">
      <dsp:nvSpPr>
        <dsp:cNvPr id="0" name=""/>
        <dsp:cNvSpPr/>
      </dsp:nvSpPr>
      <dsp:spPr>
        <a:xfrm>
          <a:off x="0" y="2589315"/>
          <a:ext cx="499110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54DF56-18E5-4889-A2C9-E33F17F44415}">
      <dsp:nvSpPr>
        <dsp:cNvPr id="0" name=""/>
        <dsp:cNvSpPr/>
      </dsp:nvSpPr>
      <dsp:spPr>
        <a:xfrm>
          <a:off x="249555" y="2412195"/>
          <a:ext cx="349377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2056" tIns="0" rIns="132056" bIns="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Потеря внешнего рынка</a:t>
          </a:r>
        </a:p>
      </dsp:txBody>
      <dsp:txXfrm>
        <a:off x="266848" y="2429488"/>
        <a:ext cx="345918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9A8E-15FC-4F5B-B3C7-8832F568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alphaegor@mail.ru</dc:creator>
  <cp:keywords/>
  <dc:description/>
  <cp:lastModifiedBy>alphaegor@mail.ru</cp:lastModifiedBy>
  <cp:revision>8</cp:revision>
  <dcterms:created xsi:type="dcterms:W3CDTF">2024-01-12T22:47:00Z</dcterms:created>
  <dcterms:modified xsi:type="dcterms:W3CDTF">2024-06-20T20:45:00Z</dcterms:modified>
</cp:coreProperties>
</file>