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ind w:firstLine="0"/>
        <w:jc w:val="center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contextualSpacing w:val="0"/>
        <w:ind w:firstLine="0"/>
        <w:jc w:val="center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contextualSpacing w:val="0"/>
        <w:ind w:firstLine="0"/>
        <w:jc w:val="center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contextualSpacing w:val="0"/>
        <w:ind w:firstLine="0"/>
        <w:jc w:val="center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contextualSpacing w:val="0"/>
        <w:ind w:firstLine="0"/>
        <w:jc w:val="center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contextualSpacing w:val="0"/>
        <w:ind w:firstLine="0"/>
        <w:jc w:val="left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contextualSpacing w:val="0"/>
        <w:ind w:firstLine="0"/>
        <w:jc w:val="center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after="0" w:line="240" w:lineRule="auto"/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</w:rPr>
      </w:r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Научно-исследовательская работа на тему: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Химия и цвет. Натуральные красители и их применение.</w:t>
      </w:r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/>
      <w:r/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/>
      <w:r/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>
        <w:rPr>
          <w:bCs/>
        </w:rPr>
      </w:r>
      <w:r/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/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/>
      <w:r/>
    </w:p>
    <w:p>
      <w:pPr>
        <w:contextualSpacing w:val="0"/>
        <w:ind w:firstLine="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/>
      <w:r/>
    </w:p>
    <w:p>
      <w:pPr>
        <w:contextualSpacing w:val="0"/>
        <w:ind w:firstLine="720"/>
        <w:jc w:val="right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Автор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 w:val="0"/>
        <w:ind w:firstLine="720"/>
        <w:jc w:val="right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bCs/>
          <w:sz w:val="24"/>
          <w:szCs w:val="24"/>
        </w:rPr>
        <w:t xml:space="preserve">Завальный Георгий Алексеевич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 w:val="0"/>
        <w:ind w:firstLine="720"/>
        <w:jc w:val="right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Россия, ЯНАО, г. Тарко-Сале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 w:val="0"/>
        <w:ind w:firstLine="720"/>
        <w:jc w:val="right"/>
        <w:spacing w:before="0" w:after="0" w:line="24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МБОУ «СОШ  № 2», 10 </w:t>
      </w:r>
      <w:r>
        <w:rPr>
          <w:rFonts w:ascii="Times New Roman" w:hAnsi="Times New Roman" w:cs="Times New Roman"/>
          <w:sz w:val="24"/>
          <w:szCs w:val="24"/>
        </w:rPr>
        <w:t xml:space="preserve">класс</w:t>
      </w:r>
      <w:r/>
      <w:r/>
    </w:p>
    <w:p>
      <w:pPr>
        <w:contextualSpacing w:val="0"/>
        <w:ind w:firstLine="720"/>
        <w:jc w:val="right"/>
        <w:spacing w:before="0" w:after="0" w:line="240" w:lineRule="auto"/>
        <w:suppressLineNumbers w:val="0"/>
      </w:pPr>
      <w:r/>
      <w:r/>
      <w:r/>
    </w:p>
    <w:p>
      <w:pPr>
        <w:contextualSpacing w:val="0"/>
        <w:ind w:firstLine="720"/>
        <w:jc w:val="right"/>
        <w:spacing w:before="0" w:after="0" w:line="24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/>
      <w:r/>
    </w:p>
    <w:p>
      <w:pPr>
        <w:contextualSpacing w:val="0"/>
        <w:ind w:firstLine="720"/>
        <w:jc w:val="right"/>
        <w:spacing w:before="0" w:after="0" w:line="24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Научный р</w:t>
      </w:r>
      <w:r>
        <w:rPr>
          <w:rFonts w:ascii="Times New Roman" w:hAnsi="Times New Roman" w:cs="Times New Roman"/>
          <w:sz w:val="24"/>
          <w:szCs w:val="24"/>
        </w:rPr>
        <w:t xml:space="preserve">уководитель</w:t>
      </w:r>
      <w:r>
        <w:rPr>
          <w:rFonts w:ascii="Times New Roman" w:hAnsi="Times New Roman" w:cs="Times New Roman"/>
          <w:sz w:val="24"/>
          <w:szCs w:val="24"/>
        </w:rPr>
        <w:t xml:space="preserve">, учитель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/>
      <w:r/>
    </w:p>
    <w:p>
      <w:pPr>
        <w:contextualSpacing w:val="0"/>
        <w:ind w:firstLine="720"/>
        <w:jc w:val="right"/>
        <w:spacing w:before="0" w:after="0" w:line="24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Алиева </w:t>
      </w:r>
      <w:r>
        <w:rPr>
          <w:rFonts w:ascii="Times New Roman" w:hAnsi="Times New Roman" w:cs="Times New Roman"/>
          <w:sz w:val="24"/>
          <w:szCs w:val="24"/>
        </w:rPr>
        <w:t xml:space="preserve">Руфина Манзуровна</w:t>
      </w:r>
      <w:r/>
      <w:r/>
    </w:p>
    <w:p>
      <w:pPr>
        <w:contextualSpacing w:val="0"/>
        <w:ind w:firstLine="720"/>
        <w:jc w:val="right"/>
        <w:spacing w:before="0" w:after="0" w:line="24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Учитель физики</w:t>
      </w:r>
      <w:r/>
      <w:r/>
    </w:p>
    <w:p>
      <w:pPr>
        <w:contextualSpacing w:val="0"/>
        <w:ind w:firstLine="720"/>
        <w:jc w:val="right"/>
        <w:spacing w:before="0" w:after="0" w:line="24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МБОУ «СОШ  № 2», г. Тарко-Сале</w:t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20"/>
        <w:jc w:val="center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2024 год</w:t>
      </w:r>
      <w:r>
        <w:rPr>
          <w:rFonts w:ascii="Times New Roman" w:hAnsi="Times New Roman" w:cs="Times New Roman"/>
          <w:color w:val="000000" w:themeColor="text1"/>
          <w:highlight w:val="none"/>
        </w:rPr>
      </w:r>
      <w:r/>
      <w:r>
        <w:rPr>
          <w:b/>
        </w:rPr>
      </w:r>
      <w:r>
        <w:rPr>
          <w:b/>
          <w:bCs/>
        </w:rPr>
      </w:r>
      <w:r/>
      <w:r>
        <w:rPr>
          <w:rFonts w:ascii="Times New Roman" w:hAnsi="Times New Roman" w:cs="Times New Roman"/>
          <w:color w:val="000000" w:themeColor="text1"/>
          <w:highlight w:val="none"/>
        </w:rPr>
      </w:r>
    </w:p>
    <w:p>
      <w:pPr>
        <w:jc w:val="center"/>
        <w:rPr>
          <w:rFonts w:ascii="Times New Roman" w:hAnsi="Times New Roman" w:eastAsia="+mj-ea" w:cs="Times New Roman"/>
          <w:b/>
          <w:bCs/>
          <w:sz w:val="24"/>
          <w:szCs w:val="24"/>
        </w:rPr>
      </w:pPr>
      <w:r>
        <w:rPr>
          <w:rFonts w:ascii="Times New Roman" w:hAnsi="Times New Roman" w:eastAsia="+mj-ea" w:cs="Times New Roman"/>
          <w:b/>
          <w:bCs/>
          <w:sz w:val="24"/>
          <w:szCs w:val="24"/>
        </w:rPr>
        <w:t xml:space="preserve">Оглавление </w:t>
      </w:r>
      <w:r/>
      <w:r>
        <w:rPr>
          <w:rFonts w:ascii="Times New Roman" w:hAnsi="Times New Roman" w:eastAsia="Arial" w:cs="Times New Roman"/>
          <w:b/>
          <w:bCs/>
          <w:sz w:val="24"/>
          <w:szCs w:val="24"/>
        </w:rPr>
      </w:r>
      <w:r/>
      <w:r>
        <w:rPr>
          <w:rFonts w:ascii="Times New Roman" w:hAnsi="Times New Roman" w:eastAsia="Arial" w:cs="Times New Roman"/>
          <w:b/>
          <w:bCs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  <w:lang w:val="en-US"/>
        </w:rPr>
        <w:t xml:space="preserve">I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Введение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стр.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5</w:t>
      </w:r>
      <w:r/>
    </w:p>
    <w:p>
      <w:pPr>
        <w:spacing w:after="0" w:line="360" w:lineRule="auto"/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  <w:lang w:val="en-US"/>
        </w:rPr>
        <w:t xml:space="preserve">II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Основная часть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стр.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7</w:t>
      </w:r>
      <w:r/>
    </w:p>
    <w:p>
      <w:pPr>
        <w:spacing w:after="0" w:line="360" w:lineRule="auto"/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  <w:lang w:val="en-US"/>
        </w:rPr>
        <w:t xml:space="preserve">III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Вывод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                                                                                           стр.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12</w:t>
      </w:r>
      <w:r/>
    </w:p>
    <w:p>
      <w:pPr>
        <w:spacing w:after="0" w:line="360" w:lineRule="auto"/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  <w:lang w:val="en-US"/>
        </w:rPr>
        <w:t xml:space="preserve">IV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Заключение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стр.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12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</w:t>
      </w:r>
      <w:r/>
    </w:p>
    <w:p>
      <w:pPr>
        <w:spacing w:after="0" w:line="360" w:lineRule="auto"/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  <w:lang w:val="en-US"/>
        </w:rPr>
        <w:t xml:space="preserve">V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Список литературы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                        стр.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eastAsia="+mj-ea" w:cs="Times New Roman"/>
          <w:bCs/>
          <w:sz w:val="24"/>
          <w:szCs w:val="24"/>
        </w:rPr>
        <w:t xml:space="preserve">13</w:t>
      </w:r>
      <w:r/>
    </w:p>
    <w:p>
      <w:pPr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Химия и цвет.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Натуральные красители и их применение.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Завальный Георгий Алексеевич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Ямало-Ненецкий автономный округ, Пуровский район,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 Тарко-Сале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«Средняя общеобразовательная школа 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2»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 – В класс</w:t>
      </w:r>
      <w:r/>
    </w:p>
    <w:p>
      <w:pPr>
        <w:rPr>
          <w:rFonts w:ascii="Times New Roman" w:hAnsi="Times New Roman" w:eastAsia="+mj-ea" w:cs="Times New Roman"/>
          <w:bCs/>
          <w:sz w:val="24"/>
          <w:szCs w:val="24"/>
        </w:rPr>
      </w:pPr>
      <w:r>
        <w:rPr>
          <w:rFonts w:ascii="Times New Roman" w:hAnsi="Times New Roman" w:eastAsia="+mj-ea" w:cs="Times New Roman"/>
          <w:bCs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Краткая аннотация</w:t>
      </w:r>
      <w:r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"Химия и цвет. Натуральные красители и их применение" исследует мир природных красителей в химии, их принадлежность, свойства и возможности применения.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Натуральные красители могут влиять на окружающую среду и здоровье, а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их</w:t>
      </w:r>
      <w:r>
        <w:rPr>
          <w:rFonts w:ascii="Times New Roman" w:hAnsi="Times New Roman" w:cs="Times New Roman"/>
          <w:sz w:val="24"/>
          <w:szCs w:val="24"/>
        </w:rPr>
        <w:t xml:space="preserve"> применение в текстильной, пищевой промышленности. Эт</w:t>
      </w:r>
      <w:r>
        <w:rPr>
          <w:rFonts w:ascii="Times New Roman" w:hAnsi="Times New Roman" w:cs="Times New Roman"/>
          <w:sz w:val="24"/>
          <w:szCs w:val="24"/>
        </w:rPr>
        <w:t xml:space="preserve">а научная </w:t>
      </w:r>
      <w:r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предлагает</w:t>
      </w:r>
      <w:r>
        <w:rPr>
          <w:rFonts w:ascii="Times New Roman" w:hAnsi="Times New Roman" w:cs="Times New Roman"/>
          <w:sz w:val="24"/>
          <w:szCs w:val="24"/>
        </w:rPr>
        <w:t xml:space="preserve"> вам внедриться в мир красок, где химия встречается с природой.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Химия и цвет.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Натуральные красители и их применение.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Завальный Георгий Алексеевич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Ямало-Ненецкий автономный округ, Пуровский район,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 Тарко-Сале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«Средняя общеобразовательная школа 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 – В класс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</w:t>
      </w:r>
      <w:r>
        <w:rPr>
          <w:rFonts w:ascii="Times New Roman" w:hAnsi="Times New Roman" w:cs="Times New Roman"/>
          <w:b/>
          <w:sz w:val="24"/>
          <w:szCs w:val="24"/>
        </w:rPr>
        <w:t xml:space="preserve">ннотация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Научная работа о </w:t>
      </w:r>
      <w:r>
        <w:rPr>
          <w:rFonts w:ascii="Times New Roman" w:hAnsi="Times New Roman" w:cs="Times New Roman"/>
          <w:sz w:val="24"/>
          <w:szCs w:val="24"/>
        </w:rPr>
        <w:t xml:space="preserve">актуализации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натуральных красителей имеет важное значение и является актуальной задачей в современном мире</w:t>
      </w:r>
      <w:r>
        <w:rPr>
          <w:rFonts w:ascii="Times New Roman" w:hAnsi="Times New Roman" w:cs="Times New Roman"/>
          <w:sz w:val="24"/>
          <w:szCs w:val="24"/>
        </w:rPr>
        <w:t xml:space="preserve">. В свете растущего интереса к устойчивому развитию и экологической устойчивости, использование натуральных красителей представляет собой важный шаг в направлении устранения негативного влияния химических соединений на окружающую среду и здоровье человека.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Традиционно, многие красители, используемые в различны</w:t>
      </w:r>
      <w:r>
        <w:rPr>
          <w:rFonts w:ascii="Times New Roman" w:hAnsi="Times New Roman" w:cs="Times New Roman"/>
          <w:sz w:val="24"/>
          <w:szCs w:val="24"/>
        </w:rPr>
        <w:t xml:space="preserve">х отраслях, были синтезированы из искусственных и химических компонентов, таких как анилин и петролеум. Однако, в последние десятилетия наблюдается рост изучения натуральных красителей, получаемых из растений, фруктов, овощей и других природных материалов.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Основным преимуществом использования натуральных красителей является их экологическая безопасность. Они не содержат вредных химических соединений, которые могут загрязня</w:t>
      </w:r>
      <w:r>
        <w:rPr>
          <w:rFonts w:ascii="Times New Roman" w:hAnsi="Times New Roman" w:cs="Times New Roman"/>
          <w:sz w:val="24"/>
          <w:szCs w:val="24"/>
        </w:rPr>
        <w:t xml:space="preserve">ть окружающую среду, повышать риск для здоровья и вызывать аллергические реакции. Кроме того, натуральные красители обладают высокой степенью стабильности и устойчивости к воздействию света и тепла, что делает их пригодными для широкого спектра применений.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Натуральные красители также имеют огромный потенциал в пищев</w:t>
      </w:r>
      <w:r>
        <w:rPr>
          <w:rFonts w:ascii="Times New Roman" w:hAnsi="Times New Roman" w:cs="Times New Roman"/>
          <w:sz w:val="24"/>
          <w:szCs w:val="24"/>
        </w:rPr>
        <w:t xml:space="preserve">ой промышленности. Они позволяют создавать красочные и привлекательные продукты и напитки без использования синтетических добавок. Более того, некоторые натуральные красители обладают антиоксидантными свойствами и могут улучшать качество пищевых продуктов.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Развитие научных исследований в области натуральных красителей способствует повышению качества продукции и содействует развитию устойчивых и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экологически чистых технологий. Однако, несмотря на все достоинства использования натуральных красителей, важно продолжать исследования и разработки в этой области, чтобы оптимизировать процессы и повысить эффективность использования природных материалов.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ind w:firstLine="708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Введение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Актуальность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использования натуральных красителей в настоящее время трудно переоценить.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С развитием продовольственной промышленности и повышением осведомленности потребителей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о влиянии пищевых добавок на здоровье, все больше и больше людей обращают внимание на состав продуктов, которые они употребляют. Именно здесь натуральные красители играют ключевую роль, предлагая безопасные и здоровые альтернативы искусственным красителям.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Более того, использование натуральных к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расителей соответствует современным тенденциям потребления продуктов, связанных с экологическим и здоровым образом жизни. Все больше потребителей стремятся выбирать натуральные и органические продукты, лишенные вредных добавок и искусственных ингредиентов.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Проблема: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Однако, процесс создания натуральных красителей представляет собой сложную з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адачу, требующую внимательного изучения и понимания химической структуры растений и их компонентов. В этой научной работе предлагается провести комплексное исследование различных видов растений, чтобы определить наиболее подходящие для создания красителей.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нашей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является</w:t>
      </w:r>
      <w:r>
        <w:rPr>
          <w:rFonts w:ascii="Times New Roman" w:hAnsi="Times New Roman" w:cs="Times New Roman"/>
          <w:sz w:val="24"/>
          <w:szCs w:val="24"/>
        </w:rPr>
        <w:t xml:space="preserve"> создание натуральных красителей. В настоящее время существует все большая потребность в разработке экологически чистых и устойчивых решений в промышленности.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Натуральные красители являются результатом переработки растений, животных или минералов, и они обладают целым рядом преимуществ по сравнению с синтетическими красителями. Во-первых, они не содержат вредных веществ, таких как тяжелые металлы, к</w:t>
      </w:r>
      <w:r>
        <w:rPr>
          <w:rFonts w:ascii="Times New Roman" w:hAnsi="Times New Roman" w:cs="Times New Roman"/>
          <w:sz w:val="24"/>
          <w:szCs w:val="24"/>
        </w:rPr>
        <w:t xml:space="preserve">оторые могут быть опасны для здоровья человека и окружающей среды. Во-вторых, натуральные красители более стабильны и устойчивы к воздействию света и других факторов, что позволяет им сохранять свою яркость и насыщенность на протяжении длительного времени.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Задачи:</w:t>
      </w:r>
      <w:r/>
    </w:p>
    <w:p>
      <w:pPr>
        <w:pStyle w:val="736"/>
        <w:numPr>
          <w:ilvl w:val="0"/>
          <w:numId w:val="10"/>
        </w:numPr>
        <w:jc w:val="both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Изучить литературу о растениях, ягодах и овощах, содержащих природные красители.</w:t>
      </w:r>
      <w:r/>
    </w:p>
    <w:p>
      <w:pPr>
        <w:pStyle w:val="736"/>
        <w:numPr>
          <w:ilvl w:val="0"/>
          <w:numId w:val="10"/>
        </w:numPr>
        <w:jc w:val="both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Получить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природные красители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из натурального сырья: свеклы,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шпината, кофе,</w:t>
      </w:r>
      <w:r>
        <w:rPr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луковой шелухи, чая каркадэ.</w:t>
      </w:r>
      <w:r/>
    </w:p>
    <w:p>
      <w:pPr>
        <w:pStyle w:val="736"/>
        <w:numPr>
          <w:ilvl w:val="0"/>
          <w:numId w:val="10"/>
        </w:numPr>
        <w:jc w:val="both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Использовать полученные красители для окрашивания образцов ткани.</w:t>
      </w:r>
      <w:r/>
    </w:p>
    <w:p>
      <w:pPr>
        <w:pStyle w:val="736"/>
        <w:numPr>
          <w:ilvl w:val="0"/>
          <w:numId w:val="10"/>
        </w:numPr>
        <w:jc w:val="both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Изготовить картотеку образцов окрашенной ткани.</w:t>
      </w:r>
      <w:r/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Объект исследования: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хлопчатобумажная ткань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растительное сырье в виде ягод, овощей, сухих трав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Предмет исследования: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способность натуральных красителей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переносить свой пигмент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используемый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тканевый материал.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Гипотеза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заключается в том, что использование природных красителей для окрашивания тканей может принести ряд преимуществ и положительных влияний на окружающую среду, здоровье человека и сам проце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 потребительства.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Методы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исследования: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эксперимент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описание.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Структура исследовательской работы.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первой главе мы рассматриваем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историю возникновения и применения красителей.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второй главе пр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оизводиться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синтезирование натуральных красителей с целью окрашивания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хлопчатобумажный материала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 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both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Химия и цвет.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Натуральные красители и их применение.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Завальный Георгий Алексеевич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Ямало-Ненецкий автономный округ, Пуровский район,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 Тарко-Сале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«Средняя общеобразовательная школа 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 – В класс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/>
    </w:p>
    <w:p>
      <w:pPr>
        <w:ind w:left="0"/>
        <w:jc w:val="center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Глава 1.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История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возникновения и применения красителей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</w:t>
      </w:r>
      <w:r/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  <w:t xml:space="preserve">Применение веществ, способных придавать тот или иной цвет различным предметам (ткан</w:t>
      </w:r>
      <w:r>
        <w:rPr>
          <w:color w:val="000000"/>
        </w:rPr>
        <w:t xml:space="preserve">ям, одежде, посуде и пр.), было известно в самые отдаленные эпохи. Для этого использовались цветные глины, оксиды металлов, а также органические вещества, которые добывали из растений (деревья, травы, лишайники) и животных (насекомые, моллюски). Природные </w:t>
      </w:r>
      <w:r>
        <w:rPr>
          <w:color w:val="000000"/>
        </w:rPr>
        <w:t xml:space="preserve">красители использовались несколько тысячелетий, но не более десятка из них сохранили свое значение до настоящего времени, т. к. большая часть этих красителей давала неяркие цвета, прочность окрасок была невысокой, а процесс крашения — длительным и сложным.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Наиболее прочный и яркий из природных красителей — Индиго. Само слово «индиго» происходит от «</w:t>
      </w:r>
      <w:r>
        <w:rPr>
          <w:color w:val="000000"/>
        </w:rPr>
        <w:t xml:space="preserve">индикус</w:t>
      </w:r>
      <w:r>
        <w:rPr>
          <w:color w:val="000000"/>
        </w:rPr>
        <w:t xml:space="preserve">», что значит индийский. В Индии и Египте краситель был известен более 4000 лет назад, о чем свидетельствуют образцы тканей, найденных археологами в египетских пирамидах и при разных раскопках.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В VIII в. Индиго был завезен в Европу арабскими купцами. Этот синий краситель добывали из стеблей и листьев растений рода </w:t>
      </w:r>
      <w:r>
        <w:rPr>
          <w:color w:val="000000"/>
        </w:rPr>
        <w:t xml:space="preserve">индигофера</w:t>
      </w:r>
      <w:r>
        <w:rPr>
          <w:color w:val="000000"/>
        </w:rPr>
        <w:t xml:space="preserve"> (</w:t>
      </w:r>
      <w:r>
        <w:rPr>
          <w:rStyle w:val="744"/>
          <w:color w:val="000000"/>
        </w:rPr>
        <w:t xml:space="preserve">Indigofera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tinctoria</w:t>
      </w:r>
      <w:r>
        <w:rPr>
          <w:rStyle w:val="744"/>
          <w:color w:val="000000"/>
        </w:rPr>
        <w:t xml:space="preserve"> L.</w:t>
      </w:r>
      <w:r>
        <w:rPr>
          <w:color w:val="000000"/>
        </w:rPr>
        <w:t xml:space="preserve">), произрастающих в странах жаркого и влажного климата (Индия, Индонезия и др.). Для получения 3 кг красителя необходимо было переработать 100 кг листьев растений.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В Англии этот же краситель, но менее интенсивного цвета и худшего качества, добывали из местного растения вайды.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Наиболее распространенным и значимым красителем красного цвета был Ализарин (другое название — Марену), который добывали из корней растения марена (корни растения </w:t>
      </w:r>
      <w:r>
        <w:rPr>
          <w:rStyle w:val="744"/>
          <w:color w:val="000000"/>
        </w:rPr>
        <w:t xml:space="preserve">Rubia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tinctoria</w:t>
      </w:r>
      <w:r>
        <w:rPr>
          <w:color w:val="000000"/>
        </w:rPr>
        <w:t xml:space="preserve">, известные под названием </w:t>
      </w:r>
      <w:r>
        <w:rPr>
          <w:rStyle w:val="744"/>
          <w:color w:val="000000"/>
        </w:rPr>
        <w:t xml:space="preserve">alizari</w:t>
      </w:r>
      <w:r>
        <w:rPr>
          <w:color w:val="000000"/>
        </w:rPr>
        <w:t xml:space="preserve">). Этот краситель использовался для крашения обмундирования во французской и английской армиях.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В XIX в. Луи Филипп одел свою пехоту в рейтузы, окрашенные Ализарином, но наиболее знамениты были английские красные плащи. Сам Ализарин имеет </w:t>
      </w:r>
      <w:r>
        <w:rPr>
          <w:color w:val="000000"/>
        </w:rPr>
        <w:t xml:space="preserve">желтый цвет и образует красную окраску только после протравы ткани солями алюминия. Обычно для этого применялись алюминиевые квасцы. С солями других металлов Ализарин образует иные цвета, например, с солями железа — фиолетовый, с солями хрома — коричневый.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Другие красители красного цвета были животного происхождения. Алый краситель Кармин (другое название — Кошениль) добывали из высушенных тел самок червеца </w:t>
      </w:r>
      <w:r>
        <w:rPr>
          <w:color w:val="000000"/>
        </w:rPr>
        <w:t xml:space="preserve">карминоносного</w:t>
      </w:r>
      <w:r>
        <w:rPr>
          <w:color w:val="000000"/>
        </w:rPr>
        <w:t xml:space="preserve"> (</w:t>
      </w:r>
      <w:r>
        <w:rPr>
          <w:rStyle w:val="744"/>
          <w:color w:val="000000"/>
        </w:rPr>
        <w:t xml:space="preserve">Coccus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cacti</w:t>
      </w:r>
      <w:r>
        <w:rPr>
          <w:color w:val="000000"/>
        </w:rPr>
        <w:t xml:space="preserve">) — насекомого, живущего на одном из видов мексиканского кактуса (для получения 1 кг красителя необходимо было высушить 150 тысяч насекомых). Другой краситель красного цвета Кермес извлекали из высушенных самок червеца </w:t>
      </w:r>
      <w:r>
        <w:rPr>
          <w:color w:val="000000"/>
        </w:rPr>
        <w:t xml:space="preserve">кермессового</w:t>
      </w:r>
      <w:r>
        <w:rPr>
          <w:color w:val="000000"/>
        </w:rPr>
        <w:t xml:space="preserve"> (</w:t>
      </w:r>
      <w:r>
        <w:rPr>
          <w:rStyle w:val="744"/>
          <w:color w:val="000000"/>
        </w:rPr>
        <w:t xml:space="preserve">Coccus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ilicis</w:t>
      </w:r>
      <w:r>
        <w:rPr>
          <w:color w:val="000000"/>
        </w:rPr>
        <w:t xml:space="preserve">) — насекомого, поражающего </w:t>
      </w:r>
      <w:r>
        <w:rPr>
          <w:color w:val="000000"/>
        </w:rPr>
        <w:t xml:space="preserve">кермесовый</w:t>
      </w:r>
      <w:r>
        <w:rPr>
          <w:color w:val="000000"/>
        </w:rPr>
        <w:t xml:space="preserve"> дуб.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Главным желтым красителем древности был Шафран, извлекаемый из цветов растения шафрана (</w:t>
      </w:r>
      <w:r>
        <w:rPr>
          <w:rStyle w:val="744"/>
          <w:color w:val="000000"/>
        </w:rPr>
        <w:t xml:space="preserve">Crocus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sativus</w:t>
      </w:r>
      <w:r>
        <w:rPr>
          <w:color w:val="000000"/>
        </w:rPr>
        <w:t xml:space="preserve">). Чтобы получить 1 кг красителя, надо было переработать свыше 40 тысяч цветков. В средние века наиболее известным желтым красителем был Резеда — краситель, получаемый из семян, стеблей и листьев растения резеда (</w:t>
      </w:r>
      <w:r>
        <w:rPr>
          <w:rStyle w:val="744"/>
          <w:color w:val="000000"/>
        </w:rPr>
        <w:t xml:space="preserve">Reseda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luteola</w:t>
      </w:r>
      <w:r>
        <w:rPr>
          <w:rStyle w:val="744"/>
          <w:color w:val="000000"/>
        </w:rPr>
        <w:t xml:space="preserve"> L</w:t>
      </w:r>
      <w:r>
        <w:rPr>
          <w:color w:val="000000"/>
        </w:rPr>
        <w:t xml:space="preserve">.). Использовались и другие природные красители желтого цвета: Кверцитрон — краситель, содержащийся в экстракте коры североамериканского дуба (</w:t>
      </w:r>
      <w:r>
        <w:rPr>
          <w:rStyle w:val="744"/>
          <w:color w:val="000000"/>
        </w:rPr>
        <w:t xml:space="preserve">Guercus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tinctoria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nigra</w:t>
      </w:r>
      <w:r>
        <w:rPr>
          <w:color w:val="000000"/>
        </w:rPr>
        <w:t xml:space="preserve">), Сафлор — краситель, извлекаемый из высушенных лепестков сафлора красильного (</w:t>
      </w:r>
      <w:r>
        <w:rPr>
          <w:rStyle w:val="744"/>
          <w:color w:val="000000"/>
        </w:rPr>
        <w:t xml:space="preserve">Carthamus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tinctorius</w:t>
      </w:r>
      <w:r>
        <w:rPr>
          <w:color w:val="000000"/>
        </w:rPr>
        <w:t xml:space="preserve">). В желтый цвет ткани окрашивали также экстрактом незрелых плодов крушины.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Для получения черного цвета использовали экстракт древесины кампешевого дерева (</w:t>
      </w:r>
      <w:r>
        <w:rPr>
          <w:rStyle w:val="744"/>
          <w:color w:val="000000"/>
        </w:rPr>
        <w:t xml:space="preserve">Haematoxylon</w:t>
      </w:r>
      <w:r>
        <w:rPr>
          <w:rStyle w:val="744"/>
          <w:color w:val="000000"/>
        </w:rPr>
        <w:t xml:space="preserve"> </w:t>
      </w:r>
      <w:r>
        <w:rPr>
          <w:rStyle w:val="744"/>
          <w:color w:val="000000"/>
        </w:rPr>
        <w:t xml:space="preserve">campechiancum</w:t>
      </w:r>
      <w:r>
        <w:rPr>
          <w:rStyle w:val="744"/>
          <w:color w:val="000000"/>
        </w:rPr>
        <w:t xml:space="preserve"> L.</w:t>
      </w:r>
      <w:r>
        <w:rPr>
          <w:color w:val="000000"/>
        </w:rPr>
        <w:t xml:space="preserve">). Природный краситель — Кампешевый черный был известен еще в XV в., однако приобрел свою настоящую ценность лишь в 1812 г., когда французский химик </w:t>
      </w:r>
      <w:r>
        <w:rPr>
          <w:color w:val="000000"/>
        </w:rPr>
        <w:t xml:space="preserve">Шеврель</w:t>
      </w:r>
      <w:r>
        <w:rPr>
          <w:color w:val="000000"/>
        </w:rPr>
        <w:t xml:space="preserve"> открыл его свойство образовывать с солями металлов окрашенные лаки.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Некоторые красители были дороже золота, например, </w:t>
      </w:r>
      <w:r>
        <w:rPr>
          <w:color w:val="000000"/>
        </w:rPr>
        <w:t xml:space="preserve">Тирийский</w:t>
      </w:r>
      <w:r>
        <w:rPr>
          <w:color w:val="000000"/>
        </w:rPr>
        <w:t xml:space="preserve"> (античный) пурпур. Его добывали из особой улитки-багрянки, обитающей в Средиземном море. Сама улитка не окрашена в пурпур</w:t>
      </w:r>
      <w:r>
        <w:rPr>
          <w:color w:val="000000"/>
        </w:rPr>
        <w:t xml:space="preserve">ный цвет. Обычно ее измельчали с водой и полученным соком пропитывали ткань, которую развешивали на воздухе. При окислении кислородом воздуха сок багрянки и окрашивался в пурпурный цвет. Из 10 тысяч улиток удавалось получить только 1 г красителя. Название </w:t>
      </w:r>
      <w:r>
        <w:rPr>
          <w:color w:val="000000"/>
        </w:rPr>
        <w:t xml:space="preserve">Тирийского</w:t>
      </w:r>
      <w:r>
        <w:rPr>
          <w:color w:val="000000"/>
        </w:rPr>
        <w:t xml:space="preserve"> пурпура происходит от древнего средиземноморского города Тира, в котором начиналось и развивалось производство этого красителя. Окрашенные пурпурные изделия ценились очень дорого еще в Древнем Риме.</w:t>
      </w:r>
      <w:r>
        <w:rPr>
          <w:color w:val="000000"/>
        </w:rPr>
      </w:r>
    </w:p>
    <w:p>
      <w:pPr>
        <w:pStyle w:val="742"/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t xml:space="preserve">Многие из естественных красителей растительного и животного происхождения добывались в значительных количествах, удовлетворявших потребности общества. Фактически до конца XIX в. преимущественно использовались красители, добытые из природных источников.</w:t>
      </w:r>
      <w:r>
        <w:rPr>
          <w:color w:val="000000"/>
        </w:rPr>
      </w:r>
      <w:r/>
    </w:p>
    <w:p>
      <w:pPr>
        <w:ind w:left="708"/>
        <w:jc w:val="both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</w:p>
    <w:p>
      <w:pPr>
        <w:ind w:firstLine="0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Глава 2.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Методика проведения эксперимента, результаты исследования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</w:t>
      </w:r>
      <w:r/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</w:p>
    <w:p>
      <w:pPr>
        <w:ind w:firstLine="0"/>
        <w:jc w:val="center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2.1 Подготовка материала к проведению эксперимента.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своей работе использовал природные, доступные красители: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свеклы, шпината, кофе, луковой шелухи, чая каркадэ.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окрашивания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использовалась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ая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хлопчатобумажн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ткань.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Перед окрашиванием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ткань была обработана в мыльном растворе и промыта чистой, холодной водой.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После просушки, ткань отутюжили и разрезали на квадраты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10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*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10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см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Необходимые условия при окрашивании ткани: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-ткань должна быть чистой.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-посуду используйте только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эмалированную или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стеклянную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стекло должно иметь огнеупорные свойства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ля помешивания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прибор выбирать состоящий из дерева без красящих элементов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 также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инструменты из прочного пластика.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Металлическая посуда при соприкосновении с красителем может изменить его цвет.</w:t>
      </w:r>
      <w:r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Также для закрепления результата нами использовалась протрава.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Без протравки ткань после крашения приобретает в большинстве случаев бежевый или светло-коричневый цвет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В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данном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эксперименте мной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качестве протрав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ы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использовалась – поваренная соль.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Приготовление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протравы:</w:t>
      </w:r>
      <w: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из расчёта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5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-10г на один литр воды.  Ткань кипятят в протраве до 30 мин., после чег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кладут в краситель. Можно использовать другой способ-окрашивать ткань и в конце добавлять протраву.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ind w:firstLine="0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2.2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Получение красящего вещества.</w:t>
      </w:r>
      <w:r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Во время моего эксперимента по приготовлению красильного раствора я применил следующие компоненты: 10 грамм природного красителя, 1 литр во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ды и 10 грамм закрепителя. Природный краситель был измельчен и опущен в кипящую воду на 30 минут. После приготовления красильного раствора его было процежено, а содержимое отжато. Затем готовый раствор был использован для погружения образца ткани размером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10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х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10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см. Для помешивания были использованы пластиковая ложка, выполненная из прочного пластика, и деревянная палочка.</w:t>
      </w:r>
      <w:r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</w:p>
    <w:p>
      <w:pPr>
        <w:ind w:firstLine="0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2.3.    Окрашивание ткани.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процессе окрашивания ткани я решил воспользоваться эмалированной посудой. Для приготовл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ения красильного раствора я аккуратно довел его до кипения. Затем я поместил заранее смоченную в воде ткань в раствор и держал ее в этом состоянии на протяжении 30 минут, чтобы обеспечить оптимальную протравку. Для достижения надлежащего результата я добав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поваренную соль.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своей работе я получил красители следующих цветов: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коричневый, розовый, бардовый,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светло-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зеленый, песочный.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highlight w:val="none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color w:val="000000"/>
          <w:highlight w:val="none"/>
        </w:rPr>
      </w:pPr>
      <w:r>
        <w:rPr>
          <w:rFonts w:ascii="Times New Roman" w:hAnsi="Times New Roman" w:cs="Times New Roman"/>
          <w:color w:val="000000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highlight w:val="none"/>
          <w:shd w:val="clear" w:color="auto" w:fill="ffffff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color w:val="000000"/>
          <w:highlight w:val="none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При крашении ткани в коричневый цвет, я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использовал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шелуху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репчатого лука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0"/>
        <w:jc w:val="center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Крашение ткани в коричневый цвет.</w:t>
      </w:r>
      <w:r/>
    </w:p>
    <w:p>
      <w:pPr>
        <w:pStyle w:val="736"/>
        <w:numPr>
          <w:ilvl w:val="0"/>
          <w:numId w:val="12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Шелуху лука опусти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воду, прокипяти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30 мин.</w:t>
      </w:r>
      <w:r/>
    </w:p>
    <w:p>
      <w:pPr>
        <w:pStyle w:val="736"/>
        <w:numPr>
          <w:ilvl w:val="0"/>
          <w:numId w:val="12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Раствор процедить через мелкое сито.</w:t>
      </w:r>
      <w:r/>
    </w:p>
    <w:p>
      <w:pPr>
        <w:pStyle w:val="736"/>
        <w:numPr>
          <w:ilvl w:val="0"/>
          <w:numId w:val="12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полученный раствор положи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образец ткани и кипяти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30 мин.</w:t>
      </w:r>
      <w:r/>
    </w:p>
    <w:p>
      <w:pPr>
        <w:pStyle w:val="736"/>
        <w:numPr>
          <w:ilvl w:val="0"/>
          <w:numId w:val="12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протравки добавить поваренную соль.</w:t>
      </w:r>
      <w:r/>
    </w:p>
    <w:p>
      <w:pPr>
        <w:pStyle w:val="736"/>
        <w:numPr>
          <w:ilvl w:val="0"/>
          <w:numId w:val="12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Полученный образец ткани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промы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несколько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раз в холодной воде.</w:t>
      </w:r>
      <w:r/>
    </w:p>
    <w:p>
      <w:pPr>
        <w:pStyle w:val="736"/>
        <w:numPr>
          <w:ilvl w:val="0"/>
          <w:numId w:val="12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Просуши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 проутюжить горячим утюгом.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 крашении ткани в розовый цвет использовал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отвар свеклы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Крашение ткани в розовый цвет.</w:t>
      </w:r>
      <w:r/>
    </w:p>
    <w:p>
      <w:pPr>
        <w:pStyle w:val="736"/>
        <w:numPr>
          <w:ilvl w:val="0"/>
          <w:numId w:val="13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Свеклу пореза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 кусочки, опусти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воду, прокипяти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30 мин.</w:t>
      </w:r>
      <w:r/>
    </w:p>
    <w:p>
      <w:pPr>
        <w:pStyle w:val="736"/>
        <w:numPr>
          <w:ilvl w:val="0"/>
          <w:numId w:val="13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Раствор процеди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ть.</w:t>
      </w:r>
      <w:r/>
    </w:p>
    <w:p>
      <w:pPr>
        <w:pStyle w:val="736"/>
        <w:numPr>
          <w:ilvl w:val="0"/>
          <w:numId w:val="13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полученный раствор положи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образец ткани и кипяти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30 мин.</w:t>
      </w:r>
      <w:r/>
    </w:p>
    <w:p>
      <w:pPr>
        <w:pStyle w:val="736"/>
        <w:numPr>
          <w:ilvl w:val="0"/>
          <w:numId w:val="13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протравки добавить поваренную соль.</w:t>
      </w:r>
      <w:r/>
    </w:p>
    <w:p>
      <w:pPr>
        <w:pStyle w:val="736"/>
        <w:numPr>
          <w:ilvl w:val="0"/>
          <w:numId w:val="13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Полученный образец ткани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промыть несколько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раз в холодной воде</w:t>
      </w:r>
      <w:r/>
    </w:p>
    <w:p>
      <w:pPr>
        <w:pStyle w:val="736"/>
        <w:numPr>
          <w:ilvl w:val="0"/>
          <w:numId w:val="13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Просушить и проутюжить горячим утюгом.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 крашении ткани в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бардовый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цвет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использовал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насыщенный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отвар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чая каркадэ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Крашение ткани в бардовый цвет.</w:t>
      </w:r>
      <w:r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r>
    </w:p>
    <w:p>
      <w:pPr>
        <w:pStyle w:val="736"/>
        <w:numPr>
          <w:ilvl w:val="0"/>
          <w:numId w:val="14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Чай каркадэ в рассыпном виде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опустить в воду, прокипяти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30 мин. </w:t>
      </w:r>
      <w:r/>
    </w:p>
    <w:p>
      <w:pPr>
        <w:pStyle w:val="736"/>
        <w:numPr>
          <w:ilvl w:val="0"/>
          <w:numId w:val="14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Раствор процеди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через мелкое сито.</w:t>
      </w:r>
      <w:r/>
    </w:p>
    <w:p>
      <w:pPr>
        <w:pStyle w:val="736"/>
        <w:numPr>
          <w:ilvl w:val="0"/>
          <w:numId w:val="14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полученный раствор положи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образец ткани на 30 мин.</w:t>
      </w:r>
      <w:r/>
    </w:p>
    <w:p>
      <w:pPr>
        <w:pStyle w:val="736"/>
        <w:numPr>
          <w:ilvl w:val="0"/>
          <w:numId w:val="14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протравки добавить поваренную соль.</w:t>
      </w:r>
      <w:r/>
    </w:p>
    <w:p>
      <w:pPr>
        <w:pStyle w:val="736"/>
        <w:numPr>
          <w:ilvl w:val="0"/>
          <w:numId w:val="14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Полученный образец ткани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промыть несколько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раз в холодной воде.</w:t>
      </w:r>
      <w:r/>
    </w:p>
    <w:p>
      <w:pPr>
        <w:pStyle w:val="736"/>
        <w:numPr>
          <w:ilvl w:val="0"/>
          <w:numId w:val="14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Просушить и проутюжить горячим утюгом.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 крашении ткани в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светло-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зелёный цвет, я использовал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сухие листья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шпината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</w:t>
      </w:r>
      <w:r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Крашение ткани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 светло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зеленый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цвет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pStyle w:val="736"/>
        <w:numPr>
          <w:ilvl w:val="0"/>
          <w:numId w:val="15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Сухие листья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шпината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опустить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воду, прокипят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30 мин.</w:t>
      </w:r>
      <w:r/>
    </w:p>
    <w:p>
      <w:pPr>
        <w:pStyle w:val="736"/>
        <w:numPr>
          <w:ilvl w:val="0"/>
          <w:numId w:val="15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Раствор процеди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через мелкое сито.</w:t>
      </w:r>
      <w:r/>
    </w:p>
    <w:p>
      <w:pPr>
        <w:pStyle w:val="736"/>
        <w:numPr>
          <w:ilvl w:val="0"/>
          <w:numId w:val="15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полученный раствор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положи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образец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ткани и кипяти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30 мин.</w:t>
      </w:r>
      <w:r/>
    </w:p>
    <w:p>
      <w:pPr>
        <w:pStyle w:val="736"/>
        <w:numPr>
          <w:ilvl w:val="0"/>
          <w:numId w:val="15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протравки добави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поваренную соль.</w:t>
      </w:r>
      <w:r/>
    </w:p>
    <w:p>
      <w:pPr>
        <w:pStyle w:val="736"/>
        <w:numPr>
          <w:ilvl w:val="0"/>
          <w:numId w:val="15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/>
      <w:bookmarkStart w:id="0" w:name="_Hlk160990396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Полученный образец ткани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промыть несколько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раз в холодной воде.</w:t>
      </w:r>
      <w:bookmarkEnd w:id="0"/>
      <w:r/>
    </w:p>
    <w:p>
      <w:pPr>
        <w:pStyle w:val="736"/>
        <w:numPr>
          <w:ilvl w:val="0"/>
          <w:numId w:val="15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Полученный образец просушить и прогладить горячим утюгом.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 крашении ткани в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песочный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цвет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я использовал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кофе.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Крашение ткани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 песочный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цвет.</w:t>
      </w:r>
      <w:r/>
    </w:p>
    <w:p>
      <w:pPr>
        <w:pStyle w:val="73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Растолочь кофейные зерна в ступке при помощи пестика.</w:t>
      </w:r>
      <w:r/>
    </w:p>
    <w:p>
      <w:pPr>
        <w:pStyle w:val="73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Опустить содержимое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воду, прокипятить 30 мин.</w:t>
      </w:r>
      <w:r/>
    </w:p>
    <w:p>
      <w:pPr>
        <w:pStyle w:val="73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Раствор помешивать.</w:t>
      </w:r>
      <w:r/>
    </w:p>
    <w:p>
      <w:pPr>
        <w:pStyle w:val="736"/>
        <w:numPr>
          <w:ilvl w:val="0"/>
          <w:numId w:val="16"/>
        </w:num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полученный раствор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положить образец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ткани и кипятить 30 мин.</w:t>
      </w:r>
      <w:r/>
    </w:p>
    <w:p>
      <w:pPr>
        <w:pStyle w:val="736"/>
        <w:numPr>
          <w:ilvl w:val="0"/>
          <w:numId w:val="16"/>
        </w:num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протравки добавить поваренную соль.</w:t>
      </w:r>
      <w:r/>
    </w:p>
    <w:p>
      <w:pPr>
        <w:pStyle w:val="73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Полученный образец ткани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промыть несколько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раз в холодной воде.</w:t>
      </w:r>
      <w:r/>
    </w:p>
    <w:p>
      <w:pPr>
        <w:pStyle w:val="73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Полученный образец просушить и прогладить горячим утюгом. </w:t>
      </w:r>
      <w:r/>
    </w:p>
    <w:p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pStyle w:val="736"/>
        <w:ind w:left="0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2.4.     Результаты исследования.</w:t>
      </w:r>
      <w:r/>
    </w:p>
    <w:p>
      <w:pPr>
        <w:pStyle w:val="736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Результаты исследования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записаны в виде таблицы:</w:t>
      </w:r>
      <w:r/>
    </w:p>
    <w:tbl>
      <w:tblPr>
        <w:tblStyle w:val="743"/>
        <w:tblW w:w="0" w:type="auto"/>
        <w:tblInd w:w="720" w:type="dxa"/>
        <w:tblLook w:val="04A0" w:firstRow="1" w:lastRow="0" w:firstColumn="1" w:lastColumn="0" w:noHBand="0" w:noVBand="1"/>
      </w:tblPr>
      <w:tblGrid>
        <w:gridCol w:w="658"/>
        <w:gridCol w:w="2620"/>
        <w:gridCol w:w="2906"/>
        <w:gridCol w:w="3007"/>
      </w:tblGrid>
      <w:tr>
        <w:trPr/>
        <w:tc>
          <w:tcPr>
            <w:tcW w:w="664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№ п/п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Название материала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Ожидаемые результаты</w:t>
            </w:r>
            <w:r/>
          </w:p>
        </w:tc>
        <w:tc>
          <w:tcPr>
            <w:tcW w:w="308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Полученные результаты</w:t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веклы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Розовый</w:t>
            </w:r>
            <w:r/>
          </w:p>
        </w:tc>
        <w:tc>
          <w:tcPr>
            <w:tcW w:w="308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Розовый</w:t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2.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Ш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пинат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Зеленый</w:t>
            </w:r>
            <w:r/>
          </w:p>
        </w:tc>
        <w:tc>
          <w:tcPr>
            <w:tcW w:w="308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Светло-зеленый</w:t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3.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офе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Темно-коричневый</w:t>
            </w:r>
            <w:r/>
          </w:p>
        </w:tc>
        <w:tc>
          <w:tcPr>
            <w:tcW w:w="308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Песочный</w:t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4.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уков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шелух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Коричневый цвет</w:t>
            </w:r>
            <w:r/>
          </w:p>
        </w:tc>
        <w:tc>
          <w:tcPr>
            <w:tcW w:w="308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Коричневый цвет</w:t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5.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каркадэ.</w:t>
            </w:r>
            <w:r/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Красный</w:t>
            </w:r>
            <w:r/>
          </w:p>
        </w:tc>
        <w:tc>
          <w:tcPr>
            <w:tcW w:w="3083" w:type="dxa"/>
            <w:textDirection w:val="lrTb"/>
            <w:noWrap w:val="false"/>
          </w:tcPr>
          <w:p>
            <w:pPr>
              <w:pStyle w:val="736"/>
              <w:ind w:left="0"/>
              <w:jc w:val="center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Бардовый</w:t>
            </w:r>
            <w:r/>
          </w:p>
        </w:tc>
      </w:tr>
    </w:tbl>
    <w:p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pStyle w:val="736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Таблица №1 «Результаты окрашивания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природными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красителями»</w:t>
      </w:r>
      <w:r/>
    </w:p>
    <w:p>
      <w:pPr>
        <w:pStyle w:val="736"/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r>
      <w:r/>
    </w:p>
    <w:p>
      <w:pPr>
        <w:jc w:val="both"/>
        <w:spacing w:after="150"/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</w:t>
      </w:r>
      <w:r>
        <w:rPr>
          <w:rFonts w:ascii="Times New Roman" w:hAnsi="Times New Roman" w:cs="Times New Roman"/>
          <w:b/>
          <w:sz w:val="24"/>
          <w:szCs w:val="24"/>
        </w:rPr>
        <w:t xml:space="preserve">:</w:t>
      </w:r>
      <w: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хлопчатобумажную ткань возможно окрасить натуральными природными красителями.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Заключение</w:t>
      </w: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Данные, полученные в ходе исследований, позволяют сделать следующие выводы</w:t>
      </w:r>
      <w:r>
        <w:rPr>
          <w:rFonts w:ascii="Times New Roman" w:hAnsi="Times New Roman" w:cs="Times New Roman"/>
          <w:bCs/>
          <w:sz w:val="24"/>
          <w:szCs w:val="24"/>
        </w:rPr>
        <w:t xml:space="preserve">:</w:t>
      </w:r>
      <w:r/>
      <w:r/>
    </w:p>
    <w:p>
      <w:pPr>
        <w:pStyle w:val="736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 растительных пигментов можно получить природные красители;</w:t>
      </w:r>
      <w:r/>
    </w:p>
    <w:p>
      <w:pPr>
        <w:pStyle w:val="736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природные красители можно использовать для крашения тканей;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По результатам нашего исследования мы пришли к заключению, что природные к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расители представляют собой экологически безопасную альтернативу искусственным красителям. Они изготавливаются из натуральных материалов, таких как лепестки цветов, плоды растений и кора деревьев. Получить природные красители можно даже в домашних условиях</w:t>
      </w:r>
      <w:r>
        <w:rPr>
          <w:rFonts w:ascii="Times New Roman" w:hAnsi="Times New Roman" w:cs="Times New Roman"/>
          <w:bCs/>
          <w:sz w:val="24"/>
          <w:szCs w:val="24"/>
        </w:rPr>
        <w:t xml:space="preserve">, и они очень удобны в использовании для окрашивания тканей. Они не наносят вред окружающей среде, в отличие от синтетических красителей, содержащих такие вредные вещества, как аммоний, олово, свинец, фтор, хлор, хлориды, щелочи, барий, хром, медь и калий.</w:t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Список литературы.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«Большая российская энциклопедия»: редактор Кравец С.Л., 2004 г.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«Наука, энциклопедия»: «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Росмен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», Москва,2004 г.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«Возрождение природных красителей»: Москва, Кричевский Г.Е. 2017г.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«Пищевые красители» Болотов В.М.: Москва, 2008 г.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«Применение красителей» Мельников Б.Н., Щеглова Т.Л., Виноградова Г.И.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Интернет- статья «Природные красители для ткани- один из компонентов здоровья и чистоты жизни», 2019 г.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Интернет-статья «Натуральные растительные красители- как сделать, окраска натуральными красителями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», 2018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г.</w:t>
      </w:r>
      <w:r/>
    </w:p>
    <w:p>
      <w:pPr>
        <w:pStyle w:val="736"/>
        <w:numPr>
          <w:ilvl w:val="0"/>
          <w:numId w:val="1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«Детям об искусстве»: Москва, 2019 г.</w:t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736"/>
        <w:ind w:left="783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Приложение </w:t>
      </w:r>
      <w:r/>
      <w:r>
        <w:rPr>
          <w:rFonts w:ascii="Times New Roman" w:hAnsi="Times New Roman" w:cs="Times New Roman"/>
          <w:sz w:val="24"/>
          <w:szCs w:val="24"/>
          <w:lang w:eastAsia="ru-RU"/>
        </w:rPr>
      </w:r>
      <w:r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6419" cy="2782661"/>
                <wp:effectExtent l="0" t="0" r="0" b="0"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9545458" name="Рисунок 3235004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892268" cy="2788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27.3pt;height:219.1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</w:r>
      <w:r/>
      <w:r>
        <w:rPr>
          <w:rFonts w:ascii="Times New Roman" w:hAnsi="Times New Roman" w:cs="Times New Roman"/>
          <w:sz w:val="24"/>
          <w:szCs w:val="24"/>
          <w:lang w:eastAsia="ru-RU"/>
        </w:rPr>
      </w:r>
      <w:r/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№1 «Используемые в эсперименте  продукты».</w:t>
      </w:r>
      <w:r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4929" cy="2820319"/>
                <wp:effectExtent l="0" t="0" r="0" b="0"/>
                <wp:docPr id="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2734132" name="Рисунок 7427341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907184" cy="2822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8.7pt;height:222.1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sz w:val="24"/>
          <w:szCs w:val="24"/>
          <w:lang w:eastAsia="ru-RU"/>
        </w:rPr>
      </w:r>
      <w:r/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№2 «Чай каркадэ»</w: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9835" cy="4725035"/>
                <wp:effectExtent l="0" t="0" r="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5610417" name="Рисунок 15456104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299835" cy="4725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0pt;height:372.0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№3 «Приготовление раствора из луковой шелухи» </w: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55913" cy="3407882"/>
                <wp:effectExtent l="0" t="0" r="0" b="0"/>
                <wp:docPr id="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4267019" name="Рисунок 4342670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562229" cy="3416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01.3pt;height:268.3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№4 «Приготовление раствора из свеклы»</w: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87352" cy="4968608"/>
                <wp:effectExtent l="0" t="0" r="0" b="0"/>
                <wp:docPr id="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157108" name="Рисунок 99570559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488381" cy="4969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53.3pt;height:391.2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№5 «Готовый кофейный раствор»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26676" cy="3635567"/>
                <wp:effectExtent l="0" t="0" r="0" b="0"/>
                <wp:docPr id="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760191" name="Рисунок 178376019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728993" cy="3638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14.7pt;height:286.3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№6 «Готовый раствор из чая каркадэ»</w: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35826" cy="2886420"/>
                <wp:effectExtent l="0" t="0" r="0" b="0"/>
                <wp:docPr id="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046609" name="Рисунок 15104660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1">
                          <a:off x="0" y="0"/>
                          <a:ext cx="2837321" cy="2887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3.3pt;height:227.3pt;mso-wrap-distance-left:0.0pt;mso-wrap-distance-top:0.0pt;mso-wrap-distance-right:0.0pt;mso-wrap-distance-bottom:0.0pt;flip:x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№7 «Окрашенная ткань с помощью натуральных </w:t>
      </w:r>
      <w:r>
        <w:rPr>
          <w:rFonts w:ascii="Times New Roman" w:hAnsi="Times New Roman" w:cs="Times New Roman"/>
          <w:sz w:val="24"/>
          <w:szCs w:val="24"/>
        </w:rPr>
        <w:t xml:space="preserve">красителей: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луковая шелуха, свекла, кофе, чай каркадэ»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/>
      <w:bookmarkStart w:id="1" w:name="_GoBack"/>
      <w:r/>
      <w:bookmarkEnd w:id="1"/>
      <w:r/>
      <w:r/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418" w:header="709" w:footer="709" w:gutter="0"/>
      <w:pgNumType w:start="1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+mj-ea">
    <w:panose1 w:val="02040503050201020203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952210108"/>
      <w:docPartObj>
        <w:docPartGallery w:val="Page Numbers (Top of Page)"/>
        <w:docPartUnique w:val="true"/>
      </w:docPartObj>
      <w:rPr/>
    </w:sdtPr>
    <w:sdtContent>
      <w:p>
        <w:pPr>
          <w:pStyle w:val="73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III</w:t>
        </w:r>
        <w:r>
          <w:fldChar w:fldCharType="end"/>
        </w:r>
        <w:r/>
      </w:p>
    </w:sdtContent>
  </w:sdt>
  <w:p>
    <w:pPr>
      <w:pStyle w:val="73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72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72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72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72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72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72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72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72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3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0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3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"/>
  </w:num>
  <w:num w:numId="5">
    <w:abstractNumId w:val="9"/>
  </w:num>
  <w:num w:numId="6">
    <w:abstractNumId w:val="15"/>
  </w:num>
  <w:num w:numId="7">
    <w:abstractNumId w:val="3"/>
  </w:num>
  <w:num w:numId="8">
    <w:abstractNumId w:val="11"/>
  </w:num>
  <w:num w:numId="9">
    <w:abstractNumId w:val="0"/>
  </w:num>
  <w:num w:numId="10">
    <w:abstractNumId w:val="6"/>
  </w:num>
  <w:num w:numId="11">
    <w:abstractNumId w:val="16"/>
  </w:num>
  <w:num w:numId="12">
    <w:abstractNumId w:val="14"/>
  </w:num>
  <w:num w:numId="13">
    <w:abstractNumId w:val="10"/>
  </w:num>
  <w:num w:numId="14">
    <w:abstractNumId w:val="2"/>
  </w:num>
  <w:num w:numId="15">
    <w:abstractNumId w:val="5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30"/>
    <w:next w:val="73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31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30"/>
    <w:next w:val="73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31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30"/>
    <w:next w:val="73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31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30"/>
    <w:next w:val="73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31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30"/>
    <w:next w:val="73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31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30"/>
    <w:next w:val="73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31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30"/>
    <w:next w:val="73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31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30"/>
    <w:next w:val="73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31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30"/>
    <w:next w:val="73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31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30"/>
    <w:next w:val="73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31"/>
    <w:link w:val="33"/>
    <w:uiPriority w:val="10"/>
    <w:rPr>
      <w:sz w:val="48"/>
      <w:szCs w:val="48"/>
    </w:rPr>
  </w:style>
  <w:style w:type="paragraph" w:styleId="35">
    <w:name w:val="Subtitle"/>
    <w:basedOn w:val="730"/>
    <w:next w:val="73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31"/>
    <w:link w:val="35"/>
    <w:uiPriority w:val="11"/>
    <w:rPr>
      <w:sz w:val="24"/>
      <w:szCs w:val="24"/>
    </w:rPr>
  </w:style>
  <w:style w:type="paragraph" w:styleId="37">
    <w:name w:val="Quote"/>
    <w:basedOn w:val="730"/>
    <w:next w:val="73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30"/>
    <w:next w:val="73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731"/>
    <w:link w:val="737"/>
    <w:uiPriority w:val="99"/>
  </w:style>
  <w:style w:type="character" w:styleId="44">
    <w:name w:val="Footer Char"/>
    <w:basedOn w:val="731"/>
    <w:link w:val="739"/>
    <w:uiPriority w:val="99"/>
  </w:style>
  <w:style w:type="paragraph" w:styleId="45">
    <w:name w:val="Caption"/>
    <w:basedOn w:val="730"/>
    <w:next w:val="7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39"/>
    <w:uiPriority w:val="99"/>
  </w:style>
  <w:style w:type="table" w:styleId="48">
    <w:name w:val="Table Grid Light"/>
    <w:basedOn w:val="7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73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31"/>
    <w:uiPriority w:val="99"/>
    <w:unhideWhenUsed/>
    <w:rPr>
      <w:vertAlign w:val="superscript"/>
    </w:rPr>
  </w:style>
  <w:style w:type="paragraph" w:styleId="177">
    <w:name w:val="endnote text"/>
    <w:basedOn w:val="73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31"/>
    <w:uiPriority w:val="99"/>
    <w:semiHidden/>
    <w:unhideWhenUsed/>
    <w:rPr>
      <w:vertAlign w:val="superscript"/>
    </w:rPr>
  </w:style>
  <w:style w:type="paragraph" w:styleId="180">
    <w:name w:val="toc 1"/>
    <w:basedOn w:val="730"/>
    <w:next w:val="73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30"/>
    <w:next w:val="73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30"/>
    <w:next w:val="73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30"/>
    <w:next w:val="73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30"/>
    <w:next w:val="73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30"/>
    <w:next w:val="73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30"/>
    <w:next w:val="73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30"/>
    <w:next w:val="73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30"/>
    <w:next w:val="73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30"/>
    <w:next w:val="730"/>
    <w:uiPriority w:val="99"/>
    <w:unhideWhenUsed/>
    <w:pPr>
      <w:spacing w:after="0" w:afterAutospacing="0"/>
    </w:pPr>
  </w:style>
  <w:style w:type="paragraph" w:styleId="730" w:default="1">
    <w:name w:val="Normal"/>
    <w:qFormat/>
  </w:style>
  <w:style w:type="character" w:styleId="731" w:default="1">
    <w:name w:val="Default Paragraph Font"/>
    <w:uiPriority w:val="1"/>
    <w:semiHidden/>
    <w:unhideWhenUsed/>
  </w:style>
  <w:style w:type="table" w:styleId="7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3" w:default="1">
    <w:name w:val="No List"/>
    <w:uiPriority w:val="99"/>
    <w:semiHidden/>
    <w:unhideWhenUsed/>
  </w:style>
  <w:style w:type="paragraph" w:styleId="734">
    <w:name w:val="Balloon Text"/>
    <w:basedOn w:val="730"/>
    <w:link w:val="73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35" w:customStyle="1">
    <w:name w:val="Текст выноски Знак"/>
    <w:basedOn w:val="731"/>
    <w:link w:val="734"/>
    <w:uiPriority w:val="99"/>
    <w:semiHidden/>
    <w:rPr>
      <w:rFonts w:ascii="Tahoma" w:hAnsi="Tahoma" w:cs="Tahoma"/>
      <w:sz w:val="16"/>
      <w:szCs w:val="16"/>
    </w:rPr>
  </w:style>
  <w:style w:type="paragraph" w:styleId="736">
    <w:name w:val="List Paragraph"/>
    <w:basedOn w:val="730"/>
    <w:uiPriority w:val="34"/>
    <w:qFormat/>
    <w:pPr>
      <w:contextualSpacing/>
      <w:ind w:left="720"/>
    </w:pPr>
  </w:style>
  <w:style w:type="paragraph" w:styleId="737">
    <w:name w:val="Header"/>
    <w:basedOn w:val="730"/>
    <w:link w:val="73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38" w:customStyle="1">
    <w:name w:val="Верхний колонтитул Знак"/>
    <w:basedOn w:val="731"/>
    <w:link w:val="737"/>
    <w:uiPriority w:val="99"/>
  </w:style>
  <w:style w:type="paragraph" w:styleId="739">
    <w:name w:val="Footer"/>
    <w:basedOn w:val="730"/>
    <w:link w:val="74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0" w:customStyle="1">
    <w:name w:val="Нижний колонтитул Знак"/>
    <w:basedOn w:val="731"/>
    <w:link w:val="739"/>
    <w:uiPriority w:val="99"/>
  </w:style>
  <w:style w:type="character" w:styleId="741">
    <w:name w:val="Hyperlink"/>
    <w:basedOn w:val="731"/>
    <w:uiPriority w:val="99"/>
    <w:unhideWhenUsed/>
    <w:rPr>
      <w:color w:val="0000ff"/>
      <w:u w:val="single"/>
    </w:rPr>
  </w:style>
  <w:style w:type="paragraph" w:styleId="742">
    <w:name w:val="Normal (Web)"/>
    <w:basedOn w:val="730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743">
    <w:name w:val="Table Grid"/>
    <w:basedOn w:val="7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44">
    <w:name w:val="Emphasis"/>
    <w:basedOn w:val="731"/>
    <w:uiPriority w:val="20"/>
    <w:qFormat/>
    <w:rPr>
      <w:i/>
      <w:i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029AF-1EA5-42B6-B27B-390086E1F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revision>4</cp:revision>
  <dcterms:created xsi:type="dcterms:W3CDTF">2024-03-10T17:14:00Z</dcterms:created>
  <dcterms:modified xsi:type="dcterms:W3CDTF">2024-05-31T11:24:58Z</dcterms:modified>
</cp:coreProperties>
</file>