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4BC92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Ministry of Science and Higher Education of the Russian Federation Volga Polytechnic Institute (branch) </w:t>
      </w:r>
    </w:p>
    <w:p w14:paraId="18A304C8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of the Federal State Educational Institution of Higher Education "Volgograd State Technical University" </w:t>
      </w:r>
    </w:p>
    <w:p w14:paraId="40FB3B08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(VPI (branch) </w:t>
      </w:r>
      <w:proofErr w:type="spellStart"/>
      <w:r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VolgGTU</w:t>
      </w:r>
      <w:proofErr w:type="spellEnd"/>
      <w:r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)</w:t>
      </w:r>
      <w:r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14:paraId="01147B99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14:paraId="09D66052" w14:textId="77777777" w:rsidR="00745A72" w:rsidRPr="00745A72" w:rsidRDefault="00745A72" w:rsidP="00745A72">
      <w:pPr>
        <w:shd w:val="clear" w:color="auto" w:fill="FFFFFF" w:themeFill="background1"/>
        <w:spacing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Faculty of </w:t>
      </w:r>
      <w:r w:rsidRPr="00745A72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Engineering and Economics</w:t>
      </w:r>
      <w:r w:rsidRPr="00745A72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14:paraId="0039E510" w14:textId="77777777" w:rsidR="00745A72" w:rsidRPr="00745A72" w:rsidRDefault="00745A72" w:rsidP="00745A72">
      <w:pPr>
        <w:shd w:val="clear" w:color="auto" w:fill="FFFFFF" w:themeFill="background1"/>
        <w:spacing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745A72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Department of Economics and Management</w:t>
      </w:r>
      <w:r w:rsidRPr="00745A72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14:paraId="4815496D" w14:textId="318D74B9" w:rsidR="00745A72" w:rsidRDefault="00745A72" w:rsidP="00745A72">
      <w:pPr>
        <w:shd w:val="clear" w:color="auto" w:fill="FFFFFF" w:themeFill="background1"/>
        <w:spacing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745A72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V</w:t>
      </w: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AE</w:t>
      </w:r>
      <w:r w:rsidRPr="00745A72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-2 group</w:t>
      </w: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</w:t>
      </w:r>
    </w:p>
    <w:p w14:paraId="73AEBC0A" w14:textId="77777777" w:rsidR="00745A72" w:rsidRDefault="00745A72" w:rsidP="00745A72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14:paraId="1170CF96" w14:textId="77777777" w:rsidR="00745A72" w:rsidRDefault="00745A72" w:rsidP="00745A72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14:paraId="1A4F244E" w14:textId="13B9277D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color w:val="365F91" w:themeColor="accent1" w:themeShade="BF"/>
          <w:sz w:val="32"/>
          <w:szCs w:val="32"/>
          <w:shd w:val="clear" w:color="auto" w:fill="FFFFFF" w:themeFill="background1"/>
          <w:lang w:val="en-US"/>
        </w:rPr>
      </w:pPr>
      <w:r w:rsidRPr="00745A72">
        <w:rPr>
          <w:rFonts w:ascii="Arial" w:hAnsi="Arial" w:cs="Arial"/>
          <w:b/>
          <w:color w:val="365F91" w:themeColor="accent1" w:themeShade="BF"/>
          <w:sz w:val="32"/>
          <w:szCs w:val="32"/>
          <w:shd w:val="clear" w:color="auto" w:fill="FFFFFF" w:themeFill="background1"/>
          <w:lang w:val="en-US"/>
        </w:rPr>
        <w:t>RESEARCH PROJECT ECONOMIC JUSTIFICATION OF LIGHTING OF THE FACADE AND GARDEN AREA OF THE SMART HOME</w:t>
      </w:r>
    </w:p>
    <w:p w14:paraId="412CA99F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14:paraId="69307ACE" w14:textId="687EAD55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  <w:r w:rsidRPr="00745A72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Authors</w:t>
      </w:r>
      <w:r w:rsidRPr="00745A72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: </w:t>
      </w:r>
      <w:proofErr w:type="spellStart"/>
      <w:r w:rsidRPr="00745A72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Fedorovskii</w:t>
      </w:r>
      <w:proofErr w:type="spellEnd"/>
      <w:r w:rsidRPr="00745A72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Roman </w:t>
      </w:r>
      <w:proofErr w:type="spellStart"/>
      <w:r w:rsidRPr="00745A72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Alexandrovich</w:t>
      </w:r>
      <w:proofErr w:type="spellEnd"/>
      <w:r w:rsidRPr="00745A72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Ryabov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Nikita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Alexandrovich</w:t>
      </w:r>
      <w:proofErr w:type="spellEnd"/>
    </w:p>
    <w:p w14:paraId="03E43311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14:paraId="6487BAD0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Supervisor</w:t>
      </w: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: Medvedeva Lyudmila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Nikolaevna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, Doctor of Economics, Professor</w:t>
      </w:r>
      <w:r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14:paraId="46169AC6" w14:textId="37CF411C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D4DB6A4" wp14:editId="0DEC2835">
            <wp:extent cx="2981325" cy="1905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7645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14:paraId="669214D3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14:paraId="0D35C1E4" w14:textId="77777777" w:rsid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Volzhsky</w:t>
      </w:r>
    </w:p>
    <w:p w14:paraId="625BF622" w14:textId="3C88269C" w:rsidR="00745A72" w:rsidRPr="00745A72" w:rsidRDefault="00745A72" w:rsidP="00745A7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sz w:val="28"/>
          <w:szCs w:val="28"/>
          <w:lang w:val="en-US" w:eastAsia="ru-RU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202</w:t>
      </w: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4</w:t>
      </w:r>
    </w:p>
    <w:p w14:paraId="6EFE1D04" w14:textId="7F085264" w:rsidR="00D23850" w:rsidRDefault="00D23850">
      <w:pPr>
        <w:pStyle w:val="a3"/>
        <w:ind w:left="4601"/>
      </w:pPr>
    </w:p>
    <w:p w14:paraId="25AC20DC" w14:textId="77777777" w:rsidR="00D23850" w:rsidRDefault="00D23850">
      <w:pPr>
        <w:pStyle w:val="a3"/>
        <w:sectPr w:rsidR="00D23850" w:rsidSect="00131F33">
          <w:footerReference w:type="default" r:id="rId9"/>
          <w:pgSz w:w="11910" w:h="16840"/>
          <w:pgMar w:top="1040" w:right="425" w:bottom="280" w:left="425" w:header="720" w:footer="720" w:gutter="0"/>
          <w:cols w:space="720"/>
          <w:titlePg/>
          <w:docGrid w:linePitch="299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2609559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104C83" w14:textId="1D278505" w:rsidR="00E024CB" w:rsidRPr="00E024CB" w:rsidRDefault="00E024CB" w:rsidP="00E024CB">
          <w:pPr>
            <w:pStyle w:val="af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E024CB">
            <w:rPr>
              <w:rFonts w:ascii="Times New Roman" w:hAnsi="Times New Roman" w:cs="Times New Roman"/>
              <w:b/>
              <w:bCs/>
              <w:color w:val="000000" w:themeColor="text1"/>
            </w:rPr>
            <w:t>Содержание</w:t>
          </w:r>
        </w:p>
        <w:p w14:paraId="43681982" w14:textId="4CAAE1CB" w:rsidR="00E024CB" w:rsidRPr="00E024CB" w:rsidRDefault="00E024CB" w:rsidP="00E024CB">
          <w:pPr>
            <w:pStyle w:val="10"/>
            <w:tabs>
              <w:tab w:val="right" w:leader="dot" w:pos="9631"/>
            </w:tabs>
            <w:spacing w:line="360" w:lineRule="auto"/>
            <w:rPr>
              <w:noProof/>
              <w:sz w:val="28"/>
              <w:szCs w:val="28"/>
            </w:rPr>
          </w:pPr>
          <w:r w:rsidRPr="00E024CB">
            <w:rPr>
              <w:sz w:val="28"/>
              <w:szCs w:val="28"/>
            </w:rPr>
            <w:fldChar w:fldCharType="begin"/>
          </w:r>
          <w:r w:rsidRPr="00E024CB">
            <w:rPr>
              <w:sz w:val="28"/>
              <w:szCs w:val="28"/>
            </w:rPr>
            <w:instrText xml:space="preserve"> TOC \o "1-3" \h \z \u </w:instrText>
          </w:r>
          <w:r w:rsidRPr="00E024CB">
            <w:rPr>
              <w:sz w:val="28"/>
              <w:szCs w:val="28"/>
            </w:rPr>
            <w:fldChar w:fldCharType="separate"/>
          </w:r>
          <w:hyperlink w:anchor="_Toc185266758" w:history="1">
            <w:r w:rsidRPr="00E024CB">
              <w:rPr>
                <w:rStyle w:val="ad"/>
                <w:noProof/>
                <w:sz w:val="28"/>
                <w:szCs w:val="28"/>
              </w:rPr>
              <w:t>1. Введение</w:t>
            </w:r>
            <w:r w:rsidRPr="00E024CB">
              <w:rPr>
                <w:noProof/>
                <w:webHidden/>
                <w:sz w:val="28"/>
                <w:szCs w:val="28"/>
              </w:rPr>
              <w:tab/>
            </w:r>
            <w:r w:rsidRPr="00E024CB">
              <w:rPr>
                <w:noProof/>
                <w:webHidden/>
                <w:sz w:val="28"/>
                <w:szCs w:val="28"/>
              </w:rPr>
              <w:fldChar w:fldCharType="begin"/>
            </w:r>
            <w:r w:rsidRPr="00E024CB">
              <w:rPr>
                <w:noProof/>
                <w:webHidden/>
                <w:sz w:val="28"/>
                <w:szCs w:val="28"/>
              </w:rPr>
              <w:instrText xml:space="preserve"> PAGEREF _Toc185266758 \h </w:instrText>
            </w:r>
            <w:r w:rsidRPr="00E024CB">
              <w:rPr>
                <w:noProof/>
                <w:webHidden/>
                <w:sz w:val="28"/>
                <w:szCs w:val="28"/>
              </w:rPr>
            </w:r>
            <w:r w:rsidRPr="00E024CB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E024CB">
              <w:rPr>
                <w:noProof/>
                <w:webHidden/>
                <w:sz w:val="28"/>
                <w:szCs w:val="28"/>
              </w:rPr>
              <w:t>3</w:t>
            </w:r>
            <w:r w:rsidRPr="00E024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A77BC1" w14:textId="4B186333" w:rsidR="00E024CB" w:rsidRPr="00E024CB" w:rsidRDefault="00540F8E" w:rsidP="00E024CB">
          <w:pPr>
            <w:pStyle w:val="10"/>
            <w:tabs>
              <w:tab w:val="right" w:leader="dot" w:pos="9631"/>
            </w:tabs>
            <w:spacing w:line="360" w:lineRule="auto"/>
            <w:rPr>
              <w:noProof/>
              <w:sz w:val="28"/>
              <w:szCs w:val="28"/>
            </w:rPr>
          </w:pPr>
          <w:hyperlink w:anchor="_Toc185266759" w:history="1">
            <w:r w:rsidR="00E024CB" w:rsidRPr="00E024CB">
              <w:rPr>
                <w:rStyle w:val="ad"/>
                <w:noProof/>
                <w:sz w:val="28"/>
                <w:szCs w:val="28"/>
              </w:rPr>
              <w:t>2. Содержание</w:t>
            </w:r>
            <w:r w:rsidR="00E024CB" w:rsidRPr="00E024CB">
              <w:rPr>
                <w:noProof/>
                <w:webHidden/>
                <w:sz w:val="28"/>
                <w:szCs w:val="28"/>
              </w:rPr>
              <w:tab/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begin"/>
            </w:r>
            <w:r w:rsidR="00E024CB" w:rsidRPr="00E024CB">
              <w:rPr>
                <w:noProof/>
                <w:webHidden/>
                <w:sz w:val="28"/>
                <w:szCs w:val="28"/>
              </w:rPr>
              <w:instrText xml:space="preserve"> PAGEREF _Toc185266759 \h </w:instrText>
            </w:r>
            <w:r w:rsidR="00E024CB" w:rsidRPr="00E024CB">
              <w:rPr>
                <w:noProof/>
                <w:webHidden/>
                <w:sz w:val="28"/>
                <w:szCs w:val="28"/>
              </w:rPr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024CB" w:rsidRPr="00E024CB">
              <w:rPr>
                <w:noProof/>
                <w:webHidden/>
                <w:sz w:val="28"/>
                <w:szCs w:val="28"/>
              </w:rPr>
              <w:t>3</w:t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434154" w14:textId="6A95CB5C" w:rsidR="00E024CB" w:rsidRPr="00E024CB" w:rsidRDefault="00540F8E" w:rsidP="00E024CB">
          <w:pPr>
            <w:pStyle w:val="21"/>
            <w:tabs>
              <w:tab w:val="right" w:leader="dot" w:pos="9631"/>
            </w:tabs>
            <w:spacing w:line="360" w:lineRule="auto"/>
            <w:rPr>
              <w:noProof/>
              <w:sz w:val="28"/>
              <w:szCs w:val="28"/>
            </w:rPr>
          </w:pPr>
          <w:hyperlink w:anchor="_Toc185266760" w:history="1">
            <w:r w:rsidR="00E024CB" w:rsidRPr="00E024CB">
              <w:rPr>
                <w:rStyle w:val="ad"/>
                <w:noProof/>
                <w:sz w:val="28"/>
                <w:szCs w:val="28"/>
              </w:rPr>
              <w:t>2.1 Технология</w:t>
            </w:r>
            <w:r w:rsidR="00E024CB" w:rsidRPr="00E024CB">
              <w:rPr>
                <w:noProof/>
                <w:webHidden/>
                <w:sz w:val="28"/>
                <w:szCs w:val="28"/>
              </w:rPr>
              <w:tab/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begin"/>
            </w:r>
            <w:r w:rsidR="00E024CB" w:rsidRPr="00E024CB">
              <w:rPr>
                <w:noProof/>
                <w:webHidden/>
                <w:sz w:val="28"/>
                <w:szCs w:val="28"/>
              </w:rPr>
              <w:instrText xml:space="preserve"> PAGEREF _Toc185266760 \h </w:instrText>
            </w:r>
            <w:r w:rsidR="00E024CB" w:rsidRPr="00E024CB">
              <w:rPr>
                <w:noProof/>
                <w:webHidden/>
                <w:sz w:val="28"/>
                <w:szCs w:val="28"/>
              </w:rPr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024CB" w:rsidRPr="00E024CB">
              <w:rPr>
                <w:noProof/>
                <w:webHidden/>
                <w:sz w:val="28"/>
                <w:szCs w:val="28"/>
              </w:rPr>
              <w:t>3</w:t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2DFF6B" w14:textId="7C67B9F5" w:rsidR="00E024CB" w:rsidRPr="00E024CB" w:rsidRDefault="00540F8E" w:rsidP="00E024CB">
          <w:pPr>
            <w:pStyle w:val="21"/>
            <w:tabs>
              <w:tab w:val="right" w:leader="dot" w:pos="9631"/>
            </w:tabs>
            <w:spacing w:line="360" w:lineRule="auto"/>
            <w:rPr>
              <w:noProof/>
              <w:sz w:val="28"/>
              <w:szCs w:val="28"/>
            </w:rPr>
          </w:pPr>
          <w:hyperlink w:anchor="_Toc185266761" w:history="1">
            <w:r w:rsidR="00E024CB" w:rsidRPr="00E024CB">
              <w:rPr>
                <w:rStyle w:val="ad"/>
                <w:noProof/>
                <w:sz w:val="28"/>
                <w:szCs w:val="28"/>
              </w:rPr>
              <w:t>2.2 Оборудование и монтаж (чертеж)</w:t>
            </w:r>
            <w:r w:rsidR="00E024CB" w:rsidRPr="00E024CB">
              <w:rPr>
                <w:noProof/>
                <w:webHidden/>
                <w:sz w:val="28"/>
                <w:szCs w:val="28"/>
              </w:rPr>
              <w:tab/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begin"/>
            </w:r>
            <w:r w:rsidR="00E024CB" w:rsidRPr="00E024CB">
              <w:rPr>
                <w:noProof/>
                <w:webHidden/>
                <w:sz w:val="28"/>
                <w:szCs w:val="28"/>
              </w:rPr>
              <w:instrText xml:space="preserve"> PAGEREF _Toc185266761 \h </w:instrText>
            </w:r>
            <w:r w:rsidR="00E024CB" w:rsidRPr="00E024CB">
              <w:rPr>
                <w:noProof/>
                <w:webHidden/>
                <w:sz w:val="28"/>
                <w:szCs w:val="28"/>
              </w:rPr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024CB" w:rsidRPr="00E024CB">
              <w:rPr>
                <w:noProof/>
                <w:webHidden/>
                <w:sz w:val="28"/>
                <w:szCs w:val="28"/>
              </w:rPr>
              <w:t>4</w:t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AC85CA" w14:textId="6BDB51F5" w:rsidR="00E024CB" w:rsidRPr="00E024CB" w:rsidRDefault="00540F8E" w:rsidP="00E024CB">
          <w:pPr>
            <w:pStyle w:val="21"/>
            <w:tabs>
              <w:tab w:val="right" w:leader="dot" w:pos="9631"/>
            </w:tabs>
            <w:spacing w:line="360" w:lineRule="auto"/>
            <w:rPr>
              <w:noProof/>
              <w:sz w:val="28"/>
              <w:szCs w:val="28"/>
            </w:rPr>
          </w:pPr>
          <w:hyperlink w:anchor="_Toc185266762" w:history="1">
            <w:r w:rsidR="00E024CB" w:rsidRPr="00E024CB">
              <w:rPr>
                <w:rStyle w:val="ad"/>
                <w:noProof/>
                <w:sz w:val="28"/>
                <w:szCs w:val="28"/>
              </w:rPr>
              <w:t>2.3 Экономические расчеты</w:t>
            </w:r>
            <w:r w:rsidR="00E024CB" w:rsidRPr="00E024CB">
              <w:rPr>
                <w:noProof/>
                <w:webHidden/>
                <w:sz w:val="28"/>
                <w:szCs w:val="28"/>
              </w:rPr>
              <w:tab/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begin"/>
            </w:r>
            <w:r w:rsidR="00E024CB" w:rsidRPr="00E024CB">
              <w:rPr>
                <w:noProof/>
                <w:webHidden/>
                <w:sz w:val="28"/>
                <w:szCs w:val="28"/>
              </w:rPr>
              <w:instrText xml:space="preserve"> PAGEREF _Toc185266762 \h </w:instrText>
            </w:r>
            <w:r w:rsidR="00E024CB" w:rsidRPr="00E024CB">
              <w:rPr>
                <w:noProof/>
                <w:webHidden/>
                <w:sz w:val="28"/>
                <w:szCs w:val="28"/>
              </w:rPr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024CB" w:rsidRPr="00E024CB">
              <w:rPr>
                <w:noProof/>
                <w:webHidden/>
                <w:sz w:val="28"/>
                <w:szCs w:val="28"/>
              </w:rPr>
              <w:t>4</w:t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9548A8" w14:textId="4C42BDD2" w:rsidR="00E024CB" w:rsidRPr="00E024CB" w:rsidRDefault="00540F8E" w:rsidP="00E024CB">
          <w:pPr>
            <w:pStyle w:val="10"/>
            <w:tabs>
              <w:tab w:val="right" w:leader="dot" w:pos="9631"/>
            </w:tabs>
            <w:spacing w:line="360" w:lineRule="auto"/>
            <w:rPr>
              <w:noProof/>
              <w:sz w:val="28"/>
              <w:szCs w:val="28"/>
            </w:rPr>
          </w:pPr>
          <w:hyperlink w:anchor="_Toc185266763" w:history="1">
            <w:r w:rsidR="00E024CB" w:rsidRPr="00E024CB">
              <w:rPr>
                <w:rStyle w:val="ad"/>
                <w:noProof/>
                <w:sz w:val="28"/>
                <w:szCs w:val="28"/>
              </w:rPr>
              <w:t>3. Заключение</w:t>
            </w:r>
            <w:r w:rsidR="00E024CB" w:rsidRPr="00E024CB">
              <w:rPr>
                <w:noProof/>
                <w:webHidden/>
                <w:sz w:val="28"/>
                <w:szCs w:val="28"/>
              </w:rPr>
              <w:tab/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begin"/>
            </w:r>
            <w:r w:rsidR="00E024CB" w:rsidRPr="00E024CB">
              <w:rPr>
                <w:noProof/>
                <w:webHidden/>
                <w:sz w:val="28"/>
                <w:szCs w:val="28"/>
              </w:rPr>
              <w:instrText xml:space="preserve"> PAGEREF _Toc185266763 \h </w:instrText>
            </w:r>
            <w:r w:rsidR="00E024CB" w:rsidRPr="00E024CB">
              <w:rPr>
                <w:noProof/>
                <w:webHidden/>
                <w:sz w:val="28"/>
                <w:szCs w:val="28"/>
              </w:rPr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024CB" w:rsidRPr="00E024CB">
              <w:rPr>
                <w:noProof/>
                <w:webHidden/>
                <w:sz w:val="28"/>
                <w:szCs w:val="28"/>
              </w:rPr>
              <w:t>9</w:t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1150AA" w14:textId="7F60F59E" w:rsidR="00E024CB" w:rsidRPr="00E024CB" w:rsidRDefault="00540F8E" w:rsidP="00E024CB">
          <w:pPr>
            <w:pStyle w:val="10"/>
            <w:tabs>
              <w:tab w:val="right" w:leader="dot" w:pos="9631"/>
            </w:tabs>
            <w:spacing w:line="360" w:lineRule="auto"/>
            <w:rPr>
              <w:noProof/>
              <w:sz w:val="28"/>
              <w:szCs w:val="28"/>
            </w:rPr>
          </w:pPr>
          <w:hyperlink w:anchor="_Toc185266764" w:history="1">
            <w:r w:rsidR="00E024CB" w:rsidRPr="00E024CB">
              <w:rPr>
                <w:rStyle w:val="ad"/>
                <w:noProof/>
                <w:sz w:val="28"/>
                <w:szCs w:val="28"/>
              </w:rPr>
              <w:t>Список использованной литературы</w:t>
            </w:r>
            <w:r w:rsidR="00E024CB" w:rsidRPr="00E024CB">
              <w:rPr>
                <w:noProof/>
                <w:webHidden/>
                <w:sz w:val="28"/>
                <w:szCs w:val="28"/>
              </w:rPr>
              <w:tab/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begin"/>
            </w:r>
            <w:r w:rsidR="00E024CB" w:rsidRPr="00E024CB">
              <w:rPr>
                <w:noProof/>
                <w:webHidden/>
                <w:sz w:val="28"/>
                <w:szCs w:val="28"/>
              </w:rPr>
              <w:instrText xml:space="preserve"> PAGEREF _Toc185266764 \h </w:instrText>
            </w:r>
            <w:r w:rsidR="00E024CB" w:rsidRPr="00E024CB">
              <w:rPr>
                <w:noProof/>
                <w:webHidden/>
                <w:sz w:val="28"/>
                <w:szCs w:val="28"/>
              </w:rPr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024CB" w:rsidRPr="00E024CB">
              <w:rPr>
                <w:noProof/>
                <w:webHidden/>
                <w:sz w:val="28"/>
                <w:szCs w:val="28"/>
              </w:rPr>
              <w:t>10</w:t>
            </w:r>
            <w:r w:rsidR="00E024CB" w:rsidRPr="00E024C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542238" w14:textId="45BB9F9D" w:rsidR="00E024CB" w:rsidRDefault="00E024CB">
          <w:r w:rsidRPr="00E024CB">
            <w:rPr>
              <w:sz w:val="28"/>
              <w:szCs w:val="28"/>
            </w:rPr>
            <w:fldChar w:fldCharType="end"/>
          </w:r>
        </w:p>
      </w:sdtContent>
    </w:sdt>
    <w:p w14:paraId="40288EEC" w14:textId="09866A6E" w:rsidR="00E024CB" w:rsidRDefault="00E024CB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br w:type="page"/>
      </w:r>
    </w:p>
    <w:p w14:paraId="484E324B" w14:textId="694611DF" w:rsidR="007F4F72" w:rsidRPr="009949C3" w:rsidRDefault="007F4F72" w:rsidP="002E5355">
      <w:pPr>
        <w:pStyle w:val="1"/>
        <w:spacing w:after="240"/>
        <w:ind w:left="709" w:right="686"/>
        <w:jc w:val="center"/>
        <w:rPr>
          <w:b/>
        </w:rPr>
      </w:pPr>
      <w:bookmarkStart w:id="0" w:name="_Toc185266758"/>
      <w:r w:rsidRPr="009949C3">
        <w:rPr>
          <w:b/>
        </w:rPr>
        <w:lastRenderedPageBreak/>
        <w:t>1. Введение</w:t>
      </w:r>
      <w:bookmarkEnd w:id="0"/>
    </w:p>
    <w:p w14:paraId="7AEC3817" w14:textId="77777777" w:rsidR="007F4F72" w:rsidRPr="009949C3" w:rsidRDefault="007F4F72" w:rsidP="007F4F72">
      <w:pPr>
        <w:spacing w:line="360" w:lineRule="auto"/>
        <w:ind w:firstLine="709"/>
        <w:jc w:val="both"/>
        <w:rPr>
          <w:sz w:val="28"/>
        </w:rPr>
      </w:pPr>
      <w:r w:rsidRPr="009949C3">
        <w:rPr>
          <w:sz w:val="28"/>
        </w:rPr>
        <w:t>Внешнее освещение фасада и приусадебного участка играет значимую роль в создании комфортной и безопасной среды для владельцев дома. В последние годы использование технологий умного дома расширило возможности организации такого освещения. Благодаря автоматизации появилось не только больше возможностей для декоративного оформления, но и существенная экономия ресурсов. Основная цель исследования заключается в анализе технологий освещения фасада и прилегающей территории, а также в оценке оборудования и стоимости реализации проекта в зависимости от бюджета. В задачи исследования входит изучение технической базы, оценка монтажа системы и сопоставление сценариев эконом- и бизнес</w:t>
      </w:r>
      <w:r>
        <w:rPr>
          <w:sz w:val="28"/>
        </w:rPr>
        <w:t>-версии выполнения.</w:t>
      </w:r>
    </w:p>
    <w:p w14:paraId="5330CA2F" w14:textId="77777777" w:rsidR="007F4F72" w:rsidRPr="009949C3" w:rsidRDefault="007F4F72" w:rsidP="002E5355">
      <w:pPr>
        <w:pStyle w:val="1"/>
        <w:spacing w:after="240"/>
        <w:ind w:left="709" w:right="686"/>
        <w:jc w:val="center"/>
        <w:rPr>
          <w:b/>
        </w:rPr>
      </w:pPr>
      <w:bookmarkStart w:id="1" w:name="_Toc185266759"/>
      <w:r w:rsidRPr="009949C3">
        <w:rPr>
          <w:b/>
        </w:rPr>
        <w:t>2. Содержание</w:t>
      </w:r>
      <w:bookmarkEnd w:id="1"/>
    </w:p>
    <w:p w14:paraId="11C9426C" w14:textId="77777777" w:rsidR="007F4F72" w:rsidRPr="002E5355" w:rsidRDefault="007F4F72" w:rsidP="002E5355">
      <w:pPr>
        <w:pStyle w:val="2"/>
        <w:spacing w:before="0" w:after="12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" w:name="_Toc185266760"/>
      <w:r w:rsidRPr="002E5355">
        <w:rPr>
          <w:rFonts w:ascii="Times New Roman" w:hAnsi="Times New Roman" w:cs="Times New Roman"/>
          <w:b/>
          <w:color w:val="000000" w:themeColor="text1"/>
          <w:sz w:val="28"/>
        </w:rPr>
        <w:t>2.1 Технология</w:t>
      </w:r>
      <w:bookmarkEnd w:id="2"/>
    </w:p>
    <w:p w14:paraId="7105D870" w14:textId="77777777" w:rsidR="007F4F72" w:rsidRPr="009949C3" w:rsidRDefault="007F4F72" w:rsidP="007F4F72">
      <w:pPr>
        <w:spacing w:line="360" w:lineRule="auto"/>
        <w:ind w:firstLine="709"/>
        <w:jc w:val="both"/>
        <w:rPr>
          <w:sz w:val="28"/>
        </w:rPr>
      </w:pPr>
      <w:r w:rsidRPr="009949C3">
        <w:rPr>
          <w:sz w:val="28"/>
        </w:rPr>
        <w:t>Технологии, используемые в освещении фасадов и приусадебного</w:t>
      </w:r>
      <w:r>
        <w:rPr>
          <w:sz w:val="28"/>
        </w:rPr>
        <w:t xml:space="preserve"> участка умного дома, включают:</w:t>
      </w:r>
    </w:p>
    <w:p w14:paraId="084D2B2A" w14:textId="77777777" w:rsidR="007F4F72" w:rsidRPr="009949C3" w:rsidRDefault="007F4F72" w:rsidP="007F4F72">
      <w:pPr>
        <w:spacing w:line="360" w:lineRule="auto"/>
        <w:ind w:firstLine="709"/>
        <w:jc w:val="both"/>
        <w:rPr>
          <w:sz w:val="28"/>
        </w:rPr>
      </w:pPr>
      <w:r w:rsidRPr="009949C3">
        <w:rPr>
          <w:sz w:val="28"/>
        </w:rPr>
        <w:t>LED-освещение – основа современных систем, это энергоэффективный и долговечный способ организации освещения. Светодиоды дают возможность изменять яркость, температуру света и цвета</w:t>
      </w:r>
      <w:r>
        <w:rPr>
          <w:sz w:val="28"/>
        </w:rPr>
        <w:t>, что делает их универсальными.</w:t>
      </w:r>
    </w:p>
    <w:p w14:paraId="137DA215" w14:textId="77777777" w:rsidR="007F4F72" w:rsidRPr="009949C3" w:rsidRDefault="007F4F72" w:rsidP="007F4F72">
      <w:pPr>
        <w:spacing w:line="360" w:lineRule="auto"/>
        <w:ind w:firstLine="709"/>
        <w:jc w:val="both"/>
        <w:rPr>
          <w:sz w:val="28"/>
        </w:rPr>
      </w:pPr>
      <w:r w:rsidRPr="009949C3">
        <w:rPr>
          <w:sz w:val="28"/>
        </w:rPr>
        <w:t>Автоматизация освещения – использование датчиков движения и освещенности позволяет включать свет по временным сценариям (включение на закате, отключение на восхо</w:t>
      </w:r>
      <w:r>
        <w:rPr>
          <w:sz w:val="28"/>
        </w:rPr>
        <w:t>де) или при появлении движения.</w:t>
      </w:r>
    </w:p>
    <w:p w14:paraId="55BFBF78" w14:textId="77777777" w:rsidR="007F4F72" w:rsidRPr="009949C3" w:rsidRDefault="007F4F72" w:rsidP="007F4F72">
      <w:pPr>
        <w:spacing w:line="360" w:lineRule="auto"/>
        <w:ind w:firstLine="709"/>
        <w:jc w:val="both"/>
        <w:rPr>
          <w:sz w:val="28"/>
        </w:rPr>
      </w:pPr>
      <w:r w:rsidRPr="009949C3">
        <w:rPr>
          <w:sz w:val="28"/>
        </w:rPr>
        <w:t>Программируемые сценарии – свет настраивается индивидуально для разных целей: вечерняя подсветка архитектуры дома, акцент на элементы ландшафта или режим безопасност</w:t>
      </w:r>
      <w:r>
        <w:rPr>
          <w:sz w:val="28"/>
        </w:rPr>
        <w:t xml:space="preserve">и при обнаружении постороннего. </w:t>
      </w:r>
      <w:r w:rsidRPr="009949C3">
        <w:rPr>
          <w:sz w:val="28"/>
        </w:rPr>
        <w:t>Дистанционное управление – возможность контролировать свет через мобильные приложения или голосовые команды позволяет гибко изменять освещение в любой момент из лю</w:t>
      </w:r>
      <w:r>
        <w:rPr>
          <w:sz w:val="28"/>
        </w:rPr>
        <w:t>бой точки.</w:t>
      </w:r>
    </w:p>
    <w:p w14:paraId="38212F24" w14:textId="236B336A" w:rsidR="007F4F72" w:rsidRPr="009949C3" w:rsidRDefault="007F4F72" w:rsidP="007F4F72">
      <w:pPr>
        <w:spacing w:line="360" w:lineRule="auto"/>
        <w:ind w:firstLine="708"/>
        <w:jc w:val="both"/>
        <w:rPr>
          <w:sz w:val="28"/>
        </w:rPr>
      </w:pPr>
      <w:r w:rsidRPr="009949C3">
        <w:rPr>
          <w:sz w:val="28"/>
        </w:rPr>
        <w:t xml:space="preserve">Энергосберегающий подход – применение технологии </w:t>
      </w:r>
      <w:proofErr w:type="spellStart"/>
      <w:r w:rsidRPr="009949C3">
        <w:rPr>
          <w:sz w:val="28"/>
        </w:rPr>
        <w:t>диммеров</w:t>
      </w:r>
      <w:proofErr w:type="spellEnd"/>
      <w:r w:rsidRPr="009949C3">
        <w:rPr>
          <w:sz w:val="28"/>
        </w:rPr>
        <w:t xml:space="preserve"> и датчиков, регулирующих яркость и включение света, помогает снизить </w:t>
      </w:r>
      <w:r w:rsidRPr="009949C3">
        <w:rPr>
          <w:sz w:val="28"/>
        </w:rPr>
        <w:lastRenderedPageBreak/>
        <w:t>потребле</w:t>
      </w:r>
      <w:r>
        <w:rPr>
          <w:sz w:val="28"/>
        </w:rPr>
        <w:t>ние электроэнергии до 60%.</w:t>
      </w:r>
    </w:p>
    <w:p w14:paraId="6C1A5C08" w14:textId="77777777" w:rsidR="007F4F72" w:rsidRPr="002E5355" w:rsidRDefault="007F4F72" w:rsidP="002E5355">
      <w:pPr>
        <w:pStyle w:val="2"/>
        <w:spacing w:after="12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3" w:name="_Toc185266761"/>
      <w:r w:rsidRPr="002E5355">
        <w:rPr>
          <w:rFonts w:ascii="Times New Roman" w:hAnsi="Times New Roman" w:cs="Times New Roman"/>
          <w:b/>
          <w:color w:val="000000" w:themeColor="text1"/>
          <w:sz w:val="28"/>
        </w:rPr>
        <w:t>2.2 Оборудование и монтаж (чертеж)</w:t>
      </w:r>
      <w:bookmarkEnd w:id="3"/>
    </w:p>
    <w:p w14:paraId="4A498495" w14:textId="77777777" w:rsidR="007F4F72" w:rsidRPr="009949C3" w:rsidRDefault="007F4F72" w:rsidP="003A754B">
      <w:pPr>
        <w:spacing w:line="360" w:lineRule="auto"/>
        <w:ind w:firstLine="720"/>
        <w:jc w:val="both"/>
        <w:rPr>
          <w:sz w:val="28"/>
        </w:rPr>
      </w:pPr>
      <w:r w:rsidRPr="009949C3">
        <w:rPr>
          <w:sz w:val="28"/>
        </w:rPr>
        <w:t xml:space="preserve">Для освещения фасада и участка требуется </w:t>
      </w:r>
      <w:r>
        <w:rPr>
          <w:sz w:val="28"/>
        </w:rPr>
        <w:t>следующее оборудование:</w:t>
      </w:r>
    </w:p>
    <w:p w14:paraId="017034B4" w14:textId="77777777" w:rsidR="007F4F72" w:rsidRPr="009949C3" w:rsidRDefault="007F4F72" w:rsidP="003A754B">
      <w:pPr>
        <w:spacing w:line="360" w:lineRule="auto"/>
        <w:ind w:firstLine="720"/>
        <w:jc w:val="both"/>
        <w:rPr>
          <w:sz w:val="28"/>
        </w:rPr>
      </w:pPr>
      <w:r w:rsidRPr="009949C3">
        <w:rPr>
          <w:sz w:val="28"/>
        </w:rPr>
        <w:t>LED-прожекторы и архитектурные светильники для подсветки фасада (например, колонны, арки);</w:t>
      </w:r>
    </w:p>
    <w:p w14:paraId="48A2986F" w14:textId="77777777" w:rsidR="007F4F72" w:rsidRPr="009949C3" w:rsidRDefault="007F4F72" w:rsidP="003A754B">
      <w:pPr>
        <w:spacing w:line="360" w:lineRule="auto"/>
        <w:ind w:firstLine="720"/>
        <w:jc w:val="both"/>
        <w:rPr>
          <w:sz w:val="28"/>
        </w:rPr>
      </w:pPr>
      <w:r w:rsidRPr="009949C3">
        <w:rPr>
          <w:sz w:val="28"/>
        </w:rPr>
        <w:t>Наземные декоративные лампы или встраиваемые в дорожки светильники;</w:t>
      </w:r>
    </w:p>
    <w:p w14:paraId="20BEB943" w14:textId="77777777" w:rsidR="007F4F72" w:rsidRPr="009949C3" w:rsidRDefault="007F4F72" w:rsidP="003A754B">
      <w:pPr>
        <w:spacing w:line="360" w:lineRule="auto"/>
        <w:ind w:firstLine="720"/>
        <w:jc w:val="both"/>
        <w:rPr>
          <w:sz w:val="28"/>
        </w:rPr>
      </w:pPr>
      <w:r w:rsidRPr="009949C3">
        <w:rPr>
          <w:sz w:val="28"/>
        </w:rPr>
        <w:t>Датчики движения и освещенности, устанавливаемые на участках с повышенной потребностью в автономном освещении;</w:t>
      </w:r>
    </w:p>
    <w:p w14:paraId="4FD60399" w14:textId="77777777" w:rsidR="007F4F72" w:rsidRPr="009949C3" w:rsidRDefault="007F4F72" w:rsidP="003A754B">
      <w:pPr>
        <w:spacing w:line="360" w:lineRule="auto"/>
        <w:ind w:firstLine="720"/>
        <w:jc w:val="both"/>
        <w:rPr>
          <w:sz w:val="28"/>
        </w:rPr>
      </w:pPr>
      <w:r w:rsidRPr="009949C3">
        <w:rPr>
          <w:sz w:val="28"/>
        </w:rPr>
        <w:t>Контроллеры и системы управления, включая радиопередающие выключатели, мобильные серверы или таймеры;</w:t>
      </w:r>
    </w:p>
    <w:p w14:paraId="6054F0A1" w14:textId="77777777" w:rsidR="007F4F72" w:rsidRPr="009949C3" w:rsidRDefault="007F4F72" w:rsidP="003A754B">
      <w:pPr>
        <w:spacing w:line="360" w:lineRule="auto"/>
        <w:ind w:firstLine="720"/>
        <w:jc w:val="both"/>
        <w:rPr>
          <w:sz w:val="28"/>
        </w:rPr>
      </w:pPr>
      <w:r w:rsidRPr="009949C3">
        <w:rPr>
          <w:sz w:val="28"/>
        </w:rPr>
        <w:t>Кабельные системы/беспроводные устройства для подключения каждого элемента освещения.</w:t>
      </w:r>
    </w:p>
    <w:p w14:paraId="35A0277B" w14:textId="2C34AE97" w:rsidR="007F4F72" w:rsidRPr="00E024CB" w:rsidRDefault="007F4F72" w:rsidP="00E024CB">
      <w:pPr>
        <w:spacing w:line="360" w:lineRule="auto"/>
        <w:jc w:val="both"/>
        <w:rPr>
          <w:b/>
          <w:color w:val="FF0000"/>
          <w:sz w:val="28"/>
        </w:rPr>
      </w:pPr>
      <w:r w:rsidRPr="009949C3">
        <w:rPr>
          <w:sz w:val="28"/>
        </w:rPr>
        <w:t>Чертеж системы освещения</w:t>
      </w:r>
      <w:r w:rsidR="00E024CB">
        <w:rPr>
          <w:sz w:val="28"/>
        </w:rPr>
        <w:t xml:space="preserve"> – </w:t>
      </w:r>
      <w:r w:rsidR="00E024CB" w:rsidRPr="00931081">
        <w:rPr>
          <w:b/>
          <w:color w:val="FF0000"/>
          <w:sz w:val="28"/>
        </w:rPr>
        <w:t>РИСУНОК</w:t>
      </w:r>
      <w:r w:rsidR="00E024CB">
        <w:rPr>
          <w:b/>
          <w:color w:val="FF0000"/>
          <w:sz w:val="28"/>
        </w:rPr>
        <w:t xml:space="preserve"> </w:t>
      </w:r>
      <w:r w:rsidR="00E024CB">
        <w:rPr>
          <w:sz w:val="28"/>
        </w:rPr>
        <w:t>(приложение 1)</w:t>
      </w:r>
    </w:p>
    <w:p w14:paraId="0A0E14FC" w14:textId="77777777" w:rsidR="007F4F72" w:rsidRPr="009949C3" w:rsidRDefault="007F4F72" w:rsidP="002E5355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Монтаж производится по этапам:</w:t>
      </w:r>
    </w:p>
    <w:p w14:paraId="5947C789" w14:textId="77777777" w:rsidR="007F4F72" w:rsidRPr="002E5355" w:rsidRDefault="007F4F72" w:rsidP="002E5355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2E5355">
        <w:rPr>
          <w:sz w:val="28"/>
        </w:rPr>
        <w:t>Разработка плана освещения (адаптация чертежа для реальных условий участка).</w:t>
      </w:r>
    </w:p>
    <w:p w14:paraId="31BEB141" w14:textId="77777777" w:rsidR="007F4F72" w:rsidRPr="002E5355" w:rsidRDefault="007F4F72" w:rsidP="002E5355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2E5355">
        <w:rPr>
          <w:sz w:val="28"/>
        </w:rPr>
        <w:t>Укладка кабелей или монтаж бескабельной системы.</w:t>
      </w:r>
    </w:p>
    <w:p w14:paraId="7BA2E652" w14:textId="77777777" w:rsidR="007F4F72" w:rsidRPr="002E5355" w:rsidRDefault="007F4F72" w:rsidP="002E5355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2E5355">
        <w:rPr>
          <w:sz w:val="28"/>
        </w:rPr>
        <w:t>Установка датчиков, прожекторов, садовых светильников.</w:t>
      </w:r>
    </w:p>
    <w:p w14:paraId="336AE495" w14:textId="77777777" w:rsidR="007F4F72" w:rsidRPr="002E5355" w:rsidRDefault="007F4F72" w:rsidP="002E5355">
      <w:pPr>
        <w:pStyle w:val="a5"/>
        <w:numPr>
          <w:ilvl w:val="0"/>
          <w:numId w:val="7"/>
        </w:numPr>
        <w:spacing w:line="360" w:lineRule="auto"/>
        <w:jc w:val="both"/>
        <w:rPr>
          <w:sz w:val="28"/>
        </w:rPr>
      </w:pPr>
      <w:r w:rsidRPr="002E5355">
        <w:rPr>
          <w:sz w:val="28"/>
        </w:rPr>
        <w:t>Настройка системы управления (например, через визуальную платформу программирования или мобильное приложение).</w:t>
      </w:r>
    </w:p>
    <w:p w14:paraId="26CFE74C" w14:textId="77777777" w:rsidR="007F4F72" w:rsidRPr="00E024CB" w:rsidRDefault="007F4F72" w:rsidP="00E024CB">
      <w:pPr>
        <w:pStyle w:val="2"/>
        <w:spacing w:after="12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4" w:name="_Toc185266762"/>
      <w:r w:rsidRPr="00E024CB">
        <w:rPr>
          <w:rFonts w:ascii="Times New Roman" w:hAnsi="Times New Roman" w:cs="Times New Roman"/>
          <w:b/>
          <w:color w:val="000000" w:themeColor="text1"/>
          <w:sz w:val="28"/>
        </w:rPr>
        <w:t>2.3 Экономические расчеты</w:t>
      </w:r>
      <w:bookmarkEnd w:id="4"/>
    </w:p>
    <w:p w14:paraId="10E906CF" w14:textId="77777777" w:rsidR="007F4F72" w:rsidRPr="009949C3" w:rsidRDefault="007F4F72" w:rsidP="007F4F72">
      <w:pPr>
        <w:spacing w:line="360" w:lineRule="auto"/>
        <w:ind w:firstLine="708"/>
        <w:jc w:val="both"/>
        <w:rPr>
          <w:sz w:val="28"/>
        </w:rPr>
      </w:pPr>
      <w:r w:rsidRPr="009949C3">
        <w:rPr>
          <w:sz w:val="28"/>
        </w:rPr>
        <w:t>Рассмотрим два варианта реали</w:t>
      </w:r>
      <w:r>
        <w:rPr>
          <w:sz w:val="28"/>
        </w:rPr>
        <w:t xml:space="preserve">зации — эконом и </w:t>
      </w:r>
      <w:proofErr w:type="gramStart"/>
      <w:r>
        <w:rPr>
          <w:sz w:val="28"/>
        </w:rPr>
        <w:t>бизнес классы</w:t>
      </w:r>
      <w:proofErr w:type="gramEnd"/>
      <w:r>
        <w:rPr>
          <w:sz w:val="28"/>
        </w:rPr>
        <w:t>:</w:t>
      </w:r>
    </w:p>
    <w:p w14:paraId="56B6EF84" w14:textId="77777777" w:rsidR="007F4F72" w:rsidRDefault="007F4F72" w:rsidP="007F4F72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Эконом версия:</w:t>
      </w:r>
    </w:p>
    <w:p w14:paraId="4FAEEA40" w14:textId="77777777" w:rsidR="007F4F72" w:rsidRDefault="007F4F72">
      <w:pPr>
        <w:rPr>
          <w:sz w:val="24"/>
        </w:rPr>
      </w:pPr>
      <w:r>
        <w:rPr>
          <w:sz w:val="24"/>
        </w:rPr>
        <w:br w:type="page"/>
      </w:r>
    </w:p>
    <w:p w14:paraId="430F7D42" w14:textId="4965565C" w:rsidR="007F4F72" w:rsidRPr="00931081" w:rsidRDefault="007F4F72" w:rsidP="003A754B">
      <w:pPr>
        <w:spacing w:after="120" w:line="360" w:lineRule="auto"/>
        <w:jc w:val="center"/>
        <w:rPr>
          <w:sz w:val="24"/>
        </w:rPr>
      </w:pPr>
      <w:r w:rsidRPr="00931081">
        <w:rPr>
          <w:sz w:val="24"/>
        </w:rPr>
        <w:lastRenderedPageBreak/>
        <w:t>Таблица 1 – Экономические расчеты эконом версии.</w:t>
      </w:r>
    </w:p>
    <w:tbl>
      <w:tblPr>
        <w:tblStyle w:val="a6"/>
        <w:tblW w:w="10108" w:type="dxa"/>
        <w:tblLook w:val="04A0" w:firstRow="1" w:lastRow="0" w:firstColumn="1" w:lastColumn="0" w:noHBand="0" w:noVBand="1"/>
      </w:tblPr>
      <w:tblGrid>
        <w:gridCol w:w="3793"/>
        <w:gridCol w:w="2008"/>
        <w:gridCol w:w="2161"/>
        <w:gridCol w:w="2146"/>
      </w:tblGrid>
      <w:tr w:rsidR="007F4F72" w:rsidRPr="001E790F" w14:paraId="2E8DB15E" w14:textId="77777777" w:rsidTr="00752130">
        <w:tc>
          <w:tcPr>
            <w:tcW w:w="3794" w:type="dxa"/>
            <w:hideMark/>
          </w:tcPr>
          <w:p w14:paraId="444532CE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Наименование</w:t>
            </w:r>
          </w:p>
        </w:tc>
        <w:tc>
          <w:tcPr>
            <w:tcW w:w="2010" w:type="dxa"/>
            <w:hideMark/>
          </w:tcPr>
          <w:p w14:paraId="2DBADCE8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Цена (руб.)</w:t>
            </w:r>
          </w:p>
        </w:tc>
        <w:tc>
          <w:tcPr>
            <w:tcW w:w="2162" w:type="dxa"/>
            <w:hideMark/>
          </w:tcPr>
          <w:p w14:paraId="74B9827A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Количество</w:t>
            </w:r>
          </w:p>
        </w:tc>
        <w:tc>
          <w:tcPr>
            <w:tcW w:w="2142" w:type="dxa"/>
            <w:hideMark/>
          </w:tcPr>
          <w:p w14:paraId="0BCF6621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Стоимость (руб.)</w:t>
            </w:r>
          </w:p>
        </w:tc>
      </w:tr>
      <w:tr w:rsidR="007F4F72" w:rsidRPr="001E790F" w14:paraId="74083A8A" w14:textId="77777777" w:rsidTr="00752130">
        <w:tc>
          <w:tcPr>
            <w:tcW w:w="3794" w:type="dxa"/>
            <w:hideMark/>
          </w:tcPr>
          <w:p w14:paraId="0CDA3187" w14:textId="77777777" w:rsidR="007F4F72" w:rsidRPr="001E790F" w:rsidRDefault="007F4F72" w:rsidP="001F50B0">
            <w:pPr>
              <w:spacing w:after="200"/>
              <w:jc w:val="both"/>
              <w:rPr>
                <w:sz w:val="24"/>
                <w:lang w:val="en-US"/>
              </w:rPr>
            </w:pPr>
            <w:r w:rsidRPr="001E790F">
              <w:rPr>
                <w:sz w:val="24"/>
                <w:lang w:val="en-US"/>
              </w:rPr>
              <w:t>LED-</w:t>
            </w:r>
            <w:r w:rsidRPr="001E790F">
              <w:rPr>
                <w:sz w:val="24"/>
              </w:rPr>
              <w:t>прожектор</w:t>
            </w:r>
            <w:r w:rsidRPr="001E790F">
              <w:rPr>
                <w:sz w:val="24"/>
                <w:lang w:val="en-US"/>
              </w:rPr>
              <w:t xml:space="preserve"> Philips BVP160 LED 50W</w:t>
            </w:r>
          </w:p>
          <w:p w14:paraId="29AABB5F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07141" wp14:editId="7E15A8B8">
                  <wp:extent cx="1676400" cy="14746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0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hideMark/>
          </w:tcPr>
          <w:p w14:paraId="15E2EF40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Pr="001E790F">
              <w:rPr>
                <w:sz w:val="24"/>
              </w:rPr>
              <w:t>,</w:t>
            </w:r>
            <w:r>
              <w:rPr>
                <w:sz w:val="24"/>
              </w:rPr>
              <w:t>000</w:t>
            </w:r>
          </w:p>
        </w:tc>
        <w:tc>
          <w:tcPr>
            <w:tcW w:w="2162" w:type="dxa"/>
            <w:hideMark/>
          </w:tcPr>
          <w:p w14:paraId="3E012585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3</w:t>
            </w:r>
          </w:p>
        </w:tc>
        <w:tc>
          <w:tcPr>
            <w:tcW w:w="2142" w:type="dxa"/>
            <w:hideMark/>
          </w:tcPr>
          <w:p w14:paraId="4D092CCB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6,</w:t>
            </w:r>
            <w:r>
              <w:rPr>
                <w:sz w:val="24"/>
              </w:rPr>
              <w:t>000</w:t>
            </w:r>
          </w:p>
        </w:tc>
      </w:tr>
      <w:tr w:rsidR="007F4F72" w:rsidRPr="001E790F" w14:paraId="228CD152" w14:textId="77777777" w:rsidTr="00752130">
        <w:tc>
          <w:tcPr>
            <w:tcW w:w="3794" w:type="dxa"/>
            <w:hideMark/>
          </w:tcPr>
          <w:p w14:paraId="7ABAB551" w14:textId="77777777" w:rsidR="007F4F72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 xml:space="preserve">Накладной светильник </w:t>
            </w:r>
            <w:proofErr w:type="spellStart"/>
            <w:r w:rsidRPr="001E790F">
              <w:rPr>
                <w:sz w:val="24"/>
              </w:rPr>
              <w:t>Eglo</w:t>
            </w:r>
            <w:proofErr w:type="spellEnd"/>
            <w:r w:rsidRPr="001E790F">
              <w:rPr>
                <w:sz w:val="24"/>
              </w:rPr>
              <w:t xml:space="preserve"> 94727</w:t>
            </w:r>
          </w:p>
          <w:p w14:paraId="67CAE7EC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6A071" wp14:editId="5375E3CB">
                  <wp:extent cx="1847176" cy="175260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074" cy="175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hideMark/>
          </w:tcPr>
          <w:p w14:paraId="6E30408B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 w:rsidRPr="001E790F">
              <w:rPr>
                <w:sz w:val="24"/>
              </w:rPr>
              <w:t>,000</w:t>
            </w:r>
          </w:p>
        </w:tc>
        <w:tc>
          <w:tcPr>
            <w:tcW w:w="2162" w:type="dxa"/>
            <w:hideMark/>
          </w:tcPr>
          <w:p w14:paraId="4C28FF58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  <w:hideMark/>
          </w:tcPr>
          <w:p w14:paraId="5BD8ADB5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Pr="001E790F">
              <w:rPr>
                <w:sz w:val="24"/>
              </w:rPr>
              <w:t>,000</w:t>
            </w:r>
          </w:p>
        </w:tc>
      </w:tr>
      <w:tr w:rsidR="007F4F72" w:rsidRPr="001E790F" w14:paraId="4FE2587A" w14:textId="77777777" w:rsidTr="00752130">
        <w:tc>
          <w:tcPr>
            <w:tcW w:w="3794" w:type="dxa"/>
            <w:hideMark/>
          </w:tcPr>
          <w:p w14:paraId="329B1614" w14:textId="77777777" w:rsidR="007F4F72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 xml:space="preserve">LED-светильники для дорожек </w:t>
            </w:r>
            <w:proofErr w:type="spellStart"/>
            <w:r w:rsidRPr="001E790F">
              <w:rPr>
                <w:sz w:val="24"/>
              </w:rPr>
              <w:t>Globo</w:t>
            </w:r>
            <w:proofErr w:type="spellEnd"/>
            <w:r w:rsidRPr="001E790F">
              <w:rPr>
                <w:sz w:val="24"/>
              </w:rPr>
              <w:t xml:space="preserve"> 33680</w:t>
            </w:r>
          </w:p>
          <w:p w14:paraId="02AAC520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0CD4B" wp14:editId="55C09B53">
                  <wp:extent cx="1676400" cy="1940164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67" cy="194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hideMark/>
          </w:tcPr>
          <w:p w14:paraId="6C591784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1,800</w:t>
            </w:r>
          </w:p>
        </w:tc>
        <w:tc>
          <w:tcPr>
            <w:tcW w:w="2157" w:type="dxa"/>
            <w:hideMark/>
          </w:tcPr>
          <w:p w14:paraId="30E81A51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6</w:t>
            </w:r>
          </w:p>
        </w:tc>
        <w:tc>
          <w:tcPr>
            <w:tcW w:w="2147" w:type="dxa"/>
            <w:hideMark/>
          </w:tcPr>
          <w:p w14:paraId="53466D77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10,800</w:t>
            </w:r>
          </w:p>
        </w:tc>
      </w:tr>
    </w:tbl>
    <w:p w14:paraId="048E2A81" w14:textId="77777777" w:rsidR="00752130" w:rsidRDefault="00752130" w:rsidP="007F4F72"/>
    <w:p w14:paraId="138574B0" w14:textId="77777777" w:rsidR="00752130" w:rsidRDefault="00752130">
      <w:r>
        <w:br w:type="page"/>
      </w:r>
    </w:p>
    <w:p w14:paraId="2E07F29A" w14:textId="77777777" w:rsidR="00752130" w:rsidRDefault="00752130" w:rsidP="007F4F72">
      <w:r>
        <w:lastRenderedPageBreak/>
        <w:t>Продолжение таблицы 1</w:t>
      </w: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2802"/>
        <w:gridCol w:w="2507"/>
        <w:gridCol w:w="2074"/>
        <w:gridCol w:w="2081"/>
      </w:tblGrid>
      <w:tr w:rsidR="00752130" w:rsidRPr="001E790F" w14:paraId="221B1A48" w14:textId="77777777" w:rsidTr="00752130">
        <w:tc>
          <w:tcPr>
            <w:tcW w:w="2802" w:type="dxa"/>
            <w:hideMark/>
          </w:tcPr>
          <w:p w14:paraId="01F2BAF2" w14:textId="77777777" w:rsidR="00752130" w:rsidRPr="009D4480" w:rsidRDefault="00752130" w:rsidP="001F50B0">
            <w:pPr>
              <w:spacing w:after="200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Датчик</w:t>
            </w:r>
            <w:r w:rsidRPr="001E790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движения</w:t>
            </w:r>
            <w:r w:rsidRPr="001E790F">
              <w:rPr>
                <w:sz w:val="24"/>
                <w:lang w:val="en-US"/>
              </w:rPr>
              <w:t xml:space="preserve"> Philips Hue Outdoor Motion Sensor </w:t>
            </w:r>
            <w:r>
              <w:rPr>
                <w:noProof/>
                <w:lang w:eastAsia="ru-RU"/>
              </w:rPr>
              <w:drawing>
                <wp:inline distT="0" distB="0" distL="0" distR="0" wp14:anchorId="50A12412" wp14:editId="50F1B13C">
                  <wp:extent cx="1984488" cy="1847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257" cy="185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hideMark/>
          </w:tcPr>
          <w:p w14:paraId="57FA747C" w14:textId="77777777" w:rsidR="00752130" w:rsidRPr="001E790F" w:rsidRDefault="00752130" w:rsidP="001F50B0">
            <w:pPr>
              <w:spacing w:after="200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 w:rsidRPr="001E790F">
              <w:rPr>
                <w:sz w:val="24"/>
              </w:rPr>
              <w:t>,200</w:t>
            </w:r>
          </w:p>
        </w:tc>
        <w:tc>
          <w:tcPr>
            <w:tcW w:w="2074" w:type="dxa"/>
            <w:hideMark/>
          </w:tcPr>
          <w:p w14:paraId="3E539716" w14:textId="77777777" w:rsidR="00752130" w:rsidRPr="001E790F" w:rsidRDefault="00752130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2</w:t>
            </w:r>
          </w:p>
        </w:tc>
        <w:tc>
          <w:tcPr>
            <w:tcW w:w="2081" w:type="dxa"/>
            <w:hideMark/>
          </w:tcPr>
          <w:p w14:paraId="27D7EFE6" w14:textId="77777777" w:rsidR="00752130" w:rsidRPr="001E790F" w:rsidRDefault="00752130" w:rsidP="001F50B0">
            <w:pPr>
              <w:spacing w:after="20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 w:rsidRPr="001E790F">
              <w:rPr>
                <w:sz w:val="24"/>
              </w:rPr>
              <w:t>,400</w:t>
            </w:r>
          </w:p>
        </w:tc>
      </w:tr>
      <w:tr w:rsidR="00752130" w:rsidRPr="001E790F" w14:paraId="0A935143" w14:textId="77777777" w:rsidTr="00752130">
        <w:tc>
          <w:tcPr>
            <w:tcW w:w="2802" w:type="dxa"/>
            <w:hideMark/>
          </w:tcPr>
          <w:p w14:paraId="04CBF9D4" w14:textId="77777777" w:rsidR="00752130" w:rsidRDefault="00752130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Датчик</w:t>
            </w:r>
            <w:r w:rsidRPr="001E790F">
              <w:rPr>
                <w:sz w:val="24"/>
                <w:lang w:val="en-US"/>
              </w:rPr>
              <w:t xml:space="preserve"> </w:t>
            </w:r>
            <w:r w:rsidRPr="001E790F">
              <w:rPr>
                <w:sz w:val="24"/>
              </w:rPr>
              <w:t>освещенности</w:t>
            </w:r>
            <w:r w:rsidRPr="001E790F">
              <w:rPr>
                <w:sz w:val="24"/>
                <w:lang w:val="en-US"/>
              </w:rPr>
              <w:t xml:space="preserve"> </w:t>
            </w:r>
            <w:r w:rsidRPr="00931081">
              <w:rPr>
                <w:sz w:val="24"/>
                <w:lang w:val="en-US"/>
              </w:rPr>
              <w:t>FERON SEN25</w:t>
            </w:r>
          </w:p>
          <w:p w14:paraId="203BD9F0" w14:textId="77777777" w:rsidR="00752130" w:rsidRPr="00931081" w:rsidRDefault="00752130" w:rsidP="001F50B0">
            <w:pPr>
              <w:spacing w:after="200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93DCF" wp14:editId="4035276F">
                  <wp:extent cx="1628775" cy="1673352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22" cy="167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hideMark/>
          </w:tcPr>
          <w:p w14:paraId="33248E33" w14:textId="77777777" w:rsidR="00752130" w:rsidRPr="001E790F" w:rsidRDefault="00752130" w:rsidP="001F50B0">
            <w:pPr>
              <w:spacing w:after="20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Pr="001E790F">
              <w:rPr>
                <w:sz w:val="24"/>
              </w:rPr>
              <w:t>,00</w:t>
            </w:r>
            <w:r>
              <w:rPr>
                <w:sz w:val="24"/>
              </w:rPr>
              <w:t>0</w:t>
            </w:r>
          </w:p>
        </w:tc>
        <w:tc>
          <w:tcPr>
            <w:tcW w:w="2074" w:type="dxa"/>
            <w:hideMark/>
          </w:tcPr>
          <w:p w14:paraId="1C701558" w14:textId="77777777" w:rsidR="00752130" w:rsidRPr="001E790F" w:rsidRDefault="00752130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1</w:t>
            </w:r>
          </w:p>
        </w:tc>
        <w:tc>
          <w:tcPr>
            <w:tcW w:w="2081" w:type="dxa"/>
            <w:hideMark/>
          </w:tcPr>
          <w:p w14:paraId="12EF8A24" w14:textId="77777777" w:rsidR="00752130" w:rsidRPr="001E790F" w:rsidRDefault="00752130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3,000</w:t>
            </w:r>
          </w:p>
        </w:tc>
      </w:tr>
      <w:tr w:rsidR="007F4F72" w:rsidRPr="001E790F" w14:paraId="154A948C" w14:textId="77777777" w:rsidTr="00752130">
        <w:tc>
          <w:tcPr>
            <w:tcW w:w="2802" w:type="dxa"/>
            <w:hideMark/>
          </w:tcPr>
          <w:p w14:paraId="3E6325F8" w14:textId="77777777" w:rsidR="007F4F72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 xml:space="preserve">Таймер </w:t>
            </w:r>
            <w:proofErr w:type="spellStart"/>
            <w:r w:rsidRPr="001E790F">
              <w:rPr>
                <w:sz w:val="24"/>
              </w:rPr>
              <w:t>Brennenstuhl</w:t>
            </w:r>
            <w:proofErr w:type="spellEnd"/>
            <w:r w:rsidRPr="001E790F">
              <w:rPr>
                <w:sz w:val="24"/>
              </w:rPr>
              <w:t xml:space="preserve"> 1</w:t>
            </w:r>
            <w:r>
              <w:rPr>
                <w:sz w:val="24"/>
              </w:rPr>
              <w:t>50750</w:t>
            </w:r>
            <w:r w:rsidRPr="001E790F">
              <w:rPr>
                <w:sz w:val="24"/>
              </w:rPr>
              <w:t>0</w:t>
            </w:r>
          </w:p>
          <w:p w14:paraId="7CB45F93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18CB6" wp14:editId="4AAFD478">
                  <wp:extent cx="1685925" cy="13716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44" cy="137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hideMark/>
          </w:tcPr>
          <w:p w14:paraId="2EC38B5B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1,500</w:t>
            </w:r>
          </w:p>
        </w:tc>
        <w:tc>
          <w:tcPr>
            <w:tcW w:w="2074" w:type="dxa"/>
            <w:hideMark/>
          </w:tcPr>
          <w:p w14:paraId="1EC5ECC4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1</w:t>
            </w:r>
          </w:p>
        </w:tc>
        <w:tc>
          <w:tcPr>
            <w:tcW w:w="2081" w:type="dxa"/>
            <w:hideMark/>
          </w:tcPr>
          <w:p w14:paraId="2A18D25A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1,500</w:t>
            </w:r>
          </w:p>
        </w:tc>
      </w:tr>
      <w:tr w:rsidR="007F4F72" w:rsidRPr="001E790F" w14:paraId="078B5ECF" w14:textId="77777777" w:rsidTr="00752130">
        <w:tc>
          <w:tcPr>
            <w:tcW w:w="2802" w:type="dxa"/>
            <w:hideMark/>
          </w:tcPr>
          <w:p w14:paraId="69318E22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Проводка и крепежные элементы</w:t>
            </w:r>
          </w:p>
        </w:tc>
        <w:tc>
          <w:tcPr>
            <w:tcW w:w="2507" w:type="dxa"/>
            <w:hideMark/>
          </w:tcPr>
          <w:p w14:paraId="2D268EF0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4,000</w:t>
            </w:r>
          </w:p>
        </w:tc>
        <w:tc>
          <w:tcPr>
            <w:tcW w:w="2074" w:type="dxa"/>
            <w:hideMark/>
          </w:tcPr>
          <w:p w14:paraId="3B4645D5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-</w:t>
            </w:r>
          </w:p>
        </w:tc>
        <w:tc>
          <w:tcPr>
            <w:tcW w:w="2081" w:type="dxa"/>
            <w:hideMark/>
          </w:tcPr>
          <w:p w14:paraId="11F1E282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sz w:val="24"/>
              </w:rPr>
              <w:t>4,000</w:t>
            </w:r>
          </w:p>
        </w:tc>
      </w:tr>
      <w:tr w:rsidR="007F4F72" w:rsidRPr="001E790F" w14:paraId="2EE46CFE" w14:textId="77777777" w:rsidTr="00752130">
        <w:tc>
          <w:tcPr>
            <w:tcW w:w="2802" w:type="dxa"/>
            <w:hideMark/>
          </w:tcPr>
          <w:p w14:paraId="08C0ECEA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b/>
                <w:bCs/>
                <w:sz w:val="24"/>
              </w:rPr>
              <w:t>Итого</w:t>
            </w:r>
          </w:p>
        </w:tc>
        <w:tc>
          <w:tcPr>
            <w:tcW w:w="2507" w:type="dxa"/>
            <w:hideMark/>
          </w:tcPr>
          <w:p w14:paraId="6C4D8BF2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</w:p>
        </w:tc>
        <w:tc>
          <w:tcPr>
            <w:tcW w:w="2074" w:type="dxa"/>
            <w:hideMark/>
          </w:tcPr>
          <w:p w14:paraId="75FEB2EE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</w:p>
        </w:tc>
        <w:tc>
          <w:tcPr>
            <w:tcW w:w="2081" w:type="dxa"/>
            <w:hideMark/>
          </w:tcPr>
          <w:p w14:paraId="47234394" w14:textId="77777777" w:rsidR="007F4F72" w:rsidRPr="001E790F" w:rsidRDefault="007F4F72" w:rsidP="001F50B0">
            <w:pPr>
              <w:spacing w:after="200"/>
              <w:jc w:val="both"/>
              <w:rPr>
                <w:sz w:val="24"/>
              </w:rPr>
            </w:pPr>
            <w:r w:rsidRPr="001E790F">
              <w:rPr>
                <w:b/>
                <w:bCs/>
                <w:sz w:val="24"/>
              </w:rPr>
              <w:t>55,</w:t>
            </w:r>
            <w:r>
              <w:rPr>
                <w:b/>
                <w:bCs/>
                <w:sz w:val="24"/>
              </w:rPr>
              <w:t>7</w:t>
            </w:r>
            <w:r w:rsidRPr="001E790F">
              <w:rPr>
                <w:b/>
                <w:bCs/>
                <w:sz w:val="24"/>
              </w:rPr>
              <w:t>00</w:t>
            </w:r>
          </w:p>
        </w:tc>
      </w:tr>
      <w:tr w:rsidR="00752130" w:rsidRPr="001E790F" w14:paraId="797F0053" w14:textId="77777777" w:rsidTr="00752130">
        <w:trPr>
          <w:trHeight w:val="505"/>
        </w:trPr>
        <w:tc>
          <w:tcPr>
            <w:tcW w:w="2802" w:type="dxa"/>
          </w:tcPr>
          <w:p w14:paraId="6A0ADDC7" w14:textId="071E531E" w:rsidR="00752130" w:rsidRPr="001E790F" w:rsidRDefault="00752130" w:rsidP="00752130">
            <w:pPr>
              <w:jc w:val="both"/>
              <w:rPr>
                <w:b/>
                <w:bCs/>
                <w:sz w:val="24"/>
              </w:rPr>
            </w:pPr>
            <w:r>
              <w:rPr>
                <w:sz w:val="24"/>
              </w:rPr>
              <w:t>Расчёт стоимости обслуживания в течение года</w:t>
            </w:r>
          </w:p>
        </w:tc>
        <w:tc>
          <w:tcPr>
            <w:tcW w:w="2507" w:type="dxa"/>
          </w:tcPr>
          <w:p w14:paraId="3DEB0504" w14:textId="2430B407" w:rsidR="00752130" w:rsidRPr="001E790F" w:rsidRDefault="00752130" w:rsidP="001F50B0">
            <w:pPr>
              <w:spacing w:after="200"/>
              <w:jc w:val="both"/>
              <w:rPr>
                <w:sz w:val="24"/>
              </w:rPr>
            </w:pPr>
            <w:r>
              <w:rPr>
                <w:sz w:val="24"/>
              </w:rPr>
              <w:t>1 месяц 300 руб.</w:t>
            </w:r>
          </w:p>
        </w:tc>
        <w:tc>
          <w:tcPr>
            <w:tcW w:w="2074" w:type="dxa"/>
          </w:tcPr>
          <w:p w14:paraId="7C2C4F9A" w14:textId="259DB13B" w:rsidR="00752130" w:rsidRPr="001E790F" w:rsidRDefault="00752130" w:rsidP="001F50B0">
            <w:pPr>
              <w:spacing w:after="200"/>
              <w:jc w:val="both"/>
              <w:rPr>
                <w:sz w:val="24"/>
              </w:rPr>
            </w:pPr>
            <w:r>
              <w:rPr>
                <w:sz w:val="24"/>
              </w:rPr>
              <w:t>12 месяцев</w:t>
            </w:r>
          </w:p>
        </w:tc>
        <w:tc>
          <w:tcPr>
            <w:tcW w:w="2081" w:type="dxa"/>
          </w:tcPr>
          <w:p w14:paraId="4AF6CF64" w14:textId="7D5E42AC" w:rsidR="00752130" w:rsidRPr="001E790F" w:rsidRDefault="00752130" w:rsidP="001F50B0">
            <w:pPr>
              <w:spacing w:after="200"/>
              <w:jc w:val="both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3600 руб.</w:t>
            </w:r>
          </w:p>
        </w:tc>
      </w:tr>
    </w:tbl>
    <w:p w14:paraId="1C8E0F6B" w14:textId="77777777" w:rsidR="00752130" w:rsidRDefault="00752130" w:rsidP="007F4F72">
      <w:pPr>
        <w:spacing w:line="360" w:lineRule="auto"/>
        <w:jc w:val="both"/>
        <w:rPr>
          <w:b/>
          <w:sz w:val="28"/>
        </w:rPr>
      </w:pPr>
    </w:p>
    <w:p w14:paraId="38CF7B52" w14:textId="77777777" w:rsidR="00752130" w:rsidRDefault="00752130">
      <w:pPr>
        <w:rPr>
          <w:b/>
          <w:sz w:val="28"/>
        </w:rPr>
      </w:pPr>
      <w:r>
        <w:rPr>
          <w:b/>
          <w:sz w:val="28"/>
        </w:rPr>
        <w:br w:type="page"/>
      </w:r>
    </w:p>
    <w:p w14:paraId="0C361927" w14:textId="3C378356" w:rsidR="007F4F72" w:rsidRDefault="007F4F72" w:rsidP="007F4F72">
      <w:pPr>
        <w:spacing w:line="360" w:lineRule="auto"/>
        <w:jc w:val="both"/>
        <w:rPr>
          <w:b/>
          <w:sz w:val="28"/>
        </w:rPr>
      </w:pPr>
      <w:proofErr w:type="gramStart"/>
      <w:r w:rsidRPr="009949C3">
        <w:rPr>
          <w:b/>
          <w:sz w:val="28"/>
        </w:rPr>
        <w:lastRenderedPageBreak/>
        <w:t>Бизнес версия</w:t>
      </w:r>
      <w:proofErr w:type="gramEnd"/>
      <w:r>
        <w:rPr>
          <w:b/>
          <w:sz w:val="28"/>
        </w:rPr>
        <w:t>:</w:t>
      </w:r>
    </w:p>
    <w:p w14:paraId="38B642D9" w14:textId="43487ECC" w:rsidR="003A754B" w:rsidRPr="003A754B" w:rsidRDefault="003A754B" w:rsidP="003A754B">
      <w:pPr>
        <w:spacing w:after="120" w:line="360" w:lineRule="auto"/>
        <w:jc w:val="center"/>
        <w:rPr>
          <w:sz w:val="24"/>
        </w:rPr>
      </w:pPr>
      <w:r w:rsidRPr="00931081">
        <w:rPr>
          <w:sz w:val="24"/>
        </w:rPr>
        <w:t xml:space="preserve">Таблица </w:t>
      </w:r>
      <w:r>
        <w:rPr>
          <w:sz w:val="24"/>
        </w:rPr>
        <w:t>2</w:t>
      </w:r>
      <w:r w:rsidRPr="00931081">
        <w:rPr>
          <w:sz w:val="24"/>
        </w:rPr>
        <w:t xml:space="preserve"> – Экономические расчеты </w:t>
      </w:r>
      <w:proofErr w:type="spellStart"/>
      <w:r>
        <w:rPr>
          <w:sz w:val="24"/>
        </w:rPr>
        <w:t>бизнесс</w:t>
      </w:r>
      <w:proofErr w:type="spellEnd"/>
      <w:r w:rsidRPr="00931081">
        <w:rPr>
          <w:sz w:val="24"/>
        </w:rPr>
        <w:t xml:space="preserve"> версии.</w:t>
      </w: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2366"/>
        <w:gridCol w:w="2366"/>
        <w:gridCol w:w="2366"/>
        <w:gridCol w:w="2366"/>
      </w:tblGrid>
      <w:tr w:rsidR="007F4F72" w:rsidRPr="009201CF" w14:paraId="47155330" w14:textId="77777777" w:rsidTr="001F50B0">
        <w:tc>
          <w:tcPr>
            <w:tcW w:w="2366" w:type="dxa"/>
            <w:hideMark/>
          </w:tcPr>
          <w:p w14:paraId="126FAE95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Наименование</w:t>
            </w:r>
          </w:p>
        </w:tc>
        <w:tc>
          <w:tcPr>
            <w:tcW w:w="2366" w:type="dxa"/>
            <w:hideMark/>
          </w:tcPr>
          <w:p w14:paraId="6189538F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Цена (руб.)</w:t>
            </w:r>
          </w:p>
        </w:tc>
        <w:tc>
          <w:tcPr>
            <w:tcW w:w="2366" w:type="dxa"/>
            <w:hideMark/>
          </w:tcPr>
          <w:p w14:paraId="6C576F16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Количество</w:t>
            </w:r>
          </w:p>
        </w:tc>
        <w:tc>
          <w:tcPr>
            <w:tcW w:w="2366" w:type="dxa"/>
            <w:hideMark/>
          </w:tcPr>
          <w:p w14:paraId="714D8C89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Стоимость (руб.)</w:t>
            </w:r>
          </w:p>
        </w:tc>
      </w:tr>
      <w:tr w:rsidR="007F4F72" w:rsidRPr="009201CF" w14:paraId="70BF3BDE" w14:textId="77777777" w:rsidTr="001F50B0">
        <w:tc>
          <w:tcPr>
            <w:tcW w:w="2366" w:type="dxa"/>
            <w:hideMark/>
          </w:tcPr>
          <w:p w14:paraId="1825362D" w14:textId="77777777" w:rsidR="007F4F72" w:rsidRPr="009201CF" w:rsidRDefault="007F4F72" w:rsidP="001F50B0">
            <w:pPr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Умная</w:t>
            </w:r>
            <w:r w:rsidRPr="009201CF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лампа</w:t>
            </w:r>
            <w:r w:rsidRPr="009201CF">
              <w:rPr>
                <w:sz w:val="24"/>
                <w:lang w:val="en-US"/>
              </w:rPr>
              <w:t>-LED- Philips Hue White &amp; Color</w:t>
            </w:r>
          </w:p>
          <w:p w14:paraId="669C18BD" w14:textId="77777777" w:rsidR="007F4F72" w:rsidRPr="009201CF" w:rsidRDefault="007F4F72" w:rsidP="001F50B0">
            <w:pPr>
              <w:jc w:val="center"/>
              <w:rPr>
                <w:sz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6DBD4" wp14:editId="28DC44DC">
                  <wp:extent cx="1283677" cy="1477107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137" cy="147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hideMark/>
          </w:tcPr>
          <w:p w14:paraId="0D6DF3F0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 w:rsidRPr="009201CF">
              <w:rPr>
                <w:sz w:val="24"/>
              </w:rPr>
              <w:t>,000</w:t>
            </w:r>
          </w:p>
        </w:tc>
        <w:tc>
          <w:tcPr>
            <w:tcW w:w="2366" w:type="dxa"/>
            <w:hideMark/>
          </w:tcPr>
          <w:p w14:paraId="4E33F988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5</w:t>
            </w:r>
          </w:p>
        </w:tc>
        <w:tc>
          <w:tcPr>
            <w:tcW w:w="2366" w:type="dxa"/>
            <w:hideMark/>
          </w:tcPr>
          <w:p w14:paraId="3AF8AADA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>
              <w:rPr>
                <w:sz w:val="24"/>
              </w:rPr>
              <w:t>45</w:t>
            </w:r>
            <w:r w:rsidRPr="009201CF">
              <w:rPr>
                <w:sz w:val="24"/>
              </w:rPr>
              <w:t>,000</w:t>
            </w:r>
          </w:p>
        </w:tc>
      </w:tr>
      <w:tr w:rsidR="007F4F72" w:rsidRPr="009201CF" w14:paraId="12BE98C3" w14:textId="77777777" w:rsidTr="001F50B0">
        <w:trPr>
          <w:trHeight w:val="3234"/>
        </w:trPr>
        <w:tc>
          <w:tcPr>
            <w:tcW w:w="2366" w:type="dxa"/>
            <w:hideMark/>
          </w:tcPr>
          <w:p w14:paraId="7368A935" w14:textId="77777777" w:rsidR="007F4F72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 xml:space="preserve">Декоративные ландшафтные светильники </w:t>
            </w:r>
            <w:proofErr w:type="spellStart"/>
            <w:r w:rsidRPr="009201CF">
              <w:rPr>
                <w:sz w:val="24"/>
              </w:rPr>
              <w:t>Eglo</w:t>
            </w:r>
            <w:proofErr w:type="spellEnd"/>
            <w:r w:rsidRPr="009201CF">
              <w:rPr>
                <w:sz w:val="24"/>
              </w:rPr>
              <w:t xml:space="preserve"> 94512</w:t>
            </w:r>
          </w:p>
          <w:p w14:paraId="1130564F" w14:textId="77777777" w:rsidR="007F4F72" w:rsidRPr="009201CF" w:rsidRDefault="007F4F72" w:rsidP="001F50B0">
            <w:pPr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A7488" wp14:editId="34653942">
                  <wp:extent cx="1468315" cy="982918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675" cy="98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hideMark/>
          </w:tcPr>
          <w:p w14:paraId="066BD883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6,000</w:t>
            </w:r>
          </w:p>
        </w:tc>
        <w:tc>
          <w:tcPr>
            <w:tcW w:w="2366" w:type="dxa"/>
            <w:hideMark/>
          </w:tcPr>
          <w:p w14:paraId="725DDBD3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10</w:t>
            </w:r>
          </w:p>
        </w:tc>
        <w:tc>
          <w:tcPr>
            <w:tcW w:w="2366" w:type="dxa"/>
            <w:hideMark/>
          </w:tcPr>
          <w:p w14:paraId="15C71D60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60,000</w:t>
            </w:r>
          </w:p>
        </w:tc>
      </w:tr>
      <w:tr w:rsidR="007F4F72" w:rsidRPr="009201CF" w14:paraId="1489AA72" w14:textId="77777777" w:rsidTr="001F50B0">
        <w:tc>
          <w:tcPr>
            <w:tcW w:w="2366" w:type="dxa"/>
            <w:hideMark/>
          </w:tcPr>
          <w:p w14:paraId="34F71CC0" w14:textId="77777777" w:rsidR="007F4F72" w:rsidRPr="00A603B9" w:rsidRDefault="007F4F72" w:rsidP="001F50B0">
            <w:pPr>
              <w:jc w:val="both"/>
              <w:rPr>
                <w:sz w:val="24"/>
                <w:lang w:val="en-US"/>
              </w:rPr>
            </w:pPr>
            <w:r w:rsidRPr="00A603B9">
              <w:rPr>
                <w:lang w:val="en-US"/>
              </w:rPr>
              <w:br w:type="page"/>
            </w:r>
            <w:r w:rsidRPr="009201CF">
              <w:rPr>
                <w:sz w:val="24"/>
              </w:rPr>
              <w:t>Датчик</w:t>
            </w:r>
            <w:r w:rsidRPr="009201CF">
              <w:rPr>
                <w:sz w:val="24"/>
                <w:lang w:val="en-US"/>
              </w:rPr>
              <w:t xml:space="preserve"> </w:t>
            </w:r>
            <w:r w:rsidRPr="009201CF">
              <w:rPr>
                <w:sz w:val="24"/>
              </w:rPr>
              <w:t>движения</w:t>
            </w:r>
            <w:r w:rsidRPr="009201CF">
              <w:rPr>
                <w:sz w:val="24"/>
                <w:lang w:val="en-US"/>
              </w:rPr>
              <w:t xml:space="preserve"> </w:t>
            </w:r>
            <w:proofErr w:type="spellStart"/>
            <w:r w:rsidRPr="009201CF">
              <w:rPr>
                <w:sz w:val="24"/>
                <w:lang w:val="en-US"/>
              </w:rPr>
              <w:t>Aqara</w:t>
            </w:r>
            <w:proofErr w:type="spellEnd"/>
            <w:r w:rsidRPr="009201CF">
              <w:rPr>
                <w:sz w:val="24"/>
                <w:lang w:val="en-US"/>
              </w:rPr>
              <w:t xml:space="preserve"> Motion Sensor</w:t>
            </w:r>
          </w:p>
          <w:p w14:paraId="0716B62A" w14:textId="77777777" w:rsidR="007F4F72" w:rsidRPr="009201CF" w:rsidRDefault="007F4F72" w:rsidP="001F50B0">
            <w:pPr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526721" wp14:editId="364B21C6">
                  <wp:extent cx="1107831" cy="1573856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50" cy="158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hideMark/>
          </w:tcPr>
          <w:p w14:paraId="0D571685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Pr="009201CF">
              <w:rPr>
                <w:sz w:val="24"/>
              </w:rPr>
              <w:t>,</w:t>
            </w:r>
            <w:r>
              <w:rPr>
                <w:sz w:val="24"/>
              </w:rPr>
              <w:t>000</w:t>
            </w:r>
          </w:p>
        </w:tc>
        <w:tc>
          <w:tcPr>
            <w:tcW w:w="2366" w:type="dxa"/>
            <w:hideMark/>
          </w:tcPr>
          <w:p w14:paraId="610794B3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3</w:t>
            </w:r>
          </w:p>
        </w:tc>
        <w:tc>
          <w:tcPr>
            <w:tcW w:w="2366" w:type="dxa"/>
            <w:hideMark/>
          </w:tcPr>
          <w:p w14:paraId="7AE0938E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10,500</w:t>
            </w:r>
          </w:p>
        </w:tc>
      </w:tr>
      <w:tr w:rsidR="007F4F72" w:rsidRPr="009201CF" w14:paraId="5B03C8F7" w14:textId="77777777" w:rsidTr="001F50B0">
        <w:tc>
          <w:tcPr>
            <w:tcW w:w="2366" w:type="dxa"/>
            <w:hideMark/>
          </w:tcPr>
          <w:p w14:paraId="005C94A2" w14:textId="77777777" w:rsidR="007F4F72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 xml:space="preserve">Датчик освещенности </w:t>
            </w:r>
            <w:proofErr w:type="spellStart"/>
            <w:r w:rsidRPr="009201CF">
              <w:rPr>
                <w:sz w:val="24"/>
              </w:rPr>
              <w:t>Aqara</w:t>
            </w:r>
            <w:proofErr w:type="spellEnd"/>
            <w:r w:rsidRPr="009201CF">
              <w:rPr>
                <w:sz w:val="24"/>
              </w:rPr>
              <w:t xml:space="preserve"> Light </w:t>
            </w:r>
            <w:proofErr w:type="spellStart"/>
            <w:r w:rsidRPr="009201CF">
              <w:rPr>
                <w:sz w:val="24"/>
              </w:rPr>
              <w:t>Sensor</w:t>
            </w:r>
            <w:proofErr w:type="spellEnd"/>
          </w:p>
          <w:p w14:paraId="7ABECDAF" w14:textId="14628076" w:rsidR="007F4F72" w:rsidRPr="009201CF" w:rsidRDefault="003A754B" w:rsidP="001F50B0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E6F90C" wp14:editId="34ED1475">
                  <wp:extent cx="1365250" cy="633095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hideMark/>
          </w:tcPr>
          <w:p w14:paraId="04E5B3AE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Pr="009201CF">
              <w:rPr>
                <w:sz w:val="24"/>
              </w:rPr>
              <w:t>,000</w:t>
            </w:r>
          </w:p>
        </w:tc>
        <w:tc>
          <w:tcPr>
            <w:tcW w:w="2366" w:type="dxa"/>
            <w:hideMark/>
          </w:tcPr>
          <w:p w14:paraId="7B2ADADF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2</w:t>
            </w:r>
          </w:p>
        </w:tc>
        <w:tc>
          <w:tcPr>
            <w:tcW w:w="2366" w:type="dxa"/>
            <w:hideMark/>
          </w:tcPr>
          <w:p w14:paraId="361B93D9" w14:textId="77777777" w:rsidR="007F4F72" w:rsidRPr="009201CF" w:rsidRDefault="007F4F72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10,000</w:t>
            </w:r>
          </w:p>
        </w:tc>
      </w:tr>
    </w:tbl>
    <w:p w14:paraId="437468DD" w14:textId="77777777" w:rsidR="003A754B" w:rsidRDefault="003A754B" w:rsidP="007F4F72">
      <w:pPr>
        <w:spacing w:line="360" w:lineRule="auto"/>
        <w:jc w:val="both"/>
        <w:rPr>
          <w:sz w:val="24"/>
          <w:szCs w:val="20"/>
        </w:rPr>
      </w:pPr>
    </w:p>
    <w:p w14:paraId="4BAE752D" w14:textId="77777777" w:rsidR="003A754B" w:rsidRDefault="003A754B">
      <w:pPr>
        <w:rPr>
          <w:sz w:val="24"/>
          <w:szCs w:val="20"/>
        </w:rPr>
      </w:pPr>
      <w:r>
        <w:rPr>
          <w:sz w:val="24"/>
          <w:szCs w:val="20"/>
        </w:rPr>
        <w:br w:type="page"/>
      </w:r>
    </w:p>
    <w:p w14:paraId="066D9717" w14:textId="63E7B8EE" w:rsidR="007F4F72" w:rsidRPr="003A754B" w:rsidRDefault="003A754B" w:rsidP="007F4F72">
      <w:pPr>
        <w:spacing w:line="360" w:lineRule="auto"/>
        <w:jc w:val="both"/>
        <w:rPr>
          <w:sz w:val="24"/>
          <w:szCs w:val="20"/>
        </w:rPr>
      </w:pPr>
      <w:r w:rsidRPr="003A754B">
        <w:rPr>
          <w:sz w:val="24"/>
          <w:szCs w:val="20"/>
        </w:rPr>
        <w:lastRenderedPageBreak/>
        <w:t>Продолжение таблицы 2</w:t>
      </w: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2366"/>
        <w:gridCol w:w="2366"/>
        <w:gridCol w:w="2366"/>
        <w:gridCol w:w="2366"/>
      </w:tblGrid>
      <w:tr w:rsidR="003A754B" w:rsidRPr="009201CF" w14:paraId="6CEB35A7" w14:textId="77777777" w:rsidTr="001F50B0">
        <w:tc>
          <w:tcPr>
            <w:tcW w:w="2366" w:type="dxa"/>
            <w:hideMark/>
          </w:tcPr>
          <w:p w14:paraId="574BC31D" w14:textId="77777777" w:rsidR="003A754B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 xml:space="preserve">Блок управления Philips </w:t>
            </w:r>
            <w:proofErr w:type="spellStart"/>
            <w:r w:rsidRPr="009201CF">
              <w:rPr>
                <w:sz w:val="24"/>
              </w:rPr>
              <w:t>Hue</w:t>
            </w:r>
            <w:proofErr w:type="spellEnd"/>
            <w:r w:rsidRPr="009201CF">
              <w:rPr>
                <w:sz w:val="24"/>
              </w:rPr>
              <w:t xml:space="preserve"> Bridge</w:t>
            </w:r>
          </w:p>
          <w:p w14:paraId="1089100C" w14:textId="608D5FC2" w:rsidR="003A754B" w:rsidRPr="009201CF" w:rsidRDefault="003A754B" w:rsidP="001F50B0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9F746A" wp14:editId="4241BF4E">
                  <wp:extent cx="1365250" cy="1383665"/>
                  <wp:effectExtent l="0" t="0" r="635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hideMark/>
          </w:tcPr>
          <w:p w14:paraId="75394E09" w14:textId="34EB7521" w:rsidR="003A754B" w:rsidRPr="009201CF" w:rsidRDefault="00A96144" w:rsidP="001F50B0">
            <w:pPr>
              <w:jc w:val="both"/>
              <w:rPr>
                <w:sz w:val="24"/>
              </w:rPr>
            </w:pPr>
            <w:r>
              <w:rPr>
                <w:sz w:val="24"/>
              </w:rPr>
              <w:t>3,390</w:t>
            </w:r>
          </w:p>
        </w:tc>
        <w:tc>
          <w:tcPr>
            <w:tcW w:w="2366" w:type="dxa"/>
            <w:hideMark/>
          </w:tcPr>
          <w:p w14:paraId="32739985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1</w:t>
            </w:r>
          </w:p>
        </w:tc>
        <w:tc>
          <w:tcPr>
            <w:tcW w:w="2366" w:type="dxa"/>
            <w:hideMark/>
          </w:tcPr>
          <w:p w14:paraId="17D54CAD" w14:textId="470474CA" w:rsidR="003A754B" w:rsidRPr="009201CF" w:rsidRDefault="00A96144" w:rsidP="001F50B0">
            <w:pPr>
              <w:jc w:val="both"/>
              <w:rPr>
                <w:sz w:val="24"/>
              </w:rPr>
            </w:pPr>
            <w:r>
              <w:rPr>
                <w:sz w:val="24"/>
              </w:rPr>
              <w:t>3,390</w:t>
            </w:r>
          </w:p>
        </w:tc>
      </w:tr>
      <w:tr w:rsidR="003A754B" w:rsidRPr="009201CF" w14:paraId="275865FA" w14:textId="77777777" w:rsidTr="001F50B0">
        <w:tc>
          <w:tcPr>
            <w:tcW w:w="2366" w:type="dxa"/>
            <w:hideMark/>
          </w:tcPr>
          <w:p w14:paraId="16763956" w14:textId="77777777" w:rsidR="003A754B" w:rsidRPr="009D4480" w:rsidRDefault="003A754B" w:rsidP="001F50B0">
            <w:pPr>
              <w:jc w:val="both"/>
              <w:rPr>
                <w:sz w:val="24"/>
                <w:lang w:val="en-US"/>
              </w:rPr>
            </w:pPr>
            <w:r w:rsidRPr="009201CF">
              <w:rPr>
                <w:sz w:val="24"/>
              </w:rPr>
              <w:t>Таймер</w:t>
            </w:r>
            <w:r w:rsidRPr="009201CF">
              <w:rPr>
                <w:sz w:val="24"/>
                <w:lang w:val="en-US"/>
              </w:rPr>
              <w:t xml:space="preserve"> </w:t>
            </w:r>
            <w:r w:rsidRPr="009201CF">
              <w:rPr>
                <w:sz w:val="24"/>
              </w:rPr>
              <w:t>с</w:t>
            </w:r>
            <w:r w:rsidRPr="009201CF">
              <w:rPr>
                <w:sz w:val="24"/>
                <w:lang w:val="en-US"/>
              </w:rPr>
              <w:t xml:space="preserve"> Wi-Fi TP-Link </w:t>
            </w:r>
            <w:proofErr w:type="spellStart"/>
            <w:r w:rsidRPr="009201CF">
              <w:rPr>
                <w:sz w:val="24"/>
                <w:lang w:val="en-US"/>
              </w:rPr>
              <w:t>Kasa</w:t>
            </w:r>
            <w:proofErr w:type="spellEnd"/>
            <w:r w:rsidRPr="009201CF">
              <w:rPr>
                <w:sz w:val="24"/>
                <w:lang w:val="en-US"/>
              </w:rPr>
              <w:t xml:space="preserve"> Smart Plug</w:t>
            </w:r>
          </w:p>
          <w:p w14:paraId="508260D9" w14:textId="2A292277" w:rsidR="003A754B" w:rsidRPr="009201CF" w:rsidRDefault="003A754B" w:rsidP="001F50B0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71C0062" wp14:editId="2800E286">
                  <wp:extent cx="952500" cy="1382676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48" cy="139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hideMark/>
          </w:tcPr>
          <w:p w14:paraId="34CA3F0C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4,000</w:t>
            </w:r>
          </w:p>
        </w:tc>
        <w:tc>
          <w:tcPr>
            <w:tcW w:w="2366" w:type="dxa"/>
            <w:hideMark/>
          </w:tcPr>
          <w:p w14:paraId="4DE17D82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1</w:t>
            </w:r>
          </w:p>
        </w:tc>
        <w:tc>
          <w:tcPr>
            <w:tcW w:w="2366" w:type="dxa"/>
            <w:hideMark/>
          </w:tcPr>
          <w:p w14:paraId="5E98CF5F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4,000</w:t>
            </w:r>
          </w:p>
        </w:tc>
      </w:tr>
      <w:tr w:rsidR="003A754B" w:rsidRPr="009201CF" w14:paraId="1850E0F9" w14:textId="77777777" w:rsidTr="001F50B0">
        <w:tc>
          <w:tcPr>
            <w:tcW w:w="2366" w:type="dxa"/>
            <w:hideMark/>
          </w:tcPr>
          <w:p w14:paraId="054CE1F8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Проводка и крепежные элементы</w:t>
            </w:r>
          </w:p>
        </w:tc>
        <w:tc>
          <w:tcPr>
            <w:tcW w:w="2366" w:type="dxa"/>
            <w:hideMark/>
          </w:tcPr>
          <w:p w14:paraId="718598C5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10,000</w:t>
            </w:r>
          </w:p>
        </w:tc>
        <w:tc>
          <w:tcPr>
            <w:tcW w:w="2366" w:type="dxa"/>
            <w:hideMark/>
          </w:tcPr>
          <w:p w14:paraId="2D42A7D1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-</w:t>
            </w:r>
          </w:p>
        </w:tc>
        <w:tc>
          <w:tcPr>
            <w:tcW w:w="2366" w:type="dxa"/>
            <w:hideMark/>
          </w:tcPr>
          <w:p w14:paraId="712CC647" w14:textId="77777777" w:rsidR="003A754B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sz w:val="24"/>
              </w:rPr>
              <w:t>10,000</w:t>
            </w:r>
          </w:p>
          <w:p w14:paraId="5DBF8B53" w14:textId="77777777" w:rsidR="003A754B" w:rsidRPr="009201CF" w:rsidRDefault="003A754B" w:rsidP="001F50B0">
            <w:pPr>
              <w:jc w:val="both"/>
              <w:rPr>
                <w:sz w:val="24"/>
              </w:rPr>
            </w:pPr>
          </w:p>
        </w:tc>
      </w:tr>
      <w:tr w:rsidR="003A754B" w:rsidRPr="009201CF" w14:paraId="3C7E9C1B" w14:textId="77777777" w:rsidTr="001F50B0">
        <w:tc>
          <w:tcPr>
            <w:tcW w:w="2366" w:type="dxa"/>
          </w:tcPr>
          <w:p w14:paraId="71D3608F" w14:textId="77777777" w:rsidR="003A754B" w:rsidRPr="009201CF" w:rsidRDefault="003A754B" w:rsidP="001F50B0">
            <w:pPr>
              <w:jc w:val="both"/>
              <w:rPr>
                <w:sz w:val="24"/>
              </w:rPr>
            </w:pPr>
          </w:p>
        </w:tc>
        <w:tc>
          <w:tcPr>
            <w:tcW w:w="2366" w:type="dxa"/>
          </w:tcPr>
          <w:p w14:paraId="552C3F51" w14:textId="77777777" w:rsidR="003A754B" w:rsidRPr="009201CF" w:rsidRDefault="003A754B" w:rsidP="001F50B0">
            <w:pPr>
              <w:jc w:val="both"/>
              <w:rPr>
                <w:sz w:val="24"/>
              </w:rPr>
            </w:pPr>
          </w:p>
        </w:tc>
        <w:tc>
          <w:tcPr>
            <w:tcW w:w="2366" w:type="dxa"/>
          </w:tcPr>
          <w:p w14:paraId="1D85D986" w14:textId="77777777" w:rsidR="003A754B" w:rsidRPr="009201CF" w:rsidRDefault="003A754B" w:rsidP="001F50B0">
            <w:pPr>
              <w:jc w:val="both"/>
              <w:rPr>
                <w:sz w:val="24"/>
              </w:rPr>
            </w:pPr>
          </w:p>
        </w:tc>
        <w:tc>
          <w:tcPr>
            <w:tcW w:w="2366" w:type="dxa"/>
          </w:tcPr>
          <w:p w14:paraId="32F6AE04" w14:textId="77777777" w:rsidR="003A754B" w:rsidRPr="009201CF" w:rsidRDefault="003A754B" w:rsidP="001F50B0">
            <w:pPr>
              <w:jc w:val="both"/>
              <w:rPr>
                <w:sz w:val="24"/>
              </w:rPr>
            </w:pPr>
          </w:p>
        </w:tc>
      </w:tr>
      <w:tr w:rsidR="003A754B" w:rsidRPr="009201CF" w14:paraId="389DC3E8" w14:textId="77777777" w:rsidTr="001F50B0">
        <w:tc>
          <w:tcPr>
            <w:tcW w:w="2366" w:type="dxa"/>
            <w:hideMark/>
          </w:tcPr>
          <w:p w14:paraId="60378AAD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b/>
                <w:bCs/>
                <w:sz w:val="24"/>
              </w:rPr>
              <w:t>Итого</w:t>
            </w:r>
          </w:p>
        </w:tc>
        <w:tc>
          <w:tcPr>
            <w:tcW w:w="2366" w:type="dxa"/>
            <w:hideMark/>
          </w:tcPr>
          <w:p w14:paraId="4DD00B01" w14:textId="77777777" w:rsidR="003A754B" w:rsidRPr="009201CF" w:rsidRDefault="003A754B" w:rsidP="001F50B0">
            <w:pPr>
              <w:jc w:val="both"/>
              <w:rPr>
                <w:sz w:val="24"/>
              </w:rPr>
            </w:pPr>
          </w:p>
        </w:tc>
        <w:tc>
          <w:tcPr>
            <w:tcW w:w="2366" w:type="dxa"/>
            <w:hideMark/>
          </w:tcPr>
          <w:p w14:paraId="4142FE61" w14:textId="77777777" w:rsidR="003A754B" w:rsidRPr="009201CF" w:rsidRDefault="003A754B" w:rsidP="001F50B0">
            <w:pPr>
              <w:jc w:val="both"/>
              <w:rPr>
                <w:sz w:val="24"/>
              </w:rPr>
            </w:pPr>
          </w:p>
        </w:tc>
        <w:tc>
          <w:tcPr>
            <w:tcW w:w="2366" w:type="dxa"/>
            <w:hideMark/>
          </w:tcPr>
          <w:p w14:paraId="4225A0FC" w14:textId="4D71C3B3" w:rsidR="003A754B" w:rsidRPr="009201CF" w:rsidRDefault="003A754B" w:rsidP="001F50B0">
            <w:pPr>
              <w:jc w:val="both"/>
              <w:rPr>
                <w:sz w:val="24"/>
              </w:rPr>
            </w:pPr>
            <w:r w:rsidRPr="009201CF">
              <w:rPr>
                <w:b/>
                <w:bCs/>
                <w:sz w:val="24"/>
              </w:rPr>
              <w:t>1</w:t>
            </w:r>
            <w:r w:rsidR="00A96144">
              <w:rPr>
                <w:b/>
                <w:bCs/>
                <w:sz w:val="24"/>
              </w:rPr>
              <w:t>42</w:t>
            </w:r>
            <w:r w:rsidRPr="009201CF">
              <w:rPr>
                <w:b/>
                <w:bCs/>
                <w:sz w:val="24"/>
              </w:rPr>
              <w:t>,</w:t>
            </w:r>
            <w:r w:rsidR="00A96144">
              <w:rPr>
                <w:b/>
                <w:bCs/>
                <w:sz w:val="24"/>
              </w:rPr>
              <w:t>900</w:t>
            </w:r>
          </w:p>
        </w:tc>
      </w:tr>
      <w:tr w:rsidR="003A754B" w:rsidRPr="009201CF" w14:paraId="15869A64" w14:textId="77777777" w:rsidTr="001F50B0">
        <w:tc>
          <w:tcPr>
            <w:tcW w:w="2366" w:type="dxa"/>
          </w:tcPr>
          <w:p w14:paraId="17716563" w14:textId="77777777" w:rsidR="003A754B" w:rsidRPr="009201CF" w:rsidRDefault="003A754B" w:rsidP="001F50B0">
            <w:pPr>
              <w:jc w:val="both"/>
              <w:rPr>
                <w:b/>
                <w:bCs/>
                <w:sz w:val="24"/>
              </w:rPr>
            </w:pPr>
            <w:r>
              <w:rPr>
                <w:sz w:val="24"/>
              </w:rPr>
              <w:t>Расчёт стоимости обслуживания в течение года</w:t>
            </w:r>
          </w:p>
        </w:tc>
        <w:tc>
          <w:tcPr>
            <w:tcW w:w="2366" w:type="dxa"/>
          </w:tcPr>
          <w:p w14:paraId="744B5317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>
              <w:rPr>
                <w:sz w:val="24"/>
              </w:rPr>
              <w:t>1 месяц 450 руб.</w:t>
            </w:r>
          </w:p>
        </w:tc>
        <w:tc>
          <w:tcPr>
            <w:tcW w:w="2366" w:type="dxa"/>
          </w:tcPr>
          <w:p w14:paraId="08BF882E" w14:textId="77777777" w:rsidR="003A754B" w:rsidRPr="009201CF" w:rsidRDefault="003A754B" w:rsidP="001F50B0">
            <w:pPr>
              <w:jc w:val="both"/>
              <w:rPr>
                <w:sz w:val="24"/>
              </w:rPr>
            </w:pPr>
            <w:r>
              <w:rPr>
                <w:sz w:val="24"/>
              </w:rPr>
              <w:t>12 месяцев</w:t>
            </w:r>
          </w:p>
        </w:tc>
        <w:tc>
          <w:tcPr>
            <w:tcW w:w="2366" w:type="dxa"/>
          </w:tcPr>
          <w:p w14:paraId="36D7F2B3" w14:textId="728A6135" w:rsidR="003A754B" w:rsidRPr="009201CF" w:rsidRDefault="003A754B" w:rsidP="001F50B0">
            <w:pPr>
              <w:jc w:val="both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5400</w:t>
            </w:r>
            <w:r w:rsidR="00E024CB">
              <w:rPr>
                <w:b/>
                <w:bCs/>
                <w:sz w:val="24"/>
              </w:rPr>
              <w:t xml:space="preserve"> руб.</w:t>
            </w:r>
          </w:p>
        </w:tc>
      </w:tr>
    </w:tbl>
    <w:p w14:paraId="628D06D3" w14:textId="77777777" w:rsidR="003A754B" w:rsidRDefault="003A754B" w:rsidP="007F4F72">
      <w:pPr>
        <w:spacing w:line="360" w:lineRule="auto"/>
        <w:jc w:val="both"/>
        <w:rPr>
          <w:sz w:val="28"/>
        </w:rPr>
      </w:pPr>
    </w:p>
    <w:p w14:paraId="354A1450" w14:textId="77777777" w:rsidR="007F4F72" w:rsidRDefault="007F4F72" w:rsidP="007F4F72">
      <w:pPr>
        <w:spacing w:line="360" w:lineRule="auto"/>
        <w:ind w:firstLine="708"/>
        <w:jc w:val="both"/>
        <w:rPr>
          <w:sz w:val="28"/>
        </w:rPr>
      </w:pPr>
      <w:r w:rsidRPr="009949C3">
        <w:rPr>
          <w:sz w:val="28"/>
        </w:rPr>
        <w:t xml:space="preserve">И в эконом, и в </w:t>
      </w:r>
      <w:proofErr w:type="gramStart"/>
      <w:r w:rsidRPr="009949C3">
        <w:rPr>
          <w:sz w:val="28"/>
        </w:rPr>
        <w:t>бизнес версиях</w:t>
      </w:r>
      <w:proofErr w:type="gramEnd"/>
      <w:r w:rsidRPr="009949C3">
        <w:rPr>
          <w:sz w:val="28"/>
        </w:rPr>
        <w:t xml:space="preserve"> затраты окупаются экономией </w:t>
      </w:r>
      <w:proofErr w:type="spellStart"/>
      <w:r w:rsidRPr="009949C3">
        <w:rPr>
          <w:sz w:val="28"/>
        </w:rPr>
        <w:t>электро</w:t>
      </w:r>
      <w:proofErr w:type="spellEnd"/>
    </w:p>
    <w:p w14:paraId="75FA1B6C" w14:textId="77777777" w:rsidR="007F4F72" w:rsidRPr="009949C3" w:rsidRDefault="007F4F72" w:rsidP="007F4F72">
      <w:pPr>
        <w:spacing w:line="360" w:lineRule="auto"/>
        <w:jc w:val="both"/>
        <w:rPr>
          <w:sz w:val="28"/>
        </w:rPr>
      </w:pPr>
      <w:r w:rsidRPr="009949C3">
        <w:rPr>
          <w:sz w:val="28"/>
        </w:rPr>
        <w:t>энергии, так как современные интеллектуальные системы освещения значительно снижают потребление электричества. Например, благодаря использованию LED-технологий и автоматизации система освещения сможет работать в экономном режиме и при этом эфф</w:t>
      </w:r>
      <w:r>
        <w:rPr>
          <w:sz w:val="28"/>
        </w:rPr>
        <w:t>ективно выполнять свои функции.</w:t>
      </w:r>
    </w:p>
    <w:p w14:paraId="31C18778" w14:textId="35F1A549" w:rsidR="007F4F72" w:rsidRPr="009949C3" w:rsidRDefault="007F4F72" w:rsidP="002C57B4">
      <w:pPr>
        <w:spacing w:line="360" w:lineRule="auto"/>
        <w:ind w:firstLine="708"/>
        <w:jc w:val="both"/>
        <w:rPr>
          <w:sz w:val="28"/>
        </w:rPr>
      </w:pPr>
      <w:r w:rsidRPr="009949C3">
        <w:rPr>
          <w:sz w:val="28"/>
        </w:rPr>
        <w:t>Дополнительно, бизнес-версия предполагает больший комфорт за счёт возможности использования продвинутых функций, таких как синхронизация с другими устройствами умного дома (например, системами безопасности и видеонаблюдения), управление через приложение и возможность программировать различные световые сценарии, которые адаптир</w:t>
      </w:r>
      <w:r>
        <w:rPr>
          <w:sz w:val="28"/>
        </w:rPr>
        <w:t>уются к стилю жизни владельцев</w:t>
      </w:r>
    </w:p>
    <w:p w14:paraId="36561C8E" w14:textId="77777777" w:rsidR="007F4F72" w:rsidRPr="009949C3" w:rsidRDefault="007F4F72" w:rsidP="00E024CB">
      <w:pPr>
        <w:pStyle w:val="1"/>
        <w:spacing w:after="240"/>
        <w:ind w:left="709" w:right="686"/>
        <w:jc w:val="center"/>
        <w:rPr>
          <w:b/>
        </w:rPr>
      </w:pPr>
      <w:bookmarkStart w:id="5" w:name="_Toc185266763"/>
      <w:r w:rsidRPr="009949C3">
        <w:rPr>
          <w:b/>
        </w:rPr>
        <w:t>3. Заключение</w:t>
      </w:r>
      <w:bookmarkEnd w:id="5"/>
    </w:p>
    <w:p w14:paraId="20924B67" w14:textId="77777777" w:rsidR="007F4F72" w:rsidRPr="009949C3" w:rsidRDefault="007F4F72" w:rsidP="007F4F72">
      <w:pPr>
        <w:spacing w:line="360" w:lineRule="auto"/>
        <w:ind w:firstLine="709"/>
        <w:jc w:val="both"/>
        <w:rPr>
          <w:sz w:val="28"/>
        </w:rPr>
      </w:pPr>
      <w:r w:rsidRPr="009949C3">
        <w:rPr>
          <w:sz w:val="28"/>
        </w:rPr>
        <w:lastRenderedPageBreak/>
        <w:t>Современные системы освещения фасадов и приусадебных участков умного дома представляют собой образец гармоничного сочетания функциональности, технологий и эстетики. Они не только делают дом и участок более привлекательными, но также создают комфортную, безопа</w:t>
      </w:r>
      <w:r>
        <w:rPr>
          <w:sz w:val="28"/>
        </w:rPr>
        <w:t>сную и энергоэффективную среду.</w:t>
      </w:r>
    </w:p>
    <w:p w14:paraId="276383C3" w14:textId="77777777" w:rsidR="007F4F72" w:rsidRPr="009949C3" w:rsidRDefault="007F4F72" w:rsidP="007F4F72">
      <w:pPr>
        <w:spacing w:line="360" w:lineRule="auto"/>
        <w:ind w:firstLine="709"/>
        <w:jc w:val="both"/>
        <w:rPr>
          <w:sz w:val="28"/>
        </w:rPr>
      </w:pPr>
      <w:r w:rsidRPr="009949C3">
        <w:rPr>
          <w:sz w:val="28"/>
        </w:rPr>
        <w:t>Реализация проекта освещения может быть адаптирована к разным бюджетам: эконом-версия обеспечивает базовые функции и безопасность, тогда как бизнес-версия добавляет эстетический эффект, удобство и дополнительные интеллектуальные возможности. Такие решения востребованы как для частных домов, так и</w:t>
      </w:r>
      <w:r>
        <w:rPr>
          <w:sz w:val="28"/>
        </w:rPr>
        <w:t xml:space="preserve"> для коммерческой недвижимости.</w:t>
      </w:r>
    </w:p>
    <w:p w14:paraId="4D5EC5E7" w14:textId="420D491D" w:rsidR="0033070C" w:rsidRDefault="007F4F72" w:rsidP="007F4F72">
      <w:pPr>
        <w:pStyle w:val="a3"/>
        <w:spacing w:line="360" w:lineRule="auto"/>
        <w:ind w:firstLine="709"/>
        <w:jc w:val="both"/>
      </w:pPr>
      <w:r w:rsidRPr="009949C3">
        <w:t>Энергоэффективность и простота управления выделяют интеллектуальные системы освещения на фоне традиционных подходов, делая их не роскошью, а разумным выбором в условиях технологического прогресса. Будущее за умными домами, где свет становится не только источником освещения, но и элементом жизни, адаптированным под потребности современного человека.</w:t>
      </w:r>
    </w:p>
    <w:p w14:paraId="12BAB641" w14:textId="77777777" w:rsidR="0033070C" w:rsidRDefault="0033070C">
      <w:pPr>
        <w:rPr>
          <w:sz w:val="28"/>
          <w:szCs w:val="28"/>
        </w:rPr>
      </w:pPr>
      <w:r>
        <w:br w:type="page"/>
      </w:r>
    </w:p>
    <w:p w14:paraId="1B6663BF" w14:textId="5E9E73AF" w:rsidR="00D23850" w:rsidRPr="0033070C" w:rsidRDefault="0033070C" w:rsidP="00E024CB">
      <w:pPr>
        <w:pStyle w:val="a3"/>
        <w:spacing w:line="360" w:lineRule="auto"/>
        <w:ind w:firstLine="709"/>
        <w:jc w:val="center"/>
        <w:outlineLvl w:val="0"/>
        <w:rPr>
          <w:b/>
          <w:sz w:val="32"/>
          <w:szCs w:val="52"/>
        </w:rPr>
      </w:pPr>
      <w:bookmarkStart w:id="6" w:name="_Toc185266764"/>
      <w:r w:rsidRPr="0033070C">
        <w:rPr>
          <w:b/>
          <w:sz w:val="32"/>
          <w:szCs w:val="52"/>
        </w:rPr>
        <w:lastRenderedPageBreak/>
        <w:t>Список использованной литературы</w:t>
      </w:r>
      <w:bookmarkEnd w:id="6"/>
    </w:p>
    <w:p w14:paraId="7FC8E918" w14:textId="5969BF0C" w:rsidR="0033070C" w:rsidRPr="002E5355" w:rsidRDefault="0033070C" w:rsidP="002E5355">
      <w:pPr>
        <w:pStyle w:val="a3"/>
        <w:numPr>
          <w:ilvl w:val="0"/>
          <w:numId w:val="5"/>
        </w:numPr>
        <w:spacing w:line="360" w:lineRule="auto"/>
        <w:ind w:left="0" w:hanging="357"/>
        <w:jc w:val="both"/>
        <w:rPr>
          <w:bCs/>
          <w:color w:val="000000" w:themeColor="text1"/>
          <w:szCs w:val="48"/>
        </w:rPr>
      </w:pPr>
      <w:proofErr w:type="spellStart"/>
      <w:r w:rsidRPr="002E5355">
        <w:rPr>
          <w:bCs/>
          <w:color w:val="000000" w:themeColor="text1"/>
          <w:szCs w:val="48"/>
        </w:rPr>
        <w:t>Бутыревская</w:t>
      </w:r>
      <w:proofErr w:type="spellEnd"/>
      <w:r w:rsidRPr="002E5355">
        <w:rPr>
          <w:bCs/>
          <w:color w:val="000000" w:themeColor="text1"/>
          <w:szCs w:val="48"/>
        </w:rPr>
        <w:t xml:space="preserve"> И.Н., Орлова Л.Н. Современные фасадные системы освещения: материалы, конструкции, оборудование нового поколения // Жилищное строительство. 2018</w:t>
      </w:r>
      <w:r w:rsidR="00A96144" w:rsidRPr="002E5355">
        <w:rPr>
          <w:bCs/>
          <w:color w:val="000000" w:themeColor="text1"/>
          <w:szCs w:val="48"/>
        </w:rPr>
        <w:t>.</w:t>
      </w:r>
    </w:p>
    <w:p w14:paraId="3CF404FD" w14:textId="1456EF59" w:rsidR="00A96144" w:rsidRPr="002E5355" w:rsidRDefault="00A96144" w:rsidP="002E5355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bCs/>
          <w:color w:val="000000" w:themeColor="text1"/>
        </w:rPr>
      </w:pPr>
      <w:proofErr w:type="spellStart"/>
      <w:r w:rsidRPr="002E5355">
        <w:rPr>
          <w:bCs/>
          <w:color w:val="000000" w:themeColor="text1"/>
        </w:rPr>
        <w:t>Карницкий</w:t>
      </w:r>
      <w:proofErr w:type="spellEnd"/>
      <w:r w:rsidRPr="002E5355">
        <w:rPr>
          <w:bCs/>
          <w:color w:val="000000" w:themeColor="text1"/>
        </w:rPr>
        <w:t xml:space="preserve"> В.Ю., Цыганов М.В. Анализ проектирования</w:t>
      </w:r>
      <w:r w:rsidR="002E5355" w:rsidRPr="002E5355">
        <w:rPr>
          <w:bCs/>
          <w:color w:val="000000" w:themeColor="text1"/>
        </w:rPr>
        <w:t xml:space="preserve"> </w:t>
      </w:r>
      <w:r w:rsidRPr="002E5355">
        <w:rPr>
          <w:bCs/>
          <w:color w:val="000000" w:themeColor="text1"/>
        </w:rPr>
        <w:t xml:space="preserve">искусственного освещения на базе светодиодных светильников // Известия Тульского государственного университета. Технические науки. 2017. </w:t>
      </w:r>
    </w:p>
    <w:p w14:paraId="6705ADCE" w14:textId="5E5D0B30" w:rsidR="00A96144" w:rsidRPr="002E5355" w:rsidRDefault="00A96144" w:rsidP="002E5355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bCs/>
          <w:color w:val="000000" w:themeColor="text1"/>
        </w:rPr>
      </w:pPr>
      <w:r w:rsidRPr="002E5355">
        <w:rPr>
          <w:bCs/>
          <w:color w:val="000000" w:themeColor="text1"/>
        </w:rPr>
        <w:t xml:space="preserve">Датчик движения </w:t>
      </w:r>
      <w:proofErr w:type="spellStart"/>
      <w:r w:rsidRPr="002E5355">
        <w:rPr>
          <w:bCs/>
          <w:color w:val="000000" w:themeColor="text1"/>
          <w:lang w:val="en-US"/>
        </w:rPr>
        <w:t>Aqara</w:t>
      </w:r>
      <w:proofErr w:type="spellEnd"/>
      <w:r w:rsidRPr="002E5355">
        <w:rPr>
          <w:bCs/>
          <w:color w:val="000000" w:themeColor="text1"/>
        </w:rPr>
        <w:t xml:space="preserve"> // [Электронный ресурс] </w:t>
      </w:r>
      <w:hyperlink r:id="rId22" w:history="1">
        <w:r w:rsidRPr="002E5355">
          <w:rPr>
            <w:rStyle w:val="ad"/>
            <w:bCs/>
            <w:color w:val="000000" w:themeColor="text1"/>
            <w:u w:val="none"/>
          </w:rPr>
          <w:t>https://aqara.ru/product/aqara-motion-sensor/</w:t>
        </w:r>
      </w:hyperlink>
    </w:p>
    <w:p w14:paraId="3A02A5AE" w14:textId="2D43A207" w:rsidR="00A96144" w:rsidRPr="002E5355" w:rsidRDefault="00A96144" w:rsidP="002E5355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bCs/>
          <w:color w:val="000000" w:themeColor="text1"/>
        </w:rPr>
      </w:pPr>
      <w:r w:rsidRPr="002E5355">
        <w:rPr>
          <w:bCs/>
          <w:color w:val="000000" w:themeColor="text1"/>
        </w:rPr>
        <w:t xml:space="preserve">Датчик </w:t>
      </w:r>
      <w:proofErr w:type="spellStart"/>
      <w:r w:rsidRPr="002E5355">
        <w:rPr>
          <w:bCs/>
          <w:color w:val="000000" w:themeColor="text1"/>
        </w:rPr>
        <w:t>свещенности</w:t>
      </w:r>
      <w:proofErr w:type="spellEnd"/>
      <w:r w:rsidRPr="002E5355">
        <w:rPr>
          <w:bCs/>
          <w:color w:val="000000" w:themeColor="text1"/>
        </w:rPr>
        <w:t xml:space="preserve"> </w:t>
      </w:r>
      <w:proofErr w:type="spellStart"/>
      <w:r w:rsidRPr="002E5355">
        <w:rPr>
          <w:bCs/>
          <w:color w:val="000000" w:themeColor="text1"/>
          <w:lang w:val="en-US"/>
        </w:rPr>
        <w:t>Aqara</w:t>
      </w:r>
      <w:proofErr w:type="spellEnd"/>
      <w:r w:rsidRPr="002E5355">
        <w:rPr>
          <w:bCs/>
          <w:color w:val="000000" w:themeColor="text1"/>
        </w:rPr>
        <w:t xml:space="preserve"> // [Электронный ресурс] </w:t>
      </w:r>
      <w:hyperlink r:id="rId23" w:history="1">
        <w:r w:rsidRPr="002E5355">
          <w:rPr>
            <w:rStyle w:val="ad"/>
            <w:bCs/>
            <w:color w:val="000000" w:themeColor="text1"/>
            <w:u w:val="none"/>
          </w:rPr>
          <w:t>https://aqara.ru/product/%D0%B4%D0%B0%D1%82%D1%87%D0%B8%D0%BA%D0%BE%D1%81%D0%B2%D0%B5%D1%89%D1%91%D0%BD%D0%BD%D0%BE%D1%81%D1%82%D0%B8-%D1%821-aqara-illumination-sensor-t1/</w:t>
        </w:r>
      </w:hyperlink>
    </w:p>
    <w:p w14:paraId="5CF74851" w14:textId="5DDE211F" w:rsidR="002E5355" w:rsidRPr="002E5355" w:rsidRDefault="00A96144" w:rsidP="002E5355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bCs/>
          <w:color w:val="000000" w:themeColor="text1"/>
        </w:rPr>
      </w:pPr>
      <w:r w:rsidRPr="002E5355">
        <w:rPr>
          <w:bCs/>
          <w:color w:val="000000" w:themeColor="text1"/>
        </w:rPr>
        <w:t xml:space="preserve">Блок </w:t>
      </w:r>
      <w:proofErr w:type="gramStart"/>
      <w:r w:rsidRPr="002E5355">
        <w:rPr>
          <w:bCs/>
          <w:color w:val="000000" w:themeColor="text1"/>
        </w:rPr>
        <w:t>управления  /</w:t>
      </w:r>
      <w:proofErr w:type="gramEnd"/>
      <w:r w:rsidRPr="002E5355">
        <w:rPr>
          <w:bCs/>
          <w:color w:val="000000" w:themeColor="text1"/>
        </w:rPr>
        <w:t xml:space="preserve">/ [Электронный ресурс] </w:t>
      </w:r>
      <w:hyperlink r:id="rId24" w:history="1">
        <w:r w:rsidR="002E5355" w:rsidRPr="002E5355">
          <w:rPr>
            <w:rStyle w:val="ad"/>
            <w:bCs/>
            <w:color w:val="000000" w:themeColor="text1"/>
            <w:u w:val="none"/>
          </w:rPr>
          <w:t>https://vash-umnyj-dom.ru/umnij-dom/blok-upravlenija-philips-hue-bridge-2-0/</w:t>
        </w:r>
      </w:hyperlink>
    </w:p>
    <w:p w14:paraId="7BDD1459" w14:textId="7FB8F5A9" w:rsidR="002E5355" w:rsidRDefault="002E5355" w:rsidP="002E5355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bCs/>
          <w:color w:val="000000" w:themeColor="text1"/>
        </w:rPr>
      </w:pPr>
      <w:r w:rsidRPr="002E5355">
        <w:rPr>
          <w:bCs/>
          <w:color w:val="000000" w:themeColor="text1"/>
          <w:lang w:eastAsia="ru-RU"/>
        </w:rPr>
        <w:t xml:space="preserve">А. </w:t>
      </w:r>
      <w:proofErr w:type="spellStart"/>
      <w:r w:rsidRPr="002E5355">
        <w:rPr>
          <w:bCs/>
          <w:color w:val="000000" w:themeColor="text1"/>
          <w:lang w:eastAsia="ru-RU"/>
        </w:rPr>
        <w:t>Кистанова</w:t>
      </w:r>
      <w:proofErr w:type="spellEnd"/>
      <w:r w:rsidRPr="002E5355">
        <w:rPr>
          <w:bCs/>
          <w:color w:val="000000" w:themeColor="text1"/>
          <w:lang w:eastAsia="ru-RU"/>
        </w:rPr>
        <w:t>, Н. Андреев</w:t>
      </w:r>
      <w:r w:rsidRPr="002E5355">
        <w:rPr>
          <w:bCs/>
          <w:i/>
          <w:iCs/>
          <w:color w:val="000000" w:themeColor="text1"/>
          <w:lang w:eastAsia="ru-RU"/>
        </w:rPr>
        <w:t xml:space="preserve"> </w:t>
      </w:r>
      <w:proofErr w:type="spellStart"/>
      <w:r w:rsidRPr="002E5355">
        <w:rPr>
          <w:bCs/>
          <w:color w:val="000000" w:themeColor="text1"/>
        </w:rPr>
        <w:t>Фальконье</w:t>
      </w:r>
      <w:proofErr w:type="spellEnd"/>
      <w:r w:rsidRPr="002E5355">
        <w:rPr>
          <w:bCs/>
          <w:color w:val="000000" w:themeColor="text1"/>
        </w:rPr>
        <w:t xml:space="preserve">. Архитектура света // Издательство: </w:t>
      </w:r>
      <w:proofErr w:type="spellStart"/>
      <w:r w:rsidRPr="002E5355">
        <w:rPr>
          <w:bCs/>
          <w:color w:val="000000" w:themeColor="text1"/>
        </w:rPr>
        <w:t>Кучково</w:t>
      </w:r>
      <w:proofErr w:type="spellEnd"/>
      <w:r w:rsidRPr="002E5355">
        <w:rPr>
          <w:bCs/>
          <w:color w:val="000000" w:themeColor="text1"/>
        </w:rPr>
        <w:t xml:space="preserve"> поле 2023.</w:t>
      </w:r>
    </w:p>
    <w:p w14:paraId="0D4CCDE1" w14:textId="749D6AF3" w:rsidR="00A96144" w:rsidRPr="002E5355" w:rsidRDefault="002E5355" w:rsidP="002E5355">
      <w:pPr>
        <w:jc w:val="center"/>
        <w:rPr>
          <w:b/>
          <w:color w:val="000000" w:themeColor="text1"/>
          <w:sz w:val="32"/>
          <w:szCs w:val="32"/>
        </w:rPr>
      </w:pPr>
      <w:r>
        <w:rPr>
          <w:bCs/>
          <w:color w:val="000000" w:themeColor="text1"/>
        </w:rPr>
        <w:br w:type="page"/>
      </w:r>
      <w:r w:rsidRPr="002E5355">
        <w:rPr>
          <w:b/>
          <w:color w:val="000000" w:themeColor="text1"/>
          <w:sz w:val="32"/>
          <w:szCs w:val="32"/>
        </w:rPr>
        <w:lastRenderedPageBreak/>
        <w:t>Приложение 1</w:t>
      </w:r>
    </w:p>
    <w:p w14:paraId="4716BC01" w14:textId="77777777" w:rsidR="00A96144" w:rsidRPr="00A96144" w:rsidRDefault="00A96144" w:rsidP="00A96144">
      <w:pPr>
        <w:pStyle w:val="a3"/>
        <w:spacing w:line="360" w:lineRule="auto"/>
        <w:ind w:left="1069"/>
        <w:jc w:val="both"/>
        <w:rPr>
          <w:b/>
          <w:szCs w:val="48"/>
        </w:rPr>
      </w:pPr>
    </w:p>
    <w:p w14:paraId="155006C8" w14:textId="561CE5E3" w:rsidR="0033070C" w:rsidRDefault="002E5355" w:rsidP="00A96144">
      <w:pPr>
        <w:pStyle w:val="a3"/>
        <w:spacing w:line="360" w:lineRule="auto"/>
        <w:ind w:left="357"/>
        <w:jc w:val="both"/>
        <w:rPr>
          <w:b/>
          <w:szCs w:val="48"/>
        </w:rPr>
      </w:pPr>
      <w:r>
        <w:rPr>
          <w:b/>
          <w:noProof/>
          <w:szCs w:val="48"/>
        </w:rPr>
        <w:drawing>
          <wp:inline distT="0" distB="0" distL="0" distR="0" wp14:anchorId="393E0BBB" wp14:editId="35C16D66">
            <wp:extent cx="6115050" cy="34385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07D0" w14:textId="358B81A3" w:rsidR="002E5355" w:rsidRPr="0033070C" w:rsidRDefault="002E5355" w:rsidP="00A96144">
      <w:pPr>
        <w:pStyle w:val="a3"/>
        <w:spacing w:line="360" w:lineRule="auto"/>
        <w:ind w:left="357"/>
        <w:jc w:val="both"/>
        <w:rPr>
          <w:b/>
          <w:szCs w:val="48"/>
        </w:rPr>
      </w:pPr>
      <w:r>
        <w:rPr>
          <w:b/>
          <w:szCs w:val="48"/>
        </w:rPr>
        <w:t xml:space="preserve">Рисунок 1 - </w:t>
      </w:r>
      <w:r w:rsidRPr="002E5355">
        <w:rPr>
          <w:bCs/>
          <w:szCs w:val="48"/>
        </w:rPr>
        <w:t>Чертеж 1 этажа умного дома и приусадебной территории</w:t>
      </w:r>
    </w:p>
    <w:sectPr w:rsidR="002E5355" w:rsidRPr="0033070C" w:rsidSect="007F4F72">
      <w:pgSz w:w="11910" w:h="16840"/>
      <w:pgMar w:top="1134" w:right="851" w:bottom="1134" w:left="141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5EB6A" w14:textId="77777777" w:rsidR="00540F8E" w:rsidRDefault="00540F8E" w:rsidP="007F4F72">
      <w:r>
        <w:separator/>
      </w:r>
    </w:p>
  </w:endnote>
  <w:endnote w:type="continuationSeparator" w:id="0">
    <w:p w14:paraId="677C8515" w14:textId="77777777" w:rsidR="00540F8E" w:rsidRDefault="00540F8E" w:rsidP="007F4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0819354"/>
      <w:docPartObj>
        <w:docPartGallery w:val="Page Numbers (Bottom of Page)"/>
        <w:docPartUnique/>
      </w:docPartObj>
    </w:sdtPr>
    <w:sdtEndPr/>
    <w:sdtContent>
      <w:p w14:paraId="2032E77E" w14:textId="5B6F2613" w:rsidR="00131F33" w:rsidRDefault="00131F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1AA1C2" w14:textId="77777777" w:rsidR="00131F33" w:rsidRDefault="00131F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7FFF4" w14:textId="77777777" w:rsidR="00540F8E" w:rsidRDefault="00540F8E" w:rsidP="007F4F72">
      <w:r>
        <w:separator/>
      </w:r>
    </w:p>
  </w:footnote>
  <w:footnote w:type="continuationSeparator" w:id="0">
    <w:p w14:paraId="5C72DA17" w14:textId="77777777" w:rsidR="00540F8E" w:rsidRDefault="00540F8E" w:rsidP="007F4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A4241"/>
    <w:multiLevelType w:val="hybridMultilevel"/>
    <w:tmpl w:val="DCCE553A"/>
    <w:lvl w:ilvl="0" w:tplc="FBDE2188">
      <w:start w:val="3"/>
      <w:numFmt w:val="decimal"/>
      <w:lvlText w:val="%1."/>
      <w:lvlJc w:val="left"/>
      <w:pPr>
        <w:ind w:left="920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E1C6152E">
      <w:numFmt w:val="bullet"/>
      <w:lvlText w:val="•"/>
      <w:lvlJc w:val="left"/>
      <w:pPr>
        <w:ind w:left="1933" w:hanging="213"/>
      </w:pPr>
      <w:rPr>
        <w:rFonts w:hint="default"/>
        <w:lang w:val="ru-RU" w:eastAsia="en-US" w:bidi="ar-SA"/>
      </w:rPr>
    </w:lvl>
    <w:lvl w:ilvl="2" w:tplc="D788F69A">
      <w:numFmt w:val="bullet"/>
      <w:lvlText w:val="•"/>
      <w:lvlJc w:val="left"/>
      <w:pPr>
        <w:ind w:left="2947" w:hanging="213"/>
      </w:pPr>
      <w:rPr>
        <w:rFonts w:hint="default"/>
        <w:lang w:val="ru-RU" w:eastAsia="en-US" w:bidi="ar-SA"/>
      </w:rPr>
    </w:lvl>
    <w:lvl w:ilvl="3" w:tplc="07EAE9A0">
      <w:numFmt w:val="bullet"/>
      <w:lvlText w:val="•"/>
      <w:lvlJc w:val="left"/>
      <w:pPr>
        <w:ind w:left="3960" w:hanging="213"/>
      </w:pPr>
      <w:rPr>
        <w:rFonts w:hint="default"/>
        <w:lang w:val="ru-RU" w:eastAsia="en-US" w:bidi="ar-SA"/>
      </w:rPr>
    </w:lvl>
    <w:lvl w:ilvl="4" w:tplc="66A42BBE">
      <w:numFmt w:val="bullet"/>
      <w:lvlText w:val="•"/>
      <w:lvlJc w:val="left"/>
      <w:pPr>
        <w:ind w:left="4974" w:hanging="213"/>
      </w:pPr>
      <w:rPr>
        <w:rFonts w:hint="default"/>
        <w:lang w:val="ru-RU" w:eastAsia="en-US" w:bidi="ar-SA"/>
      </w:rPr>
    </w:lvl>
    <w:lvl w:ilvl="5" w:tplc="6C8CA41A">
      <w:numFmt w:val="bullet"/>
      <w:lvlText w:val="•"/>
      <w:lvlJc w:val="left"/>
      <w:pPr>
        <w:ind w:left="5988" w:hanging="213"/>
      </w:pPr>
      <w:rPr>
        <w:rFonts w:hint="default"/>
        <w:lang w:val="ru-RU" w:eastAsia="en-US" w:bidi="ar-SA"/>
      </w:rPr>
    </w:lvl>
    <w:lvl w:ilvl="6" w:tplc="2072FE8C">
      <w:numFmt w:val="bullet"/>
      <w:lvlText w:val="•"/>
      <w:lvlJc w:val="left"/>
      <w:pPr>
        <w:ind w:left="7001" w:hanging="213"/>
      </w:pPr>
      <w:rPr>
        <w:rFonts w:hint="default"/>
        <w:lang w:val="ru-RU" w:eastAsia="en-US" w:bidi="ar-SA"/>
      </w:rPr>
    </w:lvl>
    <w:lvl w:ilvl="7" w:tplc="F97A4BD0">
      <w:numFmt w:val="bullet"/>
      <w:lvlText w:val="•"/>
      <w:lvlJc w:val="left"/>
      <w:pPr>
        <w:ind w:left="8015" w:hanging="213"/>
      </w:pPr>
      <w:rPr>
        <w:rFonts w:hint="default"/>
        <w:lang w:val="ru-RU" w:eastAsia="en-US" w:bidi="ar-SA"/>
      </w:rPr>
    </w:lvl>
    <w:lvl w:ilvl="8" w:tplc="DBE8CC14">
      <w:numFmt w:val="bullet"/>
      <w:lvlText w:val="•"/>
      <w:lvlJc w:val="left"/>
      <w:pPr>
        <w:ind w:left="9029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31CB045B"/>
    <w:multiLevelType w:val="hybridMultilevel"/>
    <w:tmpl w:val="79508B2A"/>
    <w:lvl w:ilvl="0" w:tplc="3F868468">
      <w:numFmt w:val="bullet"/>
      <w:lvlText w:val="-"/>
      <w:lvlJc w:val="left"/>
      <w:pPr>
        <w:ind w:left="7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C0CA40">
      <w:numFmt w:val="bullet"/>
      <w:lvlText w:val="•"/>
      <w:lvlJc w:val="left"/>
      <w:pPr>
        <w:ind w:left="1735" w:hanging="164"/>
      </w:pPr>
      <w:rPr>
        <w:rFonts w:hint="default"/>
        <w:lang w:val="ru-RU" w:eastAsia="en-US" w:bidi="ar-SA"/>
      </w:rPr>
    </w:lvl>
    <w:lvl w:ilvl="2" w:tplc="8532510E">
      <w:numFmt w:val="bullet"/>
      <w:lvlText w:val="•"/>
      <w:lvlJc w:val="left"/>
      <w:pPr>
        <w:ind w:left="2771" w:hanging="164"/>
      </w:pPr>
      <w:rPr>
        <w:rFonts w:hint="default"/>
        <w:lang w:val="ru-RU" w:eastAsia="en-US" w:bidi="ar-SA"/>
      </w:rPr>
    </w:lvl>
    <w:lvl w:ilvl="3" w:tplc="E618E61A">
      <w:numFmt w:val="bullet"/>
      <w:lvlText w:val="•"/>
      <w:lvlJc w:val="left"/>
      <w:pPr>
        <w:ind w:left="3806" w:hanging="164"/>
      </w:pPr>
      <w:rPr>
        <w:rFonts w:hint="default"/>
        <w:lang w:val="ru-RU" w:eastAsia="en-US" w:bidi="ar-SA"/>
      </w:rPr>
    </w:lvl>
    <w:lvl w:ilvl="4" w:tplc="EF6819C6">
      <w:numFmt w:val="bullet"/>
      <w:lvlText w:val="•"/>
      <w:lvlJc w:val="left"/>
      <w:pPr>
        <w:ind w:left="4842" w:hanging="164"/>
      </w:pPr>
      <w:rPr>
        <w:rFonts w:hint="default"/>
        <w:lang w:val="ru-RU" w:eastAsia="en-US" w:bidi="ar-SA"/>
      </w:rPr>
    </w:lvl>
    <w:lvl w:ilvl="5" w:tplc="0A18BFAC">
      <w:numFmt w:val="bullet"/>
      <w:lvlText w:val="•"/>
      <w:lvlJc w:val="left"/>
      <w:pPr>
        <w:ind w:left="5878" w:hanging="164"/>
      </w:pPr>
      <w:rPr>
        <w:rFonts w:hint="default"/>
        <w:lang w:val="ru-RU" w:eastAsia="en-US" w:bidi="ar-SA"/>
      </w:rPr>
    </w:lvl>
    <w:lvl w:ilvl="6" w:tplc="DEF611D2">
      <w:numFmt w:val="bullet"/>
      <w:lvlText w:val="•"/>
      <w:lvlJc w:val="left"/>
      <w:pPr>
        <w:ind w:left="6913" w:hanging="164"/>
      </w:pPr>
      <w:rPr>
        <w:rFonts w:hint="default"/>
        <w:lang w:val="ru-RU" w:eastAsia="en-US" w:bidi="ar-SA"/>
      </w:rPr>
    </w:lvl>
    <w:lvl w:ilvl="7" w:tplc="27EE1DA4">
      <w:numFmt w:val="bullet"/>
      <w:lvlText w:val="•"/>
      <w:lvlJc w:val="left"/>
      <w:pPr>
        <w:ind w:left="7949" w:hanging="164"/>
      </w:pPr>
      <w:rPr>
        <w:rFonts w:hint="default"/>
        <w:lang w:val="ru-RU" w:eastAsia="en-US" w:bidi="ar-SA"/>
      </w:rPr>
    </w:lvl>
    <w:lvl w:ilvl="8" w:tplc="5CA8FA1A">
      <w:numFmt w:val="bullet"/>
      <w:lvlText w:val="•"/>
      <w:lvlJc w:val="left"/>
      <w:pPr>
        <w:ind w:left="8985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4AD2171D"/>
    <w:multiLevelType w:val="multilevel"/>
    <w:tmpl w:val="F31AF068"/>
    <w:lvl w:ilvl="0">
      <w:start w:val="2"/>
      <w:numFmt w:val="decimal"/>
      <w:lvlText w:val="%1"/>
      <w:lvlJc w:val="left"/>
      <w:pPr>
        <w:ind w:left="112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0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8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51C237CC"/>
    <w:multiLevelType w:val="hybridMultilevel"/>
    <w:tmpl w:val="90408A0A"/>
    <w:lvl w:ilvl="0" w:tplc="05A02094">
      <w:start w:val="1"/>
      <w:numFmt w:val="decimal"/>
      <w:lvlText w:val="%1."/>
      <w:lvlJc w:val="left"/>
      <w:pPr>
        <w:ind w:left="707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23668B40">
      <w:numFmt w:val="bullet"/>
      <w:lvlText w:val="•"/>
      <w:lvlJc w:val="left"/>
      <w:pPr>
        <w:ind w:left="1735" w:hanging="213"/>
      </w:pPr>
      <w:rPr>
        <w:rFonts w:hint="default"/>
        <w:lang w:val="ru-RU" w:eastAsia="en-US" w:bidi="ar-SA"/>
      </w:rPr>
    </w:lvl>
    <w:lvl w:ilvl="2" w:tplc="B96296E8">
      <w:numFmt w:val="bullet"/>
      <w:lvlText w:val="•"/>
      <w:lvlJc w:val="left"/>
      <w:pPr>
        <w:ind w:left="2771" w:hanging="213"/>
      </w:pPr>
      <w:rPr>
        <w:rFonts w:hint="default"/>
        <w:lang w:val="ru-RU" w:eastAsia="en-US" w:bidi="ar-SA"/>
      </w:rPr>
    </w:lvl>
    <w:lvl w:ilvl="3" w:tplc="E7DC6452">
      <w:numFmt w:val="bullet"/>
      <w:lvlText w:val="•"/>
      <w:lvlJc w:val="left"/>
      <w:pPr>
        <w:ind w:left="3806" w:hanging="213"/>
      </w:pPr>
      <w:rPr>
        <w:rFonts w:hint="default"/>
        <w:lang w:val="ru-RU" w:eastAsia="en-US" w:bidi="ar-SA"/>
      </w:rPr>
    </w:lvl>
    <w:lvl w:ilvl="4" w:tplc="25BADD4C">
      <w:numFmt w:val="bullet"/>
      <w:lvlText w:val="•"/>
      <w:lvlJc w:val="left"/>
      <w:pPr>
        <w:ind w:left="4842" w:hanging="213"/>
      </w:pPr>
      <w:rPr>
        <w:rFonts w:hint="default"/>
        <w:lang w:val="ru-RU" w:eastAsia="en-US" w:bidi="ar-SA"/>
      </w:rPr>
    </w:lvl>
    <w:lvl w:ilvl="5" w:tplc="71A431B4">
      <w:numFmt w:val="bullet"/>
      <w:lvlText w:val="•"/>
      <w:lvlJc w:val="left"/>
      <w:pPr>
        <w:ind w:left="5878" w:hanging="213"/>
      </w:pPr>
      <w:rPr>
        <w:rFonts w:hint="default"/>
        <w:lang w:val="ru-RU" w:eastAsia="en-US" w:bidi="ar-SA"/>
      </w:rPr>
    </w:lvl>
    <w:lvl w:ilvl="6" w:tplc="0E3A41A2">
      <w:numFmt w:val="bullet"/>
      <w:lvlText w:val="•"/>
      <w:lvlJc w:val="left"/>
      <w:pPr>
        <w:ind w:left="6913" w:hanging="213"/>
      </w:pPr>
      <w:rPr>
        <w:rFonts w:hint="default"/>
        <w:lang w:val="ru-RU" w:eastAsia="en-US" w:bidi="ar-SA"/>
      </w:rPr>
    </w:lvl>
    <w:lvl w:ilvl="7" w:tplc="61F0BE68">
      <w:numFmt w:val="bullet"/>
      <w:lvlText w:val="•"/>
      <w:lvlJc w:val="left"/>
      <w:pPr>
        <w:ind w:left="7949" w:hanging="213"/>
      </w:pPr>
      <w:rPr>
        <w:rFonts w:hint="default"/>
        <w:lang w:val="ru-RU" w:eastAsia="en-US" w:bidi="ar-SA"/>
      </w:rPr>
    </w:lvl>
    <w:lvl w:ilvl="8" w:tplc="207EF576">
      <w:numFmt w:val="bullet"/>
      <w:lvlText w:val="•"/>
      <w:lvlJc w:val="left"/>
      <w:pPr>
        <w:ind w:left="8985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6D5229FB"/>
    <w:multiLevelType w:val="multilevel"/>
    <w:tmpl w:val="7C8C8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2304F2"/>
    <w:multiLevelType w:val="hybridMultilevel"/>
    <w:tmpl w:val="E89AE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A2121D"/>
    <w:multiLevelType w:val="hybridMultilevel"/>
    <w:tmpl w:val="A78075D8"/>
    <w:lvl w:ilvl="0" w:tplc="33383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850"/>
    <w:rsid w:val="00131F33"/>
    <w:rsid w:val="002C57B4"/>
    <w:rsid w:val="002E5355"/>
    <w:rsid w:val="0033070C"/>
    <w:rsid w:val="003A754B"/>
    <w:rsid w:val="004E69B1"/>
    <w:rsid w:val="00540F8E"/>
    <w:rsid w:val="00745A72"/>
    <w:rsid w:val="00752130"/>
    <w:rsid w:val="007F4F72"/>
    <w:rsid w:val="00A96144"/>
    <w:rsid w:val="00CE0B71"/>
    <w:rsid w:val="00D23850"/>
    <w:rsid w:val="00E0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DB473"/>
  <w15:docId w15:val="{6FAF656A-F895-4E06-B61A-2297B214F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07" w:right="688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3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7"/>
      <w:ind w:left="717" w:right="720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707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7F4F7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F4F72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4F72"/>
    <w:rPr>
      <w:rFonts w:ascii="Tahoma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7F4F7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F4F72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F4F7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F4F72"/>
    <w:rPr>
      <w:rFonts w:ascii="Times New Roman" w:eastAsia="Times New Roman" w:hAnsi="Times New Roman" w:cs="Times New Roman"/>
      <w:lang w:val="ru-RU"/>
    </w:rPr>
  </w:style>
  <w:style w:type="character" w:styleId="ad">
    <w:name w:val="Hyperlink"/>
    <w:basedOn w:val="a0"/>
    <w:uiPriority w:val="99"/>
    <w:unhideWhenUsed/>
    <w:rsid w:val="00A96144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A96144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2E535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">
    <w:name w:val="TOC Heading"/>
    <w:basedOn w:val="1"/>
    <w:next w:val="a"/>
    <w:uiPriority w:val="39"/>
    <w:unhideWhenUsed/>
    <w:qFormat/>
    <w:rsid w:val="00E024CB"/>
    <w:pPr>
      <w:keepNext/>
      <w:keepLines/>
      <w:widowControl/>
      <w:autoSpaceDE/>
      <w:autoSpaceDN/>
      <w:spacing w:before="240" w:line="259" w:lineRule="auto"/>
      <w:ind w:left="0" w:righ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E024C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024C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vash-umnyj-dom.ru/umnij-dom/blok-upravlenija-philips-hue-bridge-2-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aqara.ru/product/%D0%B4%D0%B0%D1%82%D1%87%D0%B8%D0%BA%D0%BE%D1%81%D0%B2%D0%B5%D1%89%D1%91%D0%BD%D0%BD%D0%BE%D1%81%D1%82%D0%B8-%D1%821-aqara-illumination-sensor-t1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yperlink" Target="https://aqara.ru/product/aqara-motion-sensor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9E5CA-563C-4D22-B29C-900C0BDD4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rouman2001</cp:lastModifiedBy>
  <cp:revision>4</cp:revision>
  <dcterms:created xsi:type="dcterms:W3CDTF">2024-12-16T15:42:00Z</dcterms:created>
  <dcterms:modified xsi:type="dcterms:W3CDTF">2024-12-27T14:01:00Z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2024-12-16T00:00:00Z</vt:filetime>
  </property>
  <property fmtid="{D5CDD505-2E9C-101B-9397-08002B2CF9AE}" pid="5" name="Producer">
    <vt:lpwstr>Microsoft® Word 2010</vt:lpwstr>
  </property>
</Properties>
</file>