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07" w:rsidRDefault="00355207" w:rsidP="007245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5520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Введение: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Государство и общества не может стабильно развиваться в условиях хаоса индивидуального правосознания и мировосприятия, поскольку в подобных ситуациях создаются существенные угрозы деморализации населения, распространения преступных взглядов и идей, а также их дальнейшая реализация.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:rsidR="006630F7" w:rsidRDefault="00355207" w:rsidP="007245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статье отмечается, что </w:t>
      </w:r>
      <w:r w:rsidR="007245DD"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личностные характеристики индивидов имеют важное значение для стабильного функционирования общества и государства, поскольку от развитости знаний и навыков коммуникации в социуме, от восприятия окружающего мира напрямую зависит общественная полезность или деструктивность поведения. В рамках представленного исследования видится необходимым сконцентрировать внимание на существующих подходах к содержательным характеристикам патриотического воспитания, поскольку указанная деятельность непосредственно направленна на развитие духовно-нравственных ценностей населения в рамках формирования их отношения к Отечеству и различным происходящим процессам, как внутри государства, так и на международной арене. </w:t>
      </w:r>
    </w:p>
    <w:p w:rsidR="002338D8" w:rsidRDefault="002338D8" w:rsidP="002338D8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center"/>
        <w:rPr>
          <w:b/>
          <w:color w:val="000000"/>
          <w:sz w:val="23"/>
          <w:szCs w:val="23"/>
        </w:rPr>
      </w:pPr>
    </w:p>
    <w:p w:rsidR="00355207" w:rsidRPr="002338D8" w:rsidRDefault="002338D8" w:rsidP="002338D8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center"/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</w:pPr>
      <w:bookmarkStart w:id="0" w:name="_GoBack"/>
      <w:r w:rsidRPr="002338D8">
        <w:rPr>
          <w:b/>
          <w:color w:val="000000"/>
          <w:sz w:val="23"/>
          <w:szCs w:val="23"/>
        </w:rPr>
        <w:t>О НЕКОТОРЫХ ФАКТОРАХ ФОРМИРОВАНИЯ И РАЗВИТИЯ ПАТРИОТИЧЕСКОГО САМОСОЗНАНИЯ СОВРЕМЕННОЙ МОЛОДЕЖИ</w:t>
      </w:r>
    </w:p>
    <w:bookmarkEnd w:id="0"/>
    <w:p w:rsidR="002338D8" w:rsidRDefault="002338D8" w:rsidP="006630F7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</w:pPr>
    </w:p>
    <w:p w:rsidR="00355207" w:rsidRPr="00355207" w:rsidRDefault="00355207" w:rsidP="006630F7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355207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 xml:space="preserve">Ключевые слова: </w:t>
      </w:r>
      <w:r w:rsidRPr="003552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Родина, самосознание, гражданский долг, </w:t>
      </w: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>патриотизм, воспитательные факторы, подрастающее поколение.</w:t>
      </w:r>
    </w:p>
    <w:p w:rsidR="00355207" w:rsidRDefault="00355207" w:rsidP="006630F7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:rsidR="00355207" w:rsidRDefault="00355207" w:rsidP="003552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Э</w:t>
      </w: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ффективно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</w:t>
      </w: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функционировани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</w:t>
      </w: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различных институтов гражданского общества в контексте организации и осуществления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не видится без «особого эмоционального стержня» - чувства </w:t>
      </w: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патриоти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зма</w:t>
      </w: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Формирование указанного отношения, его</w:t>
      </w: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воспитательное воздействие начинается с самого рождения ребенка, в связи с чем принципиально осуществление первоначального патриотического воспитания в семьях. </w:t>
      </w:r>
    </w:p>
    <w:p w:rsidR="00355207" w:rsidRDefault="00355207" w:rsidP="00355207">
      <w:pPr>
        <w:spacing w:after="0" w:line="360" w:lineRule="auto"/>
        <w:ind w:firstLine="709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Приобщение ребенка к культуре своего народа, страны является важным условием патриотического воспитания, ведь он может раскрыть свою личность только при условии включения его в культуру собственного народа. Гордость за свою страну, землю на которой живешь воспитывает уважение и приобщение ребенка к культурному наследию. Культура в семье, общение с родителями, природой помогает приблизить ребенка к истории своей малой родины. Большое значение в воспитании патриотических чувств имеет элемент наглядности.</w:t>
      </w:r>
      <w:r w:rsidRPr="004958D7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</w:p>
    <w:p w:rsidR="006630F7" w:rsidRPr="006630F7" w:rsidRDefault="006630F7" w:rsidP="006630F7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hyperlink r:id="rId5" w:tooltip="Гёте" w:history="1">
        <w:r w:rsidRPr="006630F7">
          <w:rPr>
            <w:rFonts w:eastAsia="Calibri"/>
            <w:kern w:val="2"/>
            <w:sz w:val="28"/>
            <w:szCs w:val="28"/>
            <w:lang w:eastAsia="en-US"/>
            <w14:ligatures w14:val="standardContextual"/>
          </w:rPr>
          <w:t>Гёте</w:t>
        </w:r>
      </w:hyperlink>
      <w:r w:rsidRPr="006630F7">
        <w:rPr>
          <w:rFonts w:eastAsia="Calibri"/>
          <w:kern w:val="2"/>
          <w:sz w:val="28"/>
          <w:szCs w:val="28"/>
          <w:lang w:eastAsia="en-US"/>
          <w14:ligatures w14:val="standardContextual"/>
        </w:rPr>
        <w:t> писал: «Не может быть ни патриотического искусства, ни патриотической науки»</w:t>
      </w: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hyperlink r:id="rId6" w:anchor="cite_note-_e00dd695d7812659-66" w:history="1">
        <w:r w:rsidRPr="006630F7">
          <w:rPr>
            <w:rFonts w:eastAsia="Calibri"/>
            <w:kern w:val="2"/>
            <w:sz w:val="28"/>
            <w:szCs w:val="28"/>
            <w:lang w:eastAsia="en-US"/>
            <w14:ligatures w14:val="standardContextual"/>
          </w:rPr>
          <w:t>[2]</w:t>
        </w:r>
      </w:hyperlink>
      <w:r w:rsidRPr="006630F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</w:p>
    <w:p w:rsidR="006630F7" w:rsidRPr="006630F7" w:rsidRDefault="006630F7" w:rsidP="006630F7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hyperlink r:id="rId7" w:tooltip="Лев Толстой" w:history="1">
        <w:r w:rsidRPr="006630F7">
          <w:rPr>
            <w:rFonts w:eastAsia="Calibri"/>
            <w:kern w:val="2"/>
            <w:sz w:val="28"/>
            <w:szCs w:val="28"/>
            <w:lang w:eastAsia="en-US"/>
            <w14:ligatures w14:val="standardContextual"/>
          </w:rPr>
          <w:t>Лев Толстой</w:t>
        </w:r>
      </w:hyperlink>
      <w:r w:rsidRPr="006630F7">
        <w:rPr>
          <w:rFonts w:eastAsia="Calibri"/>
          <w:kern w:val="2"/>
          <w:sz w:val="28"/>
          <w:szCs w:val="28"/>
          <w:lang w:eastAsia="en-US"/>
          <w14:ligatures w14:val="standardContextual"/>
        </w:rPr>
        <w:t> считал патриотизм чувством «грубым, вредным, стыдным и дурным, а главное </w:t>
      </w: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>-</w:t>
      </w:r>
      <w:r w:rsidRPr="006630F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безнравственным». Он полагал, что патриотизм с неизбежностью порождает войны и служит главной опорой государственному угнетению. Толстой полагал, что патриотизм глубоко чужд русскому народу, как и трудящимся представителям других народов: он за всю жизнь не слышал от представителей народа никаких искренних выражений чувства патриотизма, но наоборот, много раз слышал выражения пренебрежения и презрения к патриотизму</w:t>
      </w: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hyperlink r:id="rId8" w:anchor="cite_note-67" w:history="1">
        <w:r w:rsidRPr="006630F7">
          <w:rPr>
            <w:rFonts w:eastAsia="Calibri"/>
            <w:kern w:val="2"/>
            <w:sz w:val="28"/>
            <w:szCs w:val="28"/>
            <w:lang w:eastAsia="en-US"/>
            <w14:ligatures w14:val="standardContextual"/>
          </w:rPr>
          <w:t>[3]</w:t>
        </w:r>
      </w:hyperlink>
      <w:r w:rsidRPr="006630F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</w:p>
    <w:p w:rsidR="006630F7" w:rsidRDefault="006630F7" w:rsidP="007245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7245DD" w:rsidRPr="004958D7" w:rsidRDefault="007245DD" w:rsidP="007245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Важно отметить, что данное понятие рассматривается через призму разных наук (политических, социологических, педагогических и др.), в связи с чем акцентируется внимание на отдельных его характеристиках.</w:t>
      </w:r>
    </w:p>
    <w:p w:rsidR="006630F7" w:rsidRPr="006630F7" w:rsidRDefault="007245DD" w:rsidP="006630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Само понятие «патриотизм» претерпевало изменения в интерпретации и понимании на протяжении долгого времени. </w:t>
      </w:r>
      <w:r w:rsidR="006630F7"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Так появились термины:</w:t>
      </w:r>
    </w:p>
    <w:p w:rsidR="006630F7" w:rsidRPr="006630F7" w:rsidRDefault="006630F7" w:rsidP="006630F7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государственный (</w:t>
      </w:r>
      <w:proofErr w:type="spellStart"/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fldChar w:fldCharType="begin"/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instrText xml:space="preserve"> HYPERLINK "https://ru.wikipedia.org/wiki/%D0%AD%D1%82%D0%B0%D1%82%D0%B8%D0%B7%D0%BC" \o "Этатизм" </w:instrTex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fldChar w:fldCharType="separate"/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этатический</w:t>
      </w:r>
      <w:proofErr w:type="spellEnd"/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fldChar w:fldCharType="end"/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 патриотизм 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любовь к государству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;</w:t>
      </w:r>
    </w:p>
    <w:p w:rsidR="006630F7" w:rsidRPr="006630F7" w:rsidRDefault="006630F7" w:rsidP="006630F7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имперский патриотизм 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лояльность (любовь) к </w:t>
      </w:r>
      <w:hyperlink r:id="rId9" w:tooltip="Империя" w:history="1">
        <w:r w:rsidRPr="006630F7">
          <w:rPr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империи</w:t>
        </w:r>
      </w:hyperlink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и её правительству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;</w:t>
      </w:r>
    </w:p>
    <w:p w:rsidR="006630F7" w:rsidRPr="006630F7" w:rsidRDefault="006630F7" w:rsidP="006630F7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hyperlink r:id="rId10" w:tooltip="Квасной патриотизм" w:history="1">
        <w:r w:rsidRPr="006630F7">
          <w:rPr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квасной патриотизм</w:t>
        </w:r>
      </w:hyperlink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(ура-патриотизм) 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гипертрофированное чувство любви к государству и своему народу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;</w:t>
      </w:r>
    </w:p>
    <w:p w:rsidR="006630F7" w:rsidRPr="006630F7" w:rsidRDefault="006630F7" w:rsidP="006630F7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полисный (городской) патриотизм 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любовь к полису (городу), то есть образу жизни, традициям, особенностям, культам. Существовал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</w:t>
      </w:r>
      <w:hyperlink r:id="rId11" w:tooltip="Античность" w:history="1">
        <w:r w:rsidRPr="006630F7">
          <w:rPr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античных</w:t>
        </w:r>
      </w:hyperlink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городах-государствах (</w:t>
      </w:r>
      <w:hyperlink r:id="rId12" w:tooltip="Полис (город-государство)" w:history="1">
        <w:r w:rsidRPr="006630F7">
          <w:rPr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полисах</w:t>
        </w:r>
      </w:hyperlink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 и был основан на местных религиозных культах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;</w:t>
      </w:r>
    </w:p>
    <w:p w:rsidR="006630F7" w:rsidRPr="006630F7" w:rsidRDefault="006630F7" w:rsidP="006630F7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hyperlink r:id="rId13" w:tooltip="Ультрапатриотизм (страница отсутствует)" w:history="1">
        <w:r w:rsidRPr="006630F7">
          <w:rPr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ультрапатриотизм</w:t>
        </w:r>
      </w:hyperlink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любовь к отечеству в крайних, безрассудных формах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;</w:t>
      </w:r>
    </w:p>
    <w:p w:rsidR="006630F7" w:rsidRPr="006630F7" w:rsidRDefault="006630F7" w:rsidP="006630F7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этнический патриотизм 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любовь к своему этносу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;</w:t>
      </w:r>
    </w:p>
    <w:p w:rsidR="006630F7" w:rsidRPr="006630F7" w:rsidRDefault="006630F7" w:rsidP="006630F7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городской патриотизм 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любовь к своему городу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6630F7" w:rsidRDefault="007245DD" w:rsidP="007245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Важно отметить, что несмотря на то, что патриотическое воспитание упоминается в различных действующих нормативно-правовых актах, на законодательном уровне оно имеет фрагментарное закрепление. </w:t>
      </w:r>
    </w:p>
    <w:p w:rsidR="006630F7" w:rsidRDefault="007245DD" w:rsidP="007245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Указанное понятие раскрывается в документах проектной направленности. Так, согласно Постановлению Правительства РФ «О государственной программе «Патриотическое воспитание граждан Российской Федерации»</w:t>
      </w:r>
      <w:r w:rsid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</w:t>
      </w:r>
      <w:r w:rsidR="006630F7"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[4]</w:t>
      </w: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:rsidR="007245DD" w:rsidRPr="004958D7" w:rsidRDefault="007245DD" w:rsidP="007245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указанном определении совершенно справедливо акцентируется внимание на конституционной природе гражданского долга представителей российского населения, а также отражается специфика субъектно-объектного состава данных правоотношений.</w:t>
      </w:r>
    </w:p>
    <w:p w:rsidR="002338D8" w:rsidRPr="00355207" w:rsidRDefault="007245DD" w:rsidP="002338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Кроме того, важно отметить, что </w:t>
      </w:r>
      <w:bookmarkStart w:id="1" w:name="_Hlk167359404"/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патриотическое воспитание – это прежде всего воспитательное воздействие, которое предполагает специфический субъектно-объектный состав. Субъектный состав патриотического воспитания в настоящее время представлен многообразием органов публичной власти всех уровней, организациями (коммерческими и некоммерческими), образовательными учреждениями, а также институтами гражданского общества. Все субъекты указанной деятельности осуществляют </w:t>
      </w:r>
      <w:r w:rsidRPr="004958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различный функционал исходя их специфики их работы, и если органы власти вовлечены в данный процесс в рамках руководящих и организующих функций, а также исполнительно-распорядительной деятельности с учетом их компетенции, то образовательные учреждения, различные общественные организации напрямую будут взаимодействовать с населением.</w:t>
      </w:r>
      <w:r w:rsidR="002338D8" w:rsidRPr="002338D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2338D8"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настоящее время наблюдается тенденция о том, что патриотизм для молодежи не имеет ценности [</w:t>
      </w:r>
      <w:r w:rsidR="002338D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5</w:t>
      </w:r>
      <w:r w:rsidR="002338D8"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].</w:t>
      </w:r>
    </w:p>
    <w:bookmarkEnd w:id="1"/>
    <w:p w:rsidR="00355207" w:rsidRPr="00355207" w:rsidRDefault="002338D8" w:rsidP="003552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Необходимо вести работу, чтобы м</w:t>
      </w:r>
      <w:r w:rsidR="00355207"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олодые люди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знали и гордились</w:t>
      </w:r>
      <w:r w:rsidR="00355207"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достижени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ями</w:t>
      </w:r>
      <w:r w:rsidR="00355207"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своего государства, вер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или</w:t>
      </w:r>
      <w:r w:rsidR="00355207"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его силу и могущество. Полученные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 детства, а затем </w:t>
      </w:r>
      <w:r w:rsidR="00355207"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образовательных организациях</w:t>
      </w:r>
      <w:r w:rsidR="00355207"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патриотически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</w:t>
      </w:r>
      <w:r w:rsidR="00355207"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знани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я</w:t>
      </w:r>
      <w:r w:rsidR="00355207"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должны углубляться</w:t>
      </w:r>
      <w:r w:rsidR="00355207"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 становиться элементом самосознания, частью «Я»</w:t>
      </w:r>
      <w:r w:rsidR="00355207"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стать ценностным ориентиром. </w:t>
      </w:r>
    </w:p>
    <w:p w:rsidR="002338D8" w:rsidRDefault="002338D8" w:rsidP="006630F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:rsidR="006630F7" w:rsidRDefault="006630F7" w:rsidP="006630F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6630F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Список использованных источников</w:t>
      </w:r>
    </w:p>
    <w:p w:rsidR="006630F7" w:rsidRPr="006630F7" w:rsidRDefault="006630F7" w:rsidP="006630F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:rsidR="00355207" w:rsidRPr="00355207" w:rsidRDefault="00355207" w:rsidP="002338D8">
      <w:pPr>
        <w:pStyle w:val="a5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Патриотизм / М. М. </w:t>
      </w:r>
      <w:proofErr w:type="spellStart"/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Скибицкий</w:t>
      </w:r>
      <w:proofErr w:type="spellEnd"/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// </w:t>
      </w:r>
      <w:proofErr w:type="spellStart"/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Отоми</w:t>
      </w:r>
      <w:proofErr w:type="spellEnd"/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Пластырь.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М.: Советская энциклопедия, 1975.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(Большая советская энциклопедия: [в 30 т.] / гл. ред. А. М. Прохоров; 1969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1978, т. 19).</w:t>
      </w:r>
    </w:p>
    <w:p w:rsidR="00AE331D" w:rsidRPr="006630F7" w:rsidRDefault="006630F7" w:rsidP="002338D8">
      <w:pPr>
        <w:pStyle w:val="a5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Alexander</w:t>
      </w:r>
      <w:proofErr w:type="spellEnd"/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Pavlov</w:t>
      </w:r>
      <w:proofErr w:type="spellEnd"/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 </w:t>
      </w:r>
      <w:proofErr w:type="spellStart"/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fldChar w:fldCharType="begin"/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instrText xml:space="preserve"> HYPERLINK "https://dx.doi.org/10.21146/2414-3715-2018-4-1-175-191" </w:instrTex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fldChar w:fldCharType="separate"/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Patriotism</w:t>
      </w:r>
      <w:proofErr w:type="spellEnd"/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Very brief history of the idea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fldChar w:fldCharType="end"/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 // Philosophical anthropology. 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-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 2018-07-14. 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-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 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. 4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, </w:t>
      </w:r>
      <w:proofErr w:type="spellStart"/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вып</w:t>
      </w:r>
      <w:proofErr w:type="spellEnd"/>
      <w:r w:rsidRPr="006630F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. 1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. 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-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 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. 175–191</w:t>
      </w:r>
      <w:r w:rsidRPr="006630F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.</w:t>
      </w:r>
    </w:p>
    <w:p w:rsidR="006630F7" w:rsidRDefault="006630F7" w:rsidP="002338D8">
      <w:pPr>
        <w:pStyle w:val="a5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hyperlink r:id="rId14" w:history="1">
        <w:r w:rsidRPr="006630F7">
          <w:rPr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Лев Толстой: Патриотизм или Мир?</w:t>
        </w:r>
      </w:hyperlink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Lib.Ru</w:t>
      </w:r>
      <w:proofErr w:type="spellEnd"/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 Дата обращения: 21 июля 2014. </w:t>
      </w:r>
      <w:hyperlink r:id="rId15" w:history="1">
        <w:r w:rsidRPr="006630F7">
          <w:rPr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Архивировано</w:t>
        </w:r>
      </w:hyperlink>
      <w:r w:rsidRPr="006630F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25 сентября 2011 г.</w:t>
      </w:r>
    </w:p>
    <w:p w:rsidR="00355207" w:rsidRDefault="00355207" w:rsidP="002338D8">
      <w:pPr>
        <w:pStyle w:val="a5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Патриотизм / М. М. </w:t>
      </w:r>
      <w:proofErr w:type="spellStart"/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Скибицкий</w:t>
      </w:r>
      <w:proofErr w:type="spellEnd"/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// </w:t>
      </w:r>
      <w:proofErr w:type="spellStart"/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Отоми</w:t>
      </w:r>
      <w:proofErr w:type="spellEnd"/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Пластырь.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М.: Советская энциклопедия, 1975.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(Большая советская энциклопедия: [в 30 т.] / гл. ред. А. М. Прохоров; 1969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Pr="003552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1978, т. 19).</w:t>
      </w:r>
    </w:p>
    <w:p w:rsidR="002338D8" w:rsidRPr="00355207" w:rsidRDefault="002338D8" w:rsidP="002338D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338D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Воспитание патриотизма в условиях социальных перемен: теоретико-методологические и прикладные основы: монография / под ред. С.В. Дармодехина, А.К. Быкова.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Pr="002338D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М.: Гос. НИИ семьи и воспитания, 2007.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Pr="002338D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326 с.</w:t>
      </w:r>
    </w:p>
    <w:p w:rsidR="00355207" w:rsidRPr="006630F7" w:rsidRDefault="00355207" w:rsidP="002338D8">
      <w:pPr>
        <w:pStyle w:val="a5"/>
        <w:spacing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sectPr w:rsidR="00355207" w:rsidRPr="0066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B5451"/>
    <w:multiLevelType w:val="multilevel"/>
    <w:tmpl w:val="B9DA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22"/>
    <w:multiLevelType w:val="hybridMultilevel"/>
    <w:tmpl w:val="C95E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6D"/>
    <w:rsid w:val="001D336D"/>
    <w:rsid w:val="002338D8"/>
    <w:rsid w:val="00355207"/>
    <w:rsid w:val="006630F7"/>
    <w:rsid w:val="007245DD"/>
    <w:rsid w:val="00A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A24D2-F7D9-4A96-B26D-AA056BAA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D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30F7"/>
    <w:rPr>
      <w:color w:val="0000FF"/>
      <w:u w:val="single"/>
    </w:rPr>
  </w:style>
  <w:style w:type="character" w:customStyle="1" w:styleId="cite-bracket">
    <w:name w:val="cite-bracket"/>
    <w:basedOn w:val="a0"/>
    <w:rsid w:val="006630F7"/>
  </w:style>
  <w:style w:type="character" w:customStyle="1" w:styleId="nowrap">
    <w:name w:val="nowrap"/>
    <w:basedOn w:val="a0"/>
    <w:rsid w:val="006630F7"/>
  </w:style>
  <w:style w:type="paragraph" w:styleId="a5">
    <w:name w:val="List Paragraph"/>
    <w:basedOn w:val="a"/>
    <w:uiPriority w:val="34"/>
    <w:qFormat/>
    <w:rsid w:val="0066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1%82%D1%80%D0%B8%D0%BE%D1%82%D0%B8%D0%B7%D0%BC" TargetMode="External"/><Relationship Id="rId13" Type="http://schemas.openxmlformats.org/officeDocument/2006/relationships/hyperlink" Target="https://ru.wikipedia.org/w/index.php?title=%D0%A3%D0%BB%D1%8C%D1%82%D1%80%D0%B0%D0%BF%D0%B0%D1%82%D1%80%D0%B8%D0%BE%D1%82%D0%B8%D0%B7%D0%BC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5%D0%B2_%D0%A2%D0%BE%D0%BB%D1%81%D1%82%D0%BE%D0%B9" TargetMode="External"/><Relationship Id="rId12" Type="http://schemas.openxmlformats.org/officeDocument/2006/relationships/hyperlink" Target="https://ru.wikipedia.org/wiki/%D0%9F%D0%BE%D0%BB%D0%B8%D1%81_(%D0%B3%D0%BE%D1%80%D0%BE%D0%B4-%D0%B3%D0%BE%D1%81%D1%83%D0%B4%D0%B0%D1%80%D1%81%D1%82%D0%B2%D0%BE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0%D1%82%D1%80%D0%B8%D0%BE%D1%82%D0%B8%D0%B7%D0%BC" TargetMode="External"/><Relationship Id="rId11" Type="http://schemas.openxmlformats.org/officeDocument/2006/relationships/hyperlink" Target="https://ru.wikipedia.org/wiki/%D0%90%D0%BD%D1%82%D0%B8%D1%87%D0%BD%D0%BE%D1%81%D1%82%D1%8C" TargetMode="External"/><Relationship Id="rId5" Type="http://schemas.openxmlformats.org/officeDocument/2006/relationships/hyperlink" Target="https://ru.wikipedia.org/wiki/%D0%93%D1%91%D1%82%D0%B5" TargetMode="External"/><Relationship Id="rId15" Type="http://schemas.openxmlformats.org/officeDocument/2006/relationships/hyperlink" Target="https://web.archive.org/web/20110925113205/http:/az.lib.ru/t/tolstoj_lew_nikolaewich/text_0750-1.shtml" TargetMode="External"/><Relationship Id="rId10" Type="http://schemas.openxmlformats.org/officeDocument/2006/relationships/hyperlink" Target="https://ru.wikipedia.org/wiki/%D0%9A%D0%B2%D0%B0%D1%81%D0%BD%D0%BE%D0%B9_%D0%BF%D0%B0%D1%82%D1%80%D0%B8%D0%BE%D1%82%D0%B8%D0%B7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C%D0%BF%D0%B5%D1%80%D0%B8%D1%8F" TargetMode="External"/><Relationship Id="rId14" Type="http://schemas.openxmlformats.org/officeDocument/2006/relationships/hyperlink" Target="http://az.lib.ru/t/tolstoj_lew_nikolaewich/text_0750-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2024-12-17T06:56:00Z</dcterms:created>
  <dcterms:modified xsi:type="dcterms:W3CDTF">2024-12-17T06:56:00Z</dcterms:modified>
</cp:coreProperties>
</file>