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6348" w:rsidRDefault="00766348" w:rsidP="00766348">
      <w:r>
        <w:t>﻿</w:t>
      </w:r>
    </w:p>
    <w:p w:rsidR="00E67F4A" w:rsidRPr="00E67F4A" w:rsidRDefault="0046208B" w:rsidP="00E67F4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7F4A">
        <w:rPr>
          <w:rFonts w:ascii="Times New Roman" w:hAnsi="Times New Roman" w:cs="Times New Roman"/>
          <w:b/>
          <w:sz w:val="28"/>
          <w:szCs w:val="28"/>
        </w:rPr>
        <w:t>Сочинение</w:t>
      </w:r>
    </w:p>
    <w:p w:rsidR="0046208B" w:rsidRPr="00E67F4A" w:rsidRDefault="0046208B" w:rsidP="00E67F4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7F4A">
        <w:rPr>
          <w:rFonts w:ascii="Times New Roman" w:hAnsi="Times New Roman" w:cs="Times New Roman"/>
          <w:b/>
          <w:sz w:val="28"/>
          <w:szCs w:val="28"/>
        </w:rPr>
        <w:t>«Книги и исторические события»</w:t>
      </w:r>
    </w:p>
    <w:p w:rsidR="00766348" w:rsidRPr="00E67F4A" w:rsidRDefault="0046208B" w:rsidP="00E67F4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67F4A">
        <w:rPr>
          <w:rFonts w:ascii="Times New Roman" w:hAnsi="Times New Roman" w:cs="Times New Roman"/>
          <w:sz w:val="28"/>
          <w:szCs w:val="28"/>
        </w:rPr>
        <w:t>К</w:t>
      </w:r>
      <w:r w:rsidR="00E67F4A">
        <w:rPr>
          <w:rFonts w:ascii="Times New Roman" w:hAnsi="Times New Roman" w:cs="Times New Roman"/>
          <w:sz w:val="28"/>
          <w:szCs w:val="28"/>
        </w:rPr>
        <w:t xml:space="preserve">ниги и исторические события – </w:t>
      </w:r>
      <w:r w:rsidR="00766348" w:rsidRPr="00E67F4A">
        <w:rPr>
          <w:rFonts w:ascii="Times New Roman" w:hAnsi="Times New Roman" w:cs="Times New Roman"/>
          <w:sz w:val="28"/>
          <w:szCs w:val="28"/>
        </w:rPr>
        <w:t>это словно две стороны одной медали. Они тесно переплетены и формируют наш</w:t>
      </w:r>
      <w:r w:rsidR="00E67F4A">
        <w:rPr>
          <w:rFonts w:ascii="Times New Roman" w:hAnsi="Times New Roman" w:cs="Times New Roman"/>
          <w:sz w:val="28"/>
          <w:szCs w:val="28"/>
        </w:rPr>
        <w:t xml:space="preserve">е понимание прошлого. История – </w:t>
      </w:r>
      <w:r w:rsidR="00766348" w:rsidRPr="00E67F4A">
        <w:rPr>
          <w:rFonts w:ascii="Times New Roman" w:hAnsi="Times New Roman" w:cs="Times New Roman"/>
          <w:sz w:val="28"/>
          <w:szCs w:val="28"/>
        </w:rPr>
        <w:t>это не просто список дат и фактов, а история человеческих судеб, их стремлений, борьбы и побед.</w:t>
      </w:r>
      <w:r w:rsidR="00766348" w:rsidRPr="00E67F4A">
        <w:rPr>
          <w:rFonts w:ascii="Times New Roman" w:hAnsi="Times New Roman" w:cs="Times New Roman"/>
          <w:sz w:val="28"/>
          <w:szCs w:val="28"/>
        </w:rPr>
        <w:br/>
        <w:t>Исторические события можно изучать через документы и хроники, н</w:t>
      </w:r>
      <w:r w:rsidR="00E67F4A">
        <w:rPr>
          <w:rFonts w:ascii="Times New Roman" w:hAnsi="Times New Roman" w:cs="Times New Roman"/>
          <w:sz w:val="28"/>
          <w:szCs w:val="28"/>
        </w:rPr>
        <w:t xml:space="preserve">о книги обладают особым даром – </w:t>
      </w:r>
      <w:r w:rsidR="00766348" w:rsidRPr="00E67F4A">
        <w:rPr>
          <w:rFonts w:ascii="Times New Roman" w:hAnsi="Times New Roman" w:cs="Times New Roman"/>
          <w:sz w:val="28"/>
          <w:szCs w:val="28"/>
        </w:rPr>
        <w:t>они передают глубину переживаний, мотивы и духовные искания людей той эпохи. Исторические романы, биографии, мемуары — всё это позволяет нам заглянуть в прошлое, ощутить его атмосферу и настроения. Например, «Война и мир» Толстого не просто рассказывает о Наполеоновских войнах, но и раскрывает дух той эпохи через судьбы героев, показывая, как великие события влияют на жизнь обычных людей.</w:t>
      </w:r>
      <w:r w:rsidR="00766348" w:rsidRPr="00E67F4A">
        <w:rPr>
          <w:rFonts w:ascii="Times New Roman" w:hAnsi="Times New Roman" w:cs="Times New Roman"/>
          <w:sz w:val="28"/>
          <w:szCs w:val="28"/>
        </w:rPr>
        <w:br/>
      </w:r>
      <w:r w:rsidR="00E67F4A">
        <w:rPr>
          <w:rFonts w:ascii="Times New Roman" w:hAnsi="Times New Roman" w:cs="Times New Roman"/>
          <w:sz w:val="28"/>
          <w:szCs w:val="28"/>
        </w:rPr>
        <w:t xml:space="preserve">        </w:t>
      </w:r>
      <w:r w:rsidR="00766348" w:rsidRPr="00E67F4A">
        <w:rPr>
          <w:rFonts w:ascii="Times New Roman" w:hAnsi="Times New Roman" w:cs="Times New Roman"/>
          <w:sz w:val="28"/>
          <w:szCs w:val="28"/>
        </w:rPr>
        <w:t>И</w:t>
      </w:r>
      <w:r w:rsidR="00E67F4A">
        <w:rPr>
          <w:rFonts w:ascii="Times New Roman" w:hAnsi="Times New Roman" w:cs="Times New Roman"/>
          <w:sz w:val="28"/>
          <w:szCs w:val="28"/>
        </w:rPr>
        <w:t>,</w:t>
      </w:r>
      <w:r w:rsidR="00766348" w:rsidRPr="00E67F4A">
        <w:rPr>
          <w:rFonts w:ascii="Times New Roman" w:hAnsi="Times New Roman" w:cs="Times New Roman"/>
          <w:sz w:val="28"/>
          <w:szCs w:val="28"/>
        </w:rPr>
        <w:t xml:space="preserve"> наоборот, исторические события часто вдохновляют писателей на создание произведений. Войны, революции, социальные потрясения – это мощный катализатор для литературы, которая помогает нам осмыслить эти события, сделать выводы и передать опыт будущим поколениям. «Тихий Дон» Шолохова или «Судьба человека» – эти произведения помогают понять трагедию Великой Отечественной войны, боль утраты и силу человеческого духа.</w:t>
      </w:r>
      <w:r w:rsidR="00766348" w:rsidRPr="00E67F4A">
        <w:rPr>
          <w:rFonts w:ascii="Times New Roman" w:hAnsi="Times New Roman" w:cs="Times New Roman"/>
          <w:sz w:val="28"/>
          <w:szCs w:val="28"/>
        </w:rPr>
        <w:br/>
      </w:r>
      <w:r w:rsidR="00E67F4A">
        <w:rPr>
          <w:rFonts w:ascii="Times New Roman" w:hAnsi="Times New Roman" w:cs="Times New Roman"/>
          <w:sz w:val="28"/>
          <w:szCs w:val="28"/>
        </w:rPr>
        <w:t xml:space="preserve">       </w:t>
      </w:r>
      <w:r w:rsidR="00766348" w:rsidRPr="00E67F4A">
        <w:rPr>
          <w:rFonts w:ascii="Times New Roman" w:hAnsi="Times New Roman" w:cs="Times New Roman"/>
          <w:sz w:val="28"/>
          <w:szCs w:val="28"/>
        </w:rPr>
        <w:t>Однако важно помнить, что книги, как и любые источники, могут быть субъективными. Писатель всегда вносит в произведение свой взгляд, свои эмоции и интерпретацию. Поэтому к литературным источникам нужно относиться критически, учитывая контекст их создания.</w:t>
      </w:r>
      <w:r w:rsidR="00766348" w:rsidRPr="00E67F4A">
        <w:rPr>
          <w:rFonts w:ascii="Times New Roman" w:hAnsi="Times New Roman" w:cs="Times New Roman"/>
          <w:sz w:val="28"/>
          <w:szCs w:val="28"/>
        </w:rPr>
        <w:br/>
      </w:r>
      <w:r w:rsidR="00E67F4A">
        <w:rPr>
          <w:rFonts w:ascii="Times New Roman" w:hAnsi="Times New Roman" w:cs="Times New Roman"/>
          <w:sz w:val="28"/>
          <w:szCs w:val="28"/>
        </w:rPr>
        <w:t xml:space="preserve">      </w:t>
      </w:r>
      <w:r w:rsidR="00766348" w:rsidRPr="00E67F4A">
        <w:rPr>
          <w:rFonts w:ascii="Times New Roman" w:hAnsi="Times New Roman" w:cs="Times New Roman"/>
          <w:sz w:val="28"/>
          <w:szCs w:val="28"/>
        </w:rPr>
        <w:t xml:space="preserve">Кроме того, литература играет огромную роль в сохранении памяти о прошлом. Когда официальные документы теряются, книги становятся связующим звеном между прошлым и настоящим. Иногда произведения, написанные в ответ на конкретные события, остаются единственным </w:t>
      </w:r>
      <w:r w:rsidR="00766348" w:rsidRPr="00E67F4A">
        <w:rPr>
          <w:rFonts w:ascii="Times New Roman" w:hAnsi="Times New Roman" w:cs="Times New Roman"/>
          <w:sz w:val="28"/>
          <w:szCs w:val="28"/>
        </w:rPr>
        <w:lastRenderedPageBreak/>
        <w:t>доступным источником, позволяющим понять, как люди того времени воспринимали эти события.</w:t>
      </w:r>
      <w:r w:rsidR="00766348" w:rsidRPr="00E67F4A">
        <w:rPr>
          <w:rFonts w:ascii="Times New Roman" w:hAnsi="Times New Roman" w:cs="Times New Roman"/>
          <w:sz w:val="28"/>
          <w:szCs w:val="28"/>
        </w:rPr>
        <w:br/>
      </w:r>
      <w:r w:rsidR="00E67F4A">
        <w:rPr>
          <w:rFonts w:ascii="Times New Roman" w:hAnsi="Times New Roman" w:cs="Times New Roman"/>
          <w:sz w:val="28"/>
          <w:szCs w:val="28"/>
        </w:rPr>
        <w:t xml:space="preserve">      Таким образом</w:t>
      </w:r>
      <w:bookmarkStart w:id="0" w:name="_GoBack"/>
      <w:bookmarkEnd w:id="0"/>
      <w:r w:rsidR="00766348" w:rsidRPr="00E67F4A">
        <w:rPr>
          <w:rFonts w:ascii="Times New Roman" w:hAnsi="Times New Roman" w:cs="Times New Roman"/>
          <w:sz w:val="28"/>
          <w:szCs w:val="28"/>
        </w:rPr>
        <w:t>, книги и история — неразделимые элементы. Книги помогают нам переживать исторические события, а события, в свою очередь, вдохновляют на создание произведений, которые влияют на наше восприятие прошлого. Литература и история обогащают друг друга, помогая нам глубже понять не только сами события, но и людей, которые их пережили.</w:t>
      </w:r>
    </w:p>
    <w:p w:rsidR="00766348" w:rsidRPr="00E67F4A" w:rsidRDefault="00766348" w:rsidP="00E67F4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66348" w:rsidRPr="00E67F4A" w:rsidRDefault="00766348" w:rsidP="00E67F4A">
      <w:pPr>
        <w:pBdr>
          <w:bottom w:val="single" w:sz="6" w:space="1" w:color="auto"/>
        </w:pBdr>
        <w:spacing w:after="0" w:line="360" w:lineRule="auto"/>
        <w:jc w:val="both"/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</w:pPr>
      <w:r w:rsidRPr="00E67F4A"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  <w:t>Начало формы</w:t>
      </w:r>
    </w:p>
    <w:p w:rsidR="001606B2" w:rsidRPr="00E67F4A" w:rsidRDefault="001606B2" w:rsidP="00E67F4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1606B2" w:rsidRPr="00E67F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6348"/>
    <w:rsid w:val="001606B2"/>
    <w:rsid w:val="0046208B"/>
    <w:rsid w:val="00766348"/>
    <w:rsid w:val="00E67F4A"/>
    <w:rsid w:val="00F62F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CDD175"/>
  <w15:docId w15:val="{D622C466-65F6-426A-B08F-6388D95CC0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663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749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8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75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687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2329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891571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15303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62074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078524">
                                  <w:marLeft w:val="1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87941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562365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9538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110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324</Words>
  <Characters>1848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Zalman Z11</dc:creator>
  <cp:lastModifiedBy>Воронова Антонида Александровна</cp:lastModifiedBy>
  <cp:revision>2</cp:revision>
  <dcterms:created xsi:type="dcterms:W3CDTF">2025-02-26T12:51:00Z</dcterms:created>
  <dcterms:modified xsi:type="dcterms:W3CDTF">2025-02-26T12:51:00Z</dcterms:modified>
</cp:coreProperties>
</file>