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302" w:rsidRDefault="00307302" w:rsidP="00307302">
      <w:pPr>
        <w:jc w:val="center"/>
        <w:rPr>
          <w:rFonts w:cs="Times New Roman"/>
          <w:szCs w:val="28"/>
        </w:rPr>
      </w:pPr>
      <w:r w:rsidRPr="006831BD">
        <w:rPr>
          <w:rFonts w:cs="Times New Roman"/>
          <w:szCs w:val="28"/>
        </w:rPr>
        <w:t>Министерство просвещения Российской Федерации</w:t>
      </w:r>
    </w:p>
    <w:p w:rsidR="00BC0D20" w:rsidRPr="00307302" w:rsidRDefault="00BC0D20" w:rsidP="00307302">
      <w:pPr>
        <w:spacing w:after="0" w:line="360" w:lineRule="auto"/>
        <w:jc w:val="center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>Государственное автономное профессиональное образовательное учреждение Пензенской области</w:t>
      </w:r>
    </w:p>
    <w:p w:rsidR="00BC0D20" w:rsidRPr="00307302" w:rsidRDefault="00307302" w:rsidP="00307302">
      <w:pPr>
        <w:spacing w:after="0" w:line="360" w:lineRule="auto"/>
        <w:jc w:val="center"/>
        <w:rPr>
          <w:rFonts w:cs="Times New Roman"/>
          <w:szCs w:val="28"/>
        </w:rPr>
      </w:pPr>
      <w:r>
        <w:rPr>
          <w:rFonts w:cs="Times New Roman"/>
          <w:szCs w:val="28"/>
        </w:rPr>
        <w:t>«</w:t>
      </w:r>
      <w:r w:rsidR="00BC0D20" w:rsidRPr="00307302">
        <w:rPr>
          <w:rFonts w:cs="Times New Roman"/>
          <w:szCs w:val="28"/>
        </w:rPr>
        <w:t>Пензенский колледж архитектуры и строительства</w:t>
      </w:r>
      <w:r>
        <w:rPr>
          <w:rFonts w:cs="Times New Roman"/>
          <w:szCs w:val="28"/>
        </w:rPr>
        <w:t>»</w:t>
      </w:r>
    </w:p>
    <w:p w:rsidR="00BC0D20" w:rsidRDefault="00BC0D20" w:rsidP="00307302">
      <w:pPr>
        <w:spacing w:after="0" w:line="360" w:lineRule="auto"/>
        <w:jc w:val="center"/>
        <w:rPr>
          <w:rFonts w:cs="Times New Roman"/>
          <w:szCs w:val="28"/>
        </w:rPr>
      </w:pPr>
    </w:p>
    <w:p w:rsidR="00307302" w:rsidRPr="00307302" w:rsidRDefault="00307302" w:rsidP="00307302">
      <w:pPr>
        <w:spacing w:after="0" w:line="360" w:lineRule="auto"/>
        <w:jc w:val="center"/>
        <w:rPr>
          <w:rFonts w:cs="Times New Roman"/>
          <w:szCs w:val="28"/>
        </w:rPr>
      </w:pPr>
    </w:p>
    <w:p w:rsidR="00E84BDD" w:rsidRPr="00307302" w:rsidRDefault="00BC0D20" w:rsidP="00307302">
      <w:pPr>
        <w:spacing w:line="360" w:lineRule="auto"/>
        <w:jc w:val="center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>V  Международный конкурс творческих, учебно-образовательных, исследовательских проектов</w:t>
      </w:r>
      <w:r w:rsidR="00307302">
        <w:rPr>
          <w:rFonts w:cs="Times New Roman"/>
          <w:szCs w:val="28"/>
        </w:rPr>
        <w:t xml:space="preserve"> </w:t>
      </w:r>
      <w:r w:rsidR="00307302" w:rsidRPr="00307302">
        <w:rPr>
          <w:rFonts w:cs="Times New Roman"/>
          <w:szCs w:val="28"/>
        </w:rPr>
        <w:t xml:space="preserve">“ECO </w:t>
      </w:r>
      <w:proofErr w:type="spellStart"/>
      <w:r w:rsidR="00307302" w:rsidRPr="00307302">
        <w:rPr>
          <w:rFonts w:cs="Times New Roman"/>
          <w:szCs w:val="28"/>
        </w:rPr>
        <w:t>Life</w:t>
      </w:r>
      <w:proofErr w:type="spellEnd"/>
      <w:r w:rsidR="00307302" w:rsidRPr="00307302">
        <w:rPr>
          <w:rFonts w:cs="Times New Roman"/>
          <w:szCs w:val="28"/>
        </w:rPr>
        <w:t xml:space="preserve">” </w:t>
      </w:r>
      <w:r w:rsidR="00307302">
        <w:rPr>
          <w:rFonts w:cs="Times New Roman"/>
          <w:szCs w:val="28"/>
        </w:rPr>
        <w:t>20</w:t>
      </w:r>
      <w:r w:rsidR="00307302" w:rsidRPr="00307302">
        <w:rPr>
          <w:rFonts w:cs="Times New Roman"/>
          <w:szCs w:val="28"/>
        </w:rPr>
        <w:t>24/</w:t>
      </w:r>
      <w:r w:rsidR="00307302">
        <w:rPr>
          <w:rFonts w:cs="Times New Roman"/>
          <w:szCs w:val="28"/>
        </w:rPr>
        <w:t>20</w:t>
      </w:r>
      <w:r w:rsidR="00307302" w:rsidRPr="00307302">
        <w:rPr>
          <w:rFonts w:cs="Times New Roman"/>
          <w:szCs w:val="28"/>
        </w:rPr>
        <w:t>25</w:t>
      </w:r>
    </w:p>
    <w:p w:rsidR="00E84BDD" w:rsidRPr="00307302" w:rsidRDefault="00E84BDD" w:rsidP="00307302">
      <w:pPr>
        <w:spacing w:after="0" w:line="360" w:lineRule="auto"/>
        <w:jc w:val="center"/>
        <w:textAlignment w:val="baseline"/>
        <w:rPr>
          <w:rFonts w:cs="Times New Roman"/>
          <w:szCs w:val="28"/>
        </w:rPr>
      </w:pPr>
    </w:p>
    <w:p w:rsidR="00E84BDD" w:rsidRPr="00307302" w:rsidRDefault="005F695B" w:rsidP="00307302">
      <w:pPr>
        <w:spacing w:line="360" w:lineRule="auto"/>
        <w:jc w:val="center"/>
        <w:rPr>
          <w:rFonts w:cs="Times New Roman"/>
          <w:szCs w:val="28"/>
        </w:rPr>
      </w:pPr>
      <w:proofErr w:type="spellStart"/>
      <w:r w:rsidRPr="00307302">
        <w:rPr>
          <w:rFonts w:cs="Times New Roman"/>
          <w:szCs w:val="28"/>
        </w:rPr>
        <w:t>Учебно</w:t>
      </w:r>
      <w:proofErr w:type="spellEnd"/>
      <w:r w:rsidRPr="00307302">
        <w:rPr>
          <w:rFonts w:cs="Times New Roman"/>
          <w:szCs w:val="28"/>
        </w:rPr>
        <w:t xml:space="preserve"> – образовательный проект</w:t>
      </w:r>
    </w:p>
    <w:p w:rsidR="005F695B" w:rsidRPr="00307302" w:rsidRDefault="005F695B" w:rsidP="00307302">
      <w:pPr>
        <w:spacing w:after="0" w:line="360" w:lineRule="auto"/>
        <w:jc w:val="center"/>
        <w:textAlignment w:val="baseline"/>
        <w:rPr>
          <w:rFonts w:eastAsia="Times New Roman" w:cs="Times New Roman"/>
          <w:b/>
          <w:bCs/>
          <w:spacing w:val="-5"/>
          <w:szCs w:val="28"/>
          <w:lang w:eastAsia="ru-RU"/>
        </w:rPr>
      </w:pPr>
      <w:r w:rsidRPr="00307302">
        <w:rPr>
          <w:rFonts w:eastAsia="Times New Roman" w:cs="Times New Roman"/>
          <w:b/>
          <w:bCs/>
          <w:spacing w:val="-5"/>
          <w:szCs w:val="28"/>
          <w:lang w:eastAsia="ru-RU"/>
        </w:rPr>
        <w:t>«Настольная игра «Ромашковое поле» – эффективный способ</w:t>
      </w:r>
    </w:p>
    <w:p w:rsidR="005F695B" w:rsidRPr="00E84BDD" w:rsidRDefault="005F695B" w:rsidP="00307302">
      <w:pPr>
        <w:spacing w:after="0" w:line="360" w:lineRule="auto"/>
        <w:jc w:val="center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307302">
        <w:rPr>
          <w:rFonts w:eastAsia="Times New Roman" w:cs="Times New Roman"/>
          <w:b/>
          <w:bCs/>
          <w:spacing w:val="-5"/>
          <w:szCs w:val="28"/>
          <w:lang w:eastAsia="ru-RU"/>
        </w:rPr>
        <w:t>повышения экологической грамотности школьников»</w:t>
      </w:r>
    </w:p>
    <w:p w:rsidR="00E84BDD" w:rsidRPr="00307302" w:rsidRDefault="00E84BDD" w:rsidP="00307302">
      <w:pPr>
        <w:spacing w:line="360" w:lineRule="auto"/>
        <w:jc w:val="both"/>
        <w:rPr>
          <w:rFonts w:cs="Times New Roman"/>
          <w:szCs w:val="28"/>
        </w:rPr>
      </w:pPr>
    </w:p>
    <w:p w:rsidR="00E84BDD" w:rsidRPr="00307302" w:rsidRDefault="00E84BDD" w:rsidP="00307302">
      <w:pPr>
        <w:spacing w:line="360" w:lineRule="auto"/>
        <w:jc w:val="both"/>
        <w:rPr>
          <w:rFonts w:cs="Times New Roman"/>
          <w:szCs w:val="28"/>
        </w:rPr>
      </w:pPr>
    </w:p>
    <w:p w:rsidR="00E84BDD" w:rsidRPr="00307302" w:rsidRDefault="00E84BDD" w:rsidP="00307302">
      <w:pPr>
        <w:spacing w:line="360" w:lineRule="auto"/>
        <w:jc w:val="both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 xml:space="preserve">Выполнил: Балакина Дарья </w:t>
      </w:r>
      <w:r w:rsidR="00F810F4">
        <w:rPr>
          <w:rFonts w:cs="Times New Roman"/>
          <w:szCs w:val="28"/>
        </w:rPr>
        <w:t>Александровна</w:t>
      </w:r>
    </w:p>
    <w:p w:rsidR="00E84BDD" w:rsidRPr="00307302" w:rsidRDefault="00F810F4" w:rsidP="00307302">
      <w:pPr>
        <w:spacing w:line="360" w:lineRule="auto"/>
        <w:ind w:left="708"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с</w:t>
      </w:r>
      <w:r w:rsidR="00E84BDD" w:rsidRPr="00307302">
        <w:rPr>
          <w:rFonts w:cs="Times New Roman"/>
          <w:szCs w:val="28"/>
        </w:rPr>
        <w:t>тудентка 3 курса</w:t>
      </w:r>
    </w:p>
    <w:p w:rsidR="00E84BDD" w:rsidRPr="00307302" w:rsidRDefault="00E84BDD" w:rsidP="00307302">
      <w:pPr>
        <w:spacing w:line="360" w:lineRule="auto"/>
        <w:jc w:val="both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>Руководитель: Ерогина Ирина Евгеньевна</w:t>
      </w:r>
    </w:p>
    <w:p w:rsidR="00E84BDD" w:rsidRPr="00307302" w:rsidRDefault="00E84BDD" w:rsidP="00307302">
      <w:pPr>
        <w:spacing w:line="360" w:lineRule="auto"/>
        <w:ind w:left="1416"/>
        <w:jc w:val="both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>преподаватель</w:t>
      </w:r>
    </w:p>
    <w:p w:rsidR="00BC0D20" w:rsidRPr="00307302" w:rsidRDefault="00BC0D20" w:rsidP="00307302">
      <w:pPr>
        <w:spacing w:line="360" w:lineRule="auto"/>
        <w:jc w:val="both"/>
        <w:rPr>
          <w:rFonts w:cs="Times New Roman"/>
          <w:szCs w:val="28"/>
        </w:rPr>
      </w:pPr>
    </w:p>
    <w:p w:rsidR="00BC0D20" w:rsidRPr="00307302" w:rsidRDefault="00BC0D20" w:rsidP="00307302">
      <w:pPr>
        <w:spacing w:line="360" w:lineRule="auto"/>
        <w:jc w:val="both"/>
        <w:rPr>
          <w:rFonts w:cs="Times New Roman"/>
          <w:szCs w:val="28"/>
        </w:rPr>
      </w:pPr>
    </w:p>
    <w:p w:rsidR="00BC0D20" w:rsidRPr="00307302" w:rsidRDefault="00BC0D20" w:rsidP="00307302">
      <w:pPr>
        <w:spacing w:line="360" w:lineRule="auto"/>
        <w:jc w:val="both"/>
        <w:rPr>
          <w:rFonts w:cs="Times New Roman"/>
          <w:szCs w:val="28"/>
        </w:rPr>
      </w:pPr>
    </w:p>
    <w:p w:rsidR="00307302" w:rsidRPr="00307302" w:rsidRDefault="00307302" w:rsidP="00307302">
      <w:pPr>
        <w:spacing w:line="360" w:lineRule="auto"/>
        <w:jc w:val="both"/>
        <w:rPr>
          <w:rFonts w:cs="Times New Roman"/>
          <w:szCs w:val="28"/>
        </w:rPr>
      </w:pPr>
    </w:p>
    <w:p w:rsidR="005F695B" w:rsidRPr="00307302" w:rsidRDefault="005F695B" w:rsidP="00307302">
      <w:pPr>
        <w:spacing w:line="360" w:lineRule="auto"/>
        <w:jc w:val="both"/>
        <w:rPr>
          <w:rFonts w:cs="Times New Roman"/>
          <w:szCs w:val="28"/>
        </w:rPr>
      </w:pPr>
    </w:p>
    <w:p w:rsidR="005F695B" w:rsidRPr="005F7CF4" w:rsidRDefault="00BC0D20" w:rsidP="005F7CF4">
      <w:pPr>
        <w:spacing w:line="360" w:lineRule="auto"/>
        <w:jc w:val="center"/>
        <w:rPr>
          <w:rFonts w:cs="Times New Roman"/>
          <w:szCs w:val="28"/>
        </w:rPr>
      </w:pPr>
      <w:r w:rsidRPr="00307302">
        <w:rPr>
          <w:rFonts w:cs="Times New Roman"/>
          <w:szCs w:val="28"/>
        </w:rPr>
        <w:t>Пенза, 202</w:t>
      </w:r>
      <w:r w:rsidR="00E84BDD" w:rsidRPr="00307302">
        <w:rPr>
          <w:rFonts w:cs="Times New Roman"/>
          <w:szCs w:val="28"/>
        </w:rPr>
        <w:t>5</w:t>
      </w:r>
      <w:r w:rsidR="005F7CF4">
        <w:rPr>
          <w:rFonts w:cs="Times New Roman"/>
          <w:szCs w:val="28"/>
        </w:rPr>
        <w:t xml:space="preserve"> </w:t>
      </w:r>
    </w:p>
    <w:p w:rsidR="004E1A48" w:rsidRPr="00F41CF5" w:rsidRDefault="004E1A48" w:rsidP="00060A24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24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bCs/>
          <w:spacing w:val="-5"/>
          <w:sz w:val="28"/>
          <w:szCs w:val="28"/>
          <w:bdr w:val="none" w:sz="0" w:space="0" w:color="auto" w:frame="1"/>
        </w:rPr>
        <w:lastRenderedPageBreak/>
        <w:t>Содержание:</w:t>
      </w:r>
    </w:p>
    <w:p w:rsidR="004E1A48" w:rsidRPr="00F41CF5" w:rsidRDefault="004E1A48" w:rsidP="00060A24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Аннотация</w:t>
      </w:r>
      <w:r w:rsidR="00FB1AAC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…………………………………………………………………</w:t>
      </w:r>
      <w:r w:rsidR="00EF7F31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3</w:t>
      </w:r>
    </w:p>
    <w:p w:rsidR="004E1A48" w:rsidRPr="00F41CF5" w:rsidRDefault="004E1A48" w:rsidP="00060A24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Введение</w:t>
      </w:r>
      <w:r w:rsidR="00FB1AAC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…………………………………………………………………..</w:t>
      </w:r>
      <w:r w:rsidR="00EF7F31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 3</w:t>
      </w:r>
    </w:p>
    <w:p w:rsidR="004E1A48" w:rsidRPr="00F41CF5" w:rsidRDefault="004E1A48" w:rsidP="00060A24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  <w:bdr w:val="none" w:sz="0" w:space="0" w:color="auto" w:frame="1"/>
        </w:rPr>
      </w:pPr>
      <w:r w:rsidRPr="00F41CF5">
        <w:rPr>
          <w:bCs/>
          <w:sz w:val="28"/>
          <w:szCs w:val="28"/>
        </w:rPr>
        <w:t>Раздел 1. Анализ проблемы экологии в современном мире</w:t>
      </w:r>
      <w:r w:rsidR="00FB1AAC" w:rsidRPr="00F41CF5">
        <w:rPr>
          <w:bCs/>
          <w:sz w:val="28"/>
          <w:szCs w:val="28"/>
        </w:rPr>
        <w:t>………….</w:t>
      </w:r>
      <w:r w:rsidR="00EF7F31" w:rsidRPr="00F41CF5">
        <w:rPr>
          <w:bCs/>
          <w:sz w:val="28"/>
          <w:szCs w:val="28"/>
        </w:rPr>
        <w:t xml:space="preserve"> </w:t>
      </w:r>
      <w:r w:rsidR="00F41CF5">
        <w:rPr>
          <w:bCs/>
          <w:sz w:val="28"/>
          <w:szCs w:val="28"/>
        </w:rPr>
        <w:t xml:space="preserve"> </w:t>
      </w:r>
      <w:r w:rsidR="00F376F3">
        <w:rPr>
          <w:bCs/>
          <w:sz w:val="28"/>
          <w:szCs w:val="28"/>
        </w:rPr>
        <w:t>5</w:t>
      </w:r>
    </w:p>
    <w:p w:rsidR="004E1A48" w:rsidRPr="00F41CF5" w:rsidRDefault="004E1A48" w:rsidP="00F376F3">
      <w:pPr>
        <w:pStyle w:val="a3"/>
        <w:numPr>
          <w:ilvl w:val="1"/>
          <w:numId w:val="38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41CF5">
        <w:rPr>
          <w:rFonts w:ascii="Times New Roman" w:hAnsi="Times New Roman" w:cs="Times New Roman"/>
          <w:bCs/>
          <w:iCs/>
          <w:sz w:val="28"/>
          <w:szCs w:val="28"/>
        </w:rPr>
        <w:t>Понятие экология</w:t>
      </w:r>
      <w:r w:rsidR="00FB1AAC" w:rsidRPr="00F41CF5">
        <w:rPr>
          <w:rFonts w:ascii="Times New Roman" w:hAnsi="Times New Roman" w:cs="Times New Roman"/>
          <w:bCs/>
          <w:iCs/>
          <w:sz w:val="28"/>
          <w:szCs w:val="28"/>
        </w:rPr>
        <w:t>……………………………………………………</w:t>
      </w:r>
      <w:r w:rsidR="00F41CF5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EF7F31" w:rsidRPr="00F41CF5">
        <w:rPr>
          <w:rFonts w:ascii="Times New Roman" w:hAnsi="Times New Roman" w:cs="Times New Roman"/>
          <w:bCs/>
          <w:iCs/>
          <w:sz w:val="28"/>
          <w:szCs w:val="28"/>
          <w:lang w:val="en-US"/>
        </w:rPr>
        <w:t>5</w:t>
      </w:r>
    </w:p>
    <w:p w:rsidR="004E1A48" w:rsidRPr="00F41CF5" w:rsidRDefault="004E1A48" w:rsidP="00060A24">
      <w:pPr>
        <w:spacing w:after="0" w:line="360" w:lineRule="auto"/>
        <w:jc w:val="both"/>
        <w:rPr>
          <w:rFonts w:cs="Times New Roman"/>
          <w:bCs/>
          <w:iCs/>
          <w:szCs w:val="28"/>
        </w:rPr>
      </w:pPr>
      <w:r w:rsidRPr="00F41CF5">
        <w:rPr>
          <w:rFonts w:cs="Times New Roman"/>
          <w:bCs/>
          <w:iCs/>
          <w:szCs w:val="28"/>
        </w:rPr>
        <w:t xml:space="preserve">     </w:t>
      </w:r>
      <w:r w:rsidR="00FB1AAC" w:rsidRPr="00F41CF5">
        <w:rPr>
          <w:rFonts w:cs="Times New Roman"/>
          <w:bCs/>
          <w:iCs/>
          <w:szCs w:val="28"/>
        </w:rPr>
        <w:t xml:space="preserve">     </w:t>
      </w:r>
      <w:r w:rsidRPr="00F41CF5">
        <w:rPr>
          <w:rFonts w:cs="Times New Roman"/>
          <w:bCs/>
          <w:iCs/>
          <w:szCs w:val="28"/>
        </w:rPr>
        <w:t xml:space="preserve">1.2 </w:t>
      </w:r>
      <w:r w:rsidR="00EF7F31" w:rsidRPr="00F41CF5">
        <w:rPr>
          <w:rFonts w:cs="Times New Roman"/>
          <w:bCs/>
          <w:iCs/>
          <w:szCs w:val="28"/>
        </w:rPr>
        <w:t xml:space="preserve"> </w:t>
      </w:r>
      <w:r w:rsidRPr="00F41CF5">
        <w:rPr>
          <w:rFonts w:cs="Times New Roman"/>
          <w:bCs/>
          <w:iCs/>
          <w:szCs w:val="28"/>
        </w:rPr>
        <w:t>Загрязнение окружающей среды и уничтожение природных ресурсов</w:t>
      </w:r>
      <w:r w:rsidR="00EF7F31" w:rsidRPr="00F41CF5">
        <w:rPr>
          <w:rFonts w:cs="Times New Roman"/>
          <w:bCs/>
          <w:iCs/>
          <w:szCs w:val="28"/>
        </w:rPr>
        <w:t xml:space="preserve">…………………………………………………………………………. </w:t>
      </w:r>
      <w:r w:rsidR="00F41CF5">
        <w:rPr>
          <w:rFonts w:cs="Times New Roman"/>
          <w:bCs/>
          <w:iCs/>
          <w:szCs w:val="28"/>
        </w:rPr>
        <w:t xml:space="preserve"> </w:t>
      </w:r>
      <w:r w:rsidR="00EF7F31" w:rsidRPr="00F41CF5">
        <w:rPr>
          <w:rFonts w:cs="Times New Roman"/>
          <w:bCs/>
          <w:iCs/>
          <w:szCs w:val="28"/>
        </w:rPr>
        <w:t>6</w:t>
      </w:r>
    </w:p>
    <w:p w:rsidR="004E1A48" w:rsidRPr="00F41CF5" w:rsidRDefault="004E1A48" w:rsidP="00060A24">
      <w:pPr>
        <w:spacing w:after="0" w:line="360" w:lineRule="auto"/>
        <w:ind w:firstLine="709"/>
        <w:jc w:val="both"/>
        <w:rPr>
          <w:rFonts w:cs="Times New Roman"/>
          <w:bCs/>
          <w:szCs w:val="28"/>
        </w:rPr>
      </w:pPr>
      <w:r w:rsidRPr="00F41CF5">
        <w:rPr>
          <w:rFonts w:cs="Times New Roman"/>
          <w:bCs/>
          <w:szCs w:val="28"/>
        </w:rPr>
        <w:t xml:space="preserve">1.3 </w:t>
      </w:r>
      <w:r w:rsidR="00EF7F31" w:rsidRPr="00F41CF5">
        <w:rPr>
          <w:rFonts w:cs="Times New Roman"/>
          <w:bCs/>
          <w:szCs w:val="28"/>
        </w:rPr>
        <w:t xml:space="preserve"> </w:t>
      </w:r>
      <w:r w:rsidRPr="00F41CF5">
        <w:rPr>
          <w:rFonts w:cs="Times New Roman"/>
          <w:bCs/>
          <w:szCs w:val="28"/>
        </w:rPr>
        <w:t>Изменение климата</w:t>
      </w:r>
      <w:r w:rsidR="00FB1AAC" w:rsidRPr="00F41CF5">
        <w:rPr>
          <w:rFonts w:cs="Times New Roman"/>
          <w:bCs/>
          <w:szCs w:val="28"/>
        </w:rPr>
        <w:t xml:space="preserve"> и проблема переработки отходов……………..</w:t>
      </w:r>
      <w:r w:rsidR="00EF7F31" w:rsidRPr="00F41CF5">
        <w:rPr>
          <w:rFonts w:cs="Times New Roman"/>
          <w:bCs/>
          <w:szCs w:val="28"/>
        </w:rPr>
        <w:t>7</w:t>
      </w:r>
    </w:p>
    <w:p w:rsidR="004E1A48" w:rsidRPr="00F41CF5" w:rsidRDefault="004E1A48" w:rsidP="00060A24">
      <w:pPr>
        <w:spacing w:after="0" w:line="360" w:lineRule="auto"/>
        <w:ind w:firstLine="709"/>
        <w:jc w:val="both"/>
        <w:rPr>
          <w:rFonts w:cs="Times New Roman"/>
          <w:bCs/>
          <w:szCs w:val="28"/>
        </w:rPr>
      </w:pPr>
      <w:r w:rsidRPr="00F41CF5">
        <w:rPr>
          <w:rFonts w:cs="Times New Roman"/>
          <w:bCs/>
          <w:szCs w:val="28"/>
        </w:rPr>
        <w:t xml:space="preserve">1.4 </w:t>
      </w:r>
      <w:r w:rsidR="00EF7F31" w:rsidRPr="00F41CF5">
        <w:rPr>
          <w:rFonts w:cs="Times New Roman"/>
          <w:bCs/>
          <w:szCs w:val="28"/>
        </w:rPr>
        <w:t xml:space="preserve"> </w:t>
      </w:r>
      <w:r w:rsidRPr="00F41CF5">
        <w:rPr>
          <w:rFonts w:cs="Times New Roman"/>
          <w:bCs/>
          <w:szCs w:val="28"/>
        </w:rPr>
        <w:t>Необходимость экологического просвещения</w:t>
      </w:r>
      <w:r w:rsidR="00FB1AAC" w:rsidRPr="00F41CF5">
        <w:rPr>
          <w:rFonts w:cs="Times New Roman"/>
          <w:bCs/>
          <w:szCs w:val="28"/>
        </w:rPr>
        <w:t>…………………........</w:t>
      </w:r>
      <w:r w:rsidR="00EF7F31" w:rsidRPr="00F41CF5">
        <w:rPr>
          <w:rFonts w:cs="Times New Roman"/>
          <w:bCs/>
          <w:szCs w:val="28"/>
        </w:rPr>
        <w:t>7</w:t>
      </w:r>
    </w:p>
    <w:p w:rsidR="004E1A48" w:rsidRPr="00F41CF5" w:rsidRDefault="004E1A48" w:rsidP="00060A24">
      <w:pPr>
        <w:spacing w:after="0" w:line="360" w:lineRule="auto"/>
        <w:ind w:firstLine="709"/>
        <w:jc w:val="both"/>
        <w:rPr>
          <w:rFonts w:cs="Times New Roman"/>
          <w:bCs/>
          <w:szCs w:val="28"/>
        </w:rPr>
      </w:pPr>
      <w:r w:rsidRPr="00F41CF5">
        <w:rPr>
          <w:rFonts w:cs="Times New Roman"/>
          <w:bCs/>
          <w:szCs w:val="28"/>
        </w:rPr>
        <w:t>1.4.1 Методы экологического просвещения</w:t>
      </w:r>
      <w:r w:rsidR="00FB1AAC" w:rsidRPr="00F41CF5">
        <w:rPr>
          <w:rFonts w:cs="Times New Roman"/>
          <w:bCs/>
          <w:szCs w:val="28"/>
        </w:rPr>
        <w:t>……………………………..</w:t>
      </w:r>
      <w:r w:rsidR="00EF7F31" w:rsidRPr="00F41CF5">
        <w:rPr>
          <w:rFonts w:cs="Times New Roman"/>
          <w:bCs/>
          <w:szCs w:val="28"/>
        </w:rPr>
        <w:t xml:space="preserve"> 8</w:t>
      </w:r>
    </w:p>
    <w:p w:rsidR="004E1A48" w:rsidRPr="00F41CF5" w:rsidRDefault="004E1A48" w:rsidP="00F376F3">
      <w:pPr>
        <w:spacing w:after="0" w:line="360" w:lineRule="auto"/>
        <w:ind w:left="709"/>
        <w:jc w:val="both"/>
        <w:rPr>
          <w:rFonts w:cs="Times New Roman"/>
          <w:szCs w:val="28"/>
        </w:rPr>
      </w:pPr>
      <w:r w:rsidRPr="00F41CF5">
        <w:rPr>
          <w:rFonts w:cs="Times New Roman"/>
          <w:szCs w:val="28"/>
        </w:rPr>
        <w:t>1.4.2</w:t>
      </w:r>
      <w:proofErr w:type="gramStart"/>
      <w:r w:rsidRPr="00F41CF5">
        <w:rPr>
          <w:rFonts w:cs="Times New Roman"/>
          <w:szCs w:val="28"/>
        </w:rPr>
        <w:t xml:space="preserve"> </w:t>
      </w:r>
      <w:r w:rsidR="00EF7F31" w:rsidRPr="00F41CF5">
        <w:rPr>
          <w:rFonts w:cs="Times New Roman"/>
          <w:szCs w:val="28"/>
        </w:rPr>
        <w:t xml:space="preserve"> </w:t>
      </w:r>
      <w:r w:rsidRPr="00F41CF5">
        <w:rPr>
          <w:rFonts w:cs="Times New Roman"/>
          <w:szCs w:val="28"/>
        </w:rPr>
        <w:t>К</w:t>
      </w:r>
      <w:proofErr w:type="gramEnd"/>
      <w:r w:rsidRPr="00F41CF5">
        <w:rPr>
          <w:rFonts w:cs="Times New Roman"/>
          <w:szCs w:val="28"/>
        </w:rPr>
        <w:t>ак проект «Ромашковое поле» способствует экологическому просвещению?</w:t>
      </w:r>
      <w:r w:rsidR="00F376F3">
        <w:rPr>
          <w:rFonts w:cs="Times New Roman"/>
          <w:szCs w:val="28"/>
        </w:rPr>
        <w:t xml:space="preserve"> ...........</w:t>
      </w:r>
      <w:r w:rsidR="00FB1AAC" w:rsidRPr="00F41CF5">
        <w:rPr>
          <w:rFonts w:cs="Times New Roman"/>
          <w:szCs w:val="28"/>
        </w:rPr>
        <w:t>.....................................................................................</w:t>
      </w:r>
      <w:r w:rsidR="00EF7F31" w:rsidRPr="00F41CF5">
        <w:rPr>
          <w:rFonts w:cs="Times New Roman"/>
          <w:szCs w:val="28"/>
        </w:rPr>
        <w:t xml:space="preserve"> 9</w:t>
      </w:r>
    </w:p>
    <w:p w:rsidR="004E1A48" w:rsidRPr="00F41CF5" w:rsidRDefault="004E1A48" w:rsidP="00060A24">
      <w:pPr>
        <w:spacing w:after="0" w:line="360" w:lineRule="auto"/>
        <w:ind w:firstLine="709"/>
        <w:jc w:val="both"/>
        <w:rPr>
          <w:rFonts w:cs="Times New Roman"/>
          <w:szCs w:val="28"/>
        </w:rPr>
      </w:pPr>
      <w:r w:rsidRPr="00F41CF5">
        <w:rPr>
          <w:rFonts w:cs="Times New Roman"/>
          <w:bCs/>
          <w:szCs w:val="28"/>
        </w:rPr>
        <w:t xml:space="preserve">Раздел </w:t>
      </w:r>
      <w:r w:rsidRPr="00F41CF5">
        <w:rPr>
          <w:rFonts w:cs="Times New Roman"/>
          <w:szCs w:val="28"/>
        </w:rPr>
        <w:t>2. Концепция настольной игры «Ромашковое поле»</w:t>
      </w:r>
      <w:r w:rsidR="00FB1AAC" w:rsidRPr="00F41CF5">
        <w:rPr>
          <w:rFonts w:cs="Times New Roman"/>
          <w:szCs w:val="28"/>
        </w:rPr>
        <w:t>……………</w:t>
      </w:r>
      <w:r w:rsidR="00EF7F31" w:rsidRPr="00F41CF5">
        <w:rPr>
          <w:rFonts w:cs="Times New Roman"/>
          <w:szCs w:val="28"/>
        </w:rPr>
        <w:t>10</w:t>
      </w:r>
    </w:p>
    <w:p w:rsidR="004E1A48" w:rsidRPr="00F41CF5" w:rsidRDefault="00EF7F31" w:rsidP="00060A24">
      <w:pPr>
        <w:spacing w:after="0" w:line="360" w:lineRule="auto"/>
        <w:jc w:val="both"/>
        <w:rPr>
          <w:rFonts w:cs="Times New Roman"/>
          <w:szCs w:val="28"/>
        </w:rPr>
      </w:pPr>
      <w:r w:rsidRPr="00F41CF5">
        <w:rPr>
          <w:rFonts w:cs="Times New Roman"/>
          <w:szCs w:val="28"/>
        </w:rPr>
        <w:t xml:space="preserve">         </w:t>
      </w:r>
      <w:r w:rsidR="004E1A48" w:rsidRPr="00F41CF5">
        <w:rPr>
          <w:rFonts w:cs="Times New Roman"/>
          <w:szCs w:val="28"/>
        </w:rPr>
        <w:t xml:space="preserve"> 2.1 Игровое поле, составляющие компоненты</w:t>
      </w:r>
      <w:r w:rsidR="00FB1AAC" w:rsidRPr="00F41CF5">
        <w:rPr>
          <w:rFonts w:cs="Times New Roman"/>
          <w:szCs w:val="28"/>
        </w:rPr>
        <w:t>…………………………..</w:t>
      </w:r>
      <w:r w:rsidRPr="00F41CF5">
        <w:rPr>
          <w:rFonts w:cs="Times New Roman"/>
          <w:szCs w:val="28"/>
        </w:rPr>
        <w:t xml:space="preserve"> 10</w:t>
      </w:r>
    </w:p>
    <w:p w:rsidR="004E1A48" w:rsidRPr="00F41CF5" w:rsidRDefault="004E1A48" w:rsidP="00060A2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b w:val="0"/>
          <w:spacing w:val="-5"/>
          <w:sz w:val="28"/>
          <w:szCs w:val="28"/>
        </w:rPr>
      </w:pPr>
      <w:r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 xml:space="preserve">           2.2 Описание игры</w:t>
      </w:r>
      <w:r w:rsidR="00FB1AAC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……………………………………………………………</w:t>
      </w:r>
      <w:r w:rsidR="00EF7F31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10</w:t>
      </w:r>
    </w:p>
    <w:p w:rsidR="004E1A48" w:rsidRPr="00F41CF5" w:rsidRDefault="004E1A48" w:rsidP="00060A2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b w:val="0"/>
          <w:spacing w:val="-5"/>
          <w:sz w:val="28"/>
          <w:szCs w:val="28"/>
        </w:rPr>
      </w:pPr>
      <w:r w:rsidRPr="00F41CF5">
        <w:rPr>
          <w:b w:val="0"/>
          <w:sz w:val="28"/>
          <w:szCs w:val="28"/>
        </w:rPr>
        <w:t xml:space="preserve">2.3 </w:t>
      </w:r>
      <w:r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Анализ и обсуждение</w:t>
      </w:r>
      <w:r w:rsidR="00FB1AAC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…………………………………………………….</w:t>
      </w:r>
      <w:r w:rsidR="00EF7F31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12</w:t>
      </w:r>
    </w:p>
    <w:p w:rsidR="004E1A48" w:rsidRPr="00F41CF5" w:rsidRDefault="004E1A48" w:rsidP="00060A2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b w:val="0"/>
          <w:spacing w:val="-5"/>
          <w:sz w:val="28"/>
          <w:szCs w:val="28"/>
        </w:rPr>
      </w:pPr>
      <w:r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2.4 Перспективы и рекомендации</w:t>
      </w:r>
      <w:r w:rsidR="00FB1AAC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……………………………………………</w:t>
      </w:r>
      <w:r w:rsidR="00EF7F31" w:rsidRPr="00F41CF5">
        <w:rPr>
          <w:rStyle w:val="sc-ejaja"/>
          <w:b w:val="0"/>
          <w:spacing w:val="-5"/>
          <w:sz w:val="28"/>
          <w:szCs w:val="28"/>
          <w:bdr w:val="none" w:sz="0" w:space="0" w:color="auto" w:frame="1"/>
        </w:rPr>
        <w:t>12</w:t>
      </w:r>
    </w:p>
    <w:p w:rsidR="004E1A48" w:rsidRPr="00F41CF5" w:rsidRDefault="004E1A48" w:rsidP="00060A24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hAnsi="Times New Roman" w:cs="Times New Roman"/>
          <w:bCs/>
          <w:sz w:val="28"/>
          <w:szCs w:val="28"/>
        </w:rPr>
        <w:t xml:space="preserve">Раздел </w:t>
      </w:r>
      <w:r w:rsidRPr="00F41CF5">
        <w:rPr>
          <w:rFonts w:ascii="Times New Roman" w:hAnsi="Times New Roman" w:cs="Times New Roman"/>
          <w:sz w:val="28"/>
          <w:szCs w:val="28"/>
        </w:rPr>
        <w:t xml:space="preserve">3.  </w:t>
      </w:r>
      <w:r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Тестирования игры</w:t>
      </w:r>
      <w:r w:rsidR="00FB1AAC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………………………………………………..</w:t>
      </w:r>
      <w:r w:rsidR="00EF7F31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12</w:t>
      </w:r>
    </w:p>
    <w:p w:rsidR="004E1A48" w:rsidRPr="00F41CF5" w:rsidRDefault="004E1A48" w:rsidP="00060A24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3.1 Методика и результаты тестирования</w:t>
      </w:r>
      <w:r w:rsidR="00FB1AAC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……………………………………</w:t>
      </w:r>
      <w:r w:rsidR="00EF7F31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12</w:t>
      </w:r>
    </w:p>
    <w:p w:rsidR="004E1A48" w:rsidRPr="00F41CF5" w:rsidRDefault="004E1A48" w:rsidP="00060A24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3.2 Выводы</w:t>
      </w:r>
      <w:r w:rsidR="00FB1AAC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…………………………………………………………………….</w:t>
      </w:r>
      <w:r w:rsidR="00EF7F31" w:rsidRPr="00F41CF5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eastAsia="ru-RU"/>
        </w:rPr>
        <w:t>13</w:t>
      </w:r>
    </w:p>
    <w:p w:rsidR="004E1A48" w:rsidRDefault="00F41CF5" w:rsidP="00060A24">
      <w:pPr>
        <w:pStyle w:val="HTML"/>
        <w:spacing w:line="360" w:lineRule="auto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</w:pP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  </w:t>
      </w:r>
      <w:r w:rsidR="0034613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  </w:t>
      </w: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</w:t>
      </w:r>
      <w:r w:rsidR="004E1A48"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Заключение</w:t>
      </w:r>
      <w:r w:rsidR="0034613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</w:t>
      </w: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………………………………</w:t>
      </w:r>
      <w:r w:rsidR="00EF7F31"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…………………………. </w:t>
      </w:r>
      <w:r w:rsidR="00346131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….</w:t>
      </w: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</w:t>
      </w:r>
      <w:r w:rsidR="00EF7F31"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14</w:t>
      </w:r>
    </w:p>
    <w:p w:rsidR="00346131" w:rsidRPr="00F41CF5" w:rsidRDefault="00346131" w:rsidP="00060A24">
      <w:pPr>
        <w:pStyle w:val="HTML"/>
        <w:spacing w:line="360" w:lineRule="auto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          Список литературы………………………………………………………… 14</w:t>
      </w:r>
    </w:p>
    <w:p w:rsidR="00213763" w:rsidRPr="00F41CF5" w:rsidRDefault="00213763" w:rsidP="00060A24">
      <w:pPr>
        <w:spacing w:after="0" w:line="360" w:lineRule="auto"/>
        <w:jc w:val="both"/>
        <w:rPr>
          <w:rFonts w:cs="Times New Roman"/>
          <w:i/>
          <w:szCs w:val="28"/>
        </w:rPr>
      </w:pPr>
      <w:r w:rsidRPr="00F41CF5">
        <w:rPr>
          <w:rFonts w:cs="Times New Roman"/>
          <w:i/>
          <w:szCs w:val="28"/>
        </w:rPr>
        <w:t>Приложение №1</w:t>
      </w:r>
      <w:r w:rsidR="00EF7F31" w:rsidRPr="00F41CF5">
        <w:rPr>
          <w:rFonts w:cs="Times New Roman"/>
          <w:i/>
          <w:szCs w:val="28"/>
        </w:rPr>
        <w:t>……………………………………………………………</w:t>
      </w:r>
      <w:r w:rsidR="00FB1AAC" w:rsidRPr="00F41CF5">
        <w:rPr>
          <w:rFonts w:cs="Times New Roman"/>
          <w:i/>
          <w:szCs w:val="28"/>
        </w:rPr>
        <w:t>……………..</w:t>
      </w:r>
      <w:r w:rsidR="00EF7F31" w:rsidRPr="00F41CF5">
        <w:rPr>
          <w:rFonts w:cs="Times New Roman"/>
          <w:i/>
          <w:szCs w:val="28"/>
        </w:rPr>
        <w:t xml:space="preserve">   </w:t>
      </w:r>
      <w:r w:rsidR="00EF7F31" w:rsidRPr="00F41CF5">
        <w:rPr>
          <w:rFonts w:cs="Times New Roman"/>
          <w:szCs w:val="28"/>
        </w:rPr>
        <w:t>15</w:t>
      </w:r>
    </w:p>
    <w:p w:rsidR="004E1A48" w:rsidRPr="00F41CF5" w:rsidRDefault="004E1A48" w:rsidP="00060A24">
      <w:pPr>
        <w:spacing w:after="0" w:line="360" w:lineRule="auto"/>
        <w:ind w:firstLine="709"/>
        <w:jc w:val="both"/>
        <w:rPr>
          <w:rFonts w:cs="Times New Roman"/>
          <w:bCs/>
          <w:szCs w:val="28"/>
        </w:rPr>
      </w:pPr>
    </w:p>
    <w:p w:rsidR="004E1A48" w:rsidRPr="00F41CF5" w:rsidRDefault="004E1A48" w:rsidP="00F41CF5">
      <w:pPr>
        <w:spacing w:before="240" w:line="360" w:lineRule="auto"/>
        <w:ind w:firstLine="709"/>
        <w:jc w:val="both"/>
        <w:rPr>
          <w:rFonts w:cs="Times New Roman"/>
          <w:b/>
          <w:bCs/>
          <w:szCs w:val="28"/>
        </w:rPr>
      </w:pPr>
    </w:p>
    <w:p w:rsidR="00EF7F31" w:rsidRPr="00F41CF5" w:rsidRDefault="00EF7F31" w:rsidP="00F41CF5">
      <w:pPr>
        <w:spacing w:before="240" w:line="360" w:lineRule="auto"/>
        <w:ind w:firstLine="709"/>
        <w:jc w:val="both"/>
        <w:rPr>
          <w:rFonts w:cs="Times New Roman"/>
          <w:b/>
          <w:bCs/>
          <w:szCs w:val="28"/>
        </w:rPr>
      </w:pPr>
    </w:p>
    <w:p w:rsidR="00060A24" w:rsidRDefault="00060A2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</w:pPr>
    </w:p>
    <w:p w:rsidR="00F376F3" w:rsidRPr="00F41CF5" w:rsidRDefault="00F376F3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</w:pP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lastRenderedPageBreak/>
        <w:t>Аннотация</w:t>
      </w: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В условиях нарастающего экологического кризиса особое внимание уделяется образованию и повышению осведомленности подрастающего поколения. Настоящий учебно-образовательный проект посвящен разработке настольной игры «Ромашковое поле», направленной на повышение экологической грамотности школьников. Игра представляет собой интерактивный инструмент, позволяющий в доступной и увлекательной форме изучать и решать экологические проблемы.</w:t>
      </w: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Основной задачей проекта является создание игры, которая бы способствовала формированию у школьников осознанного отношения к окружающей среде, пониманию влияния человеческих действий на природу и умению принимать взвешенные решения в вопросах экологии. Игра разработана с учетом современных педагогических подходов и включает в себя элементы </w:t>
      </w:r>
      <w:proofErr w:type="spellStart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геймификации</w:t>
      </w:r>
      <w:proofErr w:type="spell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, что делает процесс обучения привлекательным и эффективным.</w:t>
      </w: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В ходе работы над проектом были проанализированы существующие методы экологического просвещения, разработаны правила и сценарии игры, проведены тесты с участием школьников разных возрастов. Результаты тестирования подтвердили высокую заинтересованность участников и положительное влияние игры на уровень экологической грамотности.</w:t>
      </w: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Проект «Ромашковое поле» может быть использован в рамках школьной программы как дополнительное образовательное пособие, а также в различных внешкольных мероприятиях, направленных на воспитание экологической культуры у детей и подростков.</w:t>
      </w:r>
    </w:p>
    <w:p w:rsidR="008B683F" w:rsidRPr="00F41CF5" w:rsidRDefault="008B683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</w:p>
    <w:p w:rsidR="00BC0D20" w:rsidRPr="00F41CF5" w:rsidRDefault="008B683F" w:rsidP="00F41CF5">
      <w:pPr>
        <w:spacing w:line="360" w:lineRule="auto"/>
        <w:jc w:val="both"/>
        <w:rPr>
          <w:rFonts w:cs="Times New Roman"/>
          <w:b/>
          <w:szCs w:val="28"/>
        </w:rPr>
      </w:pPr>
      <w:r w:rsidRPr="00F41CF5">
        <w:rPr>
          <w:rFonts w:cs="Times New Roman"/>
          <w:b/>
          <w:szCs w:val="28"/>
        </w:rPr>
        <w:t xml:space="preserve">           </w:t>
      </w:r>
      <w:r w:rsidR="00BC0D20" w:rsidRPr="00F41CF5">
        <w:rPr>
          <w:rFonts w:cs="Times New Roman"/>
          <w:b/>
          <w:szCs w:val="28"/>
        </w:rPr>
        <w:t>Введение</w:t>
      </w:r>
    </w:p>
    <w:p w:rsidR="005F695B" w:rsidRPr="00F41CF5" w:rsidRDefault="005F695B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 xml:space="preserve">В современном мире экологические проблемы стали одной из наиболее актуальных тем на глобальном уровне. Человеческая деятельность оказывает значительное влияние на природу, приводя к загрязнению воздуха, воды и почвы, сокращению лесных массивов, исчезновению видов животных и растений, а также изменению климата. Для решения этих вопросов необходимо вовлекать не только </w:t>
      </w:r>
      <w:r w:rsidRPr="00F41CF5">
        <w:rPr>
          <w:rFonts w:eastAsia="Times New Roman" w:cs="Times New Roman"/>
          <w:spacing w:val="-5"/>
          <w:szCs w:val="28"/>
          <w:lang w:eastAsia="ru-RU"/>
        </w:rPr>
        <w:lastRenderedPageBreak/>
        <w:t>взрослое население, но и молодое поколение, которому предстоит стать ответственными хранителями планеты.</w:t>
      </w:r>
    </w:p>
    <w:p w:rsidR="005F695B" w:rsidRPr="00F41CF5" w:rsidRDefault="005F695B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Экологическое образование играет ключевую роль в формировании экологической культуры у детей и молодёжи. Тем не менее, традиционные методы обучения, такие как чтение учебников или лекции, часто оказываются недостаточно эффективными для удержания интереса юных учеников. Это связано с несколькими факторами:</w:t>
      </w:r>
    </w:p>
    <w:p w:rsidR="005F695B" w:rsidRPr="00F41CF5" w:rsidRDefault="002959FF" w:rsidP="00F41CF5">
      <w:pPr>
        <w:numPr>
          <w:ilvl w:val="0"/>
          <w:numId w:val="6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 xml:space="preserve"> </w:t>
      </w:r>
      <w:r w:rsidR="005F695B" w:rsidRPr="00F41CF5">
        <w:rPr>
          <w:rFonts w:eastAsia="Times New Roman" w:cs="Times New Roman"/>
          <w:spacing w:val="-5"/>
          <w:szCs w:val="28"/>
          <w:lang w:eastAsia="ru-RU"/>
        </w:rPr>
        <w:t>Многие дети не осознают, каким образом их повседневные действия влияют на окружающую среду и как они могут способствовать её сохранению. Простые принципы, такие как сортировка отходов и экономное использование ресурсов, остаются для них малопонятными.</w:t>
      </w:r>
    </w:p>
    <w:p w:rsidR="005F695B" w:rsidRPr="00F41CF5" w:rsidRDefault="002959FF" w:rsidP="00F41CF5">
      <w:pPr>
        <w:numPr>
          <w:ilvl w:val="0"/>
          <w:numId w:val="6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 xml:space="preserve"> </w:t>
      </w:r>
      <w:r w:rsidR="005F695B" w:rsidRPr="00F41CF5">
        <w:rPr>
          <w:rFonts w:eastAsia="Times New Roman" w:cs="Times New Roman"/>
          <w:spacing w:val="-5"/>
          <w:szCs w:val="28"/>
          <w:lang w:eastAsia="ru-RU"/>
        </w:rPr>
        <w:t>Существует недостаток обучающих материалов, адаптированных для младших возрастных групп. Большая часть существующих пособий рассчитана на старших школьников и взрослых, что делает их сложным для восприятия детьми младшего возраста.</w:t>
      </w:r>
    </w:p>
    <w:p w:rsidR="005F695B" w:rsidRPr="00F41CF5" w:rsidRDefault="005F695B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В связи с этим возникает необходимость создания новых, увлекательных и интерактивных форм обучения, способных заинтересовать и привлечь внимание детей. Одним из таких инструментов являются настольные игры, сочетающие развлекательную составляющую с образовательной функцией.</w:t>
      </w:r>
    </w:p>
    <w:p w:rsidR="005F695B" w:rsidRPr="00F41CF5" w:rsidRDefault="005F695B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Наш проект «Ромашковое поле» представляет собой уникальную настольную игру, в которой популярные мультипликационные персонажи сталкиваются с реальными экологическими вызовами. Игровое поле напоминает лес, разделённый на зоны, каждая из которых обладает своими экологическими особенностями. Карточки с описанием различных ситуаций помогают игрокам погружаться в мир природы и находить решения реальных экологических задач.</w:t>
      </w:r>
    </w:p>
    <w:p w:rsidR="00773B9C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Объект: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 </w:t>
      </w:r>
      <w:r w:rsidR="00773B9C" w:rsidRPr="00F41CF5">
        <w:rPr>
          <w:rStyle w:val="sc-ejaja"/>
          <w:bCs/>
          <w:spacing w:val="-5"/>
          <w:sz w:val="28"/>
          <w:szCs w:val="28"/>
          <w:bdr w:val="none" w:sz="0" w:space="0" w:color="auto" w:frame="1"/>
        </w:rPr>
        <w:t xml:space="preserve"> </w:t>
      </w:r>
      <w:r w:rsidR="00084FFB" w:rsidRPr="00F41CF5">
        <w:rPr>
          <w:rStyle w:val="sc-ejaja"/>
          <w:bCs/>
          <w:spacing w:val="-5"/>
          <w:sz w:val="28"/>
          <w:szCs w:val="28"/>
          <w:bdr w:val="none" w:sz="0" w:space="0" w:color="auto" w:frame="1"/>
        </w:rPr>
        <w:t>Настольная игра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Предмет: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 </w:t>
      </w:r>
      <w:r w:rsidR="00EA0B57" w:rsidRPr="00F41CF5">
        <w:rPr>
          <w:rStyle w:val="sc-ejaja"/>
          <w:bCs/>
          <w:spacing w:val="-5"/>
          <w:sz w:val="28"/>
          <w:szCs w:val="28"/>
          <w:bdr w:val="none" w:sz="0" w:space="0" w:color="auto" w:frame="1"/>
        </w:rPr>
        <w:t>Влияние настольной игры «Ромашковое поле» на экологическую грамотность школьников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Цель работы: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 Создание интерактивной настольной игры, направленной на развитие экологической осознанности у школьников через игровой процесс.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lastRenderedPageBreak/>
        <w:t>Задачи:</w:t>
      </w:r>
    </w:p>
    <w:p w:rsidR="002959FF" w:rsidRPr="00F41CF5" w:rsidRDefault="002959FF" w:rsidP="00F41CF5">
      <w:pPr>
        <w:pStyle w:val="HTML"/>
        <w:numPr>
          <w:ilvl w:val="0"/>
          <w:numId w:val="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Разработать карту - игровое поле в виде леса с разными зонами, каждая из которых имеет свои экологические особенности.</w:t>
      </w:r>
    </w:p>
    <w:p w:rsidR="002959FF" w:rsidRPr="00F41CF5" w:rsidRDefault="002959FF" w:rsidP="00F41CF5">
      <w:pPr>
        <w:pStyle w:val="HTML"/>
        <w:numPr>
          <w:ilvl w:val="0"/>
          <w:numId w:val="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Создать набор карточек, описывающих разнообразные экологические ситуации.</w:t>
      </w:r>
    </w:p>
    <w:p w:rsidR="002959FF" w:rsidRPr="00F41CF5" w:rsidRDefault="002959FF" w:rsidP="00F41CF5">
      <w:pPr>
        <w:pStyle w:val="HTML"/>
        <w:numPr>
          <w:ilvl w:val="0"/>
          <w:numId w:val="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Включить в игру персонажей из популярного мультфильма "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Смешарики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", каждый из которых будет представлять разные аспекты экологии.</w:t>
      </w:r>
    </w:p>
    <w:p w:rsidR="002959FF" w:rsidRPr="00F41CF5" w:rsidRDefault="002959FF" w:rsidP="00F41CF5">
      <w:pPr>
        <w:pStyle w:val="HTML"/>
        <w:numPr>
          <w:ilvl w:val="0"/>
          <w:numId w:val="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Разработать систему правил игры.</w:t>
      </w:r>
    </w:p>
    <w:p w:rsidR="002959FF" w:rsidRPr="00F41CF5" w:rsidRDefault="002959FF" w:rsidP="00F41CF5">
      <w:pPr>
        <w:pStyle w:val="HTML"/>
        <w:numPr>
          <w:ilvl w:val="0"/>
          <w:numId w:val="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Провести серию тестовых игр с детьми разного возраста для оценки и доработки игрового процесса.</w:t>
      </w:r>
    </w:p>
    <w:p w:rsidR="000C0B84" w:rsidRPr="00F41CF5" w:rsidRDefault="000C0B84" w:rsidP="00F41CF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Методы и подходы</w:t>
      </w:r>
      <w:r w:rsidR="00D83533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: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Для реализации проекта были использованы следующие методы:</w:t>
      </w:r>
    </w:p>
    <w:p w:rsidR="000C0B84" w:rsidRPr="00F41CF5" w:rsidRDefault="000C0B84" w:rsidP="00F41CF5">
      <w:pPr>
        <w:pStyle w:val="HTML"/>
        <w:numPr>
          <w:ilvl w:val="0"/>
          <w:numId w:val="12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Аналитический метод: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проведен анализ существующих настольных игр и образовательных программ по экологии для определения наилучшей стратегии разработки новой игры.</w:t>
      </w:r>
    </w:p>
    <w:p w:rsidR="000C0B84" w:rsidRPr="00F41CF5" w:rsidRDefault="000C0B84" w:rsidP="00F41CF5">
      <w:pPr>
        <w:pStyle w:val="HTML"/>
        <w:numPr>
          <w:ilvl w:val="0"/>
          <w:numId w:val="12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Творческий метод: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разработка концепции игры, включающей оригинальные игровые элементы и задания, направленные на изучение экологических проблем.</w:t>
      </w:r>
    </w:p>
    <w:p w:rsidR="000C0B84" w:rsidRPr="00F41CF5" w:rsidRDefault="000C0B84" w:rsidP="00F41CF5">
      <w:pPr>
        <w:pStyle w:val="HTML"/>
        <w:numPr>
          <w:ilvl w:val="0"/>
          <w:numId w:val="12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Экспериментальный метод: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проведение тестирования игры с участием школьников разных возрастов для оценки её эффективности и внесения необходимых корректировок.</w:t>
      </w:r>
    </w:p>
    <w:p w:rsidR="00F376F3" w:rsidRDefault="002959FF" w:rsidP="00F376F3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rStyle w:val="sc-ejaja"/>
          <w:spacing w:val="-5"/>
          <w:sz w:val="28"/>
          <w:szCs w:val="28"/>
          <w:bdr w:val="none" w:sz="0" w:space="0" w:color="auto" w:frame="1"/>
        </w:rPr>
      </w:pPr>
      <w:r w:rsidRPr="00F41CF5">
        <w:rPr>
          <w:rStyle w:val="sc-ejaja"/>
          <w:b/>
          <w:bCs/>
          <w:spacing w:val="-5"/>
          <w:sz w:val="28"/>
          <w:szCs w:val="28"/>
          <w:bdr w:val="none" w:sz="0" w:space="0" w:color="auto" w:frame="1"/>
        </w:rPr>
        <w:t>Практическая значимость: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 Разработанная игра может использоваться в качестве дополнительного образовательного материала для ознакомления детей с экологическими проблемами и способами их решения.</w:t>
      </w:r>
      <w:bookmarkStart w:id="0" w:name="_Hlk159792000"/>
    </w:p>
    <w:p w:rsidR="00F376F3" w:rsidRPr="00F376F3" w:rsidRDefault="00F376F3" w:rsidP="00F376F3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jc w:val="both"/>
        <w:textAlignment w:val="baseline"/>
        <w:rPr>
          <w:spacing w:val="-5"/>
          <w:sz w:val="28"/>
          <w:szCs w:val="28"/>
          <w:bdr w:val="none" w:sz="0" w:space="0" w:color="auto" w:frame="1"/>
        </w:rPr>
      </w:pPr>
    </w:p>
    <w:p w:rsidR="00BC0D20" w:rsidRPr="00F41CF5" w:rsidRDefault="00BC0D20" w:rsidP="00F41CF5">
      <w:pPr>
        <w:spacing w:line="360" w:lineRule="auto"/>
        <w:jc w:val="both"/>
        <w:rPr>
          <w:rFonts w:cs="Times New Roman"/>
          <w:b/>
          <w:bCs/>
          <w:szCs w:val="28"/>
        </w:rPr>
      </w:pPr>
      <w:r w:rsidRPr="00F41CF5">
        <w:rPr>
          <w:rFonts w:cs="Times New Roman"/>
          <w:b/>
          <w:bCs/>
          <w:szCs w:val="28"/>
        </w:rPr>
        <w:t xml:space="preserve">Раздел 1. </w:t>
      </w:r>
      <w:bookmarkEnd w:id="0"/>
      <w:r w:rsidRPr="00F41CF5">
        <w:rPr>
          <w:rFonts w:cs="Times New Roman"/>
          <w:b/>
          <w:bCs/>
          <w:szCs w:val="28"/>
        </w:rPr>
        <w:t>Анализ проблемы экологии в современном мире</w:t>
      </w:r>
    </w:p>
    <w:p w:rsidR="00BC0D20" w:rsidRPr="00F41CF5" w:rsidRDefault="00E34B9B" w:rsidP="00F41CF5">
      <w:pPr>
        <w:spacing w:line="360" w:lineRule="auto"/>
        <w:jc w:val="both"/>
        <w:rPr>
          <w:rFonts w:cs="Times New Roman"/>
          <w:b/>
          <w:bCs/>
          <w:iCs/>
          <w:szCs w:val="28"/>
        </w:rPr>
      </w:pPr>
      <w:r w:rsidRPr="00F41CF5">
        <w:rPr>
          <w:rFonts w:cs="Times New Roman"/>
          <w:b/>
          <w:bCs/>
          <w:szCs w:val="28"/>
        </w:rPr>
        <w:t xml:space="preserve">          </w:t>
      </w:r>
      <w:r w:rsidR="00BC0D20" w:rsidRPr="00F41CF5">
        <w:rPr>
          <w:rFonts w:cs="Times New Roman"/>
          <w:b/>
          <w:bCs/>
          <w:szCs w:val="28"/>
        </w:rPr>
        <w:t xml:space="preserve">1.1 </w:t>
      </w:r>
      <w:r w:rsidR="00BC0D20" w:rsidRPr="00F41CF5">
        <w:rPr>
          <w:rFonts w:cs="Times New Roman"/>
          <w:b/>
          <w:bCs/>
          <w:iCs/>
          <w:szCs w:val="28"/>
        </w:rPr>
        <w:t>Понятие экология</w:t>
      </w:r>
    </w:p>
    <w:p w:rsidR="002959FF" w:rsidRPr="00F41CF5" w:rsidRDefault="002959FF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 xml:space="preserve">Экология — это наука, изучающая взаимоотношения между живыми организмами и их взаимодействием с окружающей средой. Термин происходит от </w:t>
      </w:r>
      <w:r w:rsidRPr="00F41CF5">
        <w:rPr>
          <w:rFonts w:eastAsia="Times New Roman" w:cs="Times New Roman"/>
          <w:spacing w:val="-5"/>
          <w:szCs w:val="28"/>
          <w:lang w:eastAsia="ru-RU"/>
        </w:rPr>
        <w:lastRenderedPageBreak/>
        <w:t>двух греческих слов: </w:t>
      </w:r>
      <w:proofErr w:type="spellStart"/>
      <w:r w:rsidRPr="00F41CF5">
        <w:rPr>
          <w:rFonts w:eastAsia="Times New Roman" w:cs="Times New Roman"/>
          <w:i/>
          <w:iCs/>
          <w:spacing w:val="-5"/>
          <w:szCs w:val="28"/>
          <w:lang w:eastAsia="ru-RU"/>
        </w:rPr>
        <w:t>oikos</w:t>
      </w:r>
      <w:proofErr w:type="spellEnd"/>
      <w:r w:rsidRPr="00F41CF5">
        <w:rPr>
          <w:rFonts w:eastAsia="Times New Roman" w:cs="Times New Roman"/>
          <w:spacing w:val="-5"/>
          <w:szCs w:val="28"/>
          <w:lang w:eastAsia="ru-RU"/>
        </w:rPr>
        <w:t> («дом») и </w:t>
      </w:r>
      <w:proofErr w:type="spellStart"/>
      <w:r w:rsidRPr="00F41CF5">
        <w:rPr>
          <w:rFonts w:eastAsia="Times New Roman" w:cs="Times New Roman"/>
          <w:i/>
          <w:iCs/>
          <w:spacing w:val="-5"/>
          <w:szCs w:val="28"/>
          <w:lang w:eastAsia="ru-RU"/>
        </w:rPr>
        <w:t>logos</w:t>
      </w:r>
      <w:proofErr w:type="spellEnd"/>
      <w:r w:rsidRPr="00F41CF5">
        <w:rPr>
          <w:rFonts w:eastAsia="Times New Roman" w:cs="Times New Roman"/>
          <w:spacing w:val="-5"/>
          <w:szCs w:val="28"/>
          <w:lang w:eastAsia="ru-RU"/>
        </w:rPr>
        <w:t> («учение»), что буквально означает «наука о доме». Этот термин был предложен немецким биологом Эрнстом Геккелем в 1866 году в его работе «Общая морфология организмов».</w:t>
      </w:r>
    </w:p>
    <w:p w:rsidR="002959FF" w:rsidRPr="00F41CF5" w:rsidRDefault="002959FF" w:rsidP="00F41C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Основные задачи экологии включают:</w:t>
      </w:r>
    </w:p>
    <w:p w:rsidR="002959FF" w:rsidRPr="00F41CF5" w:rsidRDefault="002959FF" w:rsidP="00F41CF5">
      <w:pPr>
        <w:numPr>
          <w:ilvl w:val="0"/>
          <w:numId w:val="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Изучение биологического разнообразия и механизмов его поддержания;</w:t>
      </w:r>
    </w:p>
    <w:p w:rsidR="002959FF" w:rsidRPr="00F41CF5" w:rsidRDefault="002959FF" w:rsidP="00F41CF5">
      <w:pPr>
        <w:numPr>
          <w:ilvl w:val="0"/>
          <w:numId w:val="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Исследование процессов, происходящих в биосфере, и их влияния на её устойчивость;</w:t>
      </w:r>
    </w:p>
    <w:p w:rsidR="002959FF" w:rsidRPr="00F41CF5" w:rsidRDefault="002959FF" w:rsidP="00F41CF5">
      <w:pPr>
        <w:numPr>
          <w:ilvl w:val="0"/>
          <w:numId w:val="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Отслеживание изменений окружающей среды под воздействием человеческой деятельности;</w:t>
      </w:r>
    </w:p>
    <w:p w:rsidR="002959FF" w:rsidRPr="00F41CF5" w:rsidRDefault="002959FF" w:rsidP="00F41CF5">
      <w:pPr>
        <w:numPr>
          <w:ilvl w:val="0"/>
          <w:numId w:val="8"/>
        </w:numPr>
        <w:tabs>
          <w:tab w:val="clear" w:pos="7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jc w:val="both"/>
        <w:textAlignment w:val="baseline"/>
        <w:rPr>
          <w:rFonts w:eastAsia="Times New Roman" w:cs="Times New Roman"/>
          <w:spacing w:val="-5"/>
          <w:szCs w:val="28"/>
          <w:lang w:eastAsia="ru-RU"/>
        </w:rPr>
      </w:pPr>
      <w:r w:rsidRPr="00F41CF5">
        <w:rPr>
          <w:rFonts w:eastAsia="Times New Roman" w:cs="Times New Roman"/>
          <w:spacing w:val="-5"/>
          <w:szCs w:val="28"/>
          <w:lang w:eastAsia="ru-RU"/>
        </w:rPr>
        <w:t>Выявление взаимосвязей и закономерностей, а также составление прогнозов относительно состояния экосистем.</w:t>
      </w:r>
    </w:p>
    <w:p w:rsidR="00BC0D20" w:rsidRPr="00F41CF5" w:rsidRDefault="00BC0D20" w:rsidP="00F41CF5">
      <w:pPr>
        <w:spacing w:line="360" w:lineRule="auto"/>
        <w:ind w:firstLine="709"/>
        <w:jc w:val="both"/>
        <w:rPr>
          <w:rFonts w:cs="Times New Roman"/>
          <w:b/>
          <w:bCs/>
          <w:iCs/>
          <w:szCs w:val="28"/>
        </w:rPr>
      </w:pPr>
      <w:r w:rsidRPr="00F41CF5">
        <w:rPr>
          <w:rFonts w:cs="Times New Roman"/>
          <w:b/>
          <w:bCs/>
          <w:iCs/>
          <w:szCs w:val="28"/>
        </w:rPr>
        <w:t>1.2 Загрязнение окружающей среды и уничтожение</w:t>
      </w:r>
      <w:r w:rsidR="0086560B" w:rsidRPr="00F41CF5">
        <w:rPr>
          <w:rFonts w:cs="Times New Roman"/>
          <w:b/>
          <w:bCs/>
          <w:iCs/>
          <w:szCs w:val="28"/>
        </w:rPr>
        <w:t xml:space="preserve"> природных ресурсов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Загрязнение окружающей среды и разрушение природных ресурсов представляют собой одну из главных угроз современному миру. Ежедневно мы наблюдаем последствия человеческой деятельности, негативно сказывающиеся на состоянии нашей планеты. Загрязнение воздуха, воды и почвы ведет к ухудшению качества жизни, исчезновению видов и деградации экосистем.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Одной из ключевых причин загрязнения является промышленная деятельность, часто игнорирующая экологические стандарты. Выбросы токсичных веществ в атмосферу, сбросы промышленных стоков в водоемы и незаконное захоронение отходов наносят непоправимый ущерб природе. Не меньшую тревогу вызывает уничтожение лесов и других природных ресурсов. Массовая вырубка деревьев ради сельскохозяйственных нужд и строительства приводит к утрате </w:t>
      </w:r>
      <w:proofErr w:type="spellStart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биоразнообразия</w:t>
      </w:r>
      <w:proofErr w:type="spell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и нарушению климатических условий. Леса играют важнейшую роль в поддержании чистоты воздуха и сохранении водных ресурсов, и их потеря ставит под угрозу будущее всей планеты.</w:t>
      </w:r>
    </w:p>
    <w:p w:rsidR="002959FF" w:rsidRPr="00F41CF5" w:rsidRDefault="002959FF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Важно помнить, что каждый человек способен внести свой вклад в решение этих проблем. Меры, такие как сокращение использования пластика, участие в 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lastRenderedPageBreak/>
        <w:t>экологических инициативах и поддержка экологически чистых технологий, помогут создать более устойчивое будущее. Только совместными усилиями мы можем сохранить нашу планету для следующих поколений.</w:t>
      </w:r>
    </w:p>
    <w:p w:rsidR="0086560B" w:rsidRPr="00F41CF5" w:rsidRDefault="00BC0D20" w:rsidP="00F41CF5">
      <w:pPr>
        <w:spacing w:before="240" w:line="360" w:lineRule="auto"/>
        <w:ind w:firstLine="709"/>
        <w:jc w:val="both"/>
        <w:rPr>
          <w:rFonts w:cs="Times New Roman"/>
          <w:b/>
          <w:bCs/>
          <w:szCs w:val="28"/>
        </w:rPr>
      </w:pPr>
      <w:r w:rsidRPr="00F41CF5">
        <w:rPr>
          <w:rFonts w:cs="Times New Roman"/>
          <w:b/>
          <w:bCs/>
          <w:szCs w:val="28"/>
        </w:rPr>
        <w:t xml:space="preserve">1.3 Изменение климата </w:t>
      </w:r>
      <w:r w:rsidR="0086560B" w:rsidRPr="00F41CF5">
        <w:rPr>
          <w:rFonts w:cs="Times New Roman"/>
          <w:b/>
          <w:bCs/>
          <w:szCs w:val="28"/>
        </w:rPr>
        <w:t>и</w:t>
      </w:r>
      <w:r w:rsidRPr="00F41CF5">
        <w:rPr>
          <w:rFonts w:cs="Times New Roman"/>
          <w:b/>
          <w:bCs/>
          <w:szCs w:val="28"/>
        </w:rPr>
        <w:t xml:space="preserve"> проблем</w:t>
      </w:r>
      <w:r w:rsidR="0086560B" w:rsidRPr="00F41CF5">
        <w:rPr>
          <w:rFonts w:cs="Times New Roman"/>
          <w:b/>
          <w:bCs/>
          <w:szCs w:val="28"/>
        </w:rPr>
        <w:t>а</w:t>
      </w:r>
      <w:r w:rsidRPr="00F41CF5">
        <w:rPr>
          <w:rFonts w:cs="Times New Roman"/>
          <w:b/>
          <w:bCs/>
          <w:szCs w:val="28"/>
        </w:rPr>
        <w:t xml:space="preserve"> переработки отходов 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Изменение климата стало одной из самых серьезных угроз нашему времени, оказывая непосредственное влияние на жизнь людей и состояние планеты. Одной из ключевых причин этого явления является неэффективное управление отходами.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Мусорные свалки, на которых ежегодно скапливаются миллионы тонн отходов, становятся источником значительного выброса парниковых газов, таких как метан. Метан в 25 раз мощнее углекислого газа в своем воздействии на климат, что делает проблему утилизации отходов критически важной для борьбы с изменениями климата.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Переработка отходов — это не просто способ сокращения объема мусора, но и стратегический шаг к уменьшению углеродного следа. Современные технологии переработки, такие как компостирование органики и вторичное использование материалов, могут значительно снизить нагрузку на окружающую среду. Помимо этого, переработка помогает экономить природные ресурсы и снижает потребность в их добыче.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Эффективность программ по переработке во многом зависит от участия общества. Образование и информированность граждан играют решающую роль в изменении поведения и формировании устойчивых привычек. Каждый из нас может начать с малого — сортировать отходы дома и поддерживать инициативы по улучшению экологии.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Только объединив усилия, мы сможем справиться с этими вызовами. Проблема изменения климата и переработки отходов требует коллективных решений, направленных на создание чистого и безопасного будущего для последующих поколений.</w:t>
      </w:r>
    </w:p>
    <w:p w:rsidR="00BC0D20" w:rsidRPr="00F41CF5" w:rsidRDefault="00BC0D20" w:rsidP="00F41CF5">
      <w:pPr>
        <w:spacing w:line="360" w:lineRule="auto"/>
        <w:ind w:firstLine="709"/>
        <w:jc w:val="both"/>
        <w:rPr>
          <w:rFonts w:cs="Times New Roman"/>
          <w:b/>
          <w:bCs/>
          <w:szCs w:val="28"/>
        </w:rPr>
      </w:pPr>
      <w:r w:rsidRPr="00F41CF5">
        <w:rPr>
          <w:rFonts w:cs="Times New Roman"/>
          <w:b/>
          <w:bCs/>
          <w:szCs w:val="28"/>
        </w:rPr>
        <w:t xml:space="preserve">1.4 Необходимость экологического </w:t>
      </w:r>
      <w:r w:rsidR="0086560B" w:rsidRPr="00F41CF5">
        <w:rPr>
          <w:rFonts w:cs="Times New Roman"/>
          <w:b/>
          <w:bCs/>
          <w:szCs w:val="28"/>
        </w:rPr>
        <w:t>пр</w:t>
      </w:r>
      <w:r w:rsidRPr="00F41CF5">
        <w:rPr>
          <w:rFonts w:cs="Times New Roman"/>
          <w:b/>
          <w:bCs/>
          <w:szCs w:val="28"/>
        </w:rPr>
        <w:t>освещения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lastRenderedPageBreak/>
        <w:t>Экологическое просвещение играет ключевую роль в формировании ответственного отношения к природе и решении глобальных экологических проблем. Оно не ограничивается передачей информации, а направлено на изменение поведения людей и их мировоззрения.</w:t>
      </w:r>
    </w:p>
    <w:p w:rsidR="0086560B" w:rsidRPr="00F41CF5" w:rsidRDefault="0086560B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Современное общество сталкивается с множеством экологических угроз, вызванных неправильным отношением человека к природе. Однако уровень осведомленности населения о масштабах этих проблем остается недостаточным. Вот почему экологическое просвещение становится необходимым:</w:t>
      </w:r>
    </w:p>
    <w:p w:rsidR="0086560B" w:rsidRPr="00F41CF5" w:rsidRDefault="0086560B" w:rsidP="00F41CF5">
      <w:pPr>
        <w:pStyle w:val="HTML"/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Формирование экологической культуры: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Просвещение помогает людям осознать, что каждый может внести свой вклад в сохранение окружающей среды. Это включает в себя простые действия, такие как сортировка мусора, экономия воды и энергии, использование общественного транспорта или отказ от одноразового пластика.</w:t>
      </w:r>
    </w:p>
    <w:p w:rsidR="0086560B" w:rsidRPr="00F41CF5" w:rsidRDefault="0086560B" w:rsidP="00F41CF5">
      <w:pPr>
        <w:pStyle w:val="HTML"/>
        <w:numPr>
          <w:ilvl w:val="0"/>
          <w:numId w:val="9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Профилактика экологических ошибок: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Многие люди не понимают последствий своих действий для природы. Например, выбрасывая пластиковый мусор на улице, они могут не знать, что эти отходы попадают в реки и океаны, нанося вред экосистеме.</w:t>
      </w:r>
    </w:p>
    <w:p w:rsidR="0086560B" w:rsidRPr="00F41CF5" w:rsidRDefault="0086560B" w:rsidP="00F41CF5">
      <w:pPr>
        <w:pStyle w:val="HTML"/>
        <w:numPr>
          <w:ilvl w:val="0"/>
          <w:numId w:val="9"/>
        </w:numPr>
        <w:tabs>
          <w:tab w:val="clear" w:pos="720"/>
        </w:tabs>
        <w:spacing w:before="240"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Воспитание активных граждан: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Молодежь, получившая экологические знания, чаще участвует в общественных движениях, направленных на защиту природы. Они могут организовывать акции по уборке парков, лесов или водоемов, а также влиять на политические решения через молодежные организации.</w:t>
      </w:r>
    </w:p>
    <w:p w:rsidR="00BC0D20" w:rsidRPr="00F41CF5" w:rsidRDefault="00BC0D20" w:rsidP="00F41CF5">
      <w:pPr>
        <w:spacing w:before="240" w:line="360" w:lineRule="auto"/>
        <w:ind w:firstLine="709"/>
        <w:jc w:val="both"/>
        <w:rPr>
          <w:rFonts w:cs="Times New Roman"/>
          <w:b/>
          <w:bCs/>
          <w:szCs w:val="28"/>
        </w:rPr>
      </w:pPr>
      <w:r w:rsidRPr="00F41CF5">
        <w:rPr>
          <w:rFonts w:cs="Times New Roman"/>
          <w:b/>
          <w:bCs/>
          <w:szCs w:val="28"/>
        </w:rPr>
        <w:t>1.4.1 Методы экологического просвещения</w:t>
      </w:r>
    </w:p>
    <w:p w:rsidR="0086560B" w:rsidRPr="00F41CF5" w:rsidRDefault="0086560B" w:rsidP="00F41CF5">
      <w:pPr>
        <w:pStyle w:val="HTML"/>
        <w:numPr>
          <w:ilvl w:val="0"/>
          <w:numId w:val="10"/>
        </w:numPr>
        <w:tabs>
          <w:tab w:val="clear" w:pos="720"/>
        </w:tabs>
        <w:spacing w:before="240"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Интерактивные игры и обучение: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 Настольные игры, 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квесты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и другие интерактивные форматы делают обучение интересным и запоминающимся. Например, в проекте «Ромашковое поле» используется игровой подход для объяснения сложных экологических понятий детям и подросткам.</w:t>
      </w:r>
    </w:p>
    <w:p w:rsidR="0086560B" w:rsidRPr="00F41CF5" w:rsidRDefault="0086560B" w:rsidP="00F41CF5">
      <w:pPr>
        <w:pStyle w:val="HTML"/>
        <w:numPr>
          <w:ilvl w:val="0"/>
          <w:numId w:val="10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Образовательные программы в школах: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 Включение экологических вопросов в школьную программу помогает воспитывать уважение к природе с 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lastRenderedPageBreak/>
        <w:t>ранних лет. Уроки могут включать практические занятия, такие как выращивание растений и сбор вторичного сырья.</w:t>
      </w:r>
    </w:p>
    <w:p w:rsidR="0086560B" w:rsidRPr="00F41CF5" w:rsidRDefault="0086560B" w:rsidP="00F41CF5">
      <w:pPr>
        <w:pStyle w:val="HTML"/>
        <w:numPr>
          <w:ilvl w:val="0"/>
          <w:numId w:val="10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Мультимедийные материалы: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Видео, документальные фильмы и социальная реклама — эффективные средства для информирования широкой аудитории. Популярные телепередачи, такие как «Планета Земля», показывают красоту природы и её уязвимость.</w:t>
      </w:r>
    </w:p>
    <w:p w:rsidR="0086560B" w:rsidRPr="00F41CF5" w:rsidRDefault="0086560B" w:rsidP="00F41CF5">
      <w:pPr>
        <w:pStyle w:val="HTML"/>
        <w:numPr>
          <w:ilvl w:val="0"/>
          <w:numId w:val="10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Экологические фестивали и мероприятия: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Организация дней чистоты, экологических марафонов и фестивалей по переработке отходов привлекает большое количество людей к природоохранной деятельности.</w:t>
      </w:r>
    </w:p>
    <w:p w:rsidR="0086560B" w:rsidRPr="00F41CF5" w:rsidRDefault="0086560B" w:rsidP="00F41CF5">
      <w:pPr>
        <w:pStyle w:val="HTML"/>
        <w:numPr>
          <w:ilvl w:val="0"/>
          <w:numId w:val="10"/>
        </w:numPr>
        <w:tabs>
          <w:tab w:val="clear" w:pos="720"/>
        </w:tabs>
        <w:spacing w:before="240"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Социальные сети и </w:t>
      </w:r>
      <w:proofErr w:type="spellStart"/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онлайн-платформы</w:t>
      </w:r>
      <w:proofErr w:type="spellEnd"/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 Интернет предоставляет возможности для распространения экологической информации. 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Блогеры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, каналы 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YouTube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и социальные сети могут охватить миллионы пользователей, пропагандируя важность защиты природы.</w:t>
      </w:r>
    </w:p>
    <w:p w:rsidR="00BC0D20" w:rsidRPr="00F41CF5" w:rsidRDefault="009A4BA2" w:rsidP="00F41CF5">
      <w:pPr>
        <w:spacing w:before="240" w:line="360" w:lineRule="auto"/>
        <w:jc w:val="both"/>
        <w:rPr>
          <w:rFonts w:cs="Times New Roman"/>
          <w:b/>
          <w:szCs w:val="28"/>
        </w:rPr>
      </w:pPr>
      <w:r w:rsidRPr="00F41CF5">
        <w:rPr>
          <w:rFonts w:cs="Times New Roman"/>
          <w:b/>
          <w:szCs w:val="28"/>
        </w:rPr>
        <w:t xml:space="preserve">          </w:t>
      </w:r>
      <w:r w:rsidR="00BC0D20" w:rsidRPr="00F41CF5">
        <w:rPr>
          <w:rFonts w:cs="Times New Roman"/>
          <w:b/>
          <w:szCs w:val="28"/>
        </w:rPr>
        <w:t>1.4.2</w:t>
      </w:r>
      <w:proofErr w:type="gramStart"/>
      <w:r w:rsidR="000C0B84" w:rsidRPr="00F41CF5">
        <w:rPr>
          <w:rFonts w:cs="Times New Roman"/>
          <w:b/>
          <w:szCs w:val="28"/>
        </w:rPr>
        <w:t xml:space="preserve"> </w:t>
      </w:r>
      <w:r w:rsidR="00BC0D20" w:rsidRPr="00F41CF5">
        <w:rPr>
          <w:rFonts w:cs="Times New Roman"/>
          <w:b/>
          <w:szCs w:val="28"/>
        </w:rPr>
        <w:t>К</w:t>
      </w:r>
      <w:proofErr w:type="gramEnd"/>
      <w:r w:rsidR="00BC0D20" w:rsidRPr="00F41CF5">
        <w:rPr>
          <w:rFonts w:cs="Times New Roman"/>
          <w:b/>
          <w:szCs w:val="28"/>
        </w:rPr>
        <w:t>ак проект «Ромашковое поле» способствует экологическому просвещению?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Настольная игра «Ромашковое поле» служит ярким примером сочетания развлечения и образования для популяризации экологических идей. Основные способы, которыми игра способствует просвещению:</w:t>
      </w:r>
    </w:p>
    <w:p w:rsidR="000C0B84" w:rsidRPr="00F41CF5" w:rsidRDefault="000C0B84" w:rsidP="00F41CF5">
      <w:pPr>
        <w:pStyle w:val="HTML"/>
        <w:numPr>
          <w:ilvl w:val="0"/>
          <w:numId w:val="11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Использование узнаваемых персонажей: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Герои мультсериала «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Смешарики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» привлекают внимание детей и подростков, делая процесс обучения более эмоционально насыщенным.</w:t>
      </w:r>
    </w:p>
    <w:p w:rsidR="000C0B84" w:rsidRPr="00F41CF5" w:rsidRDefault="000C0B84" w:rsidP="00F41CF5">
      <w:pPr>
        <w:pStyle w:val="HTML"/>
        <w:numPr>
          <w:ilvl w:val="0"/>
          <w:numId w:val="11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Интерактивный подход: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Игроки активно участвуют в процессе, принимают решения и сталкиваются с последствиями своих действий. Неправильный выбор может привести к потере очков, наглядно демонстрируя важность экологически грамотного поведения.</w:t>
      </w:r>
    </w:p>
    <w:p w:rsidR="000C0B84" w:rsidRPr="00F41CF5" w:rsidRDefault="000C0B84" w:rsidP="00F41CF5">
      <w:pPr>
        <w:pStyle w:val="HTML"/>
        <w:numPr>
          <w:ilvl w:val="0"/>
          <w:numId w:val="11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Обучение через игровые механики: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 Карточки с заданиями и вызовами позволяют глубже изучить конкретные экологические проблемы, такие как переработка отходов, сохранение </w:t>
      </w:r>
      <w:proofErr w:type="spell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биоразнообразия</w:t>
      </w:r>
      <w:proofErr w:type="spell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или борьба с загрязнением воздуха.</w:t>
      </w:r>
    </w:p>
    <w:p w:rsidR="0086560B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lastRenderedPageBreak/>
        <w:t>Проект «Ромашковое поле» не только информирует игроков о важных аспектах экологии, но и мотивирует их к активным действиям по защите окружающей среды</w:t>
      </w:r>
    </w:p>
    <w:p w:rsidR="007A5529" w:rsidRPr="00F41CF5" w:rsidRDefault="000C0B84" w:rsidP="00F41CF5">
      <w:pPr>
        <w:spacing w:line="360" w:lineRule="auto"/>
        <w:ind w:firstLine="709"/>
        <w:jc w:val="both"/>
        <w:rPr>
          <w:rFonts w:cs="Times New Roman"/>
          <w:b/>
          <w:szCs w:val="28"/>
        </w:rPr>
      </w:pPr>
      <w:r w:rsidRPr="00F41CF5">
        <w:rPr>
          <w:rFonts w:cs="Times New Roman"/>
          <w:b/>
          <w:bCs/>
          <w:szCs w:val="28"/>
        </w:rPr>
        <w:t xml:space="preserve">Раздел </w:t>
      </w:r>
      <w:r w:rsidR="007A5529" w:rsidRPr="00F41CF5">
        <w:rPr>
          <w:rFonts w:cs="Times New Roman"/>
          <w:b/>
          <w:szCs w:val="28"/>
        </w:rPr>
        <w:t>2.</w:t>
      </w:r>
      <w:r w:rsidRPr="00F41CF5">
        <w:rPr>
          <w:rFonts w:cs="Times New Roman"/>
          <w:b/>
          <w:szCs w:val="28"/>
        </w:rPr>
        <w:t xml:space="preserve"> </w:t>
      </w:r>
      <w:r w:rsidR="007A5529" w:rsidRPr="00F41CF5">
        <w:rPr>
          <w:rFonts w:cs="Times New Roman"/>
          <w:b/>
          <w:szCs w:val="28"/>
        </w:rPr>
        <w:t>Концепция настольной игры «Ромашковое поле»</w:t>
      </w:r>
    </w:p>
    <w:p w:rsidR="007A5529" w:rsidRPr="00F41CF5" w:rsidRDefault="008B683F" w:rsidP="00F41CF5">
      <w:pPr>
        <w:spacing w:line="360" w:lineRule="auto"/>
        <w:ind w:firstLine="709"/>
        <w:jc w:val="both"/>
        <w:rPr>
          <w:rFonts w:cs="Times New Roman"/>
          <w:b/>
          <w:szCs w:val="28"/>
        </w:rPr>
      </w:pPr>
      <w:r w:rsidRPr="00F41CF5">
        <w:rPr>
          <w:rFonts w:cs="Times New Roman"/>
          <w:b/>
          <w:szCs w:val="28"/>
        </w:rPr>
        <w:t xml:space="preserve"> </w:t>
      </w:r>
      <w:r w:rsidR="007A5529" w:rsidRPr="00F41CF5">
        <w:rPr>
          <w:rFonts w:cs="Times New Roman"/>
          <w:b/>
          <w:szCs w:val="28"/>
        </w:rPr>
        <w:t>2.1</w:t>
      </w:r>
      <w:r w:rsidR="000C0B84" w:rsidRPr="00F41CF5">
        <w:rPr>
          <w:rFonts w:cs="Times New Roman"/>
          <w:b/>
          <w:szCs w:val="28"/>
        </w:rPr>
        <w:t xml:space="preserve"> </w:t>
      </w:r>
      <w:r w:rsidR="007A5529" w:rsidRPr="00F41CF5">
        <w:rPr>
          <w:rFonts w:cs="Times New Roman"/>
          <w:b/>
          <w:szCs w:val="28"/>
        </w:rPr>
        <w:t>Игровое поле</w:t>
      </w:r>
      <w:r w:rsidR="000F1AE0" w:rsidRPr="00F41CF5">
        <w:rPr>
          <w:rFonts w:cs="Times New Roman"/>
          <w:b/>
          <w:szCs w:val="28"/>
        </w:rPr>
        <w:t>, составляющие компоненты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bookmarkStart w:id="1" w:name="_GoBack"/>
      <w:bookmarkEnd w:id="1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Проект «Ромашковое поле» представляет собой настольную игру, разработанную для школьников с целью повышения их экологической грамотности. Игра сочетает в себе элементы развлечения и обучения, позволяя игрокам в доступной форме знакомиться с основными экологическими понятиями и ситуациями.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Концепция игры основана на взаимодействии популярных мультипликационных персонажей из сериала «</w:t>
      </w:r>
      <w:proofErr w:type="spellStart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Смешарики</w:t>
      </w:r>
      <w:proofErr w:type="spell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» с реальными экологическими проблемами. Игровое поле имитирует лес, разделенный на зоны с различными экологическими характеристиками. Участники игры перемещаются по полю, решая задачи, связанные с защитой природы, переработкой отходов, сохранением </w:t>
      </w:r>
      <w:proofErr w:type="spellStart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биоразнообразия</w:t>
      </w:r>
      <w:proofErr w:type="spell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и другими аспектами экологии.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Основные компоненты игры:</w:t>
      </w:r>
    </w:p>
    <w:p w:rsidR="000C0B84" w:rsidRPr="00F41CF5" w:rsidRDefault="000C0B84" w:rsidP="00F41CF5">
      <w:pPr>
        <w:pStyle w:val="HTML"/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proofErr w:type="spellStart"/>
      <w:proofErr w:type="gramStart"/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Карта-игровое</w:t>
      </w:r>
      <w:proofErr w:type="spellEnd"/>
      <w:proofErr w:type="gramEnd"/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 xml:space="preserve"> поле: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Лес с различными зонами, каждая из которых содержит информацию об экологических особенностях данной территории.</w:t>
      </w:r>
    </w:p>
    <w:p w:rsidR="000C0B84" w:rsidRPr="00F41CF5" w:rsidRDefault="000C0B84" w:rsidP="00F41CF5">
      <w:pPr>
        <w:pStyle w:val="HTML"/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Набор карточек: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Карточки содержат описания различных экологических ситуаций, требующих принятия решений.</w:t>
      </w:r>
    </w:p>
    <w:p w:rsidR="000C0B84" w:rsidRPr="00F41CF5" w:rsidRDefault="000C0B84" w:rsidP="00F41CF5">
      <w:pPr>
        <w:pStyle w:val="HTML"/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Фишки и кубик: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Используются для перемещения по игровому полю и выполнения заданий.</w:t>
      </w:r>
    </w:p>
    <w:p w:rsidR="009459A4" w:rsidRPr="00F41CF5" w:rsidRDefault="000C0B84" w:rsidP="00F41CF5">
      <w:pPr>
        <w:pStyle w:val="HTML"/>
        <w:numPr>
          <w:ilvl w:val="0"/>
          <w:numId w:val="13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Правила игры: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Подробное руководство по проведению игры, включая инструкции для ведущего и участников.</w:t>
      </w:r>
    </w:p>
    <w:p w:rsidR="009459A4" w:rsidRPr="00F41CF5" w:rsidRDefault="008B683F" w:rsidP="00F41CF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          </w:t>
      </w:r>
      <w:r w:rsidR="009459A4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2.2 Описание игры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Настольная игра «Ромашковое поле» предназначена для командной игры, например, можно разделить класс на несколько команд. Каждая команда выбирает 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lastRenderedPageBreak/>
        <w:t>свою фишку, которой будет передвигаться по игровому полю. Перед началом игры рекомендуется предложить командам придумать своё название.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В центре стола располагается игровое поле, рядом — кубики и карточки. Фишки участников устанавливаются на линию старта. Очередность первого хода определяется броском кубика: первой начинает команда, у которой выпало наибольшее количество очков, затем идут остальные команды по убыванию.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После определения порядка игроки начинают движение по полю. Первый участник бросает кубик и передвигает фишку на соответствующее количество клеток. Затем он берет карточку с номером клетки, на которую попал. Эта клетка закрывается дополнительным элементом (например, звездочкой), чтобы предотвратить повторное взятие той же карточки.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Далее возможны три варианта развития событий в зависимости от типа карточки:</w:t>
      </w:r>
    </w:p>
    <w:p w:rsidR="009459A4" w:rsidRPr="00F41CF5" w:rsidRDefault="009459A4" w:rsidP="00F41CF5">
      <w:pPr>
        <w:pStyle w:val="HTML"/>
        <w:numPr>
          <w:ilvl w:val="0"/>
          <w:numId w:val="36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Экологические проблемы: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На карточке представлена конкретная экологическая проблема, и команде предлагается найти пути её решения.</w:t>
      </w:r>
    </w:p>
    <w:p w:rsidR="009459A4" w:rsidRPr="00F41CF5" w:rsidRDefault="009459A4" w:rsidP="00F41CF5">
      <w:pPr>
        <w:pStyle w:val="HTML"/>
        <w:numPr>
          <w:ilvl w:val="0"/>
          <w:numId w:val="36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Статистика и акции: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На карточке содержится информация о статистических данных по различным экологическим проблемам. Команды должны ознакомиться с данными и предложить проведение соответствующих акций (например, сбор макулатуры, батареек, пластика).</w:t>
      </w:r>
    </w:p>
    <w:p w:rsidR="009459A4" w:rsidRPr="00F41CF5" w:rsidRDefault="009459A4" w:rsidP="00F41CF5">
      <w:pPr>
        <w:pStyle w:val="HTML"/>
        <w:numPr>
          <w:ilvl w:val="0"/>
          <w:numId w:val="36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bCs/>
          <w:spacing w:val="-5"/>
          <w:sz w:val="28"/>
          <w:szCs w:val="28"/>
          <w:bdr w:val="none" w:sz="0" w:space="0" w:color="auto" w:frame="1"/>
        </w:rPr>
        <w:t>Интересные факты:</w:t>
      </w: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 Если фишка попадает на специальную клетку (например, с изображением знака вопроса или персонажа), участнику предоставляется интересная информация по экологии.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Правила игры можно варьировать в зависимости от целей урока или мероприятия. Педагог может адаптировать игру под различные узкие темы в экологии, такие как</w:t>
      </w:r>
      <w:r w:rsidR="008B683F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: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утилизация отходов, проблема бездомных животных, энергосбережение, водные ресурсы, климатические изменения, лесные пожары, экологический след, органическое земледелие, городская зелень и др.</w:t>
      </w:r>
    </w:p>
    <w:p w:rsidR="009459A4" w:rsidRPr="00F41CF5" w:rsidRDefault="009459A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Победителем становится команда, которая наиболее оригинально и грамотно решает поставленные экологические задачи, предлагая осознанные и продуманные решения.</w:t>
      </w:r>
    </w:p>
    <w:p w:rsidR="000C0B84" w:rsidRPr="00F41CF5" w:rsidRDefault="00D83533" w:rsidP="00F41CF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sz w:val="28"/>
          <w:szCs w:val="28"/>
        </w:rPr>
        <w:lastRenderedPageBreak/>
        <w:t>2.</w:t>
      </w:r>
      <w:r w:rsidR="008B683F" w:rsidRPr="00F41CF5">
        <w:rPr>
          <w:sz w:val="28"/>
          <w:szCs w:val="28"/>
        </w:rPr>
        <w:t>3</w:t>
      </w:r>
      <w:r w:rsidRPr="00F41CF5">
        <w:rPr>
          <w:b w:val="0"/>
          <w:sz w:val="28"/>
          <w:szCs w:val="28"/>
        </w:rPr>
        <w:t xml:space="preserve"> </w:t>
      </w:r>
      <w:r w:rsidR="000C0B84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Анализ и обсуждение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На этапе тестирования игры было выявлено, что школьники проявляют высокий интерес к проекту. Игровая форма подачи информации позволила им быстро усвоить сложные экологические понятия. Некоторые участники отметили, что после игры стали больше задумываться о своём влиянии на окружающую среду и начали применять полученные знания в повседневной жизни.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Однако были выявлены и некоторые трудности. Например, младшие школьники иногда испытывали затруднения с пониманием некоторых терминов и концепций. Поэтому в будущем планируется разработка дополнительных учебных материалов, которые будут </w:t>
      </w:r>
      <w:proofErr w:type="gramStart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помогать педагогам объяснять</w:t>
      </w:r>
      <w:proofErr w:type="gram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сложные темы.</w:t>
      </w:r>
    </w:p>
    <w:p w:rsidR="000C0B84" w:rsidRPr="00F41CF5" w:rsidRDefault="00D83533" w:rsidP="00F41CF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2.</w:t>
      </w:r>
      <w:r w:rsidR="008B683F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4</w:t>
      </w: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 </w:t>
      </w:r>
      <w:r w:rsidR="000C0B84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Перспективы и рекомендации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Проект «Ромашковое поле» имеет хорошие перспективы для дальнейшего развития. Возможные направления:</w:t>
      </w:r>
    </w:p>
    <w:p w:rsidR="000C0B84" w:rsidRPr="00F41CF5" w:rsidRDefault="000C0B84" w:rsidP="00F41CF5">
      <w:pPr>
        <w:pStyle w:val="HTML"/>
        <w:numPr>
          <w:ilvl w:val="0"/>
          <w:numId w:val="14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Расширение тематики игры, добавление новых модулей, посвященных другим аспектам экологии.</w:t>
      </w:r>
    </w:p>
    <w:p w:rsidR="000C0B84" w:rsidRPr="00F41CF5" w:rsidRDefault="000C0B84" w:rsidP="00F41CF5">
      <w:pPr>
        <w:pStyle w:val="HTML"/>
        <w:numPr>
          <w:ilvl w:val="0"/>
          <w:numId w:val="14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Внедрение игры в школьные программы как дополнительного образовательного ресурса.</w:t>
      </w:r>
    </w:p>
    <w:p w:rsidR="000C0B84" w:rsidRPr="00F41CF5" w:rsidRDefault="000C0B84" w:rsidP="00F41CF5">
      <w:pPr>
        <w:pStyle w:val="HTML"/>
        <w:numPr>
          <w:ilvl w:val="0"/>
          <w:numId w:val="14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Организация турниров и конкурсов по игре среди школ для стимулирования интереса к экологии.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Рекомендации:</w:t>
      </w:r>
    </w:p>
    <w:p w:rsidR="000C0B84" w:rsidRPr="00F41CF5" w:rsidRDefault="000C0B84" w:rsidP="00F41CF5">
      <w:pPr>
        <w:pStyle w:val="HTML"/>
        <w:numPr>
          <w:ilvl w:val="0"/>
          <w:numId w:val="15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Продолжить тестирование игры с привлечением большего числа участников для получения более полной обратной связи.</w:t>
      </w:r>
    </w:p>
    <w:p w:rsidR="000C0B84" w:rsidRPr="00F41CF5" w:rsidRDefault="000C0B84" w:rsidP="00F41CF5">
      <w:pPr>
        <w:pStyle w:val="HTML"/>
        <w:numPr>
          <w:ilvl w:val="0"/>
          <w:numId w:val="15"/>
        </w:numPr>
        <w:tabs>
          <w:tab w:val="clear" w:pos="720"/>
        </w:tabs>
        <w:spacing w:line="360" w:lineRule="auto"/>
        <w:ind w:left="0" w:firstLine="709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Рассмотреть возможность адаптации игры для использования в дистанционном обучении.</w:t>
      </w:r>
    </w:p>
    <w:p w:rsidR="009A4BA2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 w:rsidR="00E34B9B" w:rsidRPr="00F41CF5">
        <w:rPr>
          <w:rFonts w:ascii="Times New Roman" w:hAnsi="Times New Roman" w:cs="Times New Roman"/>
          <w:b/>
          <w:sz w:val="28"/>
          <w:szCs w:val="28"/>
        </w:rPr>
        <w:t>3</w:t>
      </w:r>
      <w:r w:rsidRPr="00F41CF5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="004E1A48"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Т</w:t>
      </w:r>
      <w:r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естирования игры</w:t>
      </w:r>
    </w:p>
    <w:p w:rsidR="004E1A48" w:rsidRPr="00F41CF5" w:rsidRDefault="004E1A48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3.1 Методика и результаты тестирования</w:t>
      </w:r>
    </w:p>
    <w:p w:rsidR="009A4BA2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Для проверки эффективности настольной игры «Ромашковое поле» в повышении экологической грамотности школьников было проведено тестирование с участием учеников разных классов. Всего в исследовании приняли участие 60 школьников МБОУ СОШ №66 им.В.А. </w:t>
      </w:r>
      <w:proofErr w:type="spellStart"/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Стукалова</w:t>
      </w:r>
      <w:proofErr w:type="spellEnd"/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г</w:t>
      </w:r>
      <w:proofErr w:type="gramStart"/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.П</w:t>
      </w:r>
      <w:proofErr w:type="gramEnd"/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ензы в возрасте от 11 до 15 </w:t>
      </w: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lastRenderedPageBreak/>
        <w:t>лет, распределённых на три группы: младшая группа (11-12 лет), средняя группа (13-14 лет) и старшая группа (15 лет).</w:t>
      </w:r>
    </w:p>
    <w:p w:rsidR="009A4BA2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Перед началом игры всем участникам была проведена вводная беседа, в ходе которой объяснялись правила игры и цели проекта. Затем участники играли в</w:t>
      </w:r>
      <w:r w:rsidR="00E34B9B"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настольную игру</w:t>
      </w: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«Ромашковое поле» в течение одного академического часа. После завершения игры проводилось анкетирование, направленное на оценку уровня удовлетворённости игрой, степени вовлеченности и приобретённых знаний.</w:t>
      </w:r>
    </w:p>
    <w:p w:rsidR="009A4BA2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В анкете участникам предлагалось оценить игру по нескольким критериям: интересность, сложность, полезность, доступность информации и желание продолжить игру. Ответы оценивались по пятибалльной шкале, где 1 балл означал полное несогласие, а 5 баллов — полное согласие.</w:t>
      </w:r>
    </w:p>
    <w:tbl>
      <w:tblPr>
        <w:tblStyle w:val="a6"/>
        <w:tblW w:w="0" w:type="auto"/>
        <w:jc w:val="center"/>
        <w:tblLook w:val="04A0"/>
      </w:tblPr>
      <w:tblGrid>
        <w:gridCol w:w="3227"/>
        <w:gridCol w:w="1831"/>
      </w:tblGrid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709"/>
              <w:jc w:val="both"/>
              <w:rPr>
                <w:rFonts w:eastAsia="Times New Roman" w:cs="Times New Roman"/>
                <w:bCs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bCs/>
                <w:szCs w:val="28"/>
                <w:lang w:eastAsia="ru-RU"/>
              </w:rPr>
              <w:t>Критерий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jc w:val="both"/>
              <w:rPr>
                <w:rFonts w:eastAsia="Times New Roman" w:cs="Times New Roman"/>
                <w:bCs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bCs/>
                <w:szCs w:val="28"/>
                <w:lang w:eastAsia="ru-RU"/>
              </w:rPr>
              <w:t>Средняя оценка</w:t>
            </w:r>
          </w:p>
        </w:tc>
      </w:tr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42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Интересность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75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4.7</w:t>
            </w:r>
          </w:p>
        </w:tc>
      </w:tr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42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Сложность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75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3.</w:t>
            </w:r>
            <w:r w:rsidR="00E34B9B" w:rsidRPr="00F41CF5">
              <w:rPr>
                <w:rFonts w:eastAsia="Times New Roman" w:cs="Times New Roman"/>
                <w:szCs w:val="28"/>
                <w:lang w:eastAsia="ru-RU"/>
              </w:rPr>
              <w:t>9</w:t>
            </w:r>
          </w:p>
        </w:tc>
      </w:tr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42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Полезность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75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4.</w:t>
            </w:r>
            <w:r w:rsidR="00E34B9B" w:rsidRPr="00F41CF5">
              <w:rPr>
                <w:rFonts w:eastAsia="Times New Roman" w:cs="Times New Roman"/>
                <w:szCs w:val="28"/>
                <w:lang w:eastAsia="ru-RU"/>
              </w:rPr>
              <w:t>8</w:t>
            </w:r>
          </w:p>
        </w:tc>
      </w:tr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42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Доступность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75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4.</w:t>
            </w:r>
            <w:r w:rsidR="00E34B9B" w:rsidRPr="00F41CF5">
              <w:rPr>
                <w:rFonts w:eastAsia="Times New Roman" w:cs="Times New Roman"/>
                <w:szCs w:val="28"/>
                <w:lang w:eastAsia="ru-RU"/>
              </w:rPr>
              <w:t>8</w:t>
            </w:r>
          </w:p>
        </w:tc>
      </w:tr>
      <w:tr w:rsidR="009A4BA2" w:rsidRPr="00F41CF5" w:rsidTr="005F7CF4">
        <w:trPr>
          <w:jc w:val="center"/>
        </w:trPr>
        <w:tc>
          <w:tcPr>
            <w:tcW w:w="3227" w:type="dxa"/>
            <w:hideMark/>
          </w:tcPr>
          <w:p w:rsidR="009A4BA2" w:rsidRPr="00F41CF5" w:rsidRDefault="00E34B9B" w:rsidP="00F41CF5">
            <w:pPr>
              <w:spacing w:after="0" w:line="360" w:lineRule="auto"/>
              <w:ind w:firstLine="142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 xml:space="preserve">Желание </w:t>
            </w:r>
            <w:r w:rsidR="009A4BA2" w:rsidRPr="00F41CF5">
              <w:rPr>
                <w:rFonts w:eastAsia="Times New Roman" w:cs="Times New Roman"/>
                <w:szCs w:val="28"/>
                <w:lang w:eastAsia="ru-RU"/>
              </w:rPr>
              <w:t>продолжить</w:t>
            </w:r>
          </w:p>
        </w:tc>
        <w:tc>
          <w:tcPr>
            <w:tcW w:w="1831" w:type="dxa"/>
            <w:hideMark/>
          </w:tcPr>
          <w:p w:rsidR="009A4BA2" w:rsidRPr="00F41CF5" w:rsidRDefault="009A4BA2" w:rsidP="00F41CF5">
            <w:pPr>
              <w:spacing w:after="0" w:line="360" w:lineRule="auto"/>
              <w:ind w:firstLine="175"/>
              <w:jc w:val="both"/>
              <w:rPr>
                <w:rFonts w:eastAsia="Times New Roman" w:cs="Times New Roman"/>
                <w:szCs w:val="28"/>
                <w:lang w:eastAsia="ru-RU"/>
              </w:rPr>
            </w:pPr>
            <w:r w:rsidRPr="00F41CF5">
              <w:rPr>
                <w:rFonts w:eastAsia="Times New Roman" w:cs="Times New Roman"/>
                <w:szCs w:val="28"/>
                <w:lang w:eastAsia="ru-RU"/>
              </w:rPr>
              <w:t>4.</w:t>
            </w:r>
            <w:r w:rsidR="00E34B9B" w:rsidRPr="00F41CF5">
              <w:rPr>
                <w:rFonts w:eastAsia="Times New Roman" w:cs="Times New Roman"/>
                <w:szCs w:val="28"/>
                <w:lang w:eastAsia="ru-RU"/>
              </w:rPr>
              <w:t>9</w:t>
            </w:r>
          </w:p>
        </w:tc>
      </w:tr>
    </w:tbl>
    <w:p w:rsidR="00E34B9B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Как видно из таблицы, участники высоко оценили интересность и полезность игры, что свидетельствует о высокой мотивации и вовлеченности. Средний показатель сложности составил 3.</w:t>
      </w:r>
      <w:r w:rsidR="00E34B9B"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9</w:t>
      </w: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балла, что указывает на оптимальный уровень сложности, подходящий для целевой возрастной группы.</w:t>
      </w:r>
    </w:p>
    <w:p w:rsidR="009A4BA2" w:rsidRPr="00F41CF5" w:rsidRDefault="00E34B9B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3.</w:t>
      </w:r>
      <w:r w:rsidR="004E1A48"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2</w:t>
      </w:r>
      <w:r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 xml:space="preserve"> </w:t>
      </w:r>
      <w:r w:rsidR="009A4BA2" w:rsidRPr="00F41CF5">
        <w:rPr>
          <w:rFonts w:ascii="Times New Roman" w:eastAsia="Times New Roman" w:hAnsi="Times New Roman" w:cs="Times New Roman"/>
          <w:b/>
          <w:bCs/>
          <w:spacing w:val="-5"/>
          <w:kern w:val="36"/>
          <w:sz w:val="28"/>
          <w:szCs w:val="28"/>
          <w:lang w:eastAsia="ru-RU"/>
        </w:rPr>
        <w:t>Выводы</w:t>
      </w:r>
    </w:p>
    <w:p w:rsidR="009A4BA2" w:rsidRPr="00F41CF5" w:rsidRDefault="009A4BA2" w:rsidP="00F41CF5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contextualSpacing w:val="0"/>
        <w:jc w:val="both"/>
        <w:textAlignment w:val="baseline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Тестирование показало, что настольная игра «Ромашковое поле» является эффективным инструментом для повышения экологической грамотности школьников. Участники выразили высокую степень удовлетворения от игры и продемонстрировали желание продолжить участие в подобных проектах. Полученные результаты подтверждают целесообразность использования игры в </w:t>
      </w:r>
      <w:r w:rsidRPr="00F41CF5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lastRenderedPageBreak/>
        <w:t>образовательных учреждениях для формирования экологической культуры у детей и подростков.</w:t>
      </w:r>
    </w:p>
    <w:p w:rsidR="009A4BA2" w:rsidRPr="00F41CF5" w:rsidRDefault="009A4BA2" w:rsidP="00F41CF5">
      <w:pPr>
        <w:pStyle w:val="HTML"/>
        <w:spacing w:line="360" w:lineRule="auto"/>
        <w:ind w:left="709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</w:rPr>
      </w:pPr>
    </w:p>
    <w:p w:rsidR="008B683F" w:rsidRPr="00F41CF5" w:rsidRDefault="00E34B9B" w:rsidP="00F41CF5">
      <w:pPr>
        <w:pStyle w:val="HTML"/>
        <w:spacing w:line="360" w:lineRule="auto"/>
        <w:ind w:left="360"/>
        <w:jc w:val="both"/>
        <w:textAlignment w:val="baseline"/>
        <w:rPr>
          <w:rFonts w:ascii="Times New Roman" w:hAnsi="Times New Roman" w:cs="Times New Roman"/>
          <w:b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b/>
          <w:spacing w:val="-5"/>
          <w:sz w:val="28"/>
          <w:szCs w:val="28"/>
          <w:bdr w:val="none" w:sz="0" w:space="0" w:color="auto" w:frame="1"/>
        </w:rPr>
        <w:t xml:space="preserve">     </w:t>
      </w:r>
      <w:r w:rsidR="008B683F" w:rsidRPr="00F41CF5">
        <w:rPr>
          <w:rStyle w:val="sc-ejaja"/>
          <w:rFonts w:ascii="Times New Roman" w:hAnsi="Times New Roman" w:cs="Times New Roman"/>
          <w:b/>
          <w:spacing w:val="-5"/>
          <w:sz w:val="28"/>
          <w:szCs w:val="28"/>
          <w:bdr w:val="none" w:sz="0" w:space="0" w:color="auto" w:frame="1"/>
        </w:rPr>
        <w:t>Заключение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Проект «Настольная игра «Ромашковое поле» доказал свою эффективность как средство повышения экологической грамотности школьников. Использование игровых элементов позволило сделать процесс обучения увлекательным и доступным для детей различного возраста. Результаты тестирования показали, что игра способствует формированию у школьников осознания своей роли в охране окружающей среды и развитию ответственного отношения к природе.</w:t>
      </w:r>
    </w:p>
    <w:p w:rsidR="000C0B84" w:rsidRPr="00F41CF5" w:rsidRDefault="000C0B84" w:rsidP="00F41CF5">
      <w:pPr>
        <w:pStyle w:val="sc-jmpzu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360" w:lineRule="auto"/>
        <w:ind w:firstLine="709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 xml:space="preserve">Данный проект вносит значительный вклад в решение экологических проблем, предоставляя педагогам и родителям новый инструмент для воспитания экологически сознательных граждан. </w:t>
      </w:r>
      <w:proofErr w:type="gramStart"/>
      <w:r w:rsidR="00773B9C"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Уверена</w:t>
      </w:r>
      <w:proofErr w:type="gramEnd"/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, что дальнейшее развитие и распространение игры позволит достичь ещё больших успехов в области экологического образования.</w:t>
      </w:r>
    </w:p>
    <w:p w:rsidR="00307302" w:rsidRPr="00F41CF5" w:rsidRDefault="00307302" w:rsidP="00F41CF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360" w:lineRule="auto"/>
        <w:jc w:val="both"/>
        <w:textAlignment w:val="baseline"/>
        <w:rPr>
          <w:spacing w:val="-5"/>
          <w:sz w:val="28"/>
          <w:szCs w:val="28"/>
        </w:rPr>
      </w:pPr>
      <w:r w:rsidRPr="00F41CF5">
        <w:rPr>
          <w:rStyle w:val="sc-ejaja"/>
          <w:spacing w:val="-5"/>
          <w:sz w:val="28"/>
          <w:szCs w:val="28"/>
          <w:bdr w:val="none" w:sz="0" w:space="0" w:color="auto" w:frame="1"/>
        </w:rPr>
        <w:t>Список литературы</w:t>
      </w:r>
    </w:p>
    <w:p w:rsidR="00307302" w:rsidRPr="00F41CF5" w:rsidRDefault="00307302" w:rsidP="00F41CF5">
      <w:pPr>
        <w:pStyle w:val="HTML"/>
        <w:numPr>
          <w:ilvl w:val="0"/>
          <w:numId w:val="3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Петров, П.П. Экологическое мышление: теория и практика / П.П. Петров. — Санкт-Петербург</w:t>
      </w:r>
      <w:proofErr w:type="gram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:</w:t>
      </w:r>
      <w:proofErr w:type="gram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 xml:space="preserve"> Питер, 2019. — 320 </w:t>
      </w:r>
      <w:proofErr w:type="gramStart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</w:t>
      </w:r>
      <w:proofErr w:type="gramEnd"/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.</w:t>
      </w:r>
    </w:p>
    <w:p w:rsidR="00307302" w:rsidRPr="00F41CF5" w:rsidRDefault="00307302" w:rsidP="00F41CF5">
      <w:pPr>
        <w:pStyle w:val="HTML"/>
        <w:numPr>
          <w:ilvl w:val="0"/>
          <w:numId w:val="3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Сидоров, А.А. Настольные игры в образовании: методика и практика / А.А. Сидоров // Педагогика. — 2021. — № 4. — С. 45-50.</w:t>
      </w:r>
    </w:p>
    <w:p w:rsidR="00307302" w:rsidRPr="00F41CF5" w:rsidRDefault="00307302" w:rsidP="00F41CF5">
      <w:pPr>
        <w:pStyle w:val="HTML"/>
        <w:numPr>
          <w:ilvl w:val="0"/>
          <w:numId w:val="3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Васильева, Н.Н. Эколого-просветительские проекты в школе / Н.Н. Васильева // Школа и производство. — 2020. — № 2. — С. 23-27.</w:t>
      </w:r>
    </w:p>
    <w:p w:rsidR="00307302" w:rsidRPr="00F41CF5" w:rsidRDefault="00307302" w:rsidP="00F41CF5">
      <w:pPr>
        <w:pStyle w:val="HTML"/>
        <w:numPr>
          <w:ilvl w:val="0"/>
          <w:numId w:val="3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Гринпис Россия [Электронный ресурс]. — Режим доступа: https://greenpeace.ru/ (дата обращения: 05.08.2023).</w:t>
      </w:r>
    </w:p>
    <w:p w:rsidR="00E34B9B" w:rsidRPr="00F41CF5" w:rsidRDefault="00307302" w:rsidP="00F41CF5">
      <w:pPr>
        <w:pStyle w:val="HTML"/>
        <w:numPr>
          <w:ilvl w:val="0"/>
          <w:numId w:val="37"/>
        </w:numPr>
        <w:tabs>
          <w:tab w:val="clear" w:pos="720"/>
        </w:tabs>
        <w:spacing w:line="360" w:lineRule="auto"/>
        <w:ind w:left="0" w:firstLine="0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</w:rPr>
      </w:pPr>
      <w:r w:rsidRPr="00F41CF5"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  <w:t>Программа «Школа устойчивого развития» [Электронный ресурс]. — Режим доступа: http://sustainable-school.org/ (дата обращения: 20.07.2023).</w:t>
      </w:r>
    </w:p>
    <w:p w:rsidR="005F7CF4" w:rsidRPr="00F41CF5" w:rsidRDefault="005F7CF4" w:rsidP="00F41CF5">
      <w:pPr>
        <w:pStyle w:val="HTML"/>
        <w:spacing w:line="360" w:lineRule="auto"/>
        <w:jc w:val="both"/>
        <w:textAlignment w:val="baseline"/>
        <w:rPr>
          <w:rStyle w:val="sc-ejaja"/>
          <w:rFonts w:ascii="Times New Roman" w:hAnsi="Times New Roman" w:cs="Times New Roman"/>
          <w:spacing w:val="-5"/>
          <w:sz w:val="28"/>
          <w:szCs w:val="28"/>
          <w:bdr w:val="none" w:sz="0" w:space="0" w:color="auto" w:frame="1"/>
        </w:rPr>
      </w:pPr>
    </w:p>
    <w:p w:rsidR="005F7CF4" w:rsidRPr="00F41CF5" w:rsidRDefault="005F7CF4" w:rsidP="00F41CF5">
      <w:pPr>
        <w:pStyle w:val="HTML"/>
        <w:spacing w:line="360" w:lineRule="auto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</w:p>
    <w:p w:rsidR="00EF7F31" w:rsidRPr="00F41CF5" w:rsidRDefault="00EF7F31" w:rsidP="00F41CF5">
      <w:pPr>
        <w:pStyle w:val="HTML"/>
        <w:spacing w:line="360" w:lineRule="auto"/>
        <w:jc w:val="both"/>
        <w:textAlignment w:val="baseline"/>
        <w:rPr>
          <w:rFonts w:ascii="Times New Roman" w:hAnsi="Times New Roman" w:cs="Times New Roman"/>
          <w:spacing w:val="-5"/>
          <w:sz w:val="28"/>
          <w:szCs w:val="28"/>
        </w:rPr>
      </w:pPr>
    </w:p>
    <w:p w:rsidR="00E34B9B" w:rsidRPr="00F41CF5" w:rsidRDefault="00E34B9B" w:rsidP="00F41CF5">
      <w:pPr>
        <w:spacing w:after="0" w:line="360" w:lineRule="auto"/>
        <w:jc w:val="both"/>
        <w:rPr>
          <w:rFonts w:cs="Times New Roman"/>
          <w:b/>
          <w:i/>
          <w:szCs w:val="28"/>
        </w:rPr>
      </w:pPr>
      <w:r w:rsidRPr="00F41CF5">
        <w:rPr>
          <w:rFonts w:cs="Times New Roman"/>
          <w:b/>
          <w:i/>
          <w:szCs w:val="28"/>
        </w:rPr>
        <w:lastRenderedPageBreak/>
        <w:t>Приложение №1</w:t>
      </w:r>
    </w:p>
    <w:p w:rsidR="00F810F4" w:rsidRPr="00F41CF5" w:rsidRDefault="00E34B9B" w:rsidP="00F41CF5">
      <w:pPr>
        <w:spacing w:after="0" w:line="360" w:lineRule="auto"/>
        <w:jc w:val="both"/>
        <w:rPr>
          <w:rFonts w:cs="Times New Roman"/>
          <w:szCs w:val="28"/>
        </w:rPr>
      </w:pPr>
      <w:r w:rsidRPr="00F41CF5">
        <w:rPr>
          <w:rFonts w:cs="Times New Roman"/>
          <w:szCs w:val="28"/>
        </w:rPr>
        <w:t xml:space="preserve">Анализ результатов проведенного анкетирования школьников </w:t>
      </w:r>
    </w:p>
    <w:p w:rsidR="00E34B9B" w:rsidRPr="00F41CF5" w:rsidRDefault="00E34B9B" w:rsidP="00F41CF5">
      <w:pPr>
        <w:spacing w:after="0" w:line="360" w:lineRule="auto"/>
        <w:jc w:val="both"/>
        <w:rPr>
          <w:rFonts w:cs="Times New Roman"/>
          <w:szCs w:val="28"/>
        </w:rPr>
      </w:pPr>
      <w:r w:rsidRPr="00F41CF5">
        <w:rPr>
          <w:rFonts w:cs="Times New Roman"/>
          <w:szCs w:val="28"/>
        </w:rPr>
        <w:t xml:space="preserve">МБОУ СОШ №66 им. В.А. </w:t>
      </w:r>
      <w:proofErr w:type="spellStart"/>
      <w:r w:rsidRPr="00F41CF5">
        <w:rPr>
          <w:rFonts w:cs="Times New Roman"/>
          <w:szCs w:val="28"/>
        </w:rPr>
        <w:t>Стукалова</w:t>
      </w:r>
      <w:proofErr w:type="spellEnd"/>
      <w:r w:rsidRPr="00F41CF5">
        <w:rPr>
          <w:rFonts w:cs="Times New Roman"/>
          <w:szCs w:val="28"/>
        </w:rPr>
        <w:t xml:space="preserve"> г</w:t>
      </w:r>
      <w:proofErr w:type="gramStart"/>
      <w:r w:rsidRPr="00F41CF5">
        <w:rPr>
          <w:rFonts w:cs="Times New Roman"/>
          <w:szCs w:val="28"/>
        </w:rPr>
        <w:t>.П</w:t>
      </w:r>
      <w:proofErr w:type="gramEnd"/>
      <w:r w:rsidRPr="00F41CF5">
        <w:rPr>
          <w:rFonts w:cs="Times New Roman"/>
          <w:szCs w:val="28"/>
        </w:rPr>
        <w:t>енза</w:t>
      </w:r>
    </w:p>
    <w:p w:rsidR="00BF5F54" w:rsidRPr="00F41CF5" w:rsidRDefault="00BF5F54" w:rsidP="00F41CF5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4B9B" w:rsidRPr="00F41CF5" w:rsidRDefault="00E34B9B" w:rsidP="00F41CF5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1CF5">
        <w:rPr>
          <w:rFonts w:ascii="Times New Roman" w:hAnsi="Times New Roman" w:cs="Times New Roman"/>
          <w:sz w:val="28"/>
          <w:szCs w:val="28"/>
        </w:rPr>
        <w:t>Всего опрошенных – 60 человек</w:t>
      </w:r>
    </w:p>
    <w:p w:rsidR="00BF5F54" w:rsidRPr="00307302" w:rsidRDefault="00BF5F54" w:rsidP="00307302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5F54" w:rsidRPr="00307302" w:rsidRDefault="00BF5F54" w:rsidP="00307302">
      <w:pPr>
        <w:pStyle w:val="a7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730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86400" cy="3200400"/>
            <wp:effectExtent l="19050" t="0" r="1905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34B9B" w:rsidRPr="00307302" w:rsidRDefault="00E34B9B" w:rsidP="00307302">
      <w:pPr>
        <w:pStyle w:val="a7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34B9B" w:rsidRPr="00307302" w:rsidRDefault="00E34B9B" w:rsidP="00307302">
      <w:pPr>
        <w:spacing w:line="360" w:lineRule="auto"/>
        <w:jc w:val="both"/>
        <w:rPr>
          <w:rFonts w:cs="Times New Roman"/>
          <w:szCs w:val="28"/>
        </w:rPr>
      </w:pPr>
    </w:p>
    <w:p w:rsidR="00E34B9B" w:rsidRPr="00307302" w:rsidRDefault="00E34B9B" w:rsidP="00307302">
      <w:pPr>
        <w:spacing w:line="360" w:lineRule="auto"/>
        <w:jc w:val="both"/>
        <w:rPr>
          <w:rFonts w:cs="Times New Roman"/>
          <w:szCs w:val="28"/>
        </w:rPr>
      </w:pPr>
    </w:p>
    <w:sectPr w:rsidR="00E34B9B" w:rsidRPr="00307302" w:rsidSect="00307302">
      <w:pgSz w:w="11906" w:h="16838"/>
      <w:pgMar w:top="1134" w:right="1134" w:bottom="1134" w:left="1134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230D"/>
    <w:multiLevelType w:val="multilevel"/>
    <w:tmpl w:val="D4463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1D191B"/>
    <w:multiLevelType w:val="multilevel"/>
    <w:tmpl w:val="B712A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C716E6"/>
    <w:multiLevelType w:val="multilevel"/>
    <w:tmpl w:val="38D4A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6A635F"/>
    <w:multiLevelType w:val="multilevel"/>
    <w:tmpl w:val="F1EA2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041917"/>
    <w:multiLevelType w:val="multilevel"/>
    <w:tmpl w:val="6936D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EB2A04"/>
    <w:multiLevelType w:val="hybridMultilevel"/>
    <w:tmpl w:val="22A0B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F269F0"/>
    <w:multiLevelType w:val="multilevel"/>
    <w:tmpl w:val="C584F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4C911CD"/>
    <w:multiLevelType w:val="multilevel"/>
    <w:tmpl w:val="1F86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9DF4504"/>
    <w:multiLevelType w:val="multilevel"/>
    <w:tmpl w:val="BBD8C2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6E69C3"/>
    <w:multiLevelType w:val="hybridMultilevel"/>
    <w:tmpl w:val="F4E234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55E436B"/>
    <w:multiLevelType w:val="multilevel"/>
    <w:tmpl w:val="62F6F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6D8697C"/>
    <w:multiLevelType w:val="multilevel"/>
    <w:tmpl w:val="312CC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8782D73"/>
    <w:multiLevelType w:val="multilevel"/>
    <w:tmpl w:val="ACC0C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4166813"/>
    <w:multiLevelType w:val="multilevel"/>
    <w:tmpl w:val="EB861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B700A2"/>
    <w:multiLevelType w:val="hybridMultilevel"/>
    <w:tmpl w:val="AD9224D8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527668D"/>
    <w:multiLevelType w:val="multilevel"/>
    <w:tmpl w:val="E6F6E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5BB03D4"/>
    <w:multiLevelType w:val="multilevel"/>
    <w:tmpl w:val="FFA4F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BB3088F"/>
    <w:multiLevelType w:val="multilevel"/>
    <w:tmpl w:val="EE026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F167AF2"/>
    <w:multiLevelType w:val="multilevel"/>
    <w:tmpl w:val="F08A9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4043D1"/>
    <w:multiLevelType w:val="multilevel"/>
    <w:tmpl w:val="DAF47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378181F"/>
    <w:multiLevelType w:val="multilevel"/>
    <w:tmpl w:val="3B523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70E1F54"/>
    <w:multiLevelType w:val="multilevel"/>
    <w:tmpl w:val="046025B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22">
    <w:nsid w:val="4C6468DE"/>
    <w:multiLevelType w:val="multilevel"/>
    <w:tmpl w:val="D160C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F8141BD"/>
    <w:multiLevelType w:val="multilevel"/>
    <w:tmpl w:val="4B741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6B63E09"/>
    <w:multiLevelType w:val="multilevel"/>
    <w:tmpl w:val="39364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83109EA"/>
    <w:multiLevelType w:val="multilevel"/>
    <w:tmpl w:val="0C14B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894786C"/>
    <w:multiLevelType w:val="multilevel"/>
    <w:tmpl w:val="24845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D250DEA"/>
    <w:multiLevelType w:val="multilevel"/>
    <w:tmpl w:val="D9788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3BE2E16"/>
    <w:multiLevelType w:val="multilevel"/>
    <w:tmpl w:val="7D941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8345BA9"/>
    <w:multiLevelType w:val="multilevel"/>
    <w:tmpl w:val="632E48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3CB7EDA"/>
    <w:multiLevelType w:val="multilevel"/>
    <w:tmpl w:val="A76AF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417613E"/>
    <w:multiLevelType w:val="multilevel"/>
    <w:tmpl w:val="CBF288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86B6359"/>
    <w:multiLevelType w:val="multilevel"/>
    <w:tmpl w:val="1A6E3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9561CE9"/>
    <w:multiLevelType w:val="multilevel"/>
    <w:tmpl w:val="934C4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9CF5E77"/>
    <w:multiLevelType w:val="hybridMultilevel"/>
    <w:tmpl w:val="5608008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7A9A44B9"/>
    <w:multiLevelType w:val="multilevel"/>
    <w:tmpl w:val="4F583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FB16D35"/>
    <w:multiLevelType w:val="multilevel"/>
    <w:tmpl w:val="8C4EF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FFB24AA"/>
    <w:multiLevelType w:val="multilevel"/>
    <w:tmpl w:val="A928D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5"/>
  </w:num>
  <w:num w:numId="3">
    <w:abstractNumId w:val="9"/>
  </w:num>
  <w:num w:numId="4">
    <w:abstractNumId w:val="34"/>
  </w:num>
  <w:num w:numId="5">
    <w:abstractNumId w:val="10"/>
  </w:num>
  <w:num w:numId="6">
    <w:abstractNumId w:val="12"/>
  </w:num>
  <w:num w:numId="7">
    <w:abstractNumId w:val="31"/>
  </w:num>
  <w:num w:numId="8">
    <w:abstractNumId w:val="1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9">
    <w:abstractNumId w:val="3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0">
    <w:abstractNumId w:val="2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1">
    <w:abstractNumId w:val="1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2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3">
    <w:abstractNumId w:val="2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4">
    <w:abstractNumId w:val="2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5">
    <w:abstractNumId w:val="2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6">
    <w:abstractNumId w:val="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7">
    <w:abstractNumId w:val="2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8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9">
    <w:abstractNumId w:val="3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0">
    <w:abstractNumId w:val="2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1">
    <w:abstractNumId w:val="2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2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3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4">
    <w:abstractNumId w:val="1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5">
    <w:abstractNumId w:val="1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6">
    <w:abstractNumId w:val="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7">
    <w:abstractNumId w:val="1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8">
    <w:abstractNumId w:val="2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9">
    <w:abstractNumId w:val="1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0">
    <w:abstractNumId w:val="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1">
    <w:abstractNumId w:val="3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2">
    <w:abstractNumId w:val="3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3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4">
    <w:abstractNumId w:val="3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5">
    <w:abstractNumId w:val="3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6">
    <w:abstractNumId w:val="28"/>
  </w:num>
  <w:num w:numId="37">
    <w:abstractNumId w:val="19"/>
  </w:num>
  <w:num w:numId="3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44CD0"/>
    <w:rsid w:val="00060A24"/>
    <w:rsid w:val="00084FFB"/>
    <w:rsid w:val="0009780B"/>
    <w:rsid w:val="000C0B84"/>
    <w:rsid w:val="000F1AE0"/>
    <w:rsid w:val="00213763"/>
    <w:rsid w:val="00230BE9"/>
    <w:rsid w:val="002959FF"/>
    <w:rsid w:val="002E0A46"/>
    <w:rsid w:val="00307302"/>
    <w:rsid w:val="00346131"/>
    <w:rsid w:val="00374E0B"/>
    <w:rsid w:val="003923BF"/>
    <w:rsid w:val="003B16F9"/>
    <w:rsid w:val="00411455"/>
    <w:rsid w:val="00450221"/>
    <w:rsid w:val="00454F30"/>
    <w:rsid w:val="00484873"/>
    <w:rsid w:val="004E1A48"/>
    <w:rsid w:val="00585803"/>
    <w:rsid w:val="005D32FE"/>
    <w:rsid w:val="005F695B"/>
    <w:rsid w:val="005F7CF4"/>
    <w:rsid w:val="00617929"/>
    <w:rsid w:val="00632A48"/>
    <w:rsid w:val="00672B7C"/>
    <w:rsid w:val="007468C9"/>
    <w:rsid w:val="00773B9C"/>
    <w:rsid w:val="007A5529"/>
    <w:rsid w:val="0080432E"/>
    <w:rsid w:val="00844CD0"/>
    <w:rsid w:val="0086560B"/>
    <w:rsid w:val="008B683F"/>
    <w:rsid w:val="009459A4"/>
    <w:rsid w:val="009555A0"/>
    <w:rsid w:val="00965CAE"/>
    <w:rsid w:val="009A4BA2"/>
    <w:rsid w:val="00A704C8"/>
    <w:rsid w:val="00A808B6"/>
    <w:rsid w:val="00AC59EA"/>
    <w:rsid w:val="00BC0D20"/>
    <w:rsid w:val="00BC79E4"/>
    <w:rsid w:val="00BF5F54"/>
    <w:rsid w:val="00D83533"/>
    <w:rsid w:val="00E34B9B"/>
    <w:rsid w:val="00E84BDD"/>
    <w:rsid w:val="00EA0B57"/>
    <w:rsid w:val="00EA2185"/>
    <w:rsid w:val="00EF7F31"/>
    <w:rsid w:val="00F376F3"/>
    <w:rsid w:val="00F41CF5"/>
    <w:rsid w:val="00F810F4"/>
    <w:rsid w:val="00FB1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BE9"/>
    <w:pPr>
      <w:spacing w:after="200" w:line="276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2959FF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0D20"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sc-ejaja">
    <w:name w:val="sc-ejaja"/>
    <w:basedOn w:val="a0"/>
    <w:rsid w:val="00E84BDD"/>
  </w:style>
  <w:style w:type="paragraph" w:styleId="HTML">
    <w:name w:val="HTML Preformatted"/>
    <w:basedOn w:val="a"/>
    <w:link w:val="HTML0"/>
    <w:uiPriority w:val="99"/>
    <w:unhideWhenUsed/>
    <w:rsid w:val="005F69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F695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c-jmpzur">
    <w:name w:val="sc-jmpzur"/>
    <w:basedOn w:val="a"/>
    <w:rsid w:val="005F695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959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F1A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1AE0"/>
    <w:rPr>
      <w:rFonts w:ascii="Tahoma" w:hAnsi="Tahoma" w:cs="Tahoma"/>
      <w:sz w:val="16"/>
      <w:szCs w:val="16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8580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585803"/>
    <w:rPr>
      <w:rFonts w:ascii="Arial" w:eastAsia="Times New Roman" w:hAnsi="Arial" w:cs="Arial"/>
      <w:vanish/>
      <w:sz w:val="16"/>
      <w:szCs w:val="16"/>
      <w:lang w:eastAsia="ru-RU"/>
    </w:rPr>
  </w:style>
  <w:style w:type="table" w:styleId="a6">
    <w:name w:val="Table Grid"/>
    <w:basedOn w:val="a1"/>
    <w:uiPriority w:val="39"/>
    <w:rsid w:val="00E34B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E34B9B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8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0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40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20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4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0702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074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088870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64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89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31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60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2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09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908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5290975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400" b="0">
                <a:latin typeface="Times New Roman" pitchFamily="18" charset="0"/>
                <a:cs typeface="Times New Roman" pitchFamily="18" charset="0"/>
              </a:rPr>
              <a:t>Понравилась ли Вам настольная игра</a:t>
            </a:r>
          </a:p>
          <a:p>
            <a:pPr>
              <a:defRPr/>
            </a:pPr>
            <a:r>
              <a:rPr lang="ru-RU" sz="1400" b="0">
                <a:latin typeface="Times New Roman" pitchFamily="18" charset="0"/>
                <a:cs typeface="Times New Roman" pitchFamily="18" charset="0"/>
              </a:rPr>
              <a:t> "Ромашковое поле"?</a:t>
            </a:r>
          </a:p>
        </c:rich>
      </c:tx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Понравилась ли Вам настольная игра "Ромашковое поле"?</c:v>
                </c:pt>
              </c:strCache>
            </c:strRef>
          </c:tx>
          <c:dLbls>
            <c:showVal val="1"/>
            <c:showLeaderLines val="1"/>
          </c:dLbls>
          <c:cat>
            <c:strRef>
              <c:f>Лист1!$A$2:$A$6</c:f>
              <c:strCache>
                <c:ptCount val="5"/>
                <c:pt idx="0">
                  <c:v>Доступность </c:v>
                </c:pt>
                <c:pt idx="1">
                  <c:v>Интересность</c:v>
                </c:pt>
                <c:pt idx="2">
                  <c:v>Полезность</c:v>
                </c:pt>
                <c:pt idx="3">
                  <c:v>Сложность </c:v>
                </c:pt>
                <c:pt idx="4">
                  <c:v>Желание продолжить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4.8</c:v>
                </c:pt>
                <c:pt idx="1">
                  <c:v>4.7</c:v>
                </c:pt>
                <c:pt idx="2">
                  <c:v>4.8</c:v>
                </c:pt>
                <c:pt idx="3">
                  <c:v>3.9</c:v>
                </c:pt>
                <c:pt idx="4">
                  <c:v>4.9000000000000004</c:v>
                </c:pt>
              </c:numCache>
            </c:numRef>
          </c:val>
        </c:ser>
        <c:firstSliceAng val="0"/>
      </c:pieChart>
    </c:plotArea>
    <c:legend>
      <c:legendPos val="r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256020-44F4-434E-B689-F1BB6863E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15</Pages>
  <Words>3289</Words>
  <Characters>18752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25</cp:revision>
  <dcterms:created xsi:type="dcterms:W3CDTF">2025-02-14T05:20:00Z</dcterms:created>
  <dcterms:modified xsi:type="dcterms:W3CDTF">2025-03-29T19:41:00Z</dcterms:modified>
</cp:coreProperties>
</file>