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BCA22" w14:textId="77777777" w:rsidR="00FE49B8" w:rsidRPr="00673E8C" w:rsidRDefault="00FE49B8" w:rsidP="00B85AB6">
      <w:pPr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Муниципальное казенное общеобразовательное учреждение</w:t>
      </w:r>
    </w:p>
    <w:p w14:paraId="52163C5D" w14:textId="77777777" w:rsidR="00FE49B8" w:rsidRPr="00673E8C" w:rsidRDefault="00FE49B8" w:rsidP="00B85AB6">
      <w:pPr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«Уйская средняя общеобразовательная школа имени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А.И.Тихонова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>»</w:t>
      </w:r>
    </w:p>
    <w:p w14:paraId="3A169699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0F9C4B1E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79FA8813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B433A5D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7D22C631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3A1A3FC9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C0DD0C6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590EEBBC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2C7660CB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546C08E3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4F9DCEB2" w14:textId="77777777" w:rsidR="00FE49B8" w:rsidRPr="00673E8C" w:rsidRDefault="00FE49B8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Исследовательский проект на тему:</w:t>
      </w:r>
    </w:p>
    <w:p w14:paraId="740F6185" w14:textId="77777777" w:rsidR="00FE49B8" w:rsidRPr="00673E8C" w:rsidRDefault="00FE49B8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«Питьевая сода – враг или друг?»</w:t>
      </w:r>
    </w:p>
    <w:p w14:paraId="0D1D29E0" w14:textId="77777777" w:rsidR="00FE49B8" w:rsidRPr="00673E8C" w:rsidRDefault="00FE49B8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32DC21E9" w14:textId="77777777" w:rsidR="00FE49B8" w:rsidRPr="00673E8C" w:rsidRDefault="00FE49B8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20DAF93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221582A1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2E41275E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14900290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73BF17BD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04FEAE2B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396C4884" w14:textId="77777777" w:rsidR="00FE49B8" w:rsidRPr="00673E8C" w:rsidRDefault="00FE49B8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0A26BFD5" w14:textId="77777777" w:rsidR="00FE49B8" w:rsidRPr="00673E8C" w:rsidRDefault="00FE49B8" w:rsidP="00B85AB6">
      <w:pPr>
        <w:spacing w:after="0" w:line="360" w:lineRule="auto"/>
        <w:jc w:val="right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Выполнил: Бадеян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Нерсик</w:t>
      </w:r>
      <w:proofErr w:type="spellEnd"/>
    </w:p>
    <w:p w14:paraId="0B99F39F" w14:textId="77777777" w:rsidR="00FE49B8" w:rsidRPr="00673E8C" w:rsidRDefault="003C0359" w:rsidP="00B85AB6">
      <w:pPr>
        <w:spacing w:after="0" w:line="360" w:lineRule="auto"/>
        <w:jc w:val="right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Ученик 11</w:t>
      </w:r>
      <w:r w:rsidR="00FE49B8" w:rsidRPr="00673E8C">
        <w:rPr>
          <w:rFonts w:asciiTheme="majorBidi" w:hAnsiTheme="majorBidi" w:cstheme="majorBidi"/>
          <w:sz w:val="24"/>
          <w:szCs w:val="24"/>
        </w:rPr>
        <w:t>А класса</w:t>
      </w:r>
    </w:p>
    <w:p w14:paraId="2C23D8CE" w14:textId="77777777" w:rsidR="00FE49B8" w:rsidRPr="00673E8C" w:rsidRDefault="001D0511" w:rsidP="00B85AB6">
      <w:pPr>
        <w:spacing w:after="0" w:line="360" w:lineRule="auto"/>
        <w:jc w:val="right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Руководитель: </w:t>
      </w:r>
    </w:p>
    <w:p w14:paraId="76411998" w14:textId="77777777" w:rsidR="00A50B0C" w:rsidRPr="00673E8C" w:rsidRDefault="00A50B0C" w:rsidP="00B85AB6">
      <w:pPr>
        <w:spacing w:after="0" w:line="360" w:lineRule="auto"/>
        <w:jc w:val="right"/>
        <w:rPr>
          <w:rFonts w:asciiTheme="majorBidi" w:hAnsiTheme="majorBidi" w:cstheme="majorBidi"/>
          <w:sz w:val="24"/>
          <w:szCs w:val="24"/>
        </w:rPr>
      </w:pPr>
      <w:proofErr w:type="spellStart"/>
      <w:r w:rsidRPr="00673E8C">
        <w:rPr>
          <w:rFonts w:asciiTheme="majorBidi" w:hAnsiTheme="majorBidi" w:cstheme="majorBidi"/>
          <w:sz w:val="24"/>
          <w:szCs w:val="24"/>
        </w:rPr>
        <w:t>Аганина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 xml:space="preserve"> Е.С.</w:t>
      </w:r>
    </w:p>
    <w:p w14:paraId="3A7FD65A" w14:textId="77777777" w:rsidR="00FE49B8" w:rsidRPr="00673E8C" w:rsidRDefault="00A50B0C" w:rsidP="00B85AB6">
      <w:pPr>
        <w:spacing w:after="0" w:line="360" w:lineRule="auto"/>
        <w:jc w:val="right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учитель химии</w:t>
      </w:r>
    </w:p>
    <w:p w14:paraId="554F1788" w14:textId="77777777" w:rsidR="000D327B" w:rsidRPr="00673E8C" w:rsidRDefault="000D327B" w:rsidP="00B85AB6">
      <w:pPr>
        <w:spacing w:after="0" w:line="360" w:lineRule="auto"/>
        <w:jc w:val="right"/>
        <w:rPr>
          <w:rFonts w:asciiTheme="majorBidi" w:hAnsiTheme="majorBidi" w:cstheme="majorBidi"/>
          <w:sz w:val="24"/>
          <w:szCs w:val="24"/>
        </w:rPr>
      </w:pPr>
    </w:p>
    <w:p w14:paraId="56469844" w14:textId="77777777" w:rsidR="000D327B" w:rsidRPr="00673E8C" w:rsidRDefault="000D327B" w:rsidP="00B85AB6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br w:type="page"/>
      </w:r>
    </w:p>
    <w:p w14:paraId="6D4C5D10" w14:textId="77777777" w:rsidR="00231E8A" w:rsidRPr="00673E8C" w:rsidRDefault="000D327B" w:rsidP="00B85AB6">
      <w:pPr>
        <w:spacing w:after="0" w:line="360" w:lineRule="auto"/>
        <w:ind w:left="-624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lastRenderedPageBreak/>
        <w:t>Введение</w:t>
      </w:r>
    </w:p>
    <w:p w14:paraId="259B3263" w14:textId="77777777" w:rsidR="00FE49B8" w:rsidRPr="00673E8C" w:rsidRDefault="00231E8A" w:rsidP="00B85AB6">
      <w:pPr>
        <w:spacing w:before="120" w:after="0" w:line="360" w:lineRule="auto"/>
        <w:ind w:firstLine="709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В нынешнее время некоторые люди очень часто прибегают к народным методам медицины для борьбы с болезнями. Одним из таких методов является применение питьевой соды</w:t>
      </w:r>
      <w:r w:rsidR="0006201E" w:rsidRPr="00673E8C">
        <w:rPr>
          <w:rFonts w:asciiTheme="majorBidi" w:hAnsiTheme="majorBidi" w:cstheme="majorBidi"/>
          <w:sz w:val="24"/>
          <w:szCs w:val="24"/>
        </w:rPr>
        <w:t>. Также питьевую соду можно использовать в пище</w:t>
      </w:r>
      <w:r w:rsidR="00A50B0C" w:rsidRPr="00673E8C">
        <w:rPr>
          <w:rFonts w:asciiTheme="majorBidi" w:hAnsiTheme="majorBidi" w:cstheme="majorBidi"/>
          <w:sz w:val="24"/>
          <w:szCs w:val="24"/>
        </w:rPr>
        <w:t xml:space="preserve"> и в бытовых целях.</w:t>
      </w:r>
    </w:p>
    <w:p w14:paraId="4DE8D84E" w14:textId="77777777" w:rsidR="00A50B0C" w:rsidRPr="00673E8C" w:rsidRDefault="00A50B0C" w:rsidP="00B85AB6">
      <w:pPr>
        <w:spacing w:before="120" w:after="0" w:line="360" w:lineRule="auto"/>
        <w:ind w:firstLine="709"/>
        <w:jc w:val="both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Но сода может принести и вред. Так как она является сильной щелочью, не следует очень долго контактировать с ней коже и другим органам, а также нарушить водно-солевой баланс внутри организма.</w:t>
      </w:r>
    </w:p>
    <w:p w14:paraId="78BF0817" w14:textId="77777777" w:rsidR="00FE49B8" w:rsidRPr="00673E8C" w:rsidRDefault="00FE49B8" w:rsidP="00B85AB6">
      <w:pPr>
        <w:spacing w:before="120" w:after="0" w:line="360" w:lineRule="auto"/>
        <w:ind w:firstLine="709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Актуальность: </w:t>
      </w:r>
      <w:r w:rsidR="0017772F" w:rsidRPr="00673E8C">
        <w:rPr>
          <w:rFonts w:asciiTheme="majorBidi" w:hAnsiTheme="majorBidi" w:cstheme="majorBidi"/>
          <w:sz w:val="24"/>
          <w:szCs w:val="24"/>
        </w:rPr>
        <w:t>большинство людей заботятся о своем здоровье и пытаются делать это без употребления медикаментов. Питьевая сода широко используется для этой цели. Но не каждый знает, как правильно использовать питьевую соду, чтобы она принесла пользу, а не вред.</w:t>
      </w:r>
    </w:p>
    <w:p w14:paraId="53A65FCD" w14:textId="77777777" w:rsidR="00FE49B8" w:rsidRPr="00673E8C" w:rsidRDefault="00FE49B8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Цель: </w:t>
      </w:r>
      <w:bookmarkStart w:id="0" w:name="_Hlk194018032"/>
      <w:r w:rsidR="003C0359" w:rsidRPr="00673E8C">
        <w:rPr>
          <w:rFonts w:asciiTheme="majorBidi" w:hAnsiTheme="majorBidi" w:cstheme="majorBidi"/>
          <w:sz w:val="24"/>
          <w:szCs w:val="24"/>
        </w:rPr>
        <w:t>выявить пользу и вред питьевой соды.</w:t>
      </w:r>
      <w:bookmarkEnd w:id="0"/>
    </w:p>
    <w:p w14:paraId="30B628A5" w14:textId="77777777" w:rsidR="00FE49B8" w:rsidRPr="00673E8C" w:rsidRDefault="00FE49B8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Задачи: </w:t>
      </w:r>
    </w:p>
    <w:p w14:paraId="57420E5E" w14:textId="77777777" w:rsidR="00FE49B8" w:rsidRPr="00673E8C" w:rsidRDefault="00FE49B8" w:rsidP="00B85AB6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изучить материалы о питьевой соде; </w:t>
      </w:r>
    </w:p>
    <w:p w14:paraId="1C2E107B" w14:textId="5FFE77BB" w:rsidR="00FE49B8" w:rsidRPr="00673E8C" w:rsidRDefault="00FE49B8" w:rsidP="00B85AB6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определить</w:t>
      </w:r>
      <w:r w:rsidR="00A57AA5" w:rsidRPr="00673E8C">
        <w:rPr>
          <w:rFonts w:asciiTheme="majorBidi" w:hAnsiTheme="majorBidi" w:cstheme="majorBidi"/>
          <w:sz w:val="24"/>
          <w:szCs w:val="24"/>
        </w:rPr>
        <w:t>,</w:t>
      </w:r>
      <w:r w:rsidRPr="00673E8C">
        <w:rPr>
          <w:rFonts w:asciiTheme="majorBidi" w:hAnsiTheme="majorBidi" w:cstheme="majorBidi"/>
          <w:sz w:val="24"/>
          <w:szCs w:val="24"/>
        </w:rPr>
        <w:t xml:space="preserve"> насколько часто употребляют питьевую соду; </w:t>
      </w:r>
    </w:p>
    <w:p w14:paraId="2E3AFA7A" w14:textId="77777777" w:rsidR="00FE49B8" w:rsidRPr="00673E8C" w:rsidRDefault="00FE49B8" w:rsidP="00B85AB6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раскрыть преимущества и недостатки употребления питьевой соды; </w:t>
      </w:r>
    </w:p>
    <w:p w14:paraId="27A7F237" w14:textId="77777777" w:rsidR="00FE49B8" w:rsidRPr="00673E8C" w:rsidRDefault="00FE49B8" w:rsidP="00B85AB6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провести исследование; </w:t>
      </w:r>
    </w:p>
    <w:p w14:paraId="7103DDED" w14:textId="08BF5802" w:rsidR="00FE49B8" w:rsidRPr="00673E8C" w:rsidRDefault="00FE49B8" w:rsidP="00B85AB6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по данным исследования и проделанной работе сделать заключение.</w:t>
      </w:r>
    </w:p>
    <w:p w14:paraId="3C65C4E9" w14:textId="77777777" w:rsidR="00FE49B8" w:rsidRPr="00673E8C" w:rsidRDefault="00FE49B8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Объект: </w:t>
      </w:r>
      <w:r w:rsidRPr="00673E8C">
        <w:rPr>
          <w:rFonts w:asciiTheme="majorBidi" w:hAnsiTheme="majorBidi" w:cstheme="majorBidi"/>
          <w:sz w:val="24"/>
          <w:szCs w:val="24"/>
        </w:rPr>
        <w:t>питьевая</w:t>
      </w:r>
      <w:r w:rsidR="00231E8A" w:rsidRPr="00673E8C">
        <w:rPr>
          <w:rFonts w:asciiTheme="majorBidi" w:hAnsiTheme="majorBidi" w:cstheme="majorBidi"/>
          <w:sz w:val="24"/>
          <w:szCs w:val="24"/>
        </w:rPr>
        <w:t>(пищевая)</w:t>
      </w:r>
      <w:r w:rsidRPr="00673E8C">
        <w:rPr>
          <w:rFonts w:asciiTheme="majorBidi" w:hAnsiTheme="majorBidi" w:cstheme="majorBidi"/>
          <w:sz w:val="24"/>
          <w:szCs w:val="24"/>
        </w:rPr>
        <w:t xml:space="preserve"> сода</w:t>
      </w:r>
    </w:p>
    <w:p w14:paraId="273FE335" w14:textId="77777777" w:rsidR="00FE49B8" w:rsidRPr="00673E8C" w:rsidRDefault="00FE49B8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Предмет: </w:t>
      </w:r>
      <w:r w:rsidRPr="00673E8C">
        <w:rPr>
          <w:rFonts w:asciiTheme="majorBidi" w:hAnsiTheme="majorBidi" w:cstheme="majorBidi"/>
          <w:sz w:val="24"/>
          <w:szCs w:val="24"/>
        </w:rPr>
        <w:t>потребление питьевой соды и значение для здоровья.</w:t>
      </w:r>
    </w:p>
    <w:p w14:paraId="58FC2372" w14:textId="77777777" w:rsidR="00FE49B8" w:rsidRPr="00673E8C" w:rsidRDefault="00FE49B8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Гипотеза: </w:t>
      </w:r>
      <w:bookmarkStart w:id="1" w:name="_Hlk194018286"/>
      <w:r w:rsidR="000D327B" w:rsidRPr="00673E8C">
        <w:rPr>
          <w:rFonts w:asciiTheme="majorBidi" w:hAnsiTheme="majorBidi" w:cstheme="majorBidi"/>
          <w:sz w:val="24"/>
          <w:szCs w:val="24"/>
        </w:rPr>
        <w:t>питьевая сода может как принести пользу здоровью человеку</w:t>
      </w:r>
      <w:r w:rsidR="00231E8A" w:rsidRPr="00673E8C">
        <w:rPr>
          <w:rFonts w:asciiTheme="majorBidi" w:hAnsiTheme="majorBidi" w:cstheme="majorBidi"/>
          <w:sz w:val="24"/>
          <w:szCs w:val="24"/>
        </w:rPr>
        <w:t>, так и нанести вред.</w:t>
      </w:r>
    </w:p>
    <w:bookmarkEnd w:id="1"/>
    <w:p w14:paraId="5BE8B949" w14:textId="77777777" w:rsidR="00A50B0C" w:rsidRPr="00673E8C" w:rsidRDefault="00FE49B8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Методы исследования: </w:t>
      </w:r>
      <w:r w:rsidRPr="00673E8C">
        <w:rPr>
          <w:rFonts w:asciiTheme="majorBidi" w:hAnsiTheme="majorBidi" w:cstheme="majorBidi"/>
          <w:sz w:val="24"/>
          <w:szCs w:val="24"/>
        </w:rPr>
        <w:t>анализ научной литературы, материалы и</w:t>
      </w:r>
      <w:r w:rsidR="003C0359" w:rsidRPr="00673E8C">
        <w:rPr>
          <w:rFonts w:asciiTheme="majorBidi" w:hAnsiTheme="majorBidi" w:cstheme="majorBidi"/>
          <w:sz w:val="24"/>
          <w:szCs w:val="24"/>
        </w:rPr>
        <w:t>з Интернета, опыты</w:t>
      </w:r>
      <w:r w:rsidRPr="00673E8C">
        <w:rPr>
          <w:rFonts w:asciiTheme="majorBidi" w:hAnsiTheme="majorBidi" w:cstheme="majorBidi"/>
          <w:sz w:val="24"/>
          <w:szCs w:val="24"/>
        </w:rPr>
        <w:t>.</w:t>
      </w:r>
    </w:p>
    <w:p w14:paraId="0A18FC71" w14:textId="77777777" w:rsidR="00A50B0C" w:rsidRPr="00673E8C" w:rsidRDefault="00A50B0C" w:rsidP="00B85AB6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br w:type="page"/>
      </w:r>
    </w:p>
    <w:p w14:paraId="7B992322" w14:textId="77777777" w:rsidR="00FE49B8" w:rsidRPr="00673E8C" w:rsidRDefault="009F73EC" w:rsidP="00B85AB6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lastRenderedPageBreak/>
        <w:t>Теоретическая часть</w:t>
      </w:r>
    </w:p>
    <w:p w14:paraId="3CE5D65F" w14:textId="5126AD36" w:rsidR="009F73EC" w:rsidRPr="00673E8C" w:rsidRDefault="009F73EC" w:rsidP="00B85AB6">
      <w:pPr>
        <w:pStyle w:val="a3"/>
        <w:spacing w:after="0" w:line="360" w:lineRule="auto"/>
        <w:ind w:left="360"/>
        <w:rPr>
          <w:rFonts w:asciiTheme="majorBidi" w:hAnsiTheme="majorBidi" w:cstheme="majorBidi"/>
          <w:b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                             1.1</w:t>
      </w:r>
      <w:r w:rsidR="00BF7857" w:rsidRPr="00673E8C">
        <w:rPr>
          <w:rFonts w:asciiTheme="majorBidi" w:hAnsiTheme="majorBidi" w:cstheme="majorBidi"/>
          <w:b/>
          <w:sz w:val="24"/>
          <w:szCs w:val="24"/>
          <w:lang w:val="en-US"/>
        </w:rPr>
        <w:t xml:space="preserve"> </w:t>
      </w:r>
      <w:r w:rsidRPr="00673E8C">
        <w:rPr>
          <w:rFonts w:asciiTheme="majorBidi" w:hAnsiTheme="majorBidi" w:cstheme="majorBidi"/>
          <w:b/>
          <w:sz w:val="24"/>
          <w:szCs w:val="24"/>
        </w:rPr>
        <w:t>Что такое питьевая сода</w:t>
      </w:r>
      <w:r w:rsidRPr="00673E8C">
        <w:rPr>
          <w:rFonts w:asciiTheme="majorBidi" w:hAnsiTheme="majorBidi" w:cstheme="majorBidi"/>
          <w:b/>
          <w:sz w:val="24"/>
          <w:szCs w:val="24"/>
          <w:lang w:val="en-US"/>
        </w:rPr>
        <w:t>?</w:t>
      </w:r>
    </w:p>
    <w:p w14:paraId="585DE0A3" w14:textId="77777777" w:rsidR="009F73EC" w:rsidRPr="00673E8C" w:rsidRDefault="009F73EC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     Питьевая сода</w:t>
      </w:r>
      <w:r w:rsidR="003805F3"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sz w:val="24"/>
          <w:szCs w:val="24"/>
        </w:rPr>
        <w:t>(</w:t>
      </w:r>
      <w:r w:rsidR="003805F3" w:rsidRPr="00673E8C">
        <w:rPr>
          <w:rFonts w:asciiTheme="majorBidi" w:hAnsiTheme="majorBidi" w:cstheme="majorBidi"/>
          <w:sz w:val="24"/>
          <w:szCs w:val="24"/>
        </w:rPr>
        <w:t xml:space="preserve">пищевая сода, </w:t>
      </w:r>
      <w:r w:rsidRPr="00673E8C">
        <w:rPr>
          <w:rFonts w:asciiTheme="majorBidi" w:hAnsiTheme="majorBidi" w:cstheme="majorBidi"/>
          <w:sz w:val="24"/>
          <w:szCs w:val="24"/>
        </w:rPr>
        <w:t xml:space="preserve">гидрокарбонат натрия, </w:t>
      </w:r>
      <w:proofErr w:type="spellStart"/>
      <w:r w:rsidRPr="00673E8C">
        <w:rPr>
          <w:rFonts w:asciiTheme="majorBidi" w:hAnsiTheme="majorBidi" w:cstheme="majorBidi"/>
          <w:sz w:val="24"/>
          <w:szCs w:val="24"/>
          <w:lang w:val="en-US"/>
        </w:rPr>
        <w:t>NaHCO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 xml:space="preserve">3) - неорганическое вещество, натриевая кислая соль угольной кислоты. Используется в промышленности, пищевой промышленности, в медицине как нейтрализатор химических ожогов кожи и слизистых оболочек концентрированными кислотами и для снижения кислотности желудочного сока. Также применяется в буферных растворах. В природе встречается в виде минерала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нахколита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>.</w:t>
      </w:r>
    </w:p>
    <w:p w14:paraId="247FBD29" w14:textId="4AC49CEB" w:rsidR="00CE7806" w:rsidRPr="00673E8C" w:rsidRDefault="00CE7806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В промышленности гидрокарбонат натрия получают аммиачно-хлоридным способом. В концентрированный раствор хлорида натрия, насыщенный аммиаком, под давлением пропускают углекислый газ. </w:t>
      </w:r>
    </w:p>
    <w:p w14:paraId="0C30F4A0" w14:textId="12E5F906" w:rsidR="00A57AA5" w:rsidRPr="00673E8C" w:rsidRDefault="00A57AA5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noProof/>
          <w:sz w:val="24"/>
          <w:szCs w:val="24"/>
          <w:lang w:val="en-US"/>
        </w:rPr>
        <w:drawing>
          <wp:inline distT="0" distB="0" distL="0" distR="0" wp14:anchorId="0089C8D9" wp14:editId="10406EC3">
            <wp:extent cx="2219325" cy="171450"/>
            <wp:effectExtent l="0" t="0" r="9525" b="0"/>
            <wp:docPr id="128767881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48360A" w14:textId="2761470A" w:rsidR="00A57AA5" w:rsidRPr="00673E8C" w:rsidRDefault="00A57AA5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noProof/>
          <w:sz w:val="24"/>
          <w:szCs w:val="24"/>
          <w:lang w:val="en-US"/>
        </w:rPr>
        <w:drawing>
          <wp:inline distT="0" distB="0" distL="0" distR="0" wp14:anchorId="14D2BD36" wp14:editId="2BCC8F9A">
            <wp:extent cx="2828925" cy="171450"/>
            <wp:effectExtent l="0" t="0" r="9525" b="0"/>
            <wp:docPr id="85660360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888F9B" w14:textId="77777777" w:rsidR="00CE7806" w:rsidRPr="00673E8C" w:rsidRDefault="00CE7806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Химические свойства:</w:t>
      </w:r>
    </w:p>
    <w:p w14:paraId="38FA129D" w14:textId="65AED223" w:rsidR="00CE7806" w:rsidRPr="00673E8C" w:rsidRDefault="00CE7806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Pr="00673E8C">
        <w:rPr>
          <w:rFonts w:asciiTheme="majorBidi" w:hAnsiTheme="majorBidi" w:cstheme="majorBidi"/>
          <w:sz w:val="24"/>
          <w:szCs w:val="24"/>
        </w:rPr>
        <w:t xml:space="preserve"> Проявляет все свойства соли сильного основания и слабой кислоты. В водных растворах имеет слабощелочную реакцию. В широком диапазоне концентраций в водном растворе pH раствора изменяется незначительно, на этом основано применение раствора вещества в качестве буферного раствора.</w:t>
      </w:r>
    </w:p>
    <w:p w14:paraId="6CA8DAB0" w14:textId="28DEC750" w:rsidR="00CE7806" w:rsidRPr="00673E8C" w:rsidRDefault="00943364" w:rsidP="00B85AB6">
      <w:pPr>
        <w:pStyle w:val="a3"/>
        <w:spacing w:after="0" w:line="360" w:lineRule="auto"/>
        <w:ind w:left="0" w:firstLine="28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="00CE7806" w:rsidRPr="00673E8C">
        <w:rPr>
          <w:rFonts w:asciiTheme="majorBidi" w:hAnsiTheme="majorBidi" w:cstheme="majorBidi"/>
          <w:sz w:val="24"/>
          <w:szCs w:val="24"/>
        </w:rPr>
        <w:t xml:space="preserve">Вступает в реакции ионного обмена, ввиду чего используется для получения некоторых карбонатов. Например, при взаимодействии с солями </w:t>
      </w:r>
      <w:proofErr w:type="gramStart"/>
      <w:r w:rsidR="00CE7806" w:rsidRPr="00673E8C">
        <w:rPr>
          <w:rFonts w:asciiTheme="majorBidi" w:hAnsiTheme="majorBidi" w:cstheme="majorBidi"/>
          <w:sz w:val="24"/>
          <w:szCs w:val="24"/>
        </w:rPr>
        <w:t>марганца(</w:t>
      </w:r>
      <w:proofErr w:type="gramEnd"/>
      <w:r w:rsidR="00CE7806" w:rsidRPr="00673E8C">
        <w:rPr>
          <w:rFonts w:asciiTheme="majorBidi" w:hAnsiTheme="majorBidi" w:cstheme="majorBidi"/>
          <w:sz w:val="24"/>
          <w:szCs w:val="24"/>
        </w:rPr>
        <w:t>II), гидрокарбонат натрия даёт осадок карбоната марганца(II) точного стехиометрического состава MnCO3 (без примеси основной соли), в отличие от карбоната натрия.</w:t>
      </w:r>
    </w:p>
    <w:p w14:paraId="4BFAD694" w14:textId="39EA7E74" w:rsidR="00A57AA5" w:rsidRPr="00673E8C" w:rsidRDefault="00A57AA5" w:rsidP="00B85AB6">
      <w:pPr>
        <w:pStyle w:val="a3"/>
        <w:spacing w:after="0" w:line="360" w:lineRule="auto"/>
        <w:ind w:left="0" w:firstLine="288"/>
        <w:jc w:val="center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 wp14:anchorId="1AA4A30C" wp14:editId="02F6320B">
            <wp:extent cx="4533900" cy="209550"/>
            <wp:effectExtent l="0" t="0" r="0" b="0"/>
            <wp:docPr id="50384933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20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DA80FC" w14:textId="2B4192EE" w:rsidR="00CE7806" w:rsidRPr="00673E8C" w:rsidRDefault="00CE7806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Pr="00673E8C">
        <w:rPr>
          <w:rFonts w:asciiTheme="majorBidi" w:hAnsiTheme="majorBidi" w:cstheme="majorBidi"/>
          <w:sz w:val="24"/>
          <w:szCs w:val="24"/>
        </w:rPr>
        <w:t xml:space="preserve"> Гидрокарбонат натрия реагирует с кислотами с образованием соли, соответствующей данной кислоте (например, с соляной кислотой — хлорида натрия, с серной — сульфата натрия), и угольной кислоты, которая в процессе реакции распадается на углекислый газ и воду, при этом углекислый газ выделяется в виде пузырьков</w:t>
      </w:r>
      <w:r w:rsidR="00A57AA5" w:rsidRPr="00673E8C">
        <w:rPr>
          <w:rFonts w:asciiTheme="majorBidi" w:hAnsiTheme="majorBidi" w:cstheme="majorBidi"/>
          <w:sz w:val="24"/>
          <w:szCs w:val="24"/>
        </w:rPr>
        <w:t>.</w:t>
      </w:r>
    </w:p>
    <w:p w14:paraId="374F93FA" w14:textId="07D772AB" w:rsidR="00A57AA5" w:rsidRPr="00673E8C" w:rsidRDefault="00943364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noProof/>
          <w:sz w:val="24"/>
          <w:szCs w:val="24"/>
          <w:lang w:val="en-US"/>
        </w:rPr>
        <w:drawing>
          <wp:inline distT="0" distB="0" distL="0" distR="0" wp14:anchorId="55DFC242" wp14:editId="05AE3943">
            <wp:extent cx="2324100" cy="171450"/>
            <wp:effectExtent l="0" t="0" r="0" b="0"/>
            <wp:docPr id="163679981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C0215A" w14:textId="404EA239" w:rsidR="00943364" w:rsidRPr="00673E8C" w:rsidRDefault="00943364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noProof/>
          <w:sz w:val="24"/>
          <w:szCs w:val="24"/>
          <w:lang w:val="en-US"/>
        </w:rPr>
        <w:drawing>
          <wp:inline distT="0" distB="0" distL="0" distR="0" wp14:anchorId="07E6391F" wp14:editId="125E2218">
            <wp:extent cx="1666875" cy="171450"/>
            <wp:effectExtent l="0" t="0" r="9525" b="0"/>
            <wp:docPr id="105438146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DF6EFD5" w14:textId="23D71417" w:rsidR="00943364" w:rsidRPr="00673E8C" w:rsidRDefault="00943364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noProof/>
          <w:sz w:val="24"/>
          <w:szCs w:val="24"/>
          <w:lang w:val="en-US"/>
        </w:rPr>
        <w:drawing>
          <wp:inline distT="0" distB="0" distL="0" distR="0" wp14:anchorId="26A24E95" wp14:editId="543C2EAA">
            <wp:extent cx="3409950" cy="171450"/>
            <wp:effectExtent l="0" t="0" r="0" b="0"/>
            <wp:docPr id="1312825703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D92FE83" w14:textId="240BB435" w:rsidR="00CE7806" w:rsidRPr="00673E8C" w:rsidRDefault="00CE7806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sz w:val="24"/>
          <w:szCs w:val="24"/>
        </w:rPr>
        <w:t xml:space="preserve">В быту иногда применяется реакция «гашения соды» уксусной кислотой с образованием ацетата натрия или гашение лимонной кислотой с образованием </w:t>
      </w:r>
      <w:r w:rsidR="00943364" w:rsidRPr="00673E8C">
        <w:rPr>
          <w:rFonts w:asciiTheme="majorBidi" w:hAnsiTheme="majorBidi" w:cstheme="majorBidi"/>
          <w:sz w:val="24"/>
          <w:szCs w:val="24"/>
        </w:rPr>
        <w:t>ацетата</w:t>
      </w:r>
      <w:r w:rsidRPr="00673E8C">
        <w:rPr>
          <w:rFonts w:asciiTheme="majorBidi" w:hAnsiTheme="majorBidi" w:cstheme="majorBidi"/>
          <w:sz w:val="24"/>
          <w:szCs w:val="24"/>
        </w:rPr>
        <w:t xml:space="preserve"> натрия.</w:t>
      </w:r>
    </w:p>
    <w:p w14:paraId="5CC97642" w14:textId="59DCBCDD" w:rsidR="00943364" w:rsidRPr="00673E8C" w:rsidRDefault="00943364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 wp14:anchorId="15D5CC10" wp14:editId="27288E02">
            <wp:extent cx="3714750" cy="171450"/>
            <wp:effectExtent l="0" t="0" r="0" b="0"/>
            <wp:docPr id="49843984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3AE5EB" w14:textId="700D2D97" w:rsidR="00CE7806" w:rsidRPr="00673E8C" w:rsidRDefault="00CE7806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lastRenderedPageBreak/>
        <w:t xml:space="preserve"> 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sz w:val="24"/>
          <w:szCs w:val="24"/>
        </w:rPr>
        <w:t>При температуре выше 60 °C гидрокарбонат натрия начинает распадаться на карбонат натрия, углекислый газ и воду (процесс разложения наиболее эффективен при 200 °C.</w:t>
      </w:r>
    </w:p>
    <w:p w14:paraId="4E263355" w14:textId="0FA6F795" w:rsidR="00943364" w:rsidRPr="00673E8C" w:rsidRDefault="00943364" w:rsidP="00B85AB6">
      <w:pPr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 wp14:anchorId="187F94B4" wp14:editId="591EDA3B">
            <wp:extent cx="2952750" cy="285750"/>
            <wp:effectExtent l="0" t="0" r="0" b="0"/>
            <wp:docPr id="1215293941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85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934BCD" w14:textId="449AFFFA" w:rsidR="00CE7806" w:rsidRPr="00673E8C" w:rsidRDefault="00CE7806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sz w:val="24"/>
          <w:szCs w:val="24"/>
        </w:rPr>
        <w:t>При этом процессе вследствие выделения углекислого газа и воды (в виде водяного пара) масса исходного вещества уменьшается на 36,917 %</w:t>
      </w:r>
      <w:r w:rsidR="00F11EF7" w:rsidRPr="00673E8C">
        <w:rPr>
          <w:rFonts w:asciiTheme="majorBidi" w:hAnsiTheme="majorBidi" w:cstheme="majorBidi"/>
          <w:sz w:val="24"/>
          <w:szCs w:val="24"/>
        </w:rPr>
        <w:t>.</w:t>
      </w:r>
    </w:p>
    <w:p w14:paraId="76CFD2BB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DD45948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671D0AE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075FA5E4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B6BC6E9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0BAC37D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7EA9383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0D29E13C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AB269B4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98DECFD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64C99481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2452F69A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DCB2E57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6BD8285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F44E3A8" w14:textId="77777777" w:rsidR="00F11EF7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6314F90E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392F5A3B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2BBBC7A8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0A15198A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0E2921EF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D67D112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A05C827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FD52EAA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56B13E31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F5798C0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54761D90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3BDA5026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0BD7A7CF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2A53925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BD3500B" w14:textId="77777777" w:rsidR="00673E8C" w:rsidRDefault="00673E8C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098E4806" w14:textId="678DF3EA" w:rsidR="00CE7806" w:rsidRPr="00673E8C" w:rsidRDefault="00F11EF7" w:rsidP="00B85AB6">
      <w:pPr>
        <w:pStyle w:val="a3"/>
        <w:spacing w:after="0" w:line="360" w:lineRule="auto"/>
        <w:ind w:left="0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1.2. Применение питьевой соды</w:t>
      </w:r>
    </w:p>
    <w:p w14:paraId="326DD0A2" w14:textId="3F51957A" w:rsidR="00F11EF7" w:rsidRPr="00673E8C" w:rsidRDefault="00F11EF7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>Питьевая сода используется человеком во многих сферах</w:t>
      </w:r>
      <w:r w:rsidR="00CA7209"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sz w:val="24"/>
          <w:szCs w:val="24"/>
        </w:rPr>
        <w:t>промышленности: в химической, пищевой, лёгкой, медицинской, фармацевтической промышленности, цветной металлургии</w:t>
      </w:r>
      <w:r w:rsidR="003805F3" w:rsidRPr="00673E8C">
        <w:rPr>
          <w:rFonts w:asciiTheme="majorBidi" w:hAnsiTheme="majorBidi" w:cstheme="majorBidi"/>
          <w:sz w:val="24"/>
          <w:szCs w:val="24"/>
        </w:rPr>
        <w:t>, транспортной промышленности</w:t>
      </w:r>
      <w:r w:rsidRPr="00673E8C">
        <w:rPr>
          <w:rFonts w:asciiTheme="majorBidi" w:hAnsiTheme="majorBidi" w:cstheme="majorBidi"/>
          <w:sz w:val="24"/>
          <w:szCs w:val="24"/>
        </w:rPr>
        <w:t xml:space="preserve"> и в быту.</w:t>
      </w:r>
    </w:p>
    <w:p w14:paraId="39E9A5DB" w14:textId="77777777" w:rsidR="00F11EF7" w:rsidRPr="00673E8C" w:rsidRDefault="00F11EF7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1) Химическая промышленность</w:t>
      </w:r>
    </w:p>
    <w:p w14:paraId="538C8EAF" w14:textId="37E02E2E" w:rsidR="00F11EF7" w:rsidRPr="00673E8C" w:rsidRDefault="00F11EF7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 xml:space="preserve">Применяется для производства красителей, пенопластов и других органических продуктов, фторорганических соединений, продуктов бытовой химии, наполнителей в огнетушителях. Реагент для отделения диоксида углерода, сероводорода из газовых смесей, например, отходящих газов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топливосжигающих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 xml:space="preserve"> установок. В этом процессе углекислый газ поглощается раствором гидрокарбоната натрия при повышенном давлении и пониженной температуре, далее поглощённый углекислый газ выделяется из раствора при подогреве и снижении давления;</w:t>
      </w:r>
    </w:p>
    <w:p w14:paraId="524ABE64" w14:textId="77777777" w:rsidR="00F11EF7" w:rsidRPr="00673E8C" w:rsidRDefault="00F11EF7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2) Лёгкая промышленность</w:t>
      </w:r>
    </w:p>
    <w:p w14:paraId="1876F4F9" w14:textId="2E5871C7" w:rsidR="00F11EF7" w:rsidRPr="00673E8C" w:rsidRDefault="00F11EF7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>В производстве резины для подошв обуви и в производстве искусственных кож, кожевенном производстве при дублении и нейтрализации кожи после кислого дубления, текстильной промышленности при отделке шёлковых и хлопчатобумажных тканей;</w:t>
      </w:r>
    </w:p>
    <w:p w14:paraId="26A0A47D" w14:textId="77777777" w:rsidR="00F11EF7" w:rsidRPr="00673E8C" w:rsidRDefault="00F11EF7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3) Пищевая промышленность</w:t>
      </w:r>
    </w:p>
    <w:p w14:paraId="7BD31371" w14:textId="1211BBAF" w:rsidR="00F11EF7" w:rsidRPr="00673E8C" w:rsidRDefault="00F11EF7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 xml:space="preserve"> Применяется в производстве кондитерских и хлебобулочных изделий, в приготовлении газированных напитков.</w:t>
      </w:r>
    </w:p>
    <w:p w14:paraId="6B9DD38E" w14:textId="77777777" w:rsidR="003805F3" w:rsidRPr="00673E8C" w:rsidRDefault="00F11EF7" w:rsidP="00B85AB6">
      <w:pPr>
        <w:spacing w:after="0"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4) Пищевая п</w:t>
      </w:r>
      <w:r w:rsidR="003805F3" w:rsidRPr="00673E8C">
        <w:rPr>
          <w:rFonts w:asciiTheme="majorBidi" w:hAnsiTheme="majorBidi" w:cstheme="majorBidi"/>
          <w:sz w:val="24"/>
          <w:szCs w:val="24"/>
        </w:rPr>
        <w:t xml:space="preserve">ромышленность </w:t>
      </w:r>
    </w:p>
    <w:p w14:paraId="20C9D205" w14:textId="4D59DAA0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="00F11EF7" w:rsidRPr="00673E8C">
        <w:rPr>
          <w:rFonts w:asciiTheme="majorBidi" w:hAnsiTheme="majorBidi" w:cstheme="majorBidi"/>
          <w:sz w:val="24"/>
          <w:szCs w:val="24"/>
        </w:rPr>
        <w:t>Основное применение пищевой соды в пищевой промышленности и в быту — кулинария, где применяется, преимущественно, в качестве основного или дополнительного разрыхлителя в составе кислого и пресного теста. При добавлении пищевой соды в кислое тесто происходит реакция с молочной кислотой, продуцированной при заквашивании дрожжевыми микроорганизмами, при этой реакции выделяется углекислый газ, вспучивающий тесто.</w:t>
      </w:r>
    </w:p>
    <w:p w14:paraId="798ABECA" w14:textId="7CA77E00" w:rsidR="00F11EF7" w:rsidRPr="00673E8C" w:rsidRDefault="00943364" w:rsidP="00B85AB6">
      <w:pPr>
        <w:spacing w:after="0" w:line="360" w:lineRule="auto"/>
        <w:ind w:firstLine="36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 </w:t>
      </w:r>
      <w:r w:rsidR="003805F3" w:rsidRPr="00673E8C">
        <w:rPr>
          <w:rFonts w:asciiTheme="majorBidi" w:hAnsiTheme="majorBidi" w:cstheme="majorBidi"/>
          <w:sz w:val="24"/>
          <w:szCs w:val="24"/>
        </w:rPr>
        <w:t>5)Медицина</w:t>
      </w:r>
    </w:p>
    <w:p w14:paraId="5AC63555" w14:textId="77777777" w:rsidR="00F11EF7" w:rsidRPr="00673E8C" w:rsidRDefault="00F11EF7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Пероральный приём</w:t>
      </w:r>
    </w:p>
    <w:p w14:paraId="00F8D1BA" w14:textId="0B2512DB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 xml:space="preserve"> </w:t>
      </w:r>
      <w:r w:rsidR="00F11EF7" w:rsidRPr="00673E8C">
        <w:rPr>
          <w:rFonts w:asciiTheme="majorBidi" w:hAnsiTheme="majorBidi" w:cstheme="majorBidi"/>
          <w:sz w:val="24"/>
          <w:szCs w:val="24"/>
        </w:rPr>
        <w:t>Применяется в качестве антацидного средства. При пероральном приёме снижает кислотность желудочного сока и используется для лечения язвенной болезни желуд</w:t>
      </w:r>
      <w:r w:rsidRPr="00673E8C">
        <w:rPr>
          <w:rFonts w:asciiTheme="majorBidi" w:hAnsiTheme="majorBidi" w:cstheme="majorBidi"/>
          <w:sz w:val="24"/>
          <w:szCs w:val="24"/>
        </w:rPr>
        <w:t>ка и двенадцатиперстной кишки</w:t>
      </w:r>
      <w:r w:rsidR="00F11EF7" w:rsidRPr="00673E8C">
        <w:rPr>
          <w:rFonts w:asciiTheme="majorBidi" w:hAnsiTheme="majorBidi" w:cstheme="majorBidi"/>
          <w:sz w:val="24"/>
          <w:szCs w:val="24"/>
        </w:rPr>
        <w:t>. Тем не менее, в результате применения может возникнуть кислотный рикошет, так как при реакции соды с соляной кислотой происходит выделение CO2, который оказывает раздражающее действие на стенку желудка</w:t>
      </w:r>
      <w:r w:rsidRPr="00673E8C">
        <w:rPr>
          <w:rFonts w:asciiTheme="majorBidi" w:hAnsiTheme="majorBidi" w:cstheme="majorBidi"/>
          <w:sz w:val="24"/>
          <w:szCs w:val="24"/>
        </w:rPr>
        <w:t>, усиливая выделение гастрина</w:t>
      </w:r>
      <w:r w:rsidR="00F11EF7" w:rsidRPr="00673E8C">
        <w:rPr>
          <w:rFonts w:asciiTheme="majorBidi" w:hAnsiTheme="majorBidi" w:cstheme="majorBidi"/>
          <w:sz w:val="24"/>
          <w:szCs w:val="24"/>
        </w:rPr>
        <w:t>.</w:t>
      </w:r>
    </w:p>
    <w:p w14:paraId="64BFAD17" w14:textId="1564790F" w:rsidR="00F11EF7" w:rsidRPr="00673E8C" w:rsidRDefault="00F11EF7" w:rsidP="00B85AB6">
      <w:pPr>
        <w:spacing w:after="0" w:line="360" w:lineRule="auto"/>
        <w:ind w:firstLine="360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lastRenderedPageBreak/>
        <w:t>Традиционно раствор питьевой соды используется для дезинфекции з</w:t>
      </w:r>
      <w:r w:rsidR="003805F3" w:rsidRPr="00673E8C">
        <w:rPr>
          <w:rFonts w:asciiTheme="majorBidi" w:hAnsiTheme="majorBidi" w:cstheme="majorBidi"/>
          <w:sz w:val="24"/>
          <w:szCs w:val="24"/>
        </w:rPr>
        <w:t>убов и дёсен при зубных болях</w:t>
      </w:r>
      <w:r w:rsidRPr="00673E8C">
        <w:rPr>
          <w:rFonts w:asciiTheme="majorBidi" w:hAnsiTheme="majorBidi" w:cstheme="majorBidi"/>
          <w:sz w:val="24"/>
          <w:szCs w:val="24"/>
        </w:rPr>
        <w:t xml:space="preserve"> и полости рта и горла, при сил</w:t>
      </w:r>
      <w:r w:rsidR="003805F3" w:rsidRPr="00673E8C">
        <w:rPr>
          <w:rFonts w:asciiTheme="majorBidi" w:hAnsiTheme="majorBidi" w:cstheme="majorBidi"/>
          <w:sz w:val="24"/>
          <w:szCs w:val="24"/>
        </w:rPr>
        <w:t>ьном кашле, ангине, фарингите</w:t>
      </w:r>
      <w:r w:rsidRPr="00673E8C">
        <w:rPr>
          <w:rFonts w:asciiTheme="majorBidi" w:hAnsiTheme="majorBidi" w:cstheme="majorBidi"/>
          <w:sz w:val="24"/>
          <w:szCs w:val="24"/>
        </w:rPr>
        <w:t>. При ринитах, конъюнктивитах, стоматитах, ларингитах и т. п. применяют для полосканий, промываний,</w:t>
      </w:r>
      <w:r w:rsidR="003805F3" w:rsidRPr="00673E8C">
        <w:rPr>
          <w:rFonts w:asciiTheme="majorBidi" w:hAnsiTheme="majorBidi" w:cstheme="majorBidi"/>
          <w:sz w:val="24"/>
          <w:szCs w:val="24"/>
        </w:rPr>
        <w:t xml:space="preserve"> ингаляций </w:t>
      </w:r>
      <w:r w:rsidR="00AB4973" w:rsidRPr="00673E8C">
        <w:rPr>
          <w:rFonts w:asciiTheme="majorBidi" w:hAnsiTheme="majorBidi" w:cstheme="majorBidi"/>
          <w:sz w:val="24"/>
          <w:szCs w:val="24"/>
        </w:rPr>
        <w:t>0,5–2 %</w:t>
      </w:r>
      <w:r w:rsidR="003805F3" w:rsidRPr="00673E8C">
        <w:rPr>
          <w:rFonts w:asciiTheme="majorBidi" w:hAnsiTheme="majorBidi" w:cstheme="majorBidi"/>
          <w:sz w:val="24"/>
          <w:szCs w:val="24"/>
        </w:rPr>
        <w:t xml:space="preserve"> растворы</w:t>
      </w:r>
      <w:r w:rsidRPr="00673E8C">
        <w:rPr>
          <w:rFonts w:asciiTheme="majorBidi" w:hAnsiTheme="majorBidi" w:cstheme="majorBidi"/>
          <w:sz w:val="24"/>
          <w:szCs w:val="24"/>
        </w:rPr>
        <w:t>.</w:t>
      </w:r>
    </w:p>
    <w:p w14:paraId="28602D70" w14:textId="77777777" w:rsidR="003805F3" w:rsidRPr="00673E8C" w:rsidRDefault="00F11EF7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Ингаляционное введение</w:t>
      </w:r>
    </w:p>
    <w:p w14:paraId="21572B1B" w14:textId="581C5566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="00F11EF7" w:rsidRPr="00673E8C">
        <w:rPr>
          <w:rFonts w:asciiTheme="majorBidi" w:hAnsiTheme="majorBidi" w:cstheme="majorBidi"/>
          <w:sz w:val="24"/>
          <w:szCs w:val="24"/>
        </w:rPr>
        <w:t xml:space="preserve">Раствор </w:t>
      </w:r>
      <w:proofErr w:type="spellStart"/>
      <w:r w:rsidR="00F11EF7" w:rsidRPr="00673E8C">
        <w:rPr>
          <w:rFonts w:asciiTheme="majorBidi" w:hAnsiTheme="majorBidi" w:cstheme="majorBidi"/>
          <w:sz w:val="24"/>
          <w:szCs w:val="24"/>
        </w:rPr>
        <w:t>ингалируется</w:t>
      </w:r>
      <w:proofErr w:type="spellEnd"/>
      <w:r w:rsidR="00F11EF7" w:rsidRPr="00673E8C">
        <w:rPr>
          <w:rFonts w:asciiTheme="majorBidi" w:hAnsiTheme="majorBidi" w:cstheme="majorBidi"/>
          <w:sz w:val="24"/>
          <w:szCs w:val="24"/>
        </w:rPr>
        <w:t xml:space="preserve"> при помощи небулайзера. Усиливает секрецию слизистой трахеобронхиального дерева, тем самым увеличивая количество мок</w:t>
      </w:r>
      <w:r w:rsidRPr="00673E8C">
        <w:rPr>
          <w:rFonts w:asciiTheme="majorBidi" w:hAnsiTheme="majorBidi" w:cstheme="majorBidi"/>
          <w:sz w:val="24"/>
          <w:szCs w:val="24"/>
        </w:rPr>
        <w:t>роты и делая её менее вязкой.</w:t>
      </w:r>
      <w:r w:rsidR="00F11EF7" w:rsidRPr="00673E8C">
        <w:rPr>
          <w:rFonts w:asciiTheme="majorBidi" w:hAnsiTheme="majorBidi" w:cstheme="majorBidi"/>
          <w:sz w:val="24"/>
          <w:szCs w:val="24"/>
        </w:rPr>
        <w:t xml:space="preserve"> Может применяться для стимуляции выработки мокроты с целью её бактериологического исследования во фтизиатрии. Ингаляция легких пылевой взвесью соды уменьшает риск развития вторичной инфекции (эффект солевой пещеры).</w:t>
      </w:r>
    </w:p>
    <w:p w14:paraId="281D7BE2" w14:textId="77777777" w:rsidR="003805F3" w:rsidRPr="00673E8C" w:rsidRDefault="00F11EF7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Внутривенная инфузия</w:t>
      </w:r>
    </w:p>
    <w:p w14:paraId="0E26551C" w14:textId="57903A02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="00F11EF7" w:rsidRPr="00673E8C">
        <w:rPr>
          <w:rFonts w:asciiTheme="majorBidi" w:hAnsiTheme="majorBidi" w:cstheme="majorBidi"/>
          <w:sz w:val="24"/>
          <w:szCs w:val="24"/>
        </w:rPr>
        <w:t>Препарат выбора для быстрой коррекции метаболического ацидоза во время реанимационных мероприятий. Применяется в качестве антиаритмического средства при отравлении лекарственными средствами, удлиняющими интервал QT, такими как трициклические антидепрессанты, нейролептики. Входит в состав некоторых физрастворов.</w:t>
      </w:r>
    </w:p>
    <w:p w14:paraId="6F9BDC00" w14:textId="77777777" w:rsidR="003805F3" w:rsidRPr="00673E8C" w:rsidRDefault="00F11EF7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Противопоказания</w:t>
      </w:r>
    </w:p>
    <w:p w14:paraId="4953DB1E" w14:textId="77777777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F11EF7" w:rsidRPr="00673E8C">
        <w:rPr>
          <w:rFonts w:asciiTheme="majorBidi" w:hAnsiTheme="majorBidi" w:cstheme="majorBidi"/>
          <w:sz w:val="24"/>
          <w:szCs w:val="24"/>
        </w:rPr>
        <w:t>При внутривенном введении быстро повышает pH и вызывает снижение уровня калия и кальция в плазме</w:t>
      </w:r>
      <w:r w:rsidRPr="00673E8C">
        <w:rPr>
          <w:rFonts w:asciiTheme="majorBidi" w:hAnsiTheme="majorBidi" w:cstheme="majorBidi"/>
          <w:sz w:val="24"/>
          <w:szCs w:val="24"/>
        </w:rPr>
        <w:t xml:space="preserve"> крови</w:t>
      </w:r>
      <w:r w:rsidR="00F11EF7" w:rsidRPr="00673E8C">
        <w:rPr>
          <w:rFonts w:asciiTheme="majorBidi" w:hAnsiTheme="majorBidi" w:cstheme="majorBidi"/>
          <w:sz w:val="24"/>
          <w:szCs w:val="24"/>
        </w:rPr>
        <w:t>. Со</w:t>
      </w:r>
      <w:r w:rsidRPr="00673E8C">
        <w:rPr>
          <w:rFonts w:asciiTheme="majorBidi" w:hAnsiTheme="majorBidi" w:cstheme="majorBidi"/>
          <w:sz w:val="24"/>
          <w:szCs w:val="24"/>
        </w:rPr>
        <w:t>ответственно противопоказан при:</w:t>
      </w:r>
    </w:p>
    <w:p w14:paraId="3109F620" w14:textId="77777777" w:rsidR="00F11EF7" w:rsidRPr="00673E8C" w:rsidRDefault="00F11EF7" w:rsidP="00B85AB6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Изначально высоком pH — метаболическом алкалозе, например, вследствие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гипохлоремии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 xml:space="preserve"> — снижении концентрации в крови ионов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Cl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>-, в том числе вызванной рвотой, или снижением всасывания в желудочно-кишечном тракте,</w:t>
      </w:r>
    </w:p>
    <w:p w14:paraId="6633F680" w14:textId="77777777" w:rsidR="00F11EF7" w:rsidRPr="00673E8C" w:rsidRDefault="00F11EF7" w:rsidP="00B85AB6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Респираторном ацидозе — так как выделяющийся CO2 усилит его,</w:t>
      </w:r>
    </w:p>
    <w:p w14:paraId="72847446" w14:textId="54768D54" w:rsidR="003805F3" w:rsidRPr="00673E8C" w:rsidRDefault="00F11EF7" w:rsidP="00B85AB6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673E8C">
        <w:rPr>
          <w:rFonts w:asciiTheme="majorBidi" w:hAnsiTheme="majorBidi" w:cstheme="majorBidi"/>
          <w:sz w:val="24"/>
          <w:szCs w:val="24"/>
        </w:rPr>
        <w:t>Гипокальц</w:t>
      </w:r>
      <w:r w:rsidR="00BF7857" w:rsidRPr="00673E8C">
        <w:rPr>
          <w:rFonts w:asciiTheme="majorBidi" w:hAnsiTheme="majorBidi" w:cstheme="majorBidi"/>
          <w:sz w:val="24"/>
          <w:szCs w:val="24"/>
        </w:rPr>
        <w:t>ие</w:t>
      </w:r>
      <w:r w:rsidRPr="00673E8C">
        <w:rPr>
          <w:rFonts w:asciiTheme="majorBidi" w:hAnsiTheme="majorBidi" w:cstheme="majorBidi"/>
          <w:sz w:val="24"/>
          <w:szCs w:val="24"/>
        </w:rPr>
        <w:t>мии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 xml:space="preserve"> — может спровоц</w:t>
      </w:r>
      <w:r w:rsidR="003805F3" w:rsidRPr="00673E8C">
        <w:rPr>
          <w:rFonts w:asciiTheme="majorBidi" w:hAnsiTheme="majorBidi" w:cstheme="majorBidi"/>
          <w:sz w:val="24"/>
          <w:szCs w:val="24"/>
        </w:rPr>
        <w:t>ировать тетанические судороги</w:t>
      </w:r>
      <w:r w:rsidRPr="00673E8C">
        <w:rPr>
          <w:rFonts w:asciiTheme="majorBidi" w:hAnsiTheme="majorBidi" w:cstheme="majorBidi"/>
          <w:sz w:val="24"/>
          <w:szCs w:val="24"/>
        </w:rPr>
        <w:t>.</w:t>
      </w:r>
    </w:p>
    <w:p w14:paraId="5E6D9139" w14:textId="77777777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F11EF7" w:rsidRPr="00673E8C">
        <w:rPr>
          <w:rFonts w:asciiTheme="majorBidi" w:hAnsiTheme="majorBidi" w:cstheme="majorBidi"/>
          <w:sz w:val="24"/>
          <w:szCs w:val="24"/>
        </w:rPr>
        <w:t xml:space="preserve">Является источником натрия и повышает </w:t>
      </w:r>
      <w:proofErr w:type="spellStart"/>
      <w:r w:rsidR="00F11EF7" w:rsidRPr="00673E8C">
        <w:rPr>
          <w:rFonts w:asciiTheme="majorBidi" w:hAnsiTheme="majorBidi" w:cstheme="majorBidi"/>
          <w:sz w:val="24"/>
          <w:szCs w:val="24"/>
        </w:rPr>
        <w:t>осмоляльность</w:t>
      </w:r>
      <w:proofErr w:type="spellEnd"/>
      <w:r w:rsidR="00F11EF7" w:rsidRPr="00673E8C">
        <w:rPr>
          <w:rFonts w:asciiTheme="majorBidi" w:hAnsiTheme="majorBidi" w:cstheme="majorBidi"/>
          <w:sz w:val="24"/>
          <w:szCs w:val="24"/>
        </w:rPr>
        <w:t xml:space="preserve"> плазмы, тем самым увеличивая объём циркулирующей крови. Задержка натрия усиливает отёки и повышает артериальное давление. Таким образом, использование при артериальной гипертензии, совместно с </w:t>
      </w:r>
      <w:proofErr w:type="spellStart"/>
      <w:r w:rsidR="00F11EF7" w:rsidRPr="00673E8C">
        <w:rPr>
          <w:rFonts w:asciiTheme="majorBidi" w:hAnsiTheme="majorBidi" w:cstheme="majorBidi"/>
          <w:sz w:val="24"/>
          <w:szCs w:val="24"/>
        </w:rPr>
        <w:t>минералокортикоидами</w:t>
      </w:r>
      <w:proofErr w:type="spellEnd"/>
      <w:r w:rsidR="00F11EF7" w:rsidRPr="00673E8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F11EF7" w:rsidRPr="00673E8C">
        <w:rPr>
          <w:rFonts w:asciiTheme="majorBidi" w:hAnsiTheme="majorBidi" w:cstheme="majorBidi"/>
          <w:sz w:val="24"/>
          <w:szCs w:val="24"/>
        </w:rPr>
        <w:t>низконатриевой</w:t>
      </w:r>
      <w:proofErr w:type="spellEnd"/>
      <w:r w:rsidR="00F11EF7" w:rsidRPr="00673E8C">
        <w:rPr>
          <w:rFonts w:asciiTheme="majorBidi" w:hAnsiTheme="majorBidi" w:cstheme="majorBidi"/>
          <w:sz w:val="24"/>
          <w:szCs w:val="24"/>
        </w:rPr>
        <w:t xml:space="preserve"> диете должно быть ограничено. Применение при сниженной скорости клубочковой фильтрации может привести к метаболическому алкалозу.</w:t>
      </w:r>
    </w:p>
    <w:p w14:paraId="2C6911D9" w14:textId="77777777" w:rsidR="003805F3" w:rsidRPr="00673E8C" w:rsidRDefault="00F11EF7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В альтернативной медицине</w:t>
      </w:r>
    </w:p>
    <w:p w14:paraId="55DE7903" w14:textId="77777777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F11EF7" w:rsidRPr="00673E8C">
        <w:rPr>
          <w:rFonts w:asciiTheme="majorBidi" w:hAnsiTheme="majorBidi" w:cstheme="majorBidi"/>
          <w:sz w:val="24"/>
          <w:szCs w:val="24"/>
        </w:rPr>
        <w:t>В альтернативной медицине питьевая сода иногда заявляется как «лекарство» от рака, однако никакой экспериментально подтверждённой эффективности применения т</w:t>
      </w:r>
      <w:r w:rsidRPr="00673E8C">
        <w:rPr>
          <w:rFonts w:asciiTheme="majorBidi" w:hAnsiTheme="majorBidi" w:cstheme="majorBidi"/>
          <w:sz w:val="24"/>
          <w:szCs w:val="24"/>
        </w:rPr>
        <w:t>акого «лечения» не существует</w:t>
      </w:r>
      <w:r w:rsidR="00F11EF7" w:rsidRPr="00673E8C">
        <w:rPr>
          <w:rFonts w:asciiTheme="majorBidi" w:hAnsiTheme="majorBidi" w:cstheme="majorBidi"/>
          <w:sz w:val="24"/>
          <w:szCs w:val="24"/>
        </w:rPr>
        <w:t>.</w:t>
      </w:r>
    </w:p>
    <w:p w14:paraId="52D5575C" w14:textId="50FC5DCE" w:rsidR="00F11EF7" w:rsidRPr="00673E8C" w:rsidRDefault="00943364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</w:t>
      </w:r>
      <w:r w:rsidR="003805F3" w:rsidRPr="00673E8C">
        <w:rPr>
          <w:rFonts w:asciiTheme="majorBidi" w:hAnsiTheme="majorBidi" w:cstheme="majorBidi"/>
          <w:sz w:val="24"/>
          <w:szCs w:val="24"/>
        </w:rPr>
        <w:t>6)</w:t>
      </w:r>
      <w:r w:rsidR="00F11EF7" w:rsidRPr="00673E8C">
        <w:rPr>
          <w:rFonts w:asciiTheme="majorBidi" w:hAnsiTheme="majorBidi" w:cstheme="majorBidi"/>
          <w:sz w:val="24"/>
          <w:szCs w:val="24"/>
        </w:rPr>
        <w:t>Пожаротушение</w:t>
      </w:r>
    </w:p>
    <w:p w14:paraId="5D853425" w14:textId="3DD1BB73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lastRenderedPageBreak/>
        <w:t xml:space="preserve"> 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F11EF7" w:rsidRPr="00673E8C">
        <w:rPr>
          <w:rFonts w:asciiTheme="majorBidi" w:hAnsiTheme="majorBidi" w:cstheme="majorBidi"/>
          <w:sz w:val="24"/>
          <w:szCs w:val="24"/>
        </w:rPr>
        <w:t>Гидрокарбонат натрия вместе с карбонатом аммония используется в качестве наполнителя в огнетушителях с сухим наполнением и в стационарных системах сухого пожаротушения. Это применение обусловлено тем, что от воздействия высокой температуры в очаге горения вещество выделяет углекислый газ, который затрудняет доступ кислорода воздуха в очаг горения.</w:t>
      </w:r>
    </w:p>
    <w:p w14:paraId="5A2E5378" w14:textId="2B2320FA" w:rsidR="00F11EF7" w:rsidRPr="00673E8C" w:rsidRDefault="00943364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</w:t>
      </w:r>
      <w:r w:rsidR="003805F3" w:rsidRPr="00673E8C">
        <w:rPr>
          <w:rFonts w:asciiTheme="majorBidi" w:hAnsiTheme="majorBidi" w:cstheme="majorBidi"/>
          <w:sz w:val="24"/>
          <w:szCs w:val="24"/>
        </w:rPr>
        <w:t>7)Быт</w:t>
      </w:r>
    </w:p>
    <w:p w14:paraId="3E450F3D" w14:textId="096101A2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943364"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F11EF7" w:rsidRPr="00673E8C">
        <w:rPr>
          <w:rFonts w:asciiTheme="majorBidi" w:hAnsiTheme="majorBidi" w:cstheme="majorBidi"/>
          <w:sz w:val="24"/>
          <w:szCs w:val="24"/>
        </w:rPr>
        <w:t>Применяется как безопасное для здоровья средство для чистки поверхностей столовой и кухонной посуды, поверхностей кухонных столов, иных поверхностей, соприкасающихся с пищей, путем протирки их с помощью влажной тряпки с сухим порошком питьевой соды.</w:t>
      </w:r>
    </w:p>
    <w:p w14:paraId="7A667F88" w14:textId="77777777" w:rsidR="00F11EF7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</w:t>
      </w:r>
      <w:r w:rsidR="00F11EF7" w:rsidRPr="00673E8C">
        <w:rPr>
          <w:rFonts w:asciiTheme="majorBidi" w:hAnsiTheme="majorBidi" w:cstheme="majorBidi"/>
          <w:sz w:val="24"/>
          <w:szCs w:val="24"/>
        </w:rPr>
        <w:t>Применяется для нейтрализации следов электролита — серной кислоты на поверхности пластмассовых корпусов свинцово-кислотных аккумуляторов насыщенным водным раствором питьевой соды.</w:t>
      </w:r>
    </w:p>
    <w:p w14:paraId="49378595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720C84A9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654A37EF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6B50C56E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14B30599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32EA8324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69B5DDA2" w14:textId="77777777" w:rsidR="003805F3" w:rsidRPr="00673E8C" w:rsidRDefault="003805F3" w:rsidP="00B85AB6">
      <w:pPr>
        <w:spacing w:after="0" w:line="360" w:lineRule="auto"/>
        <w:jc w:val="both"/>
        <w:rPr>
          <w:rFonts w:asciiTheme="majorBidi" w:hAnsiTheme="majorBidi" w:cstheme="majorBidi"/>
          <w:b/>
          <w:sz w:val="24"/>
          <w:szCs w:val="24"/>
        </w:rPr>
      </w:pPr>
    </w:p>
    <w:p w14:paraId="01047CBA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24319C20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E3F4614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C70330F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763BB12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80CAA6F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28F338C5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5D5AC3E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13D95B9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2A5B3D2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59F0626B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5FC88B2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74150F18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66F1046D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4743BB6A" w14:textId="77777777" w:rsidR="003805F3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</w:p>
    <w:p w14:paraId="19592FC3" w14:textId="7BFC02C3" w:rsidR="00F11EF7" w:rsidRPr="00673E8C" w:rsidRDefault="003805F3" w:rsidP="00B85AB6">
      <w:pPr>
        <w:spacing w:after="0"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lastRenderedPageBreak/>
        <w:t>1.3.</w:t>
      </w:r>
      <w:r w:rsidR="00A639CB" w:rsidRPr="00673E8C">
        <w:rPr>
          <w:rFonts w:asciiTheme="majorBidi" w:hAnsiTheme="majorBidi" w:cstheme="majorBidi"/>
          <w:b/>
          <w:sz w:val="24"/>
          <w:szCs w:val="24"/>
        </w:rPr>
        <w:t xml:space="preserve"> Польза и вред питьевой соды для здоровья человека</w:t>
      </w:r>
    </w:p>
    <w:p w14:paraId="0D8A0CBB" w14:textId="77777777" w:rsidR="00CE7806" w:rsidRPr="00673E8C" w:rsidRDefault="00CE7806" w:rsidP="00B85AB6">
      <w:pPr>
        <w:pStyle w:val="a3"/>
        <w:spacing w:after="0" w:line="36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</w:p>
    <w:p w14:paraId="041720F4" w14:textId="77777777" w:rsidR="00A639CB" w:rsidRPr="00673E8C" w:rsidRDefault="00A639CB" w:rsidP="00B85AB6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Польза пищевой соды для здоровья </w:t>
      </w:r>
    </w:p>
    <w:p w14:paraId="0657DAE7" w14:textId="2594E810" w:rsidR="00A639CB" w:rsidRPr="00673E8C" w:rsidRDefault="00BF7857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      </w:t>
      </w:r>
      <w:r w:rsidR="00A639CB" w:rsidRPr="00673E8C">
        <w:rPr>
          <w:rFonts w:asciiTheme="majorBidi" w:hAnsiTheme="majorBidi" w:cstheme="majorBidi"/>
          <w:sz w:val="24"/>
          <w:szCs w:val="24"/>
        </w:rPr>
        <w:t>Помимо того, что раствор соды может использоваться для обработки укусов комаров в домашних условиях, у нее есть и другие известные способы применения в народной и традиционной медицине. Важно понимать, где проходит грань между пользой и вредом, особенно при серьезных проблемах со здоровьем.</w:t>
      </w:r>
    </w:p>
    <w:p w14:paraId="73759479" w14:textId="77777777" w:rsidR="00A639CB" w:rsidRPr="00673E8C" w:rsidRDefault="00A639CB" w:rsidP="00B85AB6">
      <w:pPr>
        <w:pStyle w:val="a3"/>
        <w:numPr>
          <w:ilvl w:val="0"/>
          <w:numId w:val="7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Применение соды при заболеваниях почек </w:t>
      </w:r>
    </w:p>
    <w:p w14:paraId="00CDEDE2" w14:textId="5D8FC64D" w:rsidR="00A639CB" w:rsidRPr="00673E8C" w:rsidRDefault="00A639CB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 </w:t>
      </w:r>
      <w:r w:rsidRPr="00673E8C">
        <w:rPr>
          <w:rFonts w:asciiTheme="majorBidi" w:hAnsiTheme="majorBidi" w:cstheme="majorBidi"/>
          <w:sz w:val="24"/>
          <w:szCs w:val="24"/>
        </w:rPr>
        <w:t>Бикарбонат натрия естественным образом вырабатывается в организме и помогает поддерживать pH в норме. У людей с хроническими заболеваниями почек, вызванными диабетом или гипертонией, этот орган тратит больше времени на удаление кислоты из организма. Это может привести к метаболическому ацидозу. Исследование показало, что при использовании бикарбоната натрия вместе с обычным лечением, функция почек замедлилась на две трети, и только 6,5% пациентов, получавших бикарбонат натрия, потребовалось диализироваться, по сравнению с 33% в контрольной группе.</w:t>
      </w:r>
    </w:p>
    <w:p w14:paraId="772B9765" w14:textId="77777777" w:rsidR="00A639CB" w:rsidRPr="00673E8C" w:rsidRDefault="00A639CB" w:rsidP="00B85AB6">
      <w:pPr>
        <w:pStyle w:val="a3"/>
        <w:numPr>
          <w:ilvl w:val="0"/>
          <w:numId w:val="7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Применение соды от изжоги и расстройства желудка</w:t>
      </w:r>
    </w:p>
    <w:p w14:paraId="5E5BE28B" w14:textId="20989E6C" w:rsidR="00CA7209" w:rsidRPr="00673E8C" w:rsidRDefault="00A639CB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</w:t>
      </w:r>
      <w:r w:rsidRPr="00673E8C">
        <w:rPr>
          <w:rFonts w:asciiTheme="majorBidi" w:hAnsiTheme="majorBidi" w:cstheme="majorBidi"/>
          <w:sz w:val="24"/>
          <w:szCs w:val="24"/>
        </w:rPr>
        <w:t>Половина чайной ложки соды, смешанной с половиной стакана воды, может помочь при изжоге и расстройстве желудка.</w:t>
      </w:r>
    </w:p>
    <w:p w14:paraId="060EE69C" w14:textId="77777777" w:rsidR="00A639CB" w:rsidRPr="00673E8C" w:rsidRDefault="00A639CB" w:rsidP="00B85AB6">
      <w:pPr>
        <w:pStyle w:val="a3"/>
        <w:numPr>
          <w:ilvl w:val="0"/>
          <w:numId w:val="7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Применение соды при дерматологических заболеваниях</w:t>
      </w:r>
    </w:p>
    <w:p w14:paraId="04B1A8AC" w14:textId="78B18AED" w:rsidR="00A639CB" w:rsidRPr="00673E8C" w:rsidRDefault="00A639CB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 </w:t>
      </w:r>
      <w:r w:rsidRPr="00673E8C">
        <w:rPr>
          <w:rFonts w:asciiTheme="majorBidi" w:hAnsiTheme="majorBidi" w:cstheme="majorBidi"/>
          <w:sz w:val="24"/>
          <w:szCs w:val="24"/>
        </w:rPr>
        <w:t xml:space="preserve">Добавление половины чашки соды в ванну может успокоить зуд и раздражение кожи у больных псориазом. Паста из соды, смешанной с водой, может помочь при солнечных ожогах, укусах насекомых и аллергических высыпаниях. Сода также может использоваться для борьбы с грибком и перхотью. </w:t>
      </w:r>
    </w:p>
    <w:p w14:paraId="2EA0723A" w14:textId="77777777" w:rsidR="00A639CB" w:rsidRPr="00673E8C" w:rsidRDefault="00A639CB" w:rsidP="00B85AB6">
      <w:pPr>
        <w:pStyle w:val="a3"/>
        <w:numPr>
          <w:ilvl w:val="0"/>
          <w:numId w:val="7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Применение соды для гигиены полости рта</w:t>
      </w:r>
    </w:p>
    <w:p w14:paraId="5C4AE732" w14:textId="43732BD4" w:rsidR="00EC6B8C" w:rsidRPr="00673E8C" w:rsidRDefault="00A639CB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 </w:t>
      </w:r>
      <w:r w:rsidRPr="00673E8C">
        <w:rPr>
          <w:rFonts w:asciiTheme="majorBidi" w:hAnsiTheme="majorBidi" w:cstheme="majorBidi"/>
          <w:sz w:val="24"/>
          <w:szCs w:val="24"/>
        </w:rPr>
        <w:t>Сода является популярным ингредиентом в зубных пастах и жидкостях для полоскания рта, так как помогает удалять зубной налет.</w:t>
      </w:r>
    </w:p>
    <w:p w14:paraId="409457FC" w14:textId="28213251" w:rsidR="00EC6B8C" w:rsidRPr="00673E8C" w:rsidRDefault="00EC6B8C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 </w:t>
      </w:r>
      <w:r w:rsidRPr="00673E8C">
        <w:rPr>
          <w:rFonts w:asciiTheme="majorBidi" w:hAnsiTheme="majorBidi" w:cstheme="majorBidi"/>
          <w:sz w:val="24"/>
          <w:szCs w:val="24"/>
        </w:rPr>
        <w:t xml:space="preserve"> Сода может иметь побочные эффекты и противопоказания. </w:t>
      </w:r>
      <w:r w:rsidR="00A57AA5" w:rsidRPr="00673E8C">
        <w:rPr>
          <w:rFonts w:asciiTheme="majorBidi" w:hAnsiTheme="majorBidi" w:cstheme="majorBidi"/>
          <w:sz w:val="24"/>
          <w:szCs w:val="24"/>
        </w:rPr>
        <w:t xml:space="preserve">Перед использованием соды в медицинских целях </w:t>
      </w:r>
      <w:r w:rsidRPr="00673E8C">
        <w:rPr>
          <w:rFonts w:asciiTheme="majorBidi" w:hAnsiTheme="majorBidi" w:cstheme="majorBidi"/>
          <w:sz w:val="24"/>
          <w:szCs w:val="24"/>
        </w:rPr>
        <w:t>рекомендуется проконсультироваться с врачом.</w:t>
      </w:r>
    </w:p>
    <w:p w14:paraId="16002AD4" w14:textId="77777777" w:rsidR="00EC6B8C" w:rsidRPr="00673E8C" w:rsidRDefault="00EC6B8C" w:rsidP="00B85AB6">
      <w:pPr>
        <w:pStyle w:val="a3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>Вред пищевой соды для здоровья</w:t>
      </w:r>
    </w:p>
    <w:p w14:paraId="1F77B70C" w14:textId="63D04F44" w:rsidR="00EC6B8C" w:rsidRPr="00673E8C" w:rsidRDefault="00EC6B8C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lastRenderedPageBreak/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 xml:space="preserve"> Наряду с полезными свойствами, пищевая сода может вызвать некоторые нежелательные эффекты. Хотя следующие побочные эффекты возникают очень редко, важно соблюдать рекомендации и не допускать попадания этого вещества в организм в больших дозах или длительное время, особенно у пациентов с заболеваниями почек. </w:t>
      </w:r>
    </w:p>
    <w:p w14:paraId="4EB60B65" w14:textId="5E364A61" w:rsidR="00EC6B8C" w:rsidRPr="00673E8C" w:rsidRDefault="00EC6B8C" w:rsidP="00B85AB6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>Прием пищевой соды может привести к потреблению большого количества натрия, что может повысить кровяное давление, ухудшить сердечную недостаточность и вызвать задержку воды, увеличение веса и отеки. Эти побочные эффекты могут быть опасными для людей с застойной сердечной недостаточностью, почечной недостаточностью или тяжелыми заболеваниями печени. Беременным женщинам также не рекомендуется принимать бикарбонат натрия из-за возможности развития отеков, которые часто возникают во время беременности.</w:t>
      </w:r>
    </w:p>
    <w:p w14:paraId="38DFF8D5" w14:textId="497DD059" w:rsidR="00EC6B8C" w:rsidRPr="00673E8C" w:rsidRDefault="00EC6B8C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CA7209" w:rsidRPr="00673E8C">
        <w:rPr>
          <w:rFonts w:asciiTheme="majorBidi" w:hAnsiTheme="majorBidi" w:cstheme="majorBidi"/>
          <w:sz w:val="24"/>
          <w:szCs w:val="24"/>
        </w:rPr>
        <w:tab/>
      </w:r>
      <w:r w:rsidRPr="00673E8C">
        <w:rPr>
          <w:rFonts w:asciiTheme="majorBidi" w:hAnsiTheme="majorBidi" w:cstheme="majorBidi"/>
          <w:sz w:val="24"/>
          <w:szCs w:val="24"/>
        </w:rPr>
        <w:t xml:space="preserve">Со стороны нервной системы могут возникать побочные эффекты, такие как раздражительность, ментальный ступор, кома и </w:t>
      </w:r>
      <w:proofErr w:type="spellStart"/>
      <w:r w:rsidRPr="00673E8C">
        <w:rPr>
          <w:rFonts w:asciiTheme="majorBidi" w:hAnsiTheme="majorBidi" w:cstheme="majorBidi"/>
          <w:sz w:val="24"/>
          <w:szCs w:val="24"/>
        </w:rPr>
        <w:t>внутрижелудочковое</w:t>
      </w:r>
      <w:proofErr w:type="spellEnd"/>
      <w:r w:rsidRPr="00673E8C">
        <w:rPr>
          <w:rFonts w:asciiTheme="majorBidi" w:hAnsiTheme="majorBidi" w:cstheme="majorBidi"/>
          <w:sz w:val="24"/>
          <w:szCs w:val="24"/>
        </w:rPr>
        <w:t xml:space="preserve"> кровоизлияние. </w:t>
      </w:r>
    </w:p>
    <w:p w14:paraId="0359E6BD" w14:textId="16A94A01" w:rsidR="00EC6B8C" w:rsidRPr="00673E8C" w:rsidRDefault="00EC6B8C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 </w:t>
      </w:r>
      <w:r w:rsidRPr="00673E8C">
        <w:rPr>
          <w:rFonts w:asciiTheme="majorBidi" w:hAnsiTheme="majorBidi" w:cstheme="majorBidi"/>
          <w:sz w:val="24"/>
          <w:szCs w:val="24"/>
        </w:rPr>
        <w:t>Потребление пищевой соды может также привести к снижению уровня калия в организме. Симптомы дефицита калия включают спутанность сознания, усталость, слабость, головокружение, онемение или ощущения покалывания, мышечные судороги, запоры, рвоту и учащенное сердцебиение. Важно помнить, что принимать калиевые добавки для противодействия дефициту калия не рекомендуется без наблюдения врача, так как повышенный уровень калия также может вызвать осложнения для сердца.</w:t>
      </w:r>
    </w:p>
    <w:p w14:paraId="2AF58E98" w14:textId="18AEC8B9" w:rsidR="00EC6B8C" w:rsidRPr="00673E8C" w:rsidRDefault="00EC6B8C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673E8C">
        <w:rPr>
          <w:rFonts w:asciiTheme="majorBidi" w:hAnsiTheme="majorBidi" w:cstheme="majorBidi"/>
          <w:sz w:val="24"/>
          <w:szCs w:val="24"/>
        </w:rPr>
        <w:t xml:space="preserve">   </w:t>
      </w:r>
      <w:r w:rsidR="00BF7857" w:rsidRPr="00673E8C">
        <w:rPr>
          <w:rFonts w:asciiTheme="majorBidi" w:hAnsiTheme="majorBidi" w:cstheme="majorBidi"/>
          <w:sz w:val="24"/>
          <w:szCs w:val="24"/>
        </w:rPr>
        <w:t xml:space="preserve">      </w:t>
      </w:r>
      <w:r w:rsidRPr="00673E8C">
        <w:rPr>
          <w:rFonts w:asciiTheme="majorBidi" w:hAnsiTheme="majorBidi" w:cstheme="majorBidi"/>
          <w:sz w:val="24"/>
          <w:szCs w:val="24"/>
        </w:rPr>
        <w:t>Кроме того, пищевая сода может вызывать аллергические реакции у некоторых людей. Симптомы аллергической реакции могут включать сыпь, зуд, хрипы, затрудненное дыхание, кашель, сдавливание в груди, лихорадку, отек лица или рта, посинение кожи и судороги. Если у вас возникла аллергическая реакция на натрий бикарбонат, немедленно обратитесь за медицинской помощью.</w:t>
      </w:r>
    </w:p>
    <w:p w14:paraId="296C1DF5" w14:textId="77777777" w:rsidR="00EC6B8C" w:rsidRPr="00673E8C" w:rsidRDefault="00EC6B8C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33C61772" w14:textId="77777777" w:rsidR="00A26935" w:rsidRPr="00673E8C" w:rsidRDefault="00A26935" w:rsidP="00B85AB6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057605DC" w14:textId="77777777" w:rsidR="00673E8C" w:rsidRDefault="00673E8C" w:rsidP="00B85AB6">
      <w:pPr>
        <w:pStyle w:val="a3"/>
        <w:spacing w:line="360" w:lineRule="auto"/>
        <w:ind w:left="360"/>
        <w:rPr>
          <w:rFonts w:asciiTheme="majorBidi" w:hAnsiTheme="majorBidi" w:cstheme="majorBidi"/>
          <w:b/>
          <w:sz w:val="24"/>
          <w:szCs w:val="24"/>
        </w:rPr>
      </w:pPr>
    </w:p>
    <w:p w14:paraId="69789AD4" w14:textId="77777777" w:rsidR="00673E8C" w:rsidRDefault="00673E8C" w:rsidP="00B85AB6">
      <w:pPr>
        <w:pStyle w:val="a3"/>
        <w:spacing w:line="360" w:lineRule="auto"/>
        <w:ind w:left="360"/>
        <w:rPr>
          <w:rFonts w:asciiTheme="majorBidi" w:hAnsiTheme="majorBidi" w:cstheme="majorBidi"/>
          <w:b/>
          <w:sz w:val="24"/>
          <w:szCs w:val="24"/>
        </w:rPr>
      </w:pPr>
    </w:p>
    <w:p w14:paraId="5B3BA0CB" w14:textId="77777777" w:rsidR="00B85AB6" w:rsidRPr="00B85AB6" w:rsidRDefault="00B85AB6" w:rsidP="00B85AB6">
      <w:pPr>
        <w:spacing w:line="360" w:lineRule="auto"/>
        <w:rPr>
          <w:rFonts w:asciiTheme="majorBidi" w:hAnsiTheme="majorBidi" w:cstheme="majorBidi"/>
          <w:b/>
          <w:sz w:val="24"/>
          <w:szCs w:val="24"/>
        </w:rPr>
      </w:pPr>
    </w:p>
    <w:p w14:paraId="6D2C7B9C" w14:textId="77777777" w:rsidR="00B85AB6" w:rsidRDefault="00B85AB6" w:rsidP="00B85AB6">
      <w:pPr>
        <w:pStyle w:val="a3"/>
        <w:spacing w:line="360" w:lineRule="auto"/>
        <w:ind w:left="360"/>
        <w:rPr>
          <w:rFonts w:asciiTheme="majorBidi" w:hAnsiTheme="majorBidi" w:cstheme="majorBidi"/>
          <w:b/>
          <w:sz w:val="24"/>
          <w:szCs w:val="24"/>
        </w:rPr>
      </w:pPr>
    </w:p>
    <w:p w14:paraId="2FA62A0A" w14:textId="77777777" w:rsidR="00B85AB6" w:rsidRDefault="00B85AB6" w:rsidP="00B85AB6">
      <w:pPr>
        <w:pStyle w:val="a3"/>
        <w:spacing w:line="360" w:lineRule="auto"/>
        <w:ind w:left="360"/>
        <w:rPr>
          <w:rFonts w:asciiTheme="majorBidi" w:hAnsiTheme="majorBidi" w:cstheme="majorBidi"/>
          <w:b/>
          <w:sz w:val="24"/>
          <w:szCs w:val="24"/>
        </w:rPr>
      </w:pPr>
    </w:p>
    <w:p w14:paraId="7B5DB5A3" w14:textId="77777777" w:rsidR="00B85AB6" w:rsidRDefault="00B85AB6" w:rsidP="00B85AB6">
      <w:pPr>
        <w:pStyle w:val="a3"/>
        <w:spacing w:line="360" w:lineRule="auto"/>
        <w:ind w:left="360"/>
        <w:rPr>
          <w:rFonts w:asciiTheme="majorBidi" w:hAnsiTheme="majorBidi" w:cstheme="majorBidi"/>
          <w:b/>
          <w:sz w:val="24"/>
          <w:szCs w:val="24"/>
        </w:rPr>
      </w:pPr>
    </w:p>
    <w:p w14:paraId="74CE12F7" w14:textId="2201FFFC" w:rsidR="00A26935" w:rsidRPr="00B85AB6" w:rsidRDefault="00B85AB6" w:rsidP="00B85AB6">
      <w:pPr>
        <w:pStyle w:val="a3"/>
        <w:spacing w:line="360" w:lineRule="auto"/>
        <w:ind w:left="360"/>
        <w:jc w:val="center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t xml:space="preserve">2. </w:t>
      </w:r>
      <w:r w:rsidR="00A26935" w:rsidRPr="00B85AB6">
        <w:rPr>
          <w:rFonts w:asciiTheme="majorBidi" w:hAnsiTheme="majorBidi" w:cstheme="majorBidi"/>
          <w:b/>
          <w:sz w:val="24"/>
          <w:szCs w:val="24"/>
        </w:rPr>
        <w:t>Практическая часть</w:t>
      </w:r>
    </w:p>
    <w:p w14:paraId="20BA7655" w14:textId="15C90623" w:rsidR="00A26935" w:rsidRPr="00673E8C" w:rsidRDefault="00121AC5" w:rsidP="00B85AB6">
      <w:pPr>
        <w:spacing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2.1. Эксперимент</w:t>
      </w:r>
    </w:p>
    <w:p w14:paraId="294A9978" w14:textId="142BB350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  1)</w:t>
      </w:r>
      <w:r w:rsidR="00A4212D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Исследование физико-химических свойств пищевой соды</w:t>
      </w:r>
    </w:p>
    <w:p w14:paraId="2DEE55E7" w14:textId="0CEAE243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   Я рассмотрел влияние соды на организм человека и установил, что самочувствие человека определяется тем, что кислота или щёлочь преобладает в организме. В подтверждение </w:t>
      </w:r>
      <w:proofErr w:type="gramStart"/>
      <w:r w:rsidRPr="00673E8C">
        <w:rPr>
          <w:rFonts w:asciiTheme="majorBidi" w:hAnsiTheme="majorBidi" w:cstheme="majorBidi"/>
          <w:bCs/>
          <w:sz w:val="24"/>
          <w:szCs w:val="24"/>
        </w:rPr>
        <w:t>установленного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факта</w:t>
      </w:r>
      <w:proofErr w:type="gramEnd"/>
      <w:r w:rsidRPr="00673E8C">
        <w:rPr>
          <w:rFonts w:asciiTheme="majorBidi" w:hAnsiTheme="majorBidi" w:cstheme="majorBidi"/>
          <w:bCs/>
          <w:sz w:val="24"/>
          <w:szCs w:val="24"/>
        </w:rPr>
        <w:t xml:space="preserve"> я провел простой эксперимент: для этого поочередно делаем глубокий вдох правой и левой ноздрей. Если легче дышится правой ноздрей, то в организме преобладает кислота, если левой – то щёлочь.</w:t>
      </w:r>
    </w:p>
    <w:p w14:paraId="2B62596F" w14:textId="58C9E8C0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  Проведя эксперимент, я сделал вывод, что в моём организме преобладает кислота. Результаты эксперимента меня огорчили, ведь установлено и доказано, что кислая среда - благоприятная среда для буйного роста бактерий, грибков и т. д. и заставили меня задуматься о том, а правильно ли я питаюсь, не стоит ли мне пересмотреть отношение к своему здоровью?</w:t>
      </w:r>
    </w:p>
    <w:p w14:paraId="0588CB60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 2) Исследование реакции среды раствора питьевой соды</w:t>
      </w:r>
    </w:p>
    <w:p w14:paraId="516FC9B8" w14:textId="77777777" w:rsidR="00943364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 Гидрокарбонат натрия — NaHCO3 – кислая соль, образованная сильным основанием и слабой кислотой. Гидролизу (разложению водой) подвергается гидрокарбонат анион: </w:t>
      </w:r>
    </w:p>
    <w:p w14:paraId="3E97C68C" w14:textId="0D9CBF9E" w:rsidR="0001052F" w:rsidRPr="00673E8C" w:rsidRDefault="0001052F" w:rsidP="00B85AB6">
      <w:pPr>
        <w:spacing w:line="360" w:lineRule="auto"/>
        <w:jc w:val="center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HCO3- + Н2О = СО2 + Н2О +</w:t>
      </w:r>
      <w:r w:rsidR="007F2F0E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ОН-</w:t>
      </w:r>
    </w:p>
    <w:p w14:paraId="67C5FB38" w14:textId="77777777" w:rsidR="00943364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Вследствие гидролиза раствор питьевой соды имеет щелочную среду (универсальная индикаторная бумага показывает рН </w:t>
      </w:r>
      <w:r w:rsidR="007F2F0E" w:rsidRPr="00673E8C">
        <w:rPr>
          <w:rFonts w:asciiTheme="majorBidi" w:hAnsiTheme="majorBidi" w:cstheme="majorBidi"/>
          <w:bCs/>
          <w:sz w:val="24"/>
          <w:szCs w:val="24"/>
        </w:rPr>
        <w:t>8–9</w:t>
      </w:r>
      <w:r w:rsidRPr="00673E8C">
        <w:rPr>
          <w:rFonts w:asciiTheme="majorBidi" w:hAnsiTheme="majorBidi" w:cstheme="majorBidi"/>
          <w:bCs/>
          <w:sz w:val="24"/>
          <w:szCs w:val="24"/>
        </w:rPr>
        <w:t>), уравнение реакции имеет вид:</w:t>
      </w:r>
      <w:r w:rsidR="007F2F0E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</w:p>
    <w:p w14:paraId="66342D5E" w14:textId="489A6FF6" w:rsidR="0001052F" w:rsidRPr="00673E8C" w:rsidRDefault="0001052F" w:rsidP="00B85AB6">
      <w:pPr>
        <w:spacing w:line="360" w:lineRule="auto"/>
        <w:jc w:val="center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NaHCO3 + Н2О = СО2 + Н2О+ Na</w:t>
      </w:r>
      <w:r w:rsidR="007F2F0E" w:rsidRPr="00673E8C">
        <w:rPr>
          <w:rFonts w:asciiTheme="majorBidi" w:hAnsiTheme="majorBidi" w:cstheme="majorBidi"/>
          <w:bCs/>
          <w:sz w:val="24"/>
          <w:szCs w:val="24"/>
          <w:lang w:val="en-US"/>
        </w:rPr>
        <w:t>OH</w:t>
      </w:r>
    </w:p>
    <w:p w14:paraId="3A2985C6" w14:textId="63E6625F" w:rsidR="007F2F0E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Определение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водородного показателя (рН)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раствора</w:t>
      </w:r>
      <w:r w:rsidR="00A57AA5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питьевой</w:t>
      </w:r>
      <w:r w:rsidR="00A57AA5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соды проводим так же с помощью датчика рН цифровой лаборатории по химии</w:t>
      </w:r>
    </w:p>
    <w:p w14:paraId="4D01886C" w14:textId="51EADCE8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Датчик рН</w:t>
      </w:r>
    </w:p>
    <w:p w14:paraId="4EDB818F" w14:textId="7D3793E6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 Назначение</w:t>
      </w:r>
      <w:r w:rsidRPr="00673E8C">
        <w:rPr>
          <w:rFonts w:asciiTheme="majorBidi" w:hAnsiTheme="majorBidi" w:cstheme="majorBidi"/>
          <w:bCs/>
          <w:sz w:val="24"/>
          <w:szCs w:val="24"/>
        </w:rPr>
        <w:t>. Датчик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рН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(рис.1)</w:t>
      </w:r>
      <w:r w:rsidR="00A57AA5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предназначен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для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измерения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водородного показателя (рН).</w:t>
      </w:r>
    </w:p>
    <w:p w14:paraId="56061B1F" w14:textId="0D5797E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 Смысл параметра.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Водородный показатель строго определяется как есть отрицательный логарифм термодинамической активности ионов Н+ в растворе. </w:t>
      </w:r>
      <w:r w:rsidRPr="00673E8C">
        <w:rPr>
          <w:rFonts w:asciiTheme="majorBidi" w:hAnsiTheme="majorBidi" w:cstheme="majorBidi"/>
          <w:bCs/>
          <w:sz w:val="24"/>
          <w:szCs w:val="24"/>
        </w:rPr>
        <w:lastRenderedPageBreak/>
        <w:t>Приближенно (с погрешностью в пределах 0.1 ед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>иниц</w:t>
      </w:r>
      <w:r w:rsidRPr="00673E8C">
        <w:rPr>
          <w:rFonts w:asciiTheme="majorBidi" w:hAnsiTheme="majorBidi" w:cstheme="majorBidi"/>
          <w:bCs/>
          <w:sz w:val="24"/>
          <w:szCs w:val="24"/>
        </w:rPr>
        <w:t>) его можно определить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>,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как отрицательный логарифм концентрации ионов Н+:</w:t>
      </w:r>
    </w:p>
    <w:p w14:paraId="434B5BBD" w14:textId="6C9CCFC5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рН = -1g[Н+]</w:t>
      </w:r>
    </w:p>
    <w:p w14:paraId="3D0B3595" w14:textId="75D3938B" w:rsidR="0001052F" w:rsidRPr="00673E8C" w:rsidRDefault="0001052F" w:rsidP="00B85AB6">
      <w:pPr>
        <w:spacing w:line="360" w:lineRule="auto"/>
        <w:jc w:val="medium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Из этого определения следует, что при уменьшении концентрации ионов Н+ в 10 раз рН увеличивается на 1.</w:t>
      </w:r>
    </w:p>
    <w:p w14:paraId="72135963" w14:textId="6BBFB92E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Шкала рН укладывается в диапазон от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1 (концентрированная кислота) до 15 (концентрированная щелочь). В дистиллированной воде рН=7.</w:t>
      </w:r>
    </w:p>
    <w:p w14:paraId="6B591702" w14:textId="0EDDF486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 Устройство и принцип действия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. Для измерения рН используют датчик рН (Рис. 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>1</w:t>
      </w:r>
      <w:r w:rsidRPr="00673E8C">
        <w:rPr>
          <w:rFonts w:asciiTheme="majorBidi" w:hAnsiTheme="majorBidi" w:cstheme="majorBidi"/>
          <w:bCs/>
          <w:sz w:val="24"/>
          <w:szCs w:val="24"/>
        </w:rPr>
        <w:t>). Корпус его изготовлен из пластмассы.</w:t>
      </w:r>
    </w:p>
    <w:p w14:paraId="53D4A53B" w14:textId="2F18FB3F" w:rsidR="0001052F" w:rsidRPr="00673E8C" w:rsidRDefault="007F2F0E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214832">
        <w:rPr>
          <w:rFonts w:asciiTheme="majorBidi" w:hAnsiTheme="majorBidi" w:cstheme="majorBidi"/>
          <w:bCs/>
          <w:sz w:val="24"/>
          <w:szCs w:val="24"/>
        </w:rPr>
        <w:t xml:space="preserve">            </w:t>
      </w:r>
      <w:r w:rsidRPr="00673E8C">
        <w:rPr>
          <w:rFonts w:asciiTheme="majorBidi" w:hAnsiTheme="majorBidi" w:cstheme="majorBidi"/>
          <w:bCs/>
          <w:noProof/>
          <w:sz w:val="24"/>
          <w:szCs w:val="24"/>
        </w:rPr>
        <w:drawing>
          <wp:inline distT="0" distB="0" distL="0" distR="0" wp14:anchorId="7C9CE209" wp14:editId="784F1B99">
            <wp:extent cx="4444365" cy="1383665"/>
            <wp:effectExtent l="0" t="0" r="0" b="6985"/>
            <wp:docPr id="1192280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4365" cy="1383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D3ABDE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1675188D" w14:textId="77777777" w:rsidR="0001052F" w:rsidRPr="00673E8C" w:rsidRDefault="0001052F" w:rsidP="00B85AB6">
      <w:pPr>
        <w:spacing w:line="360" w:lineRule="auto"/>
        <w:jc w:val="center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Рис. 1. Датчик рН.</w:t>
      </w:r>
    </w:p>
    <w:p w14:paraId="79F030EB" w14:textId="350942F8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 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Чувствительный элемент датчика — стеклянный шарик — защищен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пластинами, предохраняющими шарик от механических воздействии. Внутри корпуса находится гель с электролитом и хлорсеребряный электрод сравнения (серебряная проволока, покрытая пастой из хлорида серебра). Датчик желательно хранить, погрузив в раствор КСI ЗМ.</w:t>
      </w:r>
    </w:p>
    <w:p w14:paraId="0E91A315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Работа с датчиком</w:t>
      </w:r>
    </w:p>
    <w:p w14:paraId="042A0BEA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Для использования датчика его нужно:</w:t>
      </w:r>
    </w:p>
    <w:p w14:paraId="5C17B4B9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1.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подключить к компьютеру,</w:t>
      </w:r>
    </w:p>
    <w:p w14:paraId="147CF733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2.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снять защитный колпачок,</w:t>
      </w:r>
    </w:p>
    <w:p w14:paraId="192418C6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3.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ополоснуть электрод дистиллированной водой,</w:t>
      </w:r>
    </w:p>
    <w:p w14:paraId="18D73514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4.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промокнуть фильтровальной бумагой,</w:t>
      </w:r>
    </w:p>
    <w:p w14:paraId="131C0F3E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lastRenderedPageBreak/>
        <w:t>5.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погрузить в исследуемый раствор, так чтобы исследуемый раствор полностью закрыл шарик и электролитический ключ (обычно не менее 12 мм).</w:t>
      </w:r>
    </w:p>
    <w:p w14:paraId="3681823C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6.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Провести измерение, при этом следует избегать появления пузырьков газа под защитными наплывами. Для удаления пузырьков с наружной поверхности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чувствительного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элемента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можно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аккуратно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встряхнуть электрод, не вынимая его из раствора.</w:t>
      </w:r>
    </w:p>
    <w:p w14:paraId="216E00EE" w14:textId="77777777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7.</w:t>
      </w:r>
      <w:r w:rsidRPr="00673E8C">
        <w:rPr>
          <w:rFonts w:asciiTheme="majorBidi" w:hAnsiTheme="majorBidi" w:cstheme="majorBidi"/>
          <w:bCs/>
          <w:sz w:val="24"/>
          <w:szCs w:val="24"/>
        </w:rPr>
        <w:tab/>
        <w:t>По окончании измерений датчик следует ополоснуть дистиллированной водой и погрузить в ЗМ раствор КС1, или надеть на него защитный колпачок с таким раствором.</w:t>
      </w:r>
    </w:p>
    <w:p w14:paraId="142668BB" w14:textId="1CC5363C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</w:t>
      </w:r>
      <w:r w:rsidR="0091704C" w:rsidRPr="00673E8C">
        <w:rPr>
          <w:rFonts w:asciiTheme="majorBidi" w:hAnsiTheme="majorBidi" w:cstheme="majorBidi"/>
          <w:b/>
          <w:sz w:val="24"/>
          <w:szCs w:val="24"/>
        </w:rPr>
        <w:t xml:space="preserve">  </w:t>
      </w:r>
      <w:r w:rsidRPr="00673E8C">
        <w:rPr>
          <w:rFonts w:asciiTheme="majorBidi" w:hAnsiTheme="majorBidi" w:cstheme="majorBidi"/>
          <w:b/>
          <w:sz w:val="24"/>
          <w:szCs w:val="24"/>
        </w:rPr>
        <w:t>Меры предосторожности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. Стеклянный шарик нельзя трогать </w:t>
      </w:r>
      <w:proofErr w:type="gramStart"/>
      <w:r w:rsidRPr="00673E8C">
        <w:rPr>
          <w:rFonts w:asciiTheme="majorBidi" w:hAnsiTheme="majorBidi" w:cstheme="majorBidi"/>
          <w:bCs/>
          <w:sz w:val="24"/>
          <w:szCs w:val="24"/>
        </w:rPr>
        <w:t>пальца- ми</w:t>
      </w:r>
      <w:proofErr w:type="gramEnd"/>
      <w:r w:rsidRPr="00673E8C">
        <w:rPr>
          <w:rFonts w:asciiTheme="majorBidi" w:hAnsiTheme="majorBidi" w:cstheme="majorBidi"/>
          <w:bCs/>
          <w:sz w:val="24"/>
          <w:szCs w:val="24"/>
        </w:rPr>
        <w:t>, ронять, касаться им стеклянных стенок сосуда, подвергать ударным нагрузкам, а также погружать его в растворы, содержащие силикаты и фториды. Допускается протирать шарик электрода фильтровальной бумагой.</w:t>
      </w:r>
    </w:p>
    <w:p w14:paraId="48FA0E91" w14:textId="3F5AE8F4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/>
          <w:sz w:val="24"/>
          <w:szCs w:val="24"/>
        </w:rPr>
        <w:t>Введение к опыту</w:t>
      </w:r>
    </w:p>
    <w:p w14:paraId="3C0DAE7D" w14:textId="6B2FFC79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В чистой воде и в нейтральных растворах значение рН равно 7. Из-за малых примесей (в первую очередь, растворенного углекислого газа и аммиака) в реальной дистиллированной воде в лаборатории рН может колебаться от 6 до 8. Поэтому среды с рН </w:t>
      </w:r>
      <w:proofErr w:type="gramStart"/>
      <w:r w:rsidR="0001052F" w:rsidRPr="00673E8C">
        <w:rPr>
          <w:rFonts w:asciiTheme="majorBidi" w:hAnsiTheme="majorBidi" w:cstheme="majorBidi"/>
          <w:bCs/>
          <w:sz w:val="24"/>
          <w:szCs w:val="24"/>
        </w:rPr>
        <w:t>6-8</w:t>
      </w:r>
      <w:proofErr w:type="gramEnd"/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можно считать нейтральными. Чем меньше рН, тем среда кислее. рН концентрированных кислот примерно равен -1. Чем рН больше, тем среда </w:t>
      </w:r>
      <w:proofErr w:type="spellStart"/>
      <w:r w:rsidR="0001052F" w:rsidRPr="00673E8C">
        <w:rPr>
          <w:rFonts w:asciiTheme="majorBidi" w:hAnsiTheme="majorBidi" w:cstheme="majorBidi"/>
          <w:bCs/>
          <w:sz w:val="24"/>
          <w:szCs w:val="24"/>
        </w:rPr>
        <w:t>основнее</w:t>
      </w:r>
      <w:proofErr w:type="spellEnd"/>
      <w:r w:rsidR="0001052F" w:rsidRPr="00673E8C">
        <w:rPr>
          <w:rFonts w:asciiTheme="majorBidi" w:hAnsiTheme="majorBidi" w:cstheme="majorBidi"/>
          <w:bCs/>
          <w:sz w:val="24"/>
          <w:szCs w:val="24"/>
        </w:rPr>
        <w:t>. В концентрированных растворах щелочей рН около 15.</w:t>
      </w:r>
    </w:p>
    <w:p w14:paraId="3482CEB8" w14:textId="7FC467D5" w:rsidR="0001052F" w:rsidRPr="00673E8C" w:rsidRDefault="007F2F0E" w:rsidP="00B85AB6">
      <w:pPr>
        <w:spacing w:line="360" w:lineRule="auto"/>
        <w:jc w:val="lowKashida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  <w:lang w:val="en-US"/>
        </w:rPr>
        <w:t xml:space="preserve">      </w:t>
      </w:r>
      <w:r w:rsidR="0001052F" w:rsidRPr="00673E8C">
        <w:rPr>
          <w:rFonts w:asciiTheme="majorBidi" w:hAnsiTheme="majorBidi" w:cstheme="majorBidi"/>
          <w:b/>
          <w:sz w:val="24"/>
          <w:szCs w:val="24"/>
        </w:rPr>
        <w:t>Ход опыта</w:t>
      </w:r>
    </w:p>
    <w:p w14:paraId="19414B14" w14:textId="14898262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Закрепить датчик pH в лапке штатива. В первый стакан налейте раствор питьевой соды. Погрузите электрод в раствор, не менее чем на 3 см. Когда показания прибора стабилизируются, запишите значение рН в таблицу (см. ниже). Добавьте в этот раствор несколько капель раствора универсального индикатора и оцените значение рН по его окраске. Сравните показания.</w:t>
      </w:r>
    </w:p>
    <w:p w14:paraId="78E9F6C2" w14:textId="0A393D1C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/>
          <w:sz w:val="24"/>
          <w:szCs w:val="24"/>
        </w:rPr>
        <w:t>Оформление отчета</w:t>
      </w:r>
    </w:p>
    <w:p w14:paraId="42AC6F08" w14:textId="4981E17F" w:rsidR="0001052F" w:rsidRPr="00673E8C" w:rsidRDefault="00B123FD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1.Заполнить таблицу</w:t>
      </w:r>
    </w:p>
    <w:tbl>
      <w:tblPr>
        <w:tblStyle w:val="TableNormal"/>
        <w:tblW w:w="0" w:type="auto"/>
        <w:tblInd w:w="-3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64"/>
        <w:gridCol w:w="3694"/>
      </w:tblGrid>
      <w:tr w:rsidR="007F2F0E" w:rsidRPr="00673E8C" w14:paraId="220D1F6F" w14:textId="77777777" w:rsidTr="007F2F0E">
        <w:trPr>
          <w:trHeight w:val="484"/>
        </w:trPr>
        <w:tc>
          <w:tcPr>
            <w:tcW w:w="5564" w:type="dxa"/>
          </w:tcPr>
          <w:p w14:paraId="3350DCE6" w14:textId="77777777" w:rsidR="007F2F0E" w:rsidRPr="00673E8C" w:rsidRDefault="007F2F0E" w:rsidP="00B85AB6">
            <w:pPr>
              <w:pStyle w:val="TableParagraph"/>
              <w:spacing w:line="360" w:lineRule="auto"/>
              <w:ind w:left="1466"/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Исследуемый</w:t>
            </w:r>
            <w:proofErr w:type="spellEnd"/>
            <w:r w:rsidRPr="00673E8C">
              <w:rPr>
                <w:rFonts w:asciiTheme="majorBidi" w:hAnsiTheme="majorBidi" w:cstheme="majorBidi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pacing w:val="-2"/>
                <w:sz w:val="24"/>
                <w:szCs w:val="24"/>
              </w:rPr>
              <w:t>раствор</w:t>
            </w:r>
            <w:proofErr w:type="spellEnd"/>
          </w:p>
        </w:tc>
        <w:tc>
          <w:tcPr>
            <w:tcW w:w="3694" w:type="dxa"/>
          </w:tcPr>
          <w:p w14:paraId="40373C32" w14:textId="77777777" w:rsidR="007F2F0E" w:rsidRPr="00673E8C" w:rsidRDefault="007F2F0E" w:rsidP="00B85AB6">
            <w:pPr>
              <w:pStyle w:val="TableParagraph"/>
              <w:spacing w:line="360" w:lineRule="auto"/>
              <w:ind w:left="345"/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Питьевая</w:t>
            </w:r>
            <w:proofErr w:type="spellEnd"/>
            <w:r w:rsidRPr="00673E8C">
              <w:rPr>
                <w:rFonts w:asciiTheme="majorBidi" w:hAnsiTheme="majorBidi" w:cstheme="majorBidi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сода</w:t>
            </w:r>
            <w:proofErr w:type="spellEnd"/>
            <w:r w:rsidRPr="00673E8C">
              <w:rPr>
                <w:rFonts w:asciiTheme="majorBidi" w:hAnsiTheme="majorBidi" w:cstheme="majorBidi"/>
                <w:spacing w:val="-4"/>
                <w:sz w:val="24"/>
                <w:szCs w:val="24"/>
              </w:rPr>
              <w:t xml:space="preserve"> </w:t>
            </w:r>
            <w:r w:rsidRPr="00673E8C">
              <w:rPr>
                <w:rFonts w:asciiTheme="majorBidi" w:hAnsiTheme="majorBidi" w:cstheme="majorBidi"/>
                <w:sz w:val="24"/>
                <w:szCs w:val="24"/>
              </w:rPr>
              <w:t>–</w:t>
            </w:r>
            <w:r w:rsidRPr="00673E8C">
              <w:rPr>
                <w:rFonts w:asciiTheme="majorBidi" w:hAnsiTheme="majorBidi" w:cstheme="majorBidi"/>
                <w:spacing w:val="-2"/>
                <w:sz w:val="24"/>
                <w:szCs w:val="24"/>
              </w:rPr>
              <w:t xml:space="preserve"> </w:t>
            </w:r>
            <w:r w:rsidRPr="00673E8C">
              <w:rPr>
                <w:rFonts w:asciiTheme="majorBidi" w:hAnsiTheme="majorBidi" w:cstheme="majorBidi"/>
                <w:color w:val="242424"/>
                <w:spacing w:val="-2"/>
                <w:sz w:val="24"/>
                <w:szCs w:val="24"/>
              </w:rPr>
              <w:t>NaHCO</w:t>
            </w:r>
            <w:r w:rsidRPr="00673E8C">
              <w:rPr>
                <w:rFonts w:asciiTheme="majorBidi" w:hAnsiTheme="majorBidi" w:cstheme="majorBidi"/>
                <w:color w:val="242424"/>
                <w:spacing w:val="-2"/>
                <w:sz w:val="24"/>
                <w:szCs w:val="24"/>
                <w:vertAlign w:val="subscript"/>
              </w:rPr>
              <w:t>3</w:t>
            </w:r>
          </w:p>
        </w:tc>
      </w:tr>
      <w:tr w:rsidR="007F2F0E" w:rsidRPr="00673E8C" w14:paraId="34339B41" w14:textId="77777777" w:rsidTr="007F2F0E">
        <w:trPr>
          <w:trHeight w:val="481"/>
        </w:trPr>
        <w:tc>
          <w:tcPr>
            <w:tcW w:w="5564" w:type="dxa"/>
          </w:tcPr>
          <w:p w14:paraId="6C7BB3EC" w14:textId="77777777" w:rsidR="007F2F0E" w:rsidRPr="00673E8C" w:rsidRDefault="007F2F0E" w:rsidP="00B85AB6">
            <w:pPr>
              <w:pStyle w:val="TableParagraph"/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673E8C">
              <w:rPr>
                <w:rFonts w:asciiTheme="majorBidi" w:hAnsiTheme="majorBidi" w:cstheme="majorBidi"/>
                <w:spacing w:val="-2"/>
                <w:sz w:val="24"/>
                <w:szCs w:val="24"/>
              </w:rPr>
              <w:t>Среда</w:t>
            </w:r>
            <w:proofErr w:type="spellEnd"/>
          </w:p>
        </w:tc>
        <w:tc>
          <w:tcPr>
            <w:tcW w:w="3694" w:type="dxa"/>
          </w:tcPr>
          <w:p w14:paraId="60B25354" w14:textId="77777777" w:rsidR="007F2F0E" w:rsidRPr="00673E8C" w:rsidRDefault="007F2F0E" w:rsidP="00B85AB6">
            <w:pPr>
              <w:pStyle w:val="TableParagraph"/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673E8C">
              <w:rPr>
                <w:rFonts w:asciiTheme="majorBidi" w:hAnsiTheme="majorBidi" w:cstheme="majorBidi"/>
                <w:spacing w:val="-2"/>
                <w:sz w:val="24"/>
                <w:szCs w:val="24"/>
              </w:rPr>
              <w:t>щелочная</w:t>
            </w:r>
            <w:proofErr w:type="spellEnd"/>
          </w:p>
        </w:tc>
      </w:tr>
      <w:tr w:rsidR="007F2F0E" w:rsidRPr="00673E8C" w14:paraId="58EF92EC" w14:textId="77777777" w:rsidTr="007F2F0E">
        <w:trPr>
          <w:trHeight w:val="626"/>
        </w:trPr>
        <w:tc>
          <w:tcPr>
            <w:tcW w:w="5564" w:type="dxa"/>
          </w:tcPr>
          <w:p w14:paraId="3AD7C902" w14:textId="77777777" w:rsidR="007F2F0E" w:rsidRPr="00673E8C" w:rsidRDefault="007F2F0E" w:rsidP="00B85AB6">
            <w:pPr>
              <w:pStyle w:val="TableParagraph"/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Значение</w:t>
            </w:r>
            <w:proofErr w:type="spellEnd"/>
            <w:r w:rsidRPr="00673E8C">
              <w:rPr>
                <w:rFonts w:asciiTheme="majorBidi" w:hAnsiTheme="majorBidi" w:cstheme="majorBidi"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рН</w:t>
            </w:r>
            <w:proofErr w:type="spellEnd"/>
            <w:r w:rsidRPr="00673E8C">
              <w:rPr>
                <w:rFonts w:asciiTheme="majorBidi" w:hAnsiTheme="majorBidi" w:cstheme="majorBidi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поуниверсальному</w:t>
            </w:r>
            <w:proofErr w:type="spellEnd"/>
            <w:r w:rsidRPr="00673E8C">
              <w:rPr>
                <w:rFonts w:asciiTheme="majorBidi" w:hAnsiTheme="majorBidi" w:cstheme="majorBidi"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pacing w:val="-2"/>
                <w:sz w:val="24"/>
                <w:szCs w:val="24"/>
              </w:rPr>
              <w:t>индикатору</w:t>
            </w:r>
            <w:proofErr w:type="spellEnd"/>
          </w:p>
        </w:tc>
        <w:tc>
          <w:tcPr>
            <w:tcW w:w="3694" w:type="dxa"/>
          </w:tcPr>
          <w:p w14:paraId="034714A4" w14:textId="77777777" w:rsidR="007F2F0E" w:rsidRPr="00673E8C" w:rsidRDefault="007F2F0E" w:rsidP="00B85AB6">
            <w:pPr>
              <w:pStyle w:val="TableParagraph"/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673E8C">
              <w:rPr>
                <w:rFonts w:asciiTheme="majorBidi" w:hAnsiTheme="majorBidi" w:cstheme="majorBidi"/>
                <w:spacing w:val="-5"/>
                <w:sz w:val="24"/>
                <w:szCs w:val="24"/>
              </w:rPr>
              <w:t>10</w:t>
            </w:r>
          </w:p>
        </w:tc>
      </w:tr>
      <w:tr w:rsidR="007F2F0E" w:rsidRPr="00673E8C" w14:paraId="59C74089" w14:textId="77777777" w:rsidTr="007F2F0E">
        <w:trPr>
          <w:trHeight w:val="650"/>
        </w:trPr>
        <w:tc>
          <w:tcPr>
            <w:tcW w:w="5564" w:type="dxa"/>
          </w:tcPr>
          <w:p w14:paraId="79E43C2D" w14:textId="77777777" w:rsidR="007F2F0E" w:rsidRPr="00673E8C" w:rsidRDefault="007F2F0E" w:rsidP="00B85AB6">
            <w:pPr>
              <w:pStyle w:val="TableParagraph"/>
              <w:spacing w:before="268" w:line="360" w:lineRule="auto"/>
              <w:ind w:left="230"/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Значение</w:t>
            </w:r>
            <w:proofErr w:type="spellEnd"/>
            <w:r w:rsidRPr="00673E8C">
              <w:rPr>
                <w:rFonts w:asciiTheme="majorBidi" w:hAnsiTheme="majorBidi" w:cstheme="majorBidi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рН</w:t>
            </w:r>
            <w:proofErr w:type="spellEnd"/>
            <w:r w:rsidRPr="00673E8C">
              <w:rPr>
                <w:rFonts w:asciiTheme="majorBidi" w:hAnsiTheme="majorBidi" w:cstheme="majorBidi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z w:val="24"/>
                <w:szCs w:val="24"/>
              </w:rPr>
              <w:t>по</w:t>
            </w:r>
            <w:proofErr w:type="spellEnd"/>
            <w:r w:rsidRPr="00673E8C">
              <w:rPr>
                <w:rFonts w:asciiTheme="majorBidi" w:hAnsiTheme="majorBidi" w:cstheme="majorBidi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73E8C">
              <w:rPr>
                <w:rFonts w:asciiTheme="majorBidi" w:hAnsiTheme="majorBidi" w:cstheme="majorBidi"/>
                <w:spacing w:val="-2"/>
                <w:sz w:val="24"/>
                <w:szCs w:val="24"/>
              </w:rPr>
              <w:t>датчику</w:t>
            </w:r>
            <w:proofErr w:type="spellEnd"/>
          </w:p>
        </w:tc>
        <w:tc>
          <w:tcPr>
            <w:tcW w:w="3694" w:type="dxa"/>
          </w:tcPr>
          <w:p w14:paraId="43E59664" w14:textId="77777777" w:rsidR="007F2F0E" w:rsidRPr="00673E8C" w:rsidRDefault="007F2F0E" w:rsidP="00B85AB6">
            <w:pPr>
              <w:pStyle w:val="TableParagraph"/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673E8C">
              <w:rPr>
                <w:rFonts w:asciiTheme="majorBidi" w:hAnsiTheme="majorBidi" w:cstheme="majorBidi"/>
                <w:spacing w:val="-4"/>
                <w:sz w:val="24"/>
                <w:szCs w:val="24"/>
              </w:rPr>
              <w:t>9,77</w:t>
            </w:r>
          </w:p>
        </w:tc>
      </w:tr>
    </w:tbl>
    <w:p w14:paraId="17ECC335" w14:textId="77777777" w:rsidR="007F2F0E" w:rsidRPr="00673E8C" w:rsidRDefault="007F2F0E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  <w:lang w:val="en-US"/>
        </w:rPr>
      </w:pPr>
    </w:p>
    <w:p w14:paraId="34CA2496" w14:textId="77777777" w:rsidR="007F2F0E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Исследуемый раствор</w:t>
      </w:r>
      <w:r w:rsidR="007F2F0E" w:rsidRPr="00673E8C">
        <w:rPr>
          <w:rFonts w:asciiTheme="majorBidi" w:hAnsiTheme="majorBidi" w:cstheme="majorBidi"/>
          <w:bCs/>
          <w:sz w:val="24"/>
          <w:szCs w:val="24"/>
        </w:rPr>
        <w:t xml:space="preserve">: </w:t>
      </w:r>
      <w:r w:rsidRPr="00673E8C">
        <w:rPr>
          <w:rFonts w:asciiTheme="majorBidi" w:hAnsiTheme="majorBidi" w:cstheme="majorBidi"/>
          <w:bCs/>
          <w:sz w:val="24"/>
          <w:szCs w:val="24"/>
        </w:rPr>
        <w:t>Питьевая сода – NaHCO3</w:t>
      </w:r>
    </w:p>
    <w:p w14:paraId="40D5AF54" w14:textId="729BA6A1" w:rsidR="007F2F0E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Среда</w:t>
      </w:r>
      <w:r w:rsidR="007F2F0E" w:rsidRPr="00673E8C">
        <w:rPr>
          <w:rFonts w:asciiTheme="majorBidi" w:hAnsiTheme="majorBidi" w:cstheme="majorBidi"/>
          <w:bCs/>
          <w:sz w:val="24"/>
          <w:szCs w:val="24"/>
        </w:rPr>
        <w:t xml:space="preserve"> – </w:t>
      </w:r>
      <w:r w:rsidRPr="00673E8C">
        <w:rPr>
          <w:rFonts w:asciiTheme="majorBidi" w:hAnsiTheme="majorBidi" w:cstheme="majorBidi"/>
          <w:bCs/>
          <w:sz w:val="24"/>
          <w:szCs w:val="24"/>
        </w:rPr>
        <w:t>щелочная</w:t>
      </w:r>
    </w:p>
    <w:p w14:paraId="4BDE0563" w14:textId="76FC1C46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Значение рН по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универсальному индикатору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- </w:t>
      </w:r>
      <w:r w:rsidRPr="00673E8C">
        <w:rPr>
          <w:rFonts w:asciiTheme="majorBidi" w:hAnsiTheme="majorBidi" w:cstheme="majorBidi"/>
          <w:bCs/>
          <w:sz w:val="24"/>
          <w:szCs w:val="24"/>
        </w:rPr>
        <w:t>10</w:t>
      </w:r>
    </w:p>
    <w:p w14:paraId="48E351BA" w14:textId="4730615F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Значение рН по датчику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- </w:t>
      </w:r>
      <w:r w:rsidRPr="00673E8C">
        <w:rPr>
          <w:rFonts w:asciiTheme="majorBidi" w:hAnsiTheme="majorBidi" w:cstheme="majorBidi"/>
          <w:bCs/>
          <w:sz w:val="24"/>
          <w:szCs w:val="24"/>
        </w:rPr>
        <w:t>9,77</w:t>
      </w:r>
    </w:p>
    <w:p w14:paraId="03123FE3" w14:textId="4A879375" w:rsidR="0001052F" w:rsidRPr="00673E8C" w:rsidRDefault="00B123FD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2.Сделать вывод</w:t>
      </w:r>
    </w:p>
    <w:p w14:paraId="7C92E2E8" w14:textId="3D831083" w:rsidR="0091704C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Вывод: рН раствора пищевой соды больше 7, значит среда щелочная. С помощью датчика рН цифровой лаборатории по химии можно получить более точные данные.</w:t>
      </w:r>
    </w:p>
    <w:p w14:paraId="7DD2EB6A" w14:textId="649D51FC" w:rsidR="0091704C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3) Доказательство нейтрализующего действия гидрокарбоната натрия</w:t>
      </w:r>
      <w:r w:rsidR="007F2F0E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(реакция нейтрализации)</w:t>
      </w:r>
    </w:p>
    <w:p w14:paraId="3A215A39" w14:textId="511D3BB0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/>
          <w:sz w:val="24"/>
          <w:szCs w:val="24"/>
        </w:rPr>
        <w:t>Дидактическая цель опыта</w:t>
      </w:r>
      <w:r w:rsidR="00A57AA5" w:rsidRPr="00673E8C">
        <w:rPr>
          <w:rFonts w:asciiTheme="majorBidi" w:hAnsiTheme="majorBidi" w:cstheme="majorBidi"/>
          <w:sz w:val="24"/>
          <w:szCs w:val="24"/>
        </w:rPr>
        <w:t>: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продемонстрировать реакцию нейтрализации, которую практически нельзя обнаружить при помощи органов чувств. Сформулировать представление о стехиометрическом соотношении реагентов.</w:t>
      </w:r>
    </w:p>
    <w:p w14:paraId="0807AE8B" w14:textId="469E0619" w:rsidR="0001052F" w:rsidRPr="00673E8C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Pr="00673E8C">
        <w:rPr>
          <w:rFonts w:asciiTheme="majorBidi" w:hAnsiTheme="majorBidi" w:cstheme="majorBidi"/>
          <w:b/>
          <w:sz w:val="24"/>
          <w:szCs w:val="24"/>
        </w:rPr>
        <w:t>Задача опыта</w:t>
      </w:r>
      <w:r w:rsidRPr="00673E8C">
        <w:rPr>
          <w:rFonts w:asciiTheme="majorBidi" w:hAnsiTheme="majorBidi" w:cstheme="majorBidi"/>
          <w:bCs/>
          <w:sz w:val="24"/>
          <w:szCs w:val="24"/>
        </w:rPr>
        <w:t>: пронаблюдать изменение рН и сопоставить наблюдения с изменением окраски индикатора.</w:t>
      </w:r>
    </w:p>
    <w:p w14:paraId="3DBC560D" w14:textId="7E11545A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/>
          <w:sz w:val="24"/>
          <w:szCs w:val="24"/>
        </w:rPr>
        <w:t>Оборудование и материалы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: датчик рН; магнитная мешалка; резиновая груша; цилиндр мерный на 100 мл, пипетка на 20 мл; стакан химический на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100 мл; штатив для электродов; штатив лабораторный; дистиллированная вода; раствор гидрокарбоната натрия, соляная кислота разбавленная.</w:t>
      </w:r>
    </w:p>
    <w:p w14:paraId="4D288A84" w14:textId="565767F9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 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>1.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Введение к опыту</w:t>
      </w:r>
    </w:p>
    <w:p w14:paraId="2756B735" w14:textId="4439D07F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При </w:t>
      </w:r>
      <w:proofErr w:type="spellStart"/>
      <w:r w:rsidR="0001052F" w:rsidRPr="00673E8C">
        <w:rPr>
          <w:rFonts w:asciiTheme="majorBidi" w:hAnsiTheme="majorBidi" w:cstheme="majorBidi"/>
          <w:bCs/>
          <w:sz w:val="24"/>
          <w:szCs w:val="24"/>
        </w:rPr>
        <w:t>приливании</w:t>
      </w:r>
      <w:proofErr w:type="spellEnd"/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к раствору гидрокарбоната натрия кислоты рН сначала будет незначительно повышаться, но, пока в растворе </w:t>
      </w:r>
      <w:r w:rsidRPr="00673E8C">
        <w:rPr>
          <w:rFonts w:asciiTheme="majorBidi" w:hAnsiTheme="majorBidi" w:cstheme="majorBidi"/>
          <w:bCs/>
          <w:sz w:val="24"/>
          <w:szCs w:val="24"/>
        </w:rPr>
        <w:t>остаётся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хоть немного кислоты, его среда </w:t>
      </w:r>
      <w:r w:rsidRPr="00673E8C">
        <w:rPr>
          <w:rFonts w:asciiTheme="majorBidi" w:hAnsiTheme="majorBidi" w:cstheme="majorBidi"/>
          <w:bCs/>
          <w:sz w:val="24"/>
          <w:szCs w:val="24"/>
        </w:rPr>
        <w:t>остаётся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кислой. В момент, когда вся кислота нейтрализована, даже одна капля лишней щелочи </w:t>
      </w:r>
      <w:r w:rsidRPr="00673E8C">
        <w:rPr>
          <w:rFonts w:asciiTheme="majorBidi" w:hAnsiTheme="majorBidi" w:cstheme="majorBidi"/>
          <w:bCs/>
          <w:sz w:val="24"/>
          <w:szCs w:val="24"/>
        </w:rPr>
        <w:t>создаёт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щелочную среду и происходит резкий скачок рН. Далее рН снова </w:t>
      </w:r>
      <w:r w:rsidRPr="00673E8C">
        <w:rPr>
          <w:rFonts w:asciiTheme="majorBidi" w:hAnsiTheme="majorBidi" w:cstheme="majorBidi"/>
          <w:bCs/>
          <w:sz w:val="24"/>
          <w:szCs w:val="24"/>
        </w:rPr>
        <w:t>растёт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плавно.</w:t>
      </w:r>
    </w:p>
    <w:p w14:paraId="394C74D7" w14:textId="1D372B0B" w:rsidR="00B123FD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lastRenderedPageBreak/>
        <w:t xml:space="preserve"> 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Поскольку при реакции нейтрализации выделяется тепло, раствор немного </w:t>
      </w:r>
      <w:proofErr w:type="gramStart"/>
      <w:r w:rsidR="0001052F" w:rsidRPr="00673E8C">
        <w:rPr>
          <w:rFonts w:asciiTheme="majorBidi" w:hAnsiTheme="majorBidi" w:cstheme="majorBidi"/>
          <w:bCs/>
          <w:sz w:val="24"/>
          <w:szCs w:val="24"/>
        </w:rPr>
        <w:t>нагревается(</w:t>
      </w:r>
      <w:proofErr w:type="gramEnd"/>
      <w:r w:rsidR="0001052F" w:rsidRPr="00673E8C">
        <w:rPr>
          <w:rFonts w:asciiTheme="majorBidi" w:hAnsiTheme="majorBidi" w:cstheme="majorBidi"/>
          <w:bCs/>
          <w:sz w:val="24"/>
          <w:szCs w:val="24"/>
        </w:rPr>
        <w:t>несильно, поскольку растворы разбавленные). Тепло отводится медленно, поэтому пока щелочь нейтрализует кислоту, тепло продолжает выделяться. Однако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>,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как только вся кислота нейтрализована, тепло выделяться перестает, и температура </w:t>
      </w:r>
      <w:r w:rsidRPr="00673E8C">
        <w:rPr>
          <w:rFonts w:asciiTheme="majorBidi" w:hAnsiTheme="majorBidi" w:cstheme="majorBidi"/>
          <w:bCs/>
          <w:sz w:val="24"/>
          <w:szCs w:val="24"/>
        </w:rPr>
        <w:t>перестаёт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расти. На графике зависимости температуры от </w:t>
      </w:r>
      <w:r w:rsidRPr="00673E8C">
        <w:rPr>
          <w:rFonts w:asciiTheme="majorBidi" w:hAnsiTheme="majorBidi" w:cstheme="majorBidi"/>
          <w:bCs/>
          <w:sz w:val="24"/>
          <w:szCs w:val="24"/>
        </w:rPr>
        <w:t>объёма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добавленного реагента наблюдается перелом, в точности соответствующий скачку рН. Таким образом, момент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полной нейтрализации кислоты демонстрируется двумя методами независимо.</w:t>
      </w:r>
    </w:p>
    <w:p w14:paraId="7802B657" w14:textId="422BE7B1" w:rsidR="00B123FD" w:rsidRPr="00673E8C" w:rsidRDefault="00B123FD" w:rsidP="00B85AB6">
      <w:pPr>
        <w:pStyle w:val="a3"/>
        <w:spacing w:line="360" w:lineRule="auto"/>
        <w:ind w:left="360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2.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Ход опыта</w:t>
      </w:r>
    </w:p>
    <w:p w14:paraId="6C20B8FE" w14:textId="4B90D7D3" w:rsidR="00B123FD" w:rsidRPr="00673E8C" w:rsidRDefault="00B123FD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Цилиндром налейте в стакан 100 мл кислоты. Поставьте его на магнитную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мешалку, погрузите якорь. Снарядите датчик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>объёма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жидкого реагента.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Погрузите в стакан датчик рН и температуры. Запустите измерения</w:t>
      </w:r>
      <w:r w:rsidRPr="00673E8C">
        <w:rPr>
          <w:rFonts w:asciiTheme="majorBidi" w:hAnsiTheme="majorBidi" w:cstheme="majorBidi"/>
          <w:bCs/>
          <w:sz w:val="24"/>
          <w:szCs w:val="24"/>
        </w:rPr>
        <w:t>.</w:t>
      </w:r>
    </w:p>
    <w:p w14:paraId="64B4E6EF" w14:textId="38329B59" w:rsidR="0001052F" w:rsidRPr="00673E8C" w:rsidRDefault="00B123FD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Добавляйте реагент и записывайте зависимость рН и температуры от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>объёма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добавленного реагента. Сначала добавляйте реагент порциями по 0.5 мл, а по мере приближения к 5 мл (точка эквивалентности) уменьшайте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>объём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вплоть до отдельных капель. После скачка снова постепенно увеличивайте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>объём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 xml:space="preserve"> до тех пор, пока не израсходуется 10 мл NaHCO3.</w:t>
      </w:r>
    </w:p>
    <w:p w14:paraId="647AFB6B" w14:textId="5D0C1275" w:rsidR="00B123FD" w:rsidRPr="00673E8C" w:rsidRDefault="0001052F" w:rsidP="00B85AB6">
      <w:pPr>
        <w:spacing w:line="360" w:lineRule="auto"/>
        <w:ind w:firstLine="276"/>
        <w:jc w:val="lowKashida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Оформление отчета</w:t>
      </w:r>
    </w:p>
    <w:p w14:paraId="6FF1F766" w14:textId="7302E517" w:rsidR="0001052F" w:rsidRPr="00673E8C" w:rsidRDefault="0001052F" w:rsidP="00B85AB6">
      <w:pPr>
        <w:spacing w:line="360" w:lineRule="auto"/>
        <w:ind w:firstLine="276"/>
        <w:jc w:val="center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NaHCO3 + НС</w:t>
      </w:r>
      <w:r w:rsidR="00214832">
        <w:rPr>
          <w:rFonts w:asciiTheme="majorBidi" w:hAnsiTheme="majorBidi" w:cstheme="majorBidi"/>
          <w:bCs/>
          <w:sz w:val="24"/>
          <w:szCs w:val="24"/>
          <w:lang w:val="en-US"/>
        </w:rPr>
        <w:t>l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= </w:t>
      </w:r>
      <w:proofErr w:type="spellStart"/>
      <w:r w:rsidRPr="00673E8C">
        <w:rPr>
          <w:rFonts w:asciiTheme="majorBidi" w:hAnsiTheme="majorBidi" w:cstheme="majorBidi"/>
          <w:bCs/>
          <w:sz w:val="24"/>
          <w:szCs w:val="24"/>
        </w:rPr>
        <w:t>NaС</w:t>
      </w:r>
      <w:proofErr w:type="spellEnd"/>
      <w:r w:rsidR="007F2F0E" w:rsidRPr="00673E8C">
        <w:rPr>
          <w:rFonts w:asciiTheme="majorBidi" w:hAnsiTheme="majorBidi" w:cstheme="majorBidi"/>
          <w:bCs/>
          <w:sz w:val="24"/>
          <w:szCs w:val="24"/>
          <w:lang w:val="en-US"/>
        </w:rPr>
        <w:t>l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+ СО2 + Н2О</w:t>
      </w:r>
    </w:p>
    <w:p w14:paraId="788649ED" w14:textId="561F1431" w:rsidR="0001052F" w:rsidRPr="00673E8C" w:rsidRDefault="0001052F" w:rsidP="00B85AB6">
      <w:pPr>
        <w:spacing w:line="360" w:lineRule="auto"/>
        <w:ind w:firstLine="288"/>
        <w:jc w:val="lowKashida"/>
        <w:rPr>
          <w:rFonts w:asciiTheme="majorBidi" w:hAnsiTheme="majorBidi" w:cstheme="majorBidi"/>
          <w:bCs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Именно эта реакция протекает в организме, когда мы принимаем раствор соды внутрь при изжоге. Раствор соды нейтрализует избыток соляной кислоты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в желудке, таким образом, изжога устраняется и улучшение наступает сразу.</w:t>
      </w:r>
    </w:p>
    <w:p w14:paraId="6F0D1D6B" w14:textId="77777777" w:rsidR="00A57AA5" w:rsidRPr="00673E8C" w:rsidRDefault="00A57AA5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lastRenderedPageBreak/>
        <w:t xml:space="preserve">   </w:t>
      </w:r>
      <w:r w:rsidRPr="00673E8C">
        <w:rPr>
          <w:rFonts w:asciiTheme="majorBidi" w:hAnsiTheme="majorBidi" w:cstheme="majorBidi"/>
          <w:bCs/>
          <w:noProof/>
          <w:sz w:val="24"/>
          <w:szCs w:val="24"/>
          <w:lang w:val="en-US"/>
        </w:rPr>
        <w:drawing>
          <wp:inline distT="0" distB="0" distL="0" distR="0" wp14:anchorId="63A005C2" wp14:editId="335CDBCF">
            <wp:extent cx="4950460" cy="3176270"/>
            <wp:effectExtent l="0" t="0" r="0" b="0"/>
            <wp:docPr id="28429788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0460" cy="3176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 </w:t>
      </w:r>
    </w:p>
    <w:p w14:paraId="6888649E" w14:textId="20BC524E" w:rsidR="0001052F" w:rsidRPr="00214832" w:rsidRDefault="0001052F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Сода – хорошее средство от изжоги. Но что будет, если сравнить ее с одним</w:t>
      </w:r>
      <w:r w:rsidR="00B123FD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из лекарств от изжоги, например, «Ренни»</w:t>
      </w:r>
      <w:r w:rsidR="00214832">
        <w:rPr>
          <w:rFonts w:asciiTheme="majorBidi" w:hAnsiTheme="majorBidi" w:cstheme="majorBidi"/>
          <w:bCs/>
          <w:sz w:val="24"/>
          <w:szCs w:val="24"/>
        </w:rPr>
        <w:t>?</w:t>
      </w:r>
    </w:p>
    <w:p w14:paraId="172715DD" w14:textId="2EA4748B" w:rsidR="00A57AA5" w:rsidRPr="00673E8C" w:rsidRDefault="00A57AA5" w:rsidP="00B85AB6">
      <w:pPr>
        <w:spacing w:line="360" w:lineRule="auto"/>
        <w:jc w:val="center"/>
        <w:rPr>
          <w:rFonts w:asciiTheme="majorBidi" w:hAnsiTheme="majorBidi" w:cstheme="majorBidi"/>
          <w:bCs/>
          <w:sz w:val="24"/>
          <w:szCs w:val="24"/>
          <w:lang w:val="en-US"/>
        </w:rPr>
      </w:pPr>
      <w:r w:rsidRPr="00673E8C">
        <w:rPr>
          <w:rFonts w:asciiTheme="majorBidi" w:hAnsiTheme="majorBidi" w:cstheme="majorBidi"/>
          <w:bCs/>
          <w:noProof/>
          <w:sz w:val="24"/>
          <w:szCs w:val="24"/>
          <w:lang w:val="en-US"/>
        </w:rPr>
        <w:drawing>
          <wp:inline distT="0" distB="0" distL="0" distR="0" wp14:anchorId="5F8BB9AB" wp14:editId="47EB72EB">
            <wp:extent cx="3408045" cy="2670175"/>
            <wp:effectExtent l="0" t="0" r="1905" b="0"/>
            <wp:docPr id="141632842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045" cy="267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88DF5C" w14:textId="3A4A4359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Опыт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ab/>
        <w:t>показывает,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что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результат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один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и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тот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же: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происходит реакция нейтрализации.</w:t>
      </w:r>
    </w:p>
    <w:p w14:paraId="44ED9DB8" w14:textId="17CF183C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Рядом с содой нельзя хранить кислоты.</w:t>
      </w:r>
    </w:p>
    <w:p w14:paraId="6AC878C1" w14:textId="6A28807E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Чтобы подтвердить это правило, мы выполнили лабораторный опыт</w:t>
      </w:r>
    </w:p>
    <w:p w14:paraId="27CD66F2" w14:textId="608CC19C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«Взаимодействие раствора соды с лимонной и уксусной кислотами»:</w:t>
      </w:r>
    </w:p>
    <w:p w14:paraId="38A376B6" w14:textId="05A4B8E2" w:rsidR="0001052F" w:rsidRPr="00673E8C" w:rsidRDefault="0001052F" w:rsidP="00B85AB6">
      <w:pPr>
        <w:spacing w:line="360" w:lineRule="auto"/>
        <w:jc w:val="center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СН3СООН + NаНСО3 = СН3СООNа +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>С</w:t>
      </w:r>
      <w:r w:rsidR="007F2F0E" w:rsidRPr="00673E8C">
        <w:rPr>
          <w:rFonts w:asciiTheme="majorBidi" w:hAnsiTheme="majorBidi" w:cstheme="majorBidi"/>
          <w:bCs/>
          <w:sz w:val="24"/>
          <w:szCs w:val="24"/>
          <w:lang w:val="en-US"/>
        </w:rPr>
        <w:t>O2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91704C" w:rsidRPr="00673E8C">
        <w:rPr>
          <w:rFonts w:asciiTheme="majorBidi" w:hAnsiTheme="majorBidi" w:cstheme="majorBidi"/>
          <w:bCs/>
          <w:sz w:val="24"/>
          <w:szCs w:val="24"/>
        </w:rPr>
        <w:t>+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Н2О</w:t>
      </w:r>
    </w:p>
    <w:p w14:paraId="1BCF08F5" w14:textId="0416DDAF" w:rsidR="0001052F" w:rsidRPr="00673E8C" w:rsidRDefault="0001052F" w:rsidP="00B85AB6">
      <w:pPr>
        <w:spacing w:line="360" w:lineRule="auto"/>
        <w:ind w:firstLine="288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lastRenderedPageBreak/>
        <w:t>Эта реакция служит качественной реакцией на ион НСО3- и тоже доказывает нейтрализующее действие раствора соды.</w:t>
      </w:r>
    </w:p>
    <w:p w14:paraId="4EC8B00E" w14:textId="13599841" w:rsidR="0091704C" w:rsidRPr="00673E8C" w:rsidRDefault="0091704C" w:rsidP="00B85AB6">
      <w:pPr>
        <w:spacing w:line="360" w:lineRule="auto"/>
        <w:ind w:firstLine="288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>4) Опыт «Снижение жёсткости воды с помощью питьевой соды»</w:t>
      </w:r>
    </w:p>
    <w:p w14:paraId="43839C3B" w14:textId="2D0FC841" w:rsidR="0001052F" w:rsidRPr="00673E8C" w:rsidRDefault="0091704C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Cs/>
          <w:sz w:val="24"/>
          <w:szCs w:val="24"/>
        </w:rPr>
        <w:t xml:space="preserve">   </w:t>
      </w:r>
      <w:r w:rsidR="00B85AB6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73E8C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1052F" w:rsidRPr="00673E8C">
        <w:rPr>
          <w:rFonts w:asciiTheme="majorBidi" w:hAnsiTheme="majorBidi" w:cstheme="majorBidi"/>
          <w:bCs/>
          <w:sz w:val="24"/>
          <w:szCs w:val="24"/>
        </w:rPr>
        <w:t>К 50 мл 10 % раствора хлорида кальция добавляют мыльную стружку – при встряхивании пенообразование слабое. В ту же пробирку добавляют немного соды и наблюдают хорошее пенообразование при встряхивании.</w:t>
      </w:r>
    </w:p>
    <w:p w14:paraId="5BFD188C" w14:textId="69E96A38" w:rsidR="00121AC5" w:rsidRPr="00673E8C" w:rsidRDefault="00121AC5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021162C2" w14:textId="77777777" w:rsidR="00943364" w:rsidRPr="00673E8C" w:rsidRDefault="00943364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41119481" w14:textId="77777777" w:rsidR="00943364" w:rsidRPr="00673E8C" w:rsidRDefault="00943364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3795CDE5" w14:textId="77777777" w:rsidR="00943364" w:rsidRPr="00673E8C" w:rsidRDefault="00943364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29507230" w14:textId="77777777" w:rsidR="00943364" w:rsidRPr="00673E8C" w:rsidRDefault="00943364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4910A79C" w14:textId="77777777" w:rsidR="00943364" w:rsidRPr="00673E8C" w:rsidRDefault="00943364" w:rsidP="00B85AB6">
      <w:p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</w:p>
    <w:p w14:paraId="5E2CA4C0" w14:textId="57914C1C" w:rsidR="00673E8C" w:rsidRPr="00673E8C" w:rsidRDefault="00943364" w:rsidP="00B85AB6">
      <w:pPr>
        <w:spacing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>Заключение</w:t>
      </w:r>
    </w:p>
    <w:p w14:paraId="42E5BA4F" w14:textId="2570E45E" w:rsidR="00B85AB6" w:rsidRDefault="00673E8C" w:rsidP="00B85AB6">
      <w:pPr>
        <w:spacing w:line="360" w:lineRule="auto"/>
        <w:rPr>
          <w:rFonts w:asciiTheme="majorBidi" w:hAnsiTheme="majorBidi" w:cstheme="majorBidi"/>
          <w:bCs/>
          <w:sz w:val="24"/>
          <w:szCs w:val="24"/>
        </w:rPr>
      </w:pPr>
      <w:r w:rsidRPr="00673E8C">
        <w:rPr>
          <w:rFonts w:asciiTheme="majorBidi" w:hAnsiTheme="majorBidi" w:cstheme="majorBidi"/>
          <w:b/>
          <w:sz w:val="24"/>
          <w:szCs w:val="24"/>
        </w:rPr>
        <w:t xml:space="preserve">     </w:t>
      </w:r>
      <w:r w:rsidR="00943364" w:rsidRPr="00673E8C">
        <w:rPr>
          <w:rFonts w:asciiTheme="majorBidi" w:hAnsiTheme="majorBidi" w:cstheme="majorBidi"/>
          <w:bCs/>
          <w:sz w:val="24"/>
          <w:szCs w:val="24"/>
        </w:rPr>
        <w:t xml:space="preserve">Подведём итоги моей работы. </w:t>
      </w:r>
      <w:r w:rsidR="00B85AB6">
        <w:rPr>
          <w:rFonts w:asciiTheme="majorBidi" w:hAnsiTheme="majorBidi" w:cstheme="majorBidi"/>
          <w:bCs/>
          <w:sz w:val="24"/>
          <w:szCs w:val="24"/>
        </w:rPr>
        <w:t>Мы выяснили, что такое питьевая сода, узнали, где её используют и выявили пользу и вред гидрокарбоната натрия для здоровья человека.</w:t>
      </w:r>
    </w:p>
    <w:p w14:paraId="4CCE79B2" w14:textId="765E4EA1" w:rsidR="00B85AB6" w:rsidRDefault="00B85AB6" w:rsidP="00214832">
      <w:pPr>
        <w:spacing w:line="360" w:lineRule="auto"/>
        <w:rPr>
          <w:rFonts w:asciiTheme="majorBidi" w:hAnsiTheme="majorBidi" w:cstheme="majorBidi"/>
          <w:bCs/>
          <w:sz w:val="24"/>
          <w:szCs w:val="24"/>
        </w:rPr>
      </w:pPr>
      <w:r>
        <w:rPr>
          <w:rFonts w:asciiTheme="majorBidi" w:hAnsiTheme="majorBidi" w:cstheme="majorBidi"/>
          <w:bCs/>
          <w:sz w:val="24"/>
          <w:szCs w:val="24"/>
        </w:rPr>
        <w:t xml:space="preserve">     А также </w:t>
      </w:r>
      <w:r w:rsidR="00214832">
        <w:rPr>
          <w:rFonts w:asciiTheme="majorBidi" w:hAnsiTheme="majorBidi" w:cstheme="majorBidi"/>
          <w:bCs/>
          <w:sz w:val="24"/>
          <w:szCs w:val="24"/>
        </w:rPr>
        <w:t xml:space="preserve">провели несколько экспериментов по выявлению свойств питьевой соды: 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провели исследование реакции среды бикарбоната натрия традиционно с помощью </w:t>
      </w:r>
      <w:r w:rsidR="00214832" w:rsidRPr="00214832">
        <w:rPr>
          <w:rFonts w:ascii="Times New Roman" w:hAnsi="Times New Roman"/>
          <w:bCs/>
          <w:sz w:val="24"/>
          <w:szCs w:val="24"/>
        </w:rPr>
        <w:t>универсального</w:t>
      </w:r>
      <w:r w:rsidR="00214832" w:rsidRPr="00214832">
        <w:rPr>
          <w:rFonts w:asciiTheme="majorBidi" w:hAnsiTheme="majorBidi" w:cstheme="majorBidi"/>
          <w:bCs/>
          <w:sz w:val="24"/>
          <w:szCs w:val="24"/>
        </w:rPr>
        <w:t xml:space="preserve"> индикатора и сопоставили результаты с показанием датчика рН цифровой химической лаборатории, установили, что показания щелочности зависят от концентрации бикарбоната натрия в растворе; доказали нейтрализующее действие соды на организм</w:t>
      </w:r>
      <w:r w:rsidR="00214832">
        <w:rPr>
          <w:rFonts w:asciiTheme="majorBidi" w:hAnsiTheme="majorBidi" w:cstheme="majorBidi"/>
          <w:bCs/>
          <w:sz w:val="24"/>
          <w:szCs w:val="24"/>
        </w:rPr>
        <w:t>.</w:t>
      </w:r>
    </w:p>
    <w:p w14:paraId="3CC5CD75" w14:textId="65FD29E3" w:rsidR="00214832" w:rsidRDefault="00214832" w:rsidP="00214832">
      <w:pPr>
        <w:spacing w:line="360" w:lineRule="auto"/>
        <w:rPr>
          <w:rFonts w:asciiTheme="majorBidi" w:hAnsiTheme="majorBidi" w:cstheme="majorBidi"/>
          <w:bCs/>
          <w:sz w:val="24"/>
          <w:szCs w:val="24"/>
        </w:rPr>
      </w:pPr>
      <w:r>
        <w:rPr>
          <w:rFonts w:asciiTheme="majorBidi" w:hAnsiTheme="majorBidi" w:cstheme="majorBidi"/>
          <w:bCs/>
          <w:sz w:val="24"/>
          <w:szCs w:val="24"/>
        </w:rPr>
        <w:t xml:space="preserve">    </w:t>
      </w:r>
      <w:r w:rsidRPr="00214832">
        <w:rPr>
          <w:rFonts w:asciiTheme="majorBidi" w:hAnsiTheme="majorBidi" w:cstheme="majorBidi"/>
          <w:bCs/>
          <w:sz w:val="24"/>
          <w:szCs w:val="24"/>
        </w:rPr>
        <w:t xml:space="preserve">В ходе работы над проектом была достигнута поставленная цель, которая заключалась </w:t>
      </w:r>
      <w:r>
        <w:rPr>
          <w:rFonts w:asciiTheme="majorBidi" w:hAnsiTheme="majorBidi" w:cstheme="majorBidi"/>
          <w:bCs/>
          <w:sz w:val="24"/>
          <w:szCs w:val="24"/>
        </w:rPr>
        <w:t xml:space="preserve">в </w:t>
      </w:r>
      <w:r w:rsidRPr="00214832">
        <w:rPr>
          <w:rFonts w:asciiTheme="majorBidi" w:hAnsiTheme="majorBidi" w:cstheme="majorBidi"/>
          <w:bCs/>
          <w:sz w:val="24"/>
          <w:szCs w:val="24"/>
        </w:rPr>
        <w:t>выяв</w:t>
      </w:r>
      <w:r>
        <w:rPr>
          <w:rFonts w:asciiTheme="majorBidi" w:hAnsiTheme="majorBidi" w:cstheme="majorBidi"/>
          <w:bCs/>
          <w:sz w:val="24"/>
          <w:szCs w:val="24"/>
        </w:rPr>
        <w:t>лении</w:t>
      </w:r>
      <w:r w:rsidRPr="00214832">
        <w:rPr>
          <w:rFonts w:asciiTheme="majorBidi" w:hAnsiTheme="majorBidi" w:cstheme="majorBidi"/>
          <w:bCs/>
          <w:sz w:val="24"/>
          <w:szCs w:val="24"/>
        </w:rPr>
        <w:t xml:space="preserve"> польз</w:t>
      </w:r>
      <w:r>
        <w:rPr>
          <w:rFonts w:asciiTheme="majorBidi" w:hAnsiTheme="majorBidi" w:cstheme="majorBidi"/>
          <w:bCs/>
          <w:sz w:val="24"/>
          <w:szCs w:val="24"/>
        </w:rPr>
        <w:t>ы</w:t>
      </w:r>
      <w:r w:rsidRPr="00214832">
        <w:rPr>
          <w:rFonts w:asciiTheme="majorBidi" w:hAnsiTheme="majorBidi" w:cstheme="majorBidi"/>
          <w:bCs/>
          <w:sz w:val="24"/>
          <w:szCs w:val="24"/>
        </w:rPr>
        <w:t xml:space="preserve"> и вред</w:t>
      </w:r>
      <w:r>
        <w:rPr>
          <w:rFonts w:asciiTheme="majorBidi" w:hAnsiTheme="majorBidi" w:cstheme="majorBidi"/>
          <w:bCs/>
          <w:sz w:val="24"/>
          <w:szCs w:val="24"/>
        </w:rPr>
        <w:t>а</w:t>
      </w:r>
      <w:r w:rsidRPr="00214832">
        <w:rPr>
          <w:rFonts w:asciiTheme="majorBidi" w:hAnsiTheme="majorBidi" w:cstheme="majorBidi"/>
          <w:bCs/>
          <w:sz w:val="24"/>
          <w:szCs w:val="24"/>
        </w:rPr>
        <w:t xml:space="preserve"> питьевой соды. И подтверждена гипотеза о том, ч</w:t>
      </w:r>
      <w:r>
        <w:rPr>
          <w:rFonts w:asciiTheme="majorBidi" w:hAnsiTheme="majorBidi" w:cstheme="majorBidi"/>
          <w:bCs/>
          <w:sz w:val="24"/>
          <w:szCs w:val="24"/>
        </w:rPr>
        <w:t>то</w:t>
      </w:r>
      <w:r w:rsidRPr="00214832">
        <w:rPr>
          <w:rFonts w:asciiTheme="majorBidi" w:hAnsiTheme="majorBidi" w:cstheme="majorBidi"/>
          <w:sz w:val="24"/>
          <w:szCs w:val="24"/>
        </w:rPr>
        <w:t xml:space="preserve"> </w:t>
      </w:r>
      <w:r w:rsidRPr="00214832">
        <w:rPr>
          <w:rFonts w:asciiTheme="majorBidi" w:hAnsiTheme="majorBidi" w:cstheme="majorBidi"/>
          <w:bCs/>
          <w:sz w:val="24"/>
          <w:szCs w:val="24"/>
        </w:rPr>
        <w:t>питьевая сода может как принести пользу здоровью человеку, так и нанести вре</w:t>
      </w:r>
      <w:r>
        <w:rPr>
          <w:rFonts w:asciiTheme="majorBidi" w:hAnsiTheme="majorBidi" w:cstheme="majorBidi"/>
          <w:bCs/>
          <w:sz w:val="24"/>
          <w:szCs w:val="24"/>
        </w:rPr>
        <w:t>д</w:t>
      </w:r>
      <w:r w:rsidRPr="00214832">
        <w:rPr>
          <w:rFonts w:asciiTheme="majorBidi" w:hAnsiTheme="majorBidi" w:cstheme="majorBidi"/>
          <w:bCs/>
          <w:sz w:val="24"/>
          <w:szCs w:val="24"/>
        </w:rPr>
        <w:t>.</w:t>
      </w:r>
    </w:p>
    <w:p w14:paraId="3C3CD450" w14:textId="77777777" w:rsidR="00214832" w:rsidRDefault="00214832">
      <w:pPr>
        <w:rPr>
          <w:rFonts w:asciiTheme="majorBidi" w:hAnsiTheme="majorBidi" w:cstheme="majorBidi"/>
          <w:bCs/>
          <w:sz w:val="24"/>
          <w:szCs w:val="24"/>
        </w:rPr>
      </w:pPr>
      <w:r>
        <w:rPr>
          <w:rFonts w:asciiTheme="majorBidi" w:hAnsiTheme="majorBidi" w:cstheme="majorBidi"/>
          <w:bCs/>
          <w:sz w:val="24"/>
          <w:szCs w:val="24"/>
        </w:rPr>
        <w:br w:type="page"/>
      </w:r>
    </w:p>
    <w:p w14:paraId="12AF3126" w14:textId="6C368992" w:rsidR="00214832" w:rsidRDefault="00214832" w:rsidP="00214832">
      <w:pPr>
        <w:spacing w:line="36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>
        <w:rPr>
          <w:rFonts w:asciiTheme="majorBidi" w:hAnsiTheme="majorBidi" w:cstheme="majorBidi"/>
          <w:b/>
          <w:sz w:val="24"/>
          <w:szCs w:val="24"/>
        </w:rPr>
        <w:lastRenderedPageBreak/>
        <w:t>Список литературы</w:t>
      </w:r>
    </w:p>
    <w:p w14:paraId="1F3F280D" w14:textId="67149492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1"/>
          <w:tab w:val="left" w:pos="1313"/>
          <w:tab w:val="left" w:pos="6922"/>
        </w:tabs>
        <w:autoSpaceDE w:val="0"/>
        <w:autoSpaceDN w:val="0"/>
        <w:spacing w:after="0" w:line="360" w:lineRule="auto"/>
        <w:ind w:right="329"/>
        <w:rPr>
          <w:rFonts w:ascii="Times New Roman" w:eastAsia="Times New Roman" w:hAnsi="Times New Roman"/>
          <w:sz w:val="24"/>
          <w:szCs w:val="24"/>
        </w:rPr>
      </w:pPr>
      <w:proofErr w:type="spellStart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Айметова</w:t>
      </w:r>
      <w:proofErr w:type="spellEnd"/>
      <w:r w:rsidRPr="00C57402">
        <w:rPr>
          <w:rFonts w:ascii="Times New Roman" w:eastAsia="Times New Roman" w:hAnsi="Times New Roman"/>
          <w:color w:val="333333"/>
          <w:spacing w:val="40"/>
          <w:sz w:val="24"/>
          <w:szCs w:val="24"/>
        </w:rPr>
        <w:t xml:space="preserve"> </w:t>
      </w:r>
      <w:proofErr w:type="gramStart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Г.Я.</w:t>
      </w:r>
      <w:proofErr w:type="gramEnd"/>
      <w:r w:rsidRPr="00C57402">
        <w:rPr>
          <w:rFonts w:ascii="Times New Roman" w:eastAsia="Times New Roman" w:hAnsi="Times New Roman"/>
          <w:color w:val="333333"/>
          <w:spacing w:val="40"/>
          <w:sz w:val="24"/>
          <w:szCs w:val="24"/>
        </w:rPr>
        <w:t xml:space="preserve"> </w:t>
      </w:r>
      <w:proofErr w:type="spellStart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Эколого</w:t>
      </w:r>
      <w:proofErr w:type="spellEnd"/>
      <w:r w:rsidRPr="00C57402">
        <w:rPr>
          <w:rFonts w:ascii="Times New Roman" w:eastAsia="Times New Roman" w:hAnsi="Times New Roman"/>
          <w:color w:val="333333"/>
          <w:spacing w:val="4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–</w:t>
      </w:r>
      <w:r w:rsidRPr="00C57402">
        <w:rPr>
          <w:rFonts w:ascii="Times New Roman" w:eastAsia="Times New Roman" w:hAnsi="Times New Roman"/>
          <w:color w:val="333333"/>
          <w:spacing w:val="40"/>
          <w:sz w:val="24"/>
          <w:szCs w:val="24"/>
        </w:rPr>
        <w:t xml:space="preserve"> </w:t>
      </w:r>
      <w:proofErr w:type="spellStart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валеологическая</w:t>
      </w:r>
      <w:proofErr w:type="spellEnd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ab/>
        <w:t>направленность</w:t>
      </w:r>
      <w:r w:rsidRPr="00C57402">
        <w:rPr>
          <w:rFonts w:ascii="Times New Roman" w:eastAsia="Times New Roman" w:hAnsi="Times New Roman"/>
          <w:color w:val="333333"/>
          <w:spacing w:val="34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обучения химии // Химия в школе №5, 2005, С. 19-24</w:t>
      </w:r>
    </w:p>
    <w:p w14:paraId="4DE69465" w14:textId="77777777" w:rsidR="00C57402" w:rsidRPr="00C57402" w:rsidRDefault="00C57402" w:rsidP="00C57402">
      <w:pPr>
        <w:pStyle w:val="a3"/>
        <w:widowControl w:val="0"/>
        <w:numPr>
          <w:ilvl w:val="0"/>
          <w:numId w:val="9"/>
        </w:numPr>
        <w:autoSpaceDE w:val="0"/>
        <w:autoSpaceDN w:val="0"/>
        <w:spacing w:after="0" w:line="360" w:lineRule="auto"/>
        <w:rPr>
          <w:rFonts w:ascii="Times New Roman" w:eastAsia="Times New Roman" w:hAnsi="Times New Roman"/>
          <w:spacing w:val="-2"/>
          <w:sz w:val="24"/>
          <w:szCs w:val="24"/>
        </w:rPr>
      </w:pPr>
      <w:r w:rsidRPr="00C57402">
        <w:rPr>
          <w:rFonts w:ascii="Times New Roman" w:eastAsia="Times New Roman" w:hAnsi="Times New Roman"/>
          <w:sz w:val="24"/>
          <w:szCs w:val="24"/>
        </w:rPr>
        <w:t>ГОСТ</w:t>
      </w:r>
      <w:r w:rsidRPr="00C57402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proofErr w:type="gramStart"/>
      <w:r w:rsidRPr="00C57402">
        <w:rPr>
          <w:rFonts w:ascii="Times New Roman" w:eastAsia="Times New Roman" w:hAnsi="Times New Roman"/>
          <w:sz w:val="24"/>
          <w:szCs w:val="24"/>
        </w:rPr>
        <w:t>2156-76</w:t>
      </w:r>
      <w:proofErr w:type="gramEnd"/>
      <w:r w:rsidRPr="00C57402">
        <w:rPr>
          <w:rFonts w:ascii="Times New Roman" w:eastAsia="Times New Roman" w:hAnsi="Times New Roman"/>
          <w:spacing w:val="62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«Натрий</w:t>
      </w:r>
      <w:r w:rsidRPr="00C57402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двууглекислый.</w:t>
      </w:r>
      <w:r w:rsidRPr="00C57402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Технические</w:t>
      </w:r>
      <w:r w:rsidRPr="00C57402">
        <w:rPr>
          <w:rFonts w:ascii="Times New Roman" w:eastAsia="Times New Roman" w:hAnsi="Times New Roman"/>
          <w:spacing w:val="-4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>условия</w:t>
      </w:r>
    </w:p>
    <w:p w14:paraId="220E73D1" w14:textId="72958E68" w:rsidR="00C57402" w:rsidRPr="00C57402" w:rsidRDefault="00C57402" w:rsidP="00C57402">
      <w:pPr>
        <w:pStyle w:val="a3"/>
        <w:widowControl w:val="0"/>
        <w:numPr>
          <w:ilvl w:val="0"/>
          <w:numId w:val="9"/>
        </w:numPr>
        <w:autoSpaceDE w:val="0"/>
        <w:autoSpaceDN w:val="0"/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  <w:hyperlink r:id="rId19" w:history="1">
        <w:r w:rsidRPr="00C57402">
          <w:rPr>
            <w:rStyle w:val="a8"/>
            <w:rFonts w:ascii="Times New Roman" w:eastAsia="Times New Roman" w:hAnsi="Times New Roman"/>
            <w:sz w:val="24"/>
            <w:szCs w:val="24"/>
          </w:rPr>
          <w:t>Правда</w:t>
        </w:r>
        <w:r w:rsidRPr="00C57402">
          <w:rPr>
            <w:rStyle w:val="a8"/>
            <w:rFonts w:ascii="Times New Roman" w:eastAsia="Times New Roman" w:hAnsi="Times New Roman"/>
            <w:spacing w:val="-4"/>
            <w:sz w:val="24"/>
            <w:szCs w:val="24"/>
          </w:rPr>
          <w:t xml:space="preserve"> </w:t>
        </w:r>
        <w:r w:rsidRPr="00C57402">
          <w:rPr>
            <w:rStyle w:val="a8"/>
            <w:rFonts w:ascii="Times New Roman" w:eastAsia="Times New Roman" w:hAnsi="Times New Roman"/>
            <w:sz w:val="24"/>
            <w:szCs w:val="24"/>
          </w:rPr>
          <w:t>или</w:t>
        </w:r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 xml:space="preserve"> </w:t>
        </w:r>
        <w:r w:rsidRPr="00C57402">
          <w:rPr>
            <w:rStyle w:val="a8"/>
            <w:rFonts w:ascii="Times New Roman" w:eastAsia="Times New Roman" w:hAnsi="Times New Roman"/>
            <w:sz w:val="24"/>
            <w:szCs w:val="24"/>
          </w:rPr>
          <w:t>миф</w:t>
        </w:r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 xml:space="preserve"> </w:t>
        </w:r>
        <w:r w:rsidRPr="00C57402">
          <w:rPr>
            <w:rStyle w:val="a8"/>
            <w:rFonts w:ascii="Times New Roman" w:eastAsia="Times New Roman" w:hAnsi="Times New Roman"/>
            <w:sz w:val="24"/>
            <w:szCs w:val="24"/>
          </w:rPr>
          <w:t>о</w:t>
        </w:r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 xml:space="preserve"> </w:t>
        </w:r>
        <w:r w:rsidRPr="00C57402">
          <w:rPr>
            <w:rStyle w:val="a8"/>
            <w:rFonts w:ascii="Times New Roman" w:eastAsia="Times New Roman" w:hAnsi="Times New Roman"/>
            <w:sz w:val="24"/>
            <w:szCs w:val="24"/>
          </w:rPr>
          <w:t>пищевой</w:t>
        </w:r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 xml:space="preserve"> </w:t>
        </w:r>
        <w:r w:rsidRPr="00C57402">
          <w:rPr>
            <w:rStyle w:val="a8"/>
            <w:rFonts w:ascii="Times New Roman" w:eastAsia="Times New Roman" w:hAnsi="Times New Roman"/>
            <w:sz w:val="24"/>
            <w:szCs w:val="24"/>
          </w:rPr>
          <w:t>соде</w:t>
        </w:r>
      </w:hyperlink>
      <w:r w:rsidRPr="00C57402">
        <w:rPr>
          <w:rFonts w:ascii="Times New Roman" w:eastAsia="Times New Roman" w:hAnsi="Times New Roman"/>
          <w:sz w:val="24"/>
          <w:szCs w:val="24"/>
        </w:rPr>
        <w:t xml:space="preserve"> -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 xml:space="preserve"> </w:t>
      </w:r>
      <w:hyperlink r:id="rId20">
        <w:r w:rsidRPr="00C57402">
          <w:rPr>
            <w:rFonts w:ascii="Times New Roman" w:eastAsia="Times New Roman" w:hAnsi="Times New Roman"/>
            <w:sz w:val="24"/>
            <w:szCs w:val="24"/>
            <w:u w:val="single"/>
          </w:rPr>
          <w:t>http://priroda-kotova.ru/pravda-ili-mif-o-</w:t>
        </w:r>
      </w:hyperlink>
      <w:r w:rsidRPr="00C57402">
        <w:rPr>
          <w:rFonts w:ascii="Times New Roman" w:eastAsia="Times New Roman" w:hAnsi="Times New Roman"/>
          <w:sz w:val="24"/>
          <w:szCs w:val="24"/>
        </w:rPr>
        <w:t xml:space="preserve"> </w:t>
      </w:r>
      <w:hyperlink r:id="rId21">
        <w:proofErr w:type="spellStart"/>
        <w:r w:rsidRPr="00C57402">
          <w:rPr>
            <w:rFonts w:ascii="Times New Roman" w:eastAsia="Times New Roman" w:hAnsi="Times New Roman"/>
            <w:spacing w:val="-2"/>
            <w:sz w:val="24"/>
            <w:szCs w:val="24"/>
            <w:u w:val="single"/>
          </w:rPr>
          <w:t>pishhevoj-sode</w:t>
        </w:r>
        <w:proofErr w:type="spellEnd"/>
      </w:hyperlink>
    </w:p>
    <w:p w14:paraId="6C92225A" w14:textId="77777777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3"/>
        </w:tabs>
        <w:autoSpaceDE w:val="0"/>
        <w:autoSpaceDN w:val="0"/>
        <w:spacing w:after="0" w:line="360" w:lineRule="auto"/>
        <w:ind w:right="330"/>
        <w:rPr>
          <w:rFonts w:ascii="Times New Roman" w:eastAsia="Times New Roman" w:hAnsi="Times New Roman"/>
          <w:sz w:val="24"/>
          <w:szCs w:val="24"/>
        </w:rPr>
      </w:pP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Родыгина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proofErr w:type="gramStart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И.В.</w:t>
      </w:r>
      <w:proofErr w:type="gramEnd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,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Родыгин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М.Ю.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О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солях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и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растворах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в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старинных</w:t>
      </w:r>
      <w:r w:rsidRPr="00C57402">
        <w:rPr>
          <w:rFonts w:ascii="Times New Roman" w:eastAsia="Times New Roman" w:hAnsi="Times New Roman"/>
          <w:color w:val="333333"/>
          <w:spacing w:val="80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color w:val="333333"/>
          <w:sz w:val="24"/>
          <w:szCs w:val="24"/>
        </w:rPr>
        <w:t xml:space="preserve">первоисточниках // Химия в школе №7, 2005 С. </w:t>
      </w:r>
      <w:proofErr w:type="gramStart"/>
      <w:r w:rsidRPr="00C57402">
        <w:rPr>
          <w:rFonts w:ascii="Times New Roman" w:eastAsia="Times New Roman" w:hAnsi="Times New Roman"/>
          <w:color w:val="333333"/>
          <w:sz w:val="24"/>
          <w:szCs w:val="24"/>
        </w:rPr>
        <w:t>18-28</w:t>
      </w:r>
      <w:proofErr w:type="gramEnd"/>
    </w:p>
    <w:p w14:paraId="38F79301" w14:textId="01C7E468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3"/>
        </w:tabs>
        <w:autoSpaceDE w:val="0"/>
        <w:autoSpaceDN w:val="0"/>
        <w:spacing w:after="0" w:line="360" w:lineRule="auto"/>
        <w:ind w:right="330"/>
        <w:rPr>
          <w:rFonts w:ascii="Times New Roman" w:eastAsia="Times New Roman" w:hAnsi="Times New Roman"/>
          <w:sz w:val="24"/>
          <w:szCs w:val="24"/>
        </w:rPr>
      </w:pPr>
      <w:r w:rsidRPr="00C57402">
        <w:rPr>
          <w:rFonts w:ascii="Times New Roman" w:eastAsia="Times New Roman" w:hAnsi="Times New Roman"/>
          <w:sz w:val="24"/>
          <w:szCs w:val="24"/>
        </w:rPr>
        <w:t>Сода</w:t>
      </w:r>
      <w:r w:rsidRPr="00C57402">
        <w:rPr>
          <w:rFonts w:ascii="Times New Roman" w:eastAsia="Times New Roman" w:hAnsi="Times New Roman"/>
          <w:spacing w:val="-11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в</w:t>
      </w:r>
      <w:r w:rsidRPr="00C57402">
        <w:rPr>
          <w:rFonts w:ascii="Times New Roman" w:eastAsia="Times New Roman" w:hAnsi="Times New Roman"/>
          <w:spacing w:val="-9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кулинарии</w:t>
      </w:r>
      <w:r w:rsidRPr="00C57402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-</w:t>
      </w:r>
      <w:r w:rsidRPr="00C57402">
        <w:rPr>
          <w:rFonts w:ascii="Times New Roman" w:eastAsia="Times New Roman" w:hAnsi="Times New Roman"/>
          <w:spacing w:val="-10"/>
          <w:sz w:val="24"/>
          <w:szCs w:val="24"/>
        </w:rPr>
        <w:t xml:space="preserve"> </w:t>
      </w:r>
      <w:hyperlink r:id="rId22">
        <w:r w:rsidRPr="00C57402">
          <w:rPr>
            <w:rFonts w:ascii="Times New Roman" w:eastAsia="Times New Roman" w:hAnsi="Times New Roman"/>
            <w:sz w:val="24"/>
            <w:szCs w:val="24"/>
            <w:u w:val="single"/>
          </w:rPr>
          <w:t>http://jhealth.ru/products-</w:t>
        </w:r>
        <w:r w:rsidRPr="00C57402">
          <w:rPr>
            <w:rFonts w:ascii="Times New Roman" w:eastAsia="Times New Roman" w:hAnsi="Times New Roman"/>
            <w:spacing w:val="-2"/>
            <w:sz w:val="24"/>
            <w:szCs w:val="24"/>
            <w:u w:val="single"/>
          </w:rPr>
          <w:t>info/soda/</w:t>
        </w:r>
      </w:hyperlink>
    </w:p>
    <w:p w14:paraId="0CCF5838" w14:textId="77777777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2"/>
        </w:tabs>
        <w:autoSpaceDE w:val="0"/>
        <w:autoSpaceDN w:val="0"/>
        <w:spacing w:before="157" w:after="0" w:line="360" w:lineRule="auto"/>
        <w:rPr>
          <w:rFonts w:ascii="Times New Roman" w:eastAsia="Times New Roman" w:hAnsi="Times New Roman"/>
          <w:sz w:val="24"/>
          <w:szCs w:val="24"/>
        </w:rPr>
      </w:pPr>
      <w:r w:rsidRPr="00C57402">
        <w:rPr>
          <w:noProof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318D980D" wp14:editId="200F0490">
                <wp:simplePos x="0" y="0"/>
                <wp:positionH relativeFrom="page">
                  <wp:posOffset>5080380</wp:posOffset>
                </wp:positionH>
                <wp:positionV relativeFrom="paragraph">
                  <wp:posOffset>99953</wp:posOffset>
                </wp:positionV>
                <wp:extent cx="58419" cy="208915"/>
                <wp:effectExtent l="0" t="0" r="0" b="0"/>
                <wp:wrapNone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419" cy="2089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419" h="208915">
                              <a:moveTo>
                                <a:pt x="57912" y="0"/>
                              </a:moveTo>
                              <a:lnTo>
                                <a:pt x="0" y="0"/>
                              </a:lnTo>
                              <a:lnTo>
                                <a:pt x="0" y="208787"/>
                              </a:lnTo>
                              <a:lnTo>
                                <a:pt x="57912" y="208787"/>
                              </a:lnTo>
                              <a:lnTo>
                                <a:pt x="579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BC8C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22E30F" id="Graphic 54" o:spid="_x0000_s1026" style="position:absolute;margin-left:400.05pt;margin-top:7.85pt;width:4.6pt;height:16.45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419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" path="m57912,l,,,208787r57912,l57912,xe" fillcolor="#abc8cf" stroked="f">
                <v:path arrowok="t"/>
                <w10:wrap anchorx="page"/>
              </v:shape>
            </w:pict>
          </mc:Fallback>
        </mc:AlternateContent>
      </w:r>
      <w:r w:rsidRPr="00C57402">
        <w:rPr>
          <w:rFonts w:ascii="Times New Roman" w:eastAsia="Times New Roman" w:hAnsi="Times New Roman"/>
          <w:sz w:val="24"/>
          <w:szCs w:val="24"/>
        </w:rPr>
        <w:t>12</w:t>
      </w:r>
      <w:r w:rsidRPr="00C57402">
        <w:rPr>
          <w:rFonts w:ascii="Times New Roman" w:eastAsia="Times New Roman" w:hAnsi="Times New Roman"/>
          <w:spacing w:val="-4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свойств</w:t>
      </w:r>
      <w:r w:rsidRPr="00C57402">
        <w:rPr>
          <w:rFonts w:ascii="Times New Roman" w:eastAsia="Times New Roman" w:hAnsi="Times New Roman"/>
          <w:spacing w:val="-6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соды:</w:t>
      </w:r>
      <w:r w:rsidRPr="00C57402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>[url]</w:t>
      </w:r>
      <w:hyperlink r:id="rId23">
        <w:r w:rsidRPr="00C57402">
          <w:rPr>
            <w:rFonts w:ascii="Times New Roman" w:eastAsia="Times New Roman" w:hAnsi="Times New Roman"/>
            <w:spacing w:val="-2"/>
            <w:sz w:val="24"/>
            <w:szCs w:val="24"/>
          </w:rPr>
          <w:t>http://vk.com/runet_lady</w:t>
        </w:r>
      </w:hyperlink>
      <w:r w:rsidRPr="00C57402">
        <w:rPr>
          <w:rFonts w:ascii="Times New Roman" w:eastAsia="Times New Roman" w:hAnsi="Times New Roman"/>
          <w:spacing w:val="-2"/>
          <w:sz w:val="24"/>
          <w:szCs w:val="24"/>
        </w:rPr>
        <w:t>[/url]</w:t>
      </w:r>
    </w:p>
    <w:p w14:paraId="0978216E" w14:textId="60A17025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2"/>
        </w:tabs>
        <w:autoSpaceDE w:val="0"/>
        <w:autoSpaceDN w:val="0"/>
        <w:spacing w:before="161" w:after="0" w:line="360" w:lineRule="auto"/>
        <w:rPr>
          <w:rFonts w:ascii="Times New Roman" w:eastAsia="Times New Roman" w:hAnsi="Times New Roman"/>
          <w:sz w:val="24"/>
          <w:szCs w:val="24"/>
        </w:rPr>
      </w:pPr>
      <w:hyperlink r:id="rId24" w:history="1"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>http://www.himtrade.ru/product-2533/caustic-soda-tech.htm</w:t>
        </w:r>
      </w:hyperlink>
    </w:p>
    <w:p w14:paraId="60A73E91" w14:textId="77777777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2"/>
        </w:tabs>
        <w:autoSpaceDE w:val="0"/>
        <w:autoSpaceDN w:val="0"/>
        <w:spacing w:before="160" w:after="0" w:line="360" w:lineRule="auto"/>
        <w:rPr>
          <w:rFonts w:ascii="Times New Roman" w:eastAsia="Times New Roman" w:hAnsi="Times New Roman"/>
          <w:sz w:val="24"/>
          <w:szCs w:val="24"/>
        </w:rPr>
      </w:pPr>
      <w:r w:rsidRPr="00C57402">
        <w:rPr>
          <w:rFonts w:ascii="Times New Roman" w:eastAsia="Times New Roman" w:hAnsi="Times New Roman"/>
          <w:sz w:val="24"/>
          <w:szCs w:val="24"/>
        </w:rPr>
        <w:t>«Тайны</w:t>
      </w:r>
      <w:r w:rsidRPr="00C57402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мира</w:t>
      </w:r>
      <w:r w:rsidRPr="00C57402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с</w:t>
      </w:r>
      <w:r w:rsidRPr="00C57402">
        <w:rPr>
          <w:rFonts w:ascii="Times New Roman" w:eastAsia="Times New Roman" w:hAnsi="Times New Roman"/>
          <w:spacing w:val="-6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Анной</w:t>
      </w:r>
      <w:r w:rsidRPr="00C57402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proofErr w:type="spellStart"/>
      <w:r w:rsidRPr="00C57402">
        <w:rPr>
          <w:rFonts w:ascii="Times New Roman" w:eastAsia="Times New Roman" w:hAnsi="Times New Roman"/>
          <w:sz w:val="24"/>
          <w:szCs w:val="24"/>
        </w:rPr>
        <w:t>Чапман</w:t>
      </w:r>
      <w:proofErr w:type="spellEnd"/>
      <w:r w:rsidRPr="00C57402">
        <w:rPr>
          <w:rFonts w:ascii="Times New Roman" w:eastAsia="Times New Roman" w:hAnsi="Times New Roman"/>
          <w:sz w:val="24"/>
          <w:szCs w:val="24"/>
        </w:rPr>
        <w:t>»</w:t>
      </w:r>
      <w:r w:rsidRPr="00C57402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Серия</w:t>
      </w:r>
      <w:r w:rsidRPr="00C57402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122</w:t>
      </w:r>
      <w:r w:rsidRPr="00C57402">
        <w:rPr>
          <w:rFonts w:ascii="Times New Roman" w:eastAsia="Times New Roman" w:hAnsi="Times New Roman"/>
          <w:spacing w:val="-4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«Пепел</w:t>
      </w:r>
      <w:r w:rsidRPr="00C57402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z w:val="24"/>
          <w:szCs w:val="24"/>
        </w:rPr>
        <w:t>Божественного</w:t>
      </w:r>
      <w:r w:rsidRPr="00C57402">
        <w:rPr>
          <w:rFonts w:ascii="Times New Roman" w:eastAsia="Times New Roman" w:hAnsi="Times New Roman"/>
          <w:spacing w:val="-4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>огня».</w:t>
      </w:r>
    </w:p>
    <w:p w14:paraId="0B183711" w14:textId="6BFB707A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2"/>
        </w:tabs>
        <w:autoSpaceDE w:val="0"/>
        <w:autoSpaceDN w:val="0"/>
        <w:spacing w:before="161" w:after="0" w:line="360" w:lineRule="auto"/>
        <w:rPr>
          <w:rFonts w:ascii="Times New Roman" w:eastAsia="Times New Roman" w:hAnsi="Times New Roman"/>
          <w:sz w:val="24"/>
          <w:szCs w:val="24"/>
        </w:rPr>
      </w:pPr>
      <w:hyperlink r:id="rId25" w:history="1"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>http://www.skalpil.ru/985-soda-pischevaya-v-medicine.html</w:t>
        </w:r>
      </w:hyperlink>
    </w:p>
    <w:p w14:paraId="3B053A5A" w14:textId="20D41512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13"/>
          <w:tab w:val="left" w:pos="1374"/>
          <w:tab w:val="left" w:pos="5004"/>
          <w:tab w:val="left" w:pos="6116"/>
          <w:tab w:val="left" w:pos="6538"/>
          <w:tab w:val="left" w:pos="8284"/>
          <w:tab w:val="left" w:pos="9663"/>
        </w:tabs>
        <w:autoSpaceDE w:val="0"/>
        <w:autoSpaceDN w:val="0"/>
        <w:spacing w:before="162" w:after="0" w:line="360" w:lineRule="auto"/>
        <w:ind w:right="328"/>
        <w:rPr>
          <w:rFonts w:ascii="Times New Roman" w:eastAsia="Times New Roman" w:hAnsi="Times New Roman"/>
          <w:sz w:val="24"/>
          <w:szCs w:val="24"/>
        </w:rPr>
      </w:pPr>
      <w:hyperlink r:id="rId26" w:history="1"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>http://greentoplivo.ru/q/soda</w:t>
        </w:r>
        <w:r w:rsidRPr="00C57402">
          <w:rPr>
            <w:rStyle w:val="a8"/>
            <w:rFonts w:ascii="Times New Roman" w:eastAsia="Times New Roman" w:hAnsi="Times New Roman"/>
            <w:b/>
            <w:spacing w:val="-2"/>
            <w:sz w:val="24"/>
            <w:szCs w:val="24"/>
          </w:rPr>
          <w:t>-</w:t>
        </w:r>
      </w:hyperlink>
      <w:r w:rsidRPr="00C57402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4"/>
          <w:sz w:val="24"/>
          <w:szCs w:val="24"/>
        </w:rPr>
        <w:t>СОДА</w:t>
      </w:r>
      <w:r w:rsidRPr="00C57402">
        <w:rPr>
          <w:rFonts w:ascii="Times New Roman" w:eastAsia="Times New Roman" w:hAnsi="Times New Roman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10"/>
          <w:sz w:val="24"/>
          <w:szCs w:val="24"/>
        </w:rPr>
        <w:t>-</w:t>
      </w:r>
      <w:r w:rsidRPr="00C57402">
        <w:rPr>
          <w:rFonts w:ascii="Times New Roman" w:eastAsia="Times New Roman" w:hAnsi="Times New Roman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>простейшее</w:t>
      </w:r>
      <w:r w:rsidRPr="00C57402">
        <w:rPr>
          <w:rFonts w:ascii="Times New Roman" w:eastAsia="Times New Roman" w:hAnsi="Times New Roman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>средство</w:t>
      </w:r>
      <w:r w:rsidRPr="00C57402">
        <w:rPr>
          <w:rFonts w:ascii="Times New Roman" w:eastAsia="Times New Roman" w:hAnsi="Times New Roman"/>
          <w:sz w:val="24"/>
          <w:szCs w:val="24"/>
        </w:rPr>
        <w:t xml:space="preserve"> </w:t>
      </w:r>
      <w:r w:rsidRPr="00C57402">
        <w:rPr>
          <w:rFonts w:ascii="Times New Roman" w:eastAsia="Times New Roman" w:hAnsi="Times New Roman"/>
          <w:spacing w:val="-4"/>
          <w:sz w:val="24"/>
          <w:szCs w:val="24"/>
        </w:rPr>
        <w:t xml:space="preserve">для </w:t>
      </w:r>
      <w:r w:rsidRPr="00C57402">
        <w:rPr>
          <w:rFonts w:ascii="Times New Roman" w:eastAsia="Times New Roman" w:hAnsi="Times New Roman"/>
          <w:spacing w:val="-2"/>
          <w:sz w:val="24"/>
          <w:szCs w:val="24"/>
        </w:rPr>
        <w:t>оздоровления!</w:t>
      </w:r>
    </w:p>
    <w:p w14:paraId="529C6ADB" w14:textId="4D0AF2EF" w:rsidR="00C57402" w:rsidRPr="00C57402" w:rsidRDefault="00C57402" w:rsidP="00C57402">
      <w:pPr>
        <w:pStyle w:val="a3"/>
        <w:widowControl w:val="0"/>
        <w:numPr>
          <w:ilvl w:val="0"/>
          <w:numId w:val="9"/>
        </w:numPr>
        <w:tabs>
          <w:tab w:val="left" w:pos="1382"/>
        </w:tabs>
        <w:autoSpaceDE w:val="0"/>
        <w:autoSpaceDN w:val="0"/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  <w:hyperlink r:id="rId27" w:history="1">
        <w:r w:rsidRPr="00C57402">
          <w:rPr>
            <w:rStyle w:val="a8"/>
            <w:rFonts w:ascii="Times New Roman" w:eastAsia="Times New Roman" w:hAnsi="Times New Roman"/>
            <w:spacing w:val="-2"/>
            <w:sz w:val="24"/>
            <w:szCs w:val="24"/>
          </w:rPr>
          <w:t>http://www.xenoid.ru/materials/materials_chem/practic/practic_main.php</w:t>
        </w:r>
      </w:hyperlink>
    </w:p>
    <w:p w14:paraId="1010E478" w14:textId="203CC2BB" w:rsidR="00214832" w:rsidRPr="00C57402" w:rsidRDefault="00C57402" w:rsidP="00C57402">
      <w:pPr>
        <w:pStyle w:val="a3"/>
        <w:numPr>
          <w:ilvl w:val="0"/>
          <w:numId w:val="9"/>
        </w:numPr>
        <w:spacing w:line="360" w:lineRule="auto"/>
        <w:jc w:val="lowKashida"/>
        <w:rPr>
          <w:rFonts w:asciiTheme="majorBidi" w:hAnsiTheme="majorBidi" w:cstheme="majorBidi"/>
          <w:bCs/>
          <w:sz w:val="24"/>
          <w:szCs w:val="24"/>
        </w:rPr>
      </w:pPr>
      <w:r w:rsidRPr="00C57402">
        <w:rPr>
          <w:rFonts w:asciiTheme="majorBidi" w:hAnsiTheme="majorBidi" w:cstheme="majorBidi"/>
          <w:bCs/>
          <w:sz w:val="24"/>
          <w:szCs w:val="24"/>
        </w:rPr>
        <w:t>https://ru.wikipedia.org/wiki/Гидрокарбонат_натрия</w:t>
      </w:r>
    </w:p>
    <w:sectPr w:rsidR="00214832" w:rsidRPr="00C57402" w:rsidSect="00EB6598">
      <w:footerReference w:type="default" r:id="rId28"/>
      <w:footerReference w:type="first" r:id="rId2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CAF75F" w14:textId="77777777" w:rsidR="0001052F" w:rsidRDefault="0001052F" w:rsidP="0001052F">
      <w:pPr>
        <w:spacing w:after="0" w:line="240" w:lineRule="auto"/>
      </w:pPr>
      <w:r>
        <w:separator/>
      </w:r>
    </w:p>
  </w:endnote>
  <w:endnote w:type="continuationSeparator" w:id="0">
    <w:p w14:paraId="7ECBAB2F" w14:textId="77777777" w:rsidR="0001052F" w:rsidRDefault="0001052F" w:rsidP="00010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7557788"/>
      <w:docPartObj>
        <w:docPartGallery w:val="Page Numbers (Bottom of Page)"/>
        <w:docPartUnique/>
      </w:docPartObj>
    </w:sdtPr>
    <w:sdtContent>
      <w:p w14:paraId="6861113B" w14:textId="163EE8F5" w:rsidR="00EB6598" w:rsidRDefault="00EB659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260B3E2" w14:textId="02BEAF8B" w:rsidR="00EB6598" w:rsidRDefault="00EB6598" w:rsidP="00EB6598">
    <w:pPr>
      <w:pStyle w:val="a6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CA4CAB" w14:textId="51E2EE01" w:rsidR="00EB6598" w:rsidRDefault="00EB6598" w:rsidP="00EB6598">
    <w:pPr>
      <w:pStyle w:val="a6"/>
      <w:jc w:val="center"/>
    </w:pPr>
    <w:r>
      <w:t>с. Уйское,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372EBB" w14:textId="77777777" w:rsidR="0001052F" w:rsidRDefault="0001052F" w:rsidP="0001052F">
      <w:pPr>
        <w:spacing w:after="0" w:line="240" w:lineRule="auto"/>
      </w:pPr>
      <w:r>
        <w:separator/>
      </w:r>
    </w:p>
  </w:footnote>
  <w:footnote w:type="continuationSeparator" w:id="0">
    <w:p w14:paraId="2072F341" w14:textId="77777777" w:rsidR="0001052F" w:rsidRDefault="0001052F" w:rsidP="000105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94252"/>
    <w:multiLevelType w:val="hybridMultilevel"/>
    <w:tmpl w:val="DC8EC322"/>
    <w:lvl w:ilvl="0" w:tplc="BF98B0D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B343F8B"/>
    <w:multiLevelType w:val="hybridMultilevel"/>
    <w:tmpl w:val="8A2E8AE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7A0A6D"/>
    <w:multiLevelType w:val="hybridMultilevel"/>
    <w:tmpl w:val="9E8E25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970C0C"/>
    <w:multiLevelType w:val="multilevel"/>
    <w:tmpl w:val="BDA4AE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F0F1BC1"/>
    <w:multiLevelType w:val="hybridMultilevel"/>
    <w:tmpl w:val="BD063690"/>
    <w:lvl w:ilvl="0" w:tplc="B42A56A4">
      <w:start w:val="1"/>
      <w:numFmt w:val="decimal"/>
      <w:lvlText w:val="%1."/>
      <w:lvlJc w:val="left"/>
      <w:pPr>
        <w:ind w:left="1314" w:hanging="35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FB44706">
      <w:numFmt w:val="bullet"/>
      <w:lvlText w:val="•"/>
      <w:lvlJc w:val="left"/>
      <w:pPr>
        <w:ind w:left="2229" w:hanging="356"/>
      </w:pPr>
      <w:rPr>
        <w:rFonts w:hint="default"/>
        <w:lang w:val="ru-RU" w:eastAsia="en-US" w:bidi="ar-SA"/>
      </w:rPr>
    </w:lvl>
    <w:lvl w:ilvl="2" w:tplc="4922EAC2">
      <w:numFmt w:val="bullet"/>
      <w:lvlText w:val="•"/>
      <w:lvlJc w:val="left"/>
      <w:pPr>
        <w:ind w:left="3138" w:hanging="356"/>
      </w:pPr>
      <w:rPr>
        <w:rFonts w:hint="default"/>
        <w:lang w:val="ru-RU" w:eastAsia="en-US" w:bidi="ar-SA"/>
      </w:rPr>
    </w:lvl>
    <w:lvl w:ilvl="3" w:tplc="C706ADCE">
      <w:numFmt w:val="bullet"/>
      <w:lvlText w:val="•"/>
      <w:lvlJc w:val="left"/>
      <w:pPr>
        <w:ind w:left="4046" w:hanging="356"/>
      </w:pPr>
      <w:rPr>
        <w:rFonts w:hint="default"/>
        <w:lang w:val="ru-RU" w:eastAsia="en-US" w:bidi="ar-SA"/>
      </w:rPr>
    </w:lvl>
    <w:lvl w:ilvl="4" w:tplc="3C5621E8">
      <w:numFmt w:val="bullet"/>
      <w:lvlText w:val="•"/>
      <w:lvlJc w:val="left"/>
      <w:pPr>
        <w:ind w:left="4955" w:hanging="356"/>
      </w:pPr>
      <w:rPr>
        <w:rFonts w:hint="default"/>
        <w:lang w:val="ru-RU" w:eastAsia="en-US" w:bidi="ar-SA"/>
      </w:rPr>
    </w:lvl>
    <w:lvl w:ilvl="5" w:tplc="450C6F84">
      <w:numFmt w:val="bullet"/>
      <w:lvlText w:val="•"/>
      <w:lvlJc w:val="left"/>
      <w:pPr>
        <w:ind w:left="5864" w:hanging="356"/>
      </w:pPr>
      <w:rPr>
        <w:rFonts w:hint="default"/>
        <w:lang w:val="ru-RU" w:eastAsia="en-US" w:bidi="ar-SA"/>
      </w:rPr>
    </w:lvl>
    <w:lvl w:ilvl="6" w:tplc="B498ABCA">
      <w:numFmt w:val="bullet"/>
      <w:lvlText w:val="•"/>
      <w:lvlJc w:val="left"/>
      <w:pPr>
        <w:ind w:left="6772" w:hanging="356"/>
      </w:pPr>
      <w:rPr>
        <w:rFonts w:hint="default"/>
        <w:lang w:val="ru-RU" w:eastAsia="en-US" w:bidi="ar-SA"/>
      </w:rPr>
    </w:lvl>
    <w:lvl w:ilvl="7" w:tplc="198C5E4A">
      <w:numFmt w:val="bullet"/>
      <w:lvlText w:val="•"/>
      <w:lvlJc w:val="left"/>
      <w:pPr>
        <w:ind w:left="7681" w:hanging="356"/>
      </w:pPr>
      <w:rPr>
        <w:rFonts w:hint="default"/>
        <w:lang w:val="ru-RU" w:eastAsia="en-US" w:bidi="ar-SA"/>
      </w:rPr>
    </w:lvl>
    <w:lvl w:ilvl="8" w:tplc="B4662794">
      <w:numFmt w:val="bullet"/>
      <w:lvlText w:val="•"/>
      <w:lvlJc w:val="left"/>
      <w:pPr>
        <w:ind w:left="8590" w:hanging="356"/>
      </w:pPr>
      <w:rPr>
        <w:rFonts w:hint="default"/>
        <w:lang w:val="ru-RU" w:eastAsia="en-US" w:bidi="ar-SA"/>
      </w:rPr>
    </w:lvl>
  </w:abstractNum>
  <w:abstractNum w:abstractNumId="5" w15:restartNumberingAfterBreak="0">
    <w:nsid w:val="2FA750FC"/>
    <w:multiLevelType w:val="hybridMultilevel"/>
    <w:tmpl w:val="910E4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B10E6A"/>
    <w:multiLevelType w:val="hybridMultilevel"/>
    <w:tmpl w:val="B68A45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97AC7"/>
    <w:multiLevelType w:val="multilevel"/>
    <w:tmpl w:val="6DA01B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8" w15:restartNumberingAfterBreak="0">
    <w:nsid w:val="6E6C0453"/>
    <w:multiLevelType w:val="hybridMultilevel"/>
    <w:tmpl w:val="45CAB280"/>
    <w:lvl w:ilvl="0" w:tplc="04190001">
      <w:start w:val="1"/>
      <w:numFmt w:val="bullet"/>
      <w:lvlText w:val=""/>
      <w:lvlJc w:val="left"/>
      <w:pPr>
        <w:ind w:left="9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6" w:hanging="360"/>
      </w:pPr>
      <w:rPr>
        <w:rFonts w:ascii="Wingdings" w:hAnsi="Wingdings" w:hint="default"/>
      </w:rPr>
    </w:lvl>
  </w:abstractNum>
  <w:num w:numId="1" w16cid:durableId="489828686">
    <w:abstractNumId w:val="0"/>
  </w:num>
  <w:num w:numId="2" w16cid:durableId="972909888">
    <w:abstractNumId w:val="7"/>
  </w:num>
  <w:num w:numId="3" w16cid:durableId="248075450">
    <w:abstractNumId w:val="3"/>
  </w:num>
  <w:num w:numId="4" w16cid:durableId="1136945488">
    <w:abstractNumId w:val="8"/>
  </w:num>
  <w:num w:numId="5" w16cid:durableId="1891578471">
    <w:abstractNumId w:val="5"/>
  </w:num>
  <w:num w:numId="6" w16cid:durableId="669479837">
    <w:abstractNumId w:val="2"/>
  </w:num>
  <w:num w:numId="7" w16cid:durableId="1106659621">
    <w:abstractNumId w:val="6"/>
  </w:num>
  <w:num w:numId="8" w16cid:durableId="482505058">
    <w:abstractNumId w:val="4"/>
  </w:num>
  <w:num w:numId="9" w16cid:durableId="18110474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49B8"/>
    <w:rsid w:val="0001052F"/>
    <w:rsid w:val="0006201E"/>
    <w:rsid w:val="000D327B"/>
    <w:rsid w:val="00121AC5"/>
    <w:rsid w:val="0017772F"/>
    <w:rsid w:val="001D0511"/>
    <w:rsid w:val="00214832"/>
    <w:rsid w:val="00231E8A"/>
    <w:rsid w:val="00284873"/>
    <w:rsid w:val="003805F3"/>
    <w:rsid w:val="00392E39"/>
    <w:rsid w:val="003C0359"/>
    <w:rsid w:val="0043159A"/>
    <w:rsid w:val="00521275"/>
    <w:rsid w:val="00673E8C"/>
    <w:rsid w:val="006749C1"/>
    <w:rsid w:val="007C78F7"/>
    <w:rsid w:val="007F2F0E"/>
    <w:rsid w:val="00826961"/>
    <w:rsid w:val="0091704C"/>
    <w:rsid w:val="00943364"/>
    <w:rsid w:val="009F73EC"/>
    <w:rsid w:val="00A26935"/>
    <w:rsid w:val="00A4212D"/>
    <w:rsid w:val="00A50B0C"/>
    <w:rsid w:val="00A57AA5"/>
    <w:rsid w:val="00A639CB"/>
    <w:rsid w:val="00A97761"/>
    <w:rsid w:val="00AB4973"/>
    <w:rsid w:val="00B123FD"/>
    <w:rsid w:val="00B85AB6"/>
    <w:rsid w:val="00BF7857"/>
    <w:rsid w:val="00C57402"/>
    <w:rsid w:val="00CA7209"/>
    <w:rsid w:val="00CD2FD9"/>
    <w:rsid w:val="00CE7806"/>
    <w:rsid w:val="00D63A79"/>
    <w:rsid w:val="00EB6598"/>
    <w:rsid w:val="00EC6B8C"/>
    <w:rsid w:val="00F11EF7"/>
    <w:rsid w:val="00FE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9CB0965"/>
  <w15:docId w15:val="{A00BC27F-3C5C-4E95-80BE-F3267B196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49B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73E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10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052F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010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1052F"/>
    <w:rPr>
      <w:rFonts w:ascii="Calibri" w:eastAsia="Calibri" w:hAnsi="Calibri" w:cs="Times New Roman"/>
    </w:rPr>
  </w:style>
  <w:style w:type="table" w:customStyle="1" w:styleId="TableNormal">
    <w:name w:val="Table Normal"/>
    <w:uiPriority w:val="2"/>
    <w:semiHidden/>
    <w:unhideWhenUsed/>
    <w:qFormat/>
    <w:rsid w:val="007F2F0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F2F0E"/>
    <w:pPr>
      <w:widowControl w:val="0"/>
      <w:autoSpaceDE w:val="0"/>
      <w:autoSpaceDN w:val="0"/>
      <w:spacing w:after="0" w:line="315" w:lineRule="exact"/>
      <w:ind w:left="107"/>
    </w:pPr>
    <w:rPr>
      <w:rFonts w:ascii="Times New Roman" w:eastAsia="Times New Roman" w:hAnsi="Times New Roman"/>
    </w:rPr>
  </w:style>
  <w:style w:type="character" w:styleId="a8">
    <w:name w:val="Hyperlink"/>
    <w:basedOn w:val="a0"/>
    <w:uiPriority w:val="99"/>
    <w:unhideWhenUsed/>
    <w:rsid w:val="00C57402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C574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yperlink" Target="http://greentoplivo.ru/q/soda-" TargetMode="External"/><Relationship Id="rId3" Type="http://schemas.openxmlformats.org/officeDocument/2006/relationships/styles" Target="styles.xml"/><Relationship Id="rId21" Type="http://schemas.openxmlformats.org/officeDocument/2006/relationships/hyperlink" Target="http://priroda-kotova.ru/pravda-ili-mif-o-pishhevoj-sode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yperlink" Target="http://www.skalpil.ru/985-soda-pischevaya-v-medicine.htm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hyperlink" Target="http://priroda-kotova.ru/pravda-ili-mif-o-pishhevoj-sode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://www.himtrade.ru/product-2533/caustic-soda-tech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hyperlink" Target="http://vk.com/runet_lady" TargetMode="External"/><Relationship Id="rId28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hyperlink" Target="&#1055;&#1088;&#1072;&#1074;&#1076;&#1072;%20&#1080;&#1083;&#1080;%20&#1084;&#1080;&#1092;%20&#1086;%20&#1087;&#1080;&#1097;&#1077;&#1074;&#1086;&#1081;%20&#1089;&#1086;&#1076;&#1077;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yperlink" Target="http://jhealth.ru/products-info/soda/" TargetMode="External"/><Relationship Id="rId27" Type="http://schemas.openxmlformats.org/officeDocument/2006/relationships/hyperlink" Target="http://www.xenoid.ru/materials/materials_chem/practic/practic_main.php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0AC1D-EB93-47B4-924E-EECC1C5BC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17</Pages>
  <Words>3409</Words>
  <Characters>19437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Аркадий Бадеян</cp:lastModifiedBy>
  <cp:revision>10</cp:revision>
  <dcterms:created xsi:type="dcterms:W3CDTF">2024-10-24T16:48:00Z</dcterms:created>
  <dcterms:modified xsi:type="dcterms:W3CDTF">2025-03-27T20:52:00Z</dcterms:modified>
</cp:coreProperties>
</file>