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E6357" w:rsidRPr="000E6357" w:rsidRDefault="000E6357" w:rsidP="000E6357">
      <w:pPr>
        <w:jc w:val="center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0E6357" w:rsidRPr="000E6357" w:rsidRDefault="000E6357" w:rsidP="000E635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>Государственное автономное профессиональное образовательное учреждение Пензенской области</w:t>
      </w:r>
    </w:p>
    <w:p w:rsidR="000E6357" w:rsidRPr="000E6357" w:rsidRDefault="000E6357" w:rsidP="000E635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>«Пензенский колледж архитектуры и строительства»</w:t>
      </w:r>
    </w:p>
    <w:p w:rsidR="000E6357" w:rsidRPr="000E6357" w:rsidRDefault="000E6357" w:rsidP="000E635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6357" w:rsidRDefault="000E6357" w:rsidP="000E635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6357" w:rsidRPr="000E6357" w:rsidRDefault="000E6357" w:rsidP="000E635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6357" w:rsidRPr="000E6357" w:rsidRDefault="000E6357" w:rsidP="000E635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 xml:space="preserve">V  Международный конкурс творческих, учебно-образовательных, исследовательских проектов “ECO </w:t>
      </w:r>
      <w:proofErr w:type="spellStart"/>
      <w:r w:rsidRPr="000E6357">
        <w:rPr>
          <w:rFonts w:ascii="Times New Roman" w:hAnsi="Times New Roman" w:cs="Times New Roman"/>
          <w:sz w:val="28"/>
          <w:szCs w:val="28"/>
        </w:rPr>
        <w:t>Life</w:t>
      </w:r>
      <w:proofErr w:type="spellEnd"/>
      <w:r w:rsidRPr="000E6357">
        <w:rPr>
          <w:rFonts w:ascii="Times New Roman" w:hAnsi="Times New Roman" w:cs="Times New Roman"/>
          <w:sz w:val="28"/>
          <w:szCs w:val="28"/>
        </w:rPr>
        <w:t>” 2024/2025</w:t>
      </w:r>
    </w:p>
    <w:p w:rsidR="000E6357" w:rsidRDefault="000E6357" w:rsidP="000E6357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E6357" w:rsidRDefault="000E6357" w:rsidP="000E6357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E6357" w:rsidRDefault="000E6357" w:rsidP="000E6357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916720" w:rsidRPr="000E6357" w:rsidRDefault="00916720" w:rsidP="000E6357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E6357" w:rsidRPr="000E6357" w:rsidRDefault="000E6357" w:rsidP="000E635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E6357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Pr="000E6357">
        <w:rPr>
          <w:rFonts w:ascii="Times New Roman" w:hAnsi="Times New Roman" w:cs="Times New Roman"/>
          <w:sz w:val="28"/>
          <w:szCs w:val="28"/>
        </w:rPr>
        <w:t xml:space="preserve"> – образовательный проект</w:t>
      </w:r>
    </w:p>
    <w:p w:rsidR="00EF657A" w:rsidRDefault="000E6357" w:rsidP="000E6357">
      <w:pPr>
        <w:spacing w:line="360" w:lineRule="auto"/>
        <w:jc w:val="center"/>
        <w:rPr>
          <w:rFonts w:ascii="Times New Roman" w:hAnsi="Times New Roman" w:cs="Times New Roman"/>
          <w:spacing w:val="-5"/>
          <w:sz w:val="28"/>
          <w:szCs w:val="28"/>
        </w:rPr>
      </w:pPr>
      <w:r w:rsidRPr="000E6357">
        <w:rPr>
          <w:rFonts w:ascii="Times New Roman" w:hAnsi="Times New Roman" w:cs="Times New Roman"/>
          <w:spacing w:val="-5"/>
          <w:sz w:val="28"/>
          <w:szCs w:val="28"/>
        </w:rPr>
        <w:t xml:space="preserve">«Разработка настольной игры "Тайга" для </w:t>
      </w:r>
      <w:r w:rsidR="00EF657A">
        <w:rPr>
          <w:rFonts w:ascii="Times New Roman" w:hAnsi="Times New Roman" w:cs="Times New Roman"/>
          <w:spacing w:val="-5"/>
          <w:sz w:val="28"/>
          <w:szCs w:val="28"/>
        </w:rPr>
        <w:t xml:space="preserve">проведения </w:t>
      </w:r>
      <w:r w:rsidRPr="000E6357">
        <w:rPr>
          <w:rFonts w:ascii="Times New Roman" w:hAnsi="Times New Roman" w:cs="Times New Roman"/>
          <w:spacing w:val="-5"/>
          <w:sz w:val="28"/>
          <w:szCs w:val="28"/>
        </w:rPr>
        <w:t>экзаменов по экологи</w:t>
      </w:r>
      <w:r w:rsidR="00EF657A">
        <w:rPr>
          <w:rFonts w:ascii="Times New Roman" w:hAnsi="Times New Roman" w:cs="Times New Roman"/>
          <w:spacing w:val="-5"/>
          <w:sz w:val="28"/>
          <w:szCs w:val="28"/>
        </w:rPr>
        <w:t xml:space="preserve">и </w:t>
      </w:r>
    </w:p>
    <w:p w:rsidR="000E6357" w:rsidRPr="000E6357" w:rsidRDefault="000E6357" w:rsidP="000E635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pacing w:val="-5"/>
          <w:sz w:val="28"/>
          <w:szCs w:val="28"/>
        </w:rPr>
        <w:t>в системе среднего профессионального образования»</w:t>
      </w:r>
    </w:p>
    <w:p w:rsidR="000E6357" w:rsidRDefault="000E6357" w:rsidP="000E635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6720" w:rsidRDefault="00916720" w:rsidP="000E635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6357" w:rsidRPr="000E6357" w:rsidRDefault="000E6357" w:rsidP="000E635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6357" w:rsidRPr="000E6357" w:rsidRDefault="000E6357" w:rsidP="000E6357">
      <w:pPr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 xml:space="preserve">Выполнил: </w:t>
      </w:r>
      <w:r>
        <w:rPr>
          <w:rFonts w:ascii="Times New Roman" w:hAnsi="Times New Roman" w:cs="Times New Roman"/>
          <w:sz w:val="28"/>
          <w:szCs w:val="28"/>
        </w:rPr>
        <w:t>Филимонова Наталья Александровна</w:t>
      </w:r>
    </w:p>
    <w:p w:rsidR="000E6357" w:rsidRPr="000E6357" w:rsidRDefault="000E6357" w:rsidP="000E6357">
      <w:pPr>
        <w:spacing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0E6357">
        <w:rPr>
          <w:rFonts w:ascii="Times New Roman" w:hAnsi="Times New Roman" w:cs="Times New Roman"/>
          <w:sz w:val="28"/>
          <w:szCs w:val="28"/>
        </w:rPr>
        <w:t>тудентка 3 курса</w:t>
      </w:r>
    </w:p>
    <w:p w:rsidR="000E6357" w:rsidRPr="000E6357" w:rsidRDefault="000E6357" w:rsidP="000E635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>Руководитель: Ерогина Ирина Евгеньевна</w:t>
      </w:r>
    </w:p>
    <w:p w:rsidR="000E6357" w:rsidRPr="000E6357" w:rsidRDefault="000E6357" w:rsidP="000E6357">
      <w:pPr>
        <w:spacing w:line="36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>преподаватель</w:t>
      </w:r>
    </w:p>
    <w:p w:rsidR="00916720" w:rsidRDefault="00916720" w:rsidP="000E635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6720" w:rsidRPr="000E6357" w:rsidRDefault="00916720" w:rsidP="000E635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6357" w:rsidRPr="000E6357" w:rsidRDefault="000E6357" w:rsidP="000E635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357">
        <w:rPr>
          <w:rFonts w:ascii="Times New Roman" w:hAnsi="Times New Roman" w:cs="Times New Roman"/>
          <w:sz w:val="28"/>
          <w:szCs w:val="28"/>
        </w:rPr>
        <w:t xml:space="preserve">Пенза, 2025 </w:t>
      </w:r>
    </w:p>
    <w:p w:rsidR="00DC7110" w:rsidRPr="00C60FD6" w:rsidRDefault="00DC7110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center"/>
        <w:textAlignment w:val="baseline"/>
        <w:rPr>
          <w:b/>
          <w:spacing w:val="-5"/>
          <w:sz w:val="28"/>
          <w:szCs w:val="28"/>
        </w:rPr>
      </w:pPr>
      <w:r w:rsidRPr="00C60FD6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lastRenderedPageBreak/>
        <w:t>Содержание:</w:t>
      </w:r>
    </w:p>
    <w:p w:rsidR="00DC7110" w:rsidRPr="00C60FD6" w:rsidRDefault="00DC7110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А</w:t>
      </w:r>
      <w:r w:rsidR="00C60FD6">
        <w:rPr>
          <w:rStyle w:val="sc-ejaja"/>
          <w:spacing w:val="-5"/>
          <w:sz w:val="28"/>
          <w:szCs w:val="28"/>
          <w:bdr w:val="none" w:sz="0" w:space="0" w:color="auto" w:frame="1"/>
        </w:rPr>
        <w:t>ктуальность</w:t>
      </w: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…………………………………………………………………</w:t>
      </w:r>
      <w:r w:rsidR="00C60FD6">
        <w:rPr>
          <w:rStyle w:val="sc-ejaja"/>
          <w:spacing w:val="-5"/>
          <w:sz w:val="28"/>
          <w:szCs w:val="28"/>
          <w:bdr w:val="none" w:sz="0" w:space="0" w:color="auto" w:frame="1"/>
        </w:rPr>
        <w:t>3</w:t>
      </w:r>
    </w:p>
    <w:p w:rsidR="00DC7110" w:rsidRPr="00C60FD6" w:rsidRDefault="00DC7110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Введение………………………………………………………………</w:t>
      </w:r>
      <w:r w:rsidR="00330EC1">
        <w:rPr>
          <w:rStyle w:val="sc-ejaja"/>
          <w:spacing w:val="-5"/>
          <w:sz w:val="28"/>
          <w:szCs w:val="28"/>
          <w:bdr w:val="none" w:sz="0" w:space="0" w:color="auto" w:frame="1"/>
        </w:rPr>
        <w:t>..…</w:t>
      </w: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…..</w:t>
      </w:r>
      <w:r w:rsidR="00C60FD6">
        <w:rPr>
          <w:rStyle w:val="sc-ejaja"/>
          <w:spacing w:val="-5"/>
          <w:sz w:val="28"/>
          <w:szCs w:val="28"/>
          <w:bdr w:val="none" w:sz="0" w:space="0" w:color="auto" w:frame="1"/>
        </w:rPr>
        <w:t>3</w:t>
      </w:r>
    </w:p>
    <w:p w:rsidR="00DC7110" w:rsidRPr="00C60FD6" w:rsidRDefault="00DC7110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  <w:bdr w:val="none" w:sz="0" w:space="0" w:color="auto" w:frame="1"/>
        </w:rPr>
      </w:pPr>
      <w:r w:rsidRPr="00C60FD6">
        <w:rPr>
          <w:b/>
          <w:bCs/>
          <w:sz w:val="28"/>
          <w:szCs w:val="28"/>
        </w:rPr>
        <w:t>Раздел 1.</w:t>
      </w:r>
      <w:r w:rsidRPr="00C60FD6">
        <w:rPr>
          <w:bCs/>
          <w:sz w:val="28"/>
          <w:szCs w:val="28"/>
        </w:rPr>
        <w:t xml:space="preserve"> </w:t>
      </w:r>
      <w:r w:rsidR="000311A4" w:rsidRPr="00C60FD6">
        <w:rPr>
          <w:rStyle w:val="sc-fhsyak"/>
          <w:bCs/>
          <w:spacing w:val="-5"/>
          <w:sz w:val="28"/>
          <w:szCs w:val="28"/>
          <w:bdr w:val="none" w:sz="0" w:space="0" w:color="auto" w:frame="1"/>
        </w:rPr>
        <w:t>Роль и значение настольных игр в современном обществе</w:t>
      </w:r>
      <w:r w:rsidR="000311A4" w:rsidRPr="00C60FD6">
        <w:rPr>
          <w:bCs/>
          <w:sz w:val="28"/>
          <w:szCs w:val="28"/>
        </w:rPr>
        <w:t>…</w:t>
      </w:r>
      <w:r w:rsidR="00330EC1">
        <w:rPr>
          <w:bCs/>
          <w:sz w:val="28"/>
          <w:szCs w:val="28"/>
        </w:rPr>
        <w:t>.….5</w:t>
      </w:r>
    </w:p>
    <w:p w:rsidR="006B02A7" w:rsidRPr="00C60FD6" w:rsidRDefault="00DC7110" w:rsidP="00C60FD6">
      <w:pPr>
        <w:numPr>
          <w:ilvl w:val="1"/>
          <w:numId w:val="28"/>
        </w:numPr>
        <w:spacing w:after="0" w:line="360" w:lineRule="auto"/>
        <w:ind w:left="0" w:firstLine="709"/>
        <w:contextualSpacing/>
        <w:mirrorIndents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Fonts w:ascii="Times New Roman" w:hAnsi="Times New Roman" w:cs="Times New Roman"/>
          <w:bCs/>
          <w:sz w:val="28"/>
          <w:szCs w:val="28"/>
        </w:rPr>
        <w:t>Настольная игра: сущность понятия……………………………</w:t>
      </w:r>
      <w:r w:rsidR="00330EC1">
        <w:rPr>
          <w:rFonts w:ascii="Times New Roman" w:hAnsi="Times New Roman" w:cs="Times New Roman"/>
          <w:bCs/>
          <w:sz w:val="28"/>
          <w:szCs w:val="28"/>
        </w:rPr>
        <w:t>..</w:t>
      </w:r>
      <w:r w:rsidRPr="00C60FD6">
        <w:rPr>
          <w:rFonts w:ascii="Times New Roman" w:hAnsi="Times New Roman" w:cs="Times New Roman"/>
          <w:bCs/>
          <w:sz w:val="28"/>
          <w:szCs w:val="28"/>
        </w:rPr>
        <w:t>….</w:t>
      </w:r>
      <w:r w:rsidR="00330EC1">
        <w:rPr>
          <w:rFonts w:ascii="Times New Roman" w:hAnsi="Times New Roman" w:cs="Times New Roman"/>
          <w:bCs/>
          <w:sz w:val="28"/>
          <w:szCs w:val="28"/>
        </w:rPr>
        <w:t>5</w:t>
      </w:r>
    </w:p>
    <w:p w:rsidR="00DC7110" w:rsidRPr="00C60FD6" w:rsidRDefault="006B02A7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 xml:space="preserve">1.2  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История возникновения настольных игр</w:t>
      </w:r>
      <w:r w:rsidRPr="00C60FD6">
        <w:rPr>
          <w:rFonts w:ascii="Times New Roman" w:hAnsi="Times New Roman" w:cs="Times New Roman"/>
          <w:bCs/>
          <w:iCs/>
          <w:sz w:val="28"/>
          <w:szCs w:val="28"/>
        </w:rPr>
        <w:t xml:space="preserve"> ………………………</w:t>
      </w:r>
      <w:r w:rsidR="00330EC1">
        <w:rPr>
          <w:rFonts w:ascii="Times New Roman" w:hAnsi="Times New Roman" w:cs="Times New Roman"/>
          <w:bCs/>
          <w:iCs/>
          <w:sz w:val="28"/>
          <w:szCs w:val="28"/>
        </w:rPr>
        <w:t>….</w:t>
      </w:r>
      <w:r w:rsidRPr="00C60FD6">
        <w:rPr>
          <w:rFonts w:ascii="Times New Roman" w:hAnsi="Times New Roman" w:cs="Times New Roman"/>
          <w:bCs/>
          <w:iCs/>
          <w:sz w:val="28"/>
          <w:szCs w:val="28"/>
        </w:rPr>
        <w:t>……</w:t>
      </w:r>
      <w:r w:rsidR="00330EC1">
        <w:rPr>
          <w:rFonts w:ascii="Times New Roman" w:hAnsi="Times New Roman" w:cs="Times New Roman"/>
          <w:bCs/>
          <w:iCs/>
          <w:sz w:val="28"/>
          <w:szCs w:val="28"/>
        </w:rPr>
        <w:t>5</w:t>
      </w:r>
    </w:p>
    <w:p w:rsidR="00DC7110" w:rsidRPr="00C60FD6" w:rsidRDefault="006B02A7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z w:val="28"/>
          <w:szCs w:val="28"/>
        </w:rPr>
      </w:pPr>
      <w:r w:rsidRPr="00C60FD6">
        <w:rPr>
          <w:rFonts w:ascii="Times New Roman" w:hAnsi="Times New Roman" w:cs="Times New Roman"/>
          <w:b w:val="0"/>
          <w:sz w:val="28"/>
          <w:szCs w:val="28"/>
        </w:rPr>
        <w:t xml:space="preserve">1.3  </w:t>
      </w:r>
      <w:r w:rsidRP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 xml:space="preserve">Роль настольной игры в </w:t>
      </w:r>
      <w:r w:rsidRPr="00C60FD6">
        <w:rPr>
          <w:rFonts w:ascii="Times New Roman" w:hAnsi="Times New Roman" w:cs="Times New Roman"/>
          <w:b w:val="0"/>
          <w:sz w:val="28"/>
          <w:szCs w:val="28"/>
        </w:rPr>
        <w:t>XXI веке</w:t>
      </w:r>
      <w:r w:rsidRPr="00C60FD6">
        <w:rPr>
          <w:rFonts w:ascii="Times New Roman" w:hAnsi="Times New Roman" w:cs="Times New Roman"/>
          <w:b w:val="0"/>
          <w:bCs w:val="0"/>
          <w:iCs/>
          <w:sz w:val="28"/>
          <w:szCs w:val="28"/>
        </w:rPr>
        <w:t>…………………………………</w:t>
      </w:r>
      <w:r w:rsidR="00330EC1">
        <w:rPr>
          <w:rFonts w:ascii="Times New Roman" w:hAnsi="Times New Roman" w:cs="Times New Roman"/>
          <w:b w:val="0"/>
          <w:bCs w:val="0"/>
          <w:iCs/>
          <w:sz w:val="28"/>
          <w:szCs w:val="28"/>
        </w:rPr>
        <w:t>….</w:t>
      </w:r>
      <w:r w:rsidRPr="00C60FD6">
        <w:rPr>
          <w:rFonts w:ascii="Times New Roman" w:hAnsi="Times New Roman" w:cs="Times New Roman"/>
          <w:b w:val="0"/>
          <w:bCs w:val="0"/>
          <w:iCs/>
          <w:sz w:val="28"/>
          <w:szCs w:val="28"/>
        </w:rPr>
        <w:t>…</w:t>
      </w:r>
      <w:r w:rsidR="00330EC1">
        <w:rPr>
          <w:rFonts w:ascii="Times New Roman" w:hAnsi="Times New Roman" w:cs="Times New Roman"/>
          <w:b w:val="0"/>
          <w:bCs w:val="0"/>
          <w:iCs/>
          <w:sz w:val="28"/>
          <w:szCs w:val="28"/>
        </w:rPr>
        <w:t>6</w:t>
      </w:r>
    </w:p>
    <w:p w:rsidR="000311A4" w:rsidRPr="00C60FD6" w:rsidRDefault="000311A4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z w:val="28"/>
          <w:szCs w:val="28"/>
        </w:rPr>
      </w:pPr>
      <w:r w:rsidRPr="00C60FD6">
        <w:rPr>
          <w:rFonts w:ascii="Times New Roman" w:hAnsi="Times New Roman" w:cs="Times New Roman"/>
          <w:b w:val="0"/>
          <w:sz w:val="28"/>
          <w:szCs w:val="28"/>
        </w:rPr>
        <w:t xml:space="preserve">1.4  </w:t>
      </w:r>
      <w:r w:rsidRP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Преимущества настольных игр в образовательном процессе</w:t>
      </w:r>
      <w:r w:rsid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………</w:t>
      </w:r>
      <w:r w:rsidR="00330EC1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</w:t>
      </w:r>
      <w:r w:rsid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</w:t>
      </w:r>
      <w:r w:rsidR="00330EC1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7</w:t>
      </w:r>
    </w:p>
    <w:p w:rsidR="000311A4" w:rsidRPr="00C60FD6" w:rsidRDefault="000311A4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pacing w:val="-5"/>
          <w:sz w:val="28"/>
          <w:szCs w:val="28"/>
        </w:rPr>
      </w:pPr>
      <w:r w:rsidRPr="00C60FD6">
        <w:rPr>
          <w:rFonts w:ascii="Times New Roman" w:hAnsi="Times New Roman" w:cs="Times New Roman"/>
          <w:b w:val="0"/>
          <w:sz w:val="28"/>
          <w:szCs w:val="28"/>
        </w:rPr>
        <w:t xml:space="preserve">1.5 </w:t>
      </w:r>
      <w:r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Психологические и образовательные аспекты настольных игр</w:t>
      </w:r>
      <w:r w:rsid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………….</w:t>
      </w:r>
      <w:r w:rsidR="00330EC1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8</w:t>
      </w:r>
    </w:p>
    <w:p w:rsidR="000311A4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pacing w:val="-5"/>
          <w:sz w:val="28"/>
          <w:szCs w:val="28"/>
        </w:rPr>
      </w:pPr>
      <w:r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 xml:space="preserve">       </w:t>
      </w:r>
      <w:r w:rsidR="000311A4"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1.5.1 Влияние на когнитивное развитие…………………………………..</w:t>
      </w:r>
      <w:r w:rsidR="00330EC1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8</w:t>
      </w:r>
    </w:p>
    <w:p w:rsidR="00DC7110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z w:val="28"/>
          <w:szCs w:val="28"/>
        </w:rPr>
      </w:pPr>
      <w:r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 xml:space="preserve">       </w:t>
      </w:r>
      <w:r w:rsidR="000311A4"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 xml:space="preserve">1.5.2 Социальные навыки </w:t>
      </w:r>
      <w:r w:rsidR="00DC7110" w:rsidRPr="00C60FD6">
        <w:rPr>
          <w:rFonts w:ascii="Times New Roman" w:hAnsi="Times New Roman" w:cs="Times New Roman"/>
          <w:b w:val="0"/>
          <w:sz w:val="28"/>
          <w:szCs w:val="28"/>
        </w:rPr>
        <w:t>…………………………</w:t>
      </w:r>
      <w:r>
        <w:rPr>
          <w:rFonts w:ascii="Times New Roman" w:hAnsi="Times New Roman" w:cs="Times New Roman"/>
          <w:b w:val="0"/>
          <w:sz w:val="28"/>
          <w:szCs w:val="28"/>
        </w:rPr>
        <w:t>………………….</w:t>
      </w:r>
      <w:r w:rsidR="00DC7110" w:rsidRPr="00C60FD6">
        <w:rPr>
          <w:rFonts w:ascii="Times New Roman" w:hAnsi="Times New Roman" w:cs="Times New Roman"/>
          <w:b w:val="0"/>
          <w:sz w:val="28"/>
          <w:szCs w:val="28"/>
        </w:rPr>
        <w:t>…..</w:t>
      </w:r>
      <w:r w:rsidR="00330EC1">
        <w:rPr>
          <w:rFonts w:ascii="Times New Roman" w:hAnsi="Times New Roman" w:cs="Times New Roman"/>
          <w:b w:val="0"/>
          <w:sz w:val="28"/>
          <w:szCs w:val="28"/>
        </w:rPr>
        <w:t>9</w:t>
      </w:r>
    </w:p>
    <w:p w:rsidR="00DC7110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 xml:space="preserve">       </w:t>
      </w:r>
      <w:r w:rsidR="000311A4"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1.5.3 Эмоциональный интеллект</w:t>
      </w:r>
      <w:r w:rsidR="000311A4" w:rsidRPr="00C60FD6">
        <w:rPr>
          <w:rFonts w:ascii="Times New Roman" w:hAnsi="Times New Roman" w:cs="Times New Roman"/>
          <w:b w:val="0"/>
          <w:sz w:val="28"/>
          <w:szCs w:val="28"/>
        </w:rPr>
        <w:t>…………………………</w:t>
      </w:r>
      <w:r>
        <w:rPr>
          <w:rFonts w:ascii="Times New Roman" w:hAnsi="Times New Roman" w:cs="Times New Roman"/>
          <w:b w:val="0"/>
          <w:sz w:val="28"/>
          <w:szCs w:val="28"/>
        </w:rPr>
        <w:t>…………..….</w:t>
      </w:r>
      <w:r w:rsidR="00330EC1">
        <w:rPr>
          <w:rFonts w:ascii="Times New Roman" w:hAnsi="Times New Roman" w:cs="Times New Roman"/>
          <w:b w:val="0"/>
          <w:sz w:val="28"/>
          <w:szCs w:val="28"/>
        </w:rPr>
        <w:t>10</w:t>
      </w:r>
    </w:p>
    <w:p w:rsidR="00FD116C" w:rsidRPr="00C60FD6" w:rsidRDefault="00FD116C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Fonts w:ascii="Times New Roman" w:hAnsi="Times New Roman" w:cs="Times New Roman"/>
          <w:b/>
          <w:bCs/>
          <w:sz w:val="28"/>
          <w:szCs w:val="28"/>
        </w:rPr>
        <w:t>Раздел 2.</w:t>
      </w:r>
      <w:r w:rsidRPr="00C60FD6">
        <w:rPr>
          <w:rFonts w:ascii="Times New Roman" w:hAnsi="Times New Roman" w:cs="Times New Roman"/>
          <w:bCs/>
          <w:sz w:val="28"/>
          <w:szCs w:val="28"/>
        </w:rPr>
        <w:t xml:space="preserve"> Описание настольной игры</w:t>
      </w:r>
      <w:r w:rsidR="00C60FD6">
        <w:rPr>
          <w:rFonts w:ascii="Times New Roman" w:hAnsi="Times New Roman" w:cs="Times New Roman"/>
          <w:bCs/>
          <w:sz w:val="28"/>
          <w:szCs w:val="28"/>
        </w:rPr>
        <w:t>…………………………………..</w:t>
      </w:r>
      <w:r w:rsidR="00330EC1">
        <w:rPr>
          <w:rFonts w:ascii="Times New Roman" w:hAnsi="Times New Roman" w:cs="Times New Roman"/>
          <w:bCs/>
          <w:sz w:val="28"/>
          <w:szCs w:val="28"/>
        </w:rPr>
        <w:t>.</w:t>
      </w:r>
      <w:r w:rsidR="00C60FD6">
        <w:rPr>
          <w:rFonts w:ascii="Times New Roman" w:hAnsi="Times New Roman" w:cs="Times New Roman"/>
          <w:bCs/>
          <w:sz w:val="28"/>
          <w:szCs w:val="28"/>
        </w:rPr>
        <w:t>…</w:t>
      </w:r>
      <w:r w:rsidR="00330EC1">
        <w:rPr>
          <w:rFonts w:ascii="Times New Roman" w:hAnsi="Times New Roman" w:cs="Times New Roman"/>
          <w:bCs/>
          <w:sz w:val="28"/>
          <w:szCs w:val="28"/>
        </w:rPr>
        <w:t>11</w:t>
      </w:r>
      <w:r w:rsidRPr="00C60FD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032E9" w:rsidRPr="00C60FD6" w:rsidRDefault="00FD116C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Fonts w:ascii="Times New Roman" w:hAnsi="Times New Roman" w:cs="Times New Roman"/>
          <w:bCs/>
          <w:sz w:val="28"/>
          <w:szCs w:val="28"/>
        </w:rPr>
        <w:t>2.1 Структура игры</w:t>
      </w:r>
      <w:r w:rsidR="00C60FD6">
        <w:rPr>
          <w:rFonts w:ascii="Times New Roman" w:hAnsi="Times New Roman" w:cs="Times New Roman"/>
          <w:bCs/>
          <w:sz w:val="28"/>
          <w:szCs w:val="28"/>
        </w:rPr>
        <w:t>…………………………………………………………..</w:t>
      </w:r>
      <w:r w:rsidR="00330EC1">
        <w:rPr>
          <w:rFonts w:ascii="Times New Roman" w:hAnsi="Times New Roman" w:cs="Times New Roman"/>
          <w:bCs/>
          <w:sz w:val="28"/>
          <w:szCs w:val="28"/>
        </w:rPr>
        <w:t>11</w:t>
      </w:r>
    </w:p>
    <w:p w:rsidR="006032E9" w:rsidRPr="00C60FD6" w:rsidRDefault="006032E9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Fonts w:ascii="Times New Roman" w:hAnsi="Times New Roman" w:cs="Times New Roman"/>
          <w:bCs/>
          <w:sz w:val="28"/>
          <w:szCs w:val="28"/>
        </w:rPr>
        <w:t>2.2 Компоненты и процесс игры</w:t>
      </w:r>
      <w:r w:rsidR="00C60FD6">
        <w:rPr>
          <w:rFonts w:ascii="Times New Roman" w:hAnsi="Times New Roman" w:cs="Times New Roman"/>
          <w:bCs/>
          <w:sz w:val="28"/>
          <w:szCs w:val="28"/>
        </w:rPr>
        <w:t>………………………………………</w:t>
      </w:r>
      <w:r w:rsidR="00330EC1">
        <w:rPr>
          <w:rFonts w:ascii="Times New Roman" w:hAnsi="Times New Roman" w:cs="Times New Roman"/>
          <w:bCs/>
          <w:sz w:val="28"/>
          <w:szCs w:val="28"/>
        </w:rPr>
        <w:t>...</w:t>
      </w:r>
      <w:r w:rsidR="00C60FD6">
        <w:rPr>
          <w:rFonts w:ascii="Times New Roman" w:hAnsi="Times New Roman" w:cs="Times New Roman"/>
          <w:bCs/>
          <w:sz w:val="28"/>
          <w:szCs w:val="28"/>
        </w:rPr>
        <w:t>….</w:t>
      </w:r>
      <w:r w:rsidR="00330EC1">
        <w:rPr>
          <w:rFonts w:ascii="Times New Roman" w:hAnsi="Times New Roman" w:cs="Times New Roman"/>
          <w:bCs/>
          <w:sz w:val="28"/>
          <w:szCs w:val="28"/>
        </w:rPr>
        <w:t>11</w:t>
      </w:r>
    </w:p>
    <w:p w:rsidR="006032E9" w:rsidRPr="00C60FD6" w:rsidRDefault="006032E9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2.3 Перспективы использования настольной игры "Тайга"</w:t>
      </w:r>
      <w:r w:rsid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…………………</w:t>
      </w:r>
      <w:r w:rsidR="00330EC1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.12</w:t>
      </w:r>
    </w:p>
    <w:p w:rsidR="006032E9" w:rsidRPr="00C60FD6" w:rsidRDefault="006032E9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2.4 Рекомендации по внедрению и использованию настольной игры</w:t>
      </w:r>
      <w:r w:rsid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……..</w:t>
      </w:r>
      <w:r w:rsidR="00330EC1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13</w:t>
      </w:r>
    </w:p>
    <w:p w:rsidR="00C60FD6" w:rsidRPr="00C60FD6" w:rsidRDefault="00C60FD6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Раздел 3.</w:t>
      </w:r>
      <w:r w:rsidRPr="00C60FD6">
        <w:rPr>
          <w:rFonts w:ascii="Times New Roman" w:hAnsi="Times New Roman" w:cs="Times New Roman"/>
          <w:sz w:val="28"/>
          <w:szCs w:val="28"/>
        </w:rPr>
        <w:t xml:space="preserve"> Практическая часть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</w:t>
      </w:r>
      <w:r w:rsidR="00330EC1">
        <w:rPr>
          <w:rFonts w:ascii="Times New Roman" w:hAnsi="Times New Roman" w:cs="Times New Roman"/>
          <w:sz w:val="28"/>
          <w:szCs w:val="28"/>
        </w:rPr>
        <w:t>14</w:t>
      </w:r>
    </w:p>
    <w:p w:rsidR="00C60FD6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3.1 Методология исследования</w:t>
      </w:r>
      <w:r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………………………………………………</w:t>
      </w:r>
      <w:r w:rsidR="00330EC1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14</w:t>
      </w:r>
    </w:p>
    <w:p w:rsidR="00C60FD6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3.2 Результаты анкетирования</w:t>
      </w:r>
      <w:r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………………………………………………</w:t>
      </w:r>
      <w:r w:rsidR="00330EC1">
        <w:rPr>
          <w:rStyle w:val="sc-fhsyak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..14</w:t>
      </w:r>
    </w:p>
    <w:p w:rsidR="00DC7110" w:rsidRPr="00C60FD6" w:rsidRDefault="00C60FD6" w:rsidP="00C60FD6">
      <w:pPr>
        <w:pStyle w:val="afff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mirrorIndents/>
        <w:jc w:val="both"/>
        <w:textAlignment w:val="baseline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0FD6">
        <w:rPr>
          <w:rFonts w:ascii="Times New Roman" w:hAnsi="Times New Roman" w:cs="Times New Roman"/>
          <w:bCs/>
          <w:sz w:val="28"/>
          <w:szCs w:val="28"/>
        </w:rPr>
        <w:t>3.3 Анализ и обсуждение</w:t>
      </w:r>
      <w:r>
        <w:rPr>
          <w:rFonts w:ascii="Times New Roman" w:hAnsi="Times New Roman" w:cs="Times New Roman"/>
          <w:bCs/>
          <w:sz w:val="28"/>
          <w:szCs w:val="28"/>
        </w:rPr>
        <w:t>……………………………………………………</w:t>
      </w:r>
      <w:r w:rsidR="00330EC1">
        <w:rPr>
          <w:rFonts w:ascii="Times New Roman" w:hAnsi="Times New Roman" w:cs="Times New Roman"/>
          <w:bCs/>
          <w:sz w:val="28"/>
          <w:szCs w:val="28"/>
        </w:rPr>
        <w:t>15</w:t>
      </w:r>
    </w:p>
    <w:p w:rsidR="00DC7110" w:rsidRPr="00C60FD6" w:rsidRDefault="00330EC1" w:rsidP="00C60FD6">
      <w:pPr>
        <w:pStyle w:val="HTML8"/>
        <w:spacing w:after="0" w:line="360" w:lineRule="auto"/>
        <w:ind w:firstLine="709"/>
        <w:contextualSpacing/>
        <w:mirrorIndents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</w:pP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Заключение……………………………………………………</w:t>
      </w:r>
      <w:r w:rsidR="00DC7110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………………</w:t>
      </w: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16</w:t>
      </w:r>
      <w:r w:rsidR="00DC7110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.</w:t>
      </w:r>
    </w:p>
    <w:p w:rsidR="00C60FD6" w:rsidRPr="00C60FD6" w:rsidRDefault="00C60FD6" w:rsidP="00C60FD6">
      <w:pPr>
        <w:pStyle w:val="HTML8"/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Список литературы…………………………………………………</w:t>
      </w: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…………</w:t>
      </w:r>
      <w:r w:rsidR="00330EC1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16</w:t>
      </w:r>
    </w:p>
    <w:p w:rsidR="00DC7110" w:rsidRPr="00C60FD6" w:rsidRDefault="00DC71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0FD6">
        <w:rPr>
          <w:rFonts w:ascii="Times New Roman" w:hAnsi="Times New Roman" w:cs="Times New Roman"/>
          <w:i/>
          <w:sz w:val="28"/>
          <w:szCs w:val="28"/>
        </w:rPr>
        <w:t>Приложение №1</w:t>
      </w:r>
      <w:r w:rsidR="00330EC1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……………………………………………………………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</w:t>
      </w:r>
      <w:r w:rsidR="00330EC1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18</w:t>
      </w:r>
    </w:p>
    <w:p w:rsidR="00DC7110" w:rsidRPr="00C60FD6" w:rsidRDefault="00DC71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C7110" w:rsidRPr="00C60FD6" w:rsidRDefault="00DC71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C7110" w:rsidRPr="00C60FD6" w:rsidRDefault="00DC71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311A4" w:rsidRDefault="000311A4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Pr="00C60FD6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94E0F" w:rsidRPr="00C60FD6" w:rsidRDefault="00594E0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lastRenderedPageBreak/>
        <w:t>Актуальность</w:t>
      </w:r>
    </w:p>
    <w:p w:rsidR="00594E0F" w:rsidRPr="00C60FD6" w:rsidRDefault="00594E0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60FD6">
        <w:rPr>
          <w:rFonts w:ascii="Times New Roman" w:hAnsi="Times New Roman" w:cs="Times New Roman"/>
          <w:iCs/>
          <w:sz w:val="28"/>
          <w:szCs w:val="28"/>
        </w:rPr>
        <w:t xml:space="preserve">В современном образовательном процессе важным аспектом является развитие у </w:t>
      </w:r>
      <w:r w:rsidR="005A4536" w:rsidRPr="00C60FD6">
        <w:rPr>
          <w:rFonts w:ascii="Times New Roman" w:hAnsi="Times New Roman" w:cs="Times New Roman"/>
          <w:iCs/>
          <w:sz w:val="28"/>
          <w:szCs w:val="28"/>
        </w:rPr>
        <w:t>учащихся</w:t>
      </w:r>
      <w:r w:rsidRPr="00C60FD6">
        <w:rPr>
          <w:rFonts w:ascii="Times New Roman" w:hAnsi="Times New Roman" w:cs="Times New Roman"/>
          <w:iCs/>
          <w:sz w:val="28"/>
          <w:szCs w:val="28"/>
        </w:rPr>
        <w:t xml:space="preserve"> практических навыков и критического мышления в области биологии, экологии и охраны окружающей среды. Игра "ТАЙГА" поможет увлекательно и информативно провести экзамен, проверочную</w:t>
      </w:r>
      <w:r w:rsidR="005A4536" w:rsidRPr="00C60FD6">
        <w:rPr>
          <w:rFonts w:ascii="Times New Roman" w:hAnsi="Times New Roman" w:cs="Times New Roman"/>
          <w:iCs/>
          <w:sz w:val="28"/>
          <w:szCs w:val="28"/>
        </w:rPr>
        <w:t xml:space="preserve"> работу</w:t>
      </w:r>
      <w:r w:rsidRPr="00C60FD6">
        <w:rPr>
          <w:rFonts w:ascii="Times New Roman" w:hAnsi="Times New Roman" w:cs="Times New Roman"/>
          <w:iCs/>
          <w:sz w:val="28"/>
          <w:szCs w:val="28"/>
        </w:rPr>
        <w:t xml:space="preserve"> или зачёт</w:t>
      </w:r>
      <w:r w:rsidR="005A4536" w:rsidRPr="00C60FD6">
        <w:rPr>
          <w:rFonts w:ascii="Times New Roman" w:hAnsi="Times New Roman" w:cs="Times New Roman"/>
          <w:iCs/>
          <w:sz w:val="28"/>
          <w:szCs w:val="28"/>
        </w:rPr>
        <w:t>ное занятие.</w:t>
      </w:r>
    </w:p>
    <w:p w:rsidR="005A4536" w:rsidRPr="00C60FD6" w:rsidRDefault="005A4536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>Введение</w:t>
      </w:r>
    </w:p>
    <w:p w:rsidR="005A4536" w:rsidRPr="00C60FD6" w:rsidRDefault="005A4536" w:rsidP="00C60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Экзамен – одно из наиболее волнительных событий в жизни каждого студента. Независимо от уровня подготовки, стресс и тревога часто сопровождают этот процесс. В поисках новых подходов к обучению и оценке знаний преподаватели все чаще обращаются к необычным методам, одним из которых является использование настольных игр.</w:t>
      </w:r>
    </w:p>
    <w:p w:rsidR="005A4536" w:rsidRPr="00C60FD6" w:rsidRDefault="005A4536" w:rsidP="00C60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Вместо привычного формата, когда студенты нервно тянут билеты и готовятся отвечать на вопросы перед аудиторией, настольные игры предлагают совершенно иной подход. Представьте себе ситуацию: студент входит в аудиторию, где вместо строгого преподавателя его встречает красочное игровое поле, фишки и кубики. Вместо традиционной фразы «Тяните билет» звучит приглашение: «Кидайте кубик и пусть Вам повезет!». </w:t>
      </w:r>
    </w:p>
    <w:p w:rsidR="005A4536" w:rsidRPr="00C60FD6" w:rsidRDefault="005A4536" w:rsidP="00C60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Использование настольной игры в качестве метода оценки знаний имеет несколько важных преимуществ:</w:t>
      </w:r>
    </w:p>
    <w:p w:rsidR="005A4536" w:rsidRPr="00C60FD6" w:rsidRDefault="00FD116C" w:rsidP="00C60FD6">
      <w:pPr>
        <w:numPr>
          <w:ilvl w:val="0"/>
          <w:numId w:val="13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 xml:space="preserve"> </w:t>
      </w:r>
      <w:r w:rsidR="005A4536"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Снижение стресса</w:t>
      </w:r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 Игровой элемент делает процесс менее напряженным, а значит, студенты могут лучше сосредоточиться на ответах.</w:t>
      </w:r>
    </w:p>
    <w:p w:rsidR="005A4536" w:rsidRPr="00C60FD6" w:rsidRDefault="00FD116C" w:rsidP="00C60FD6">
      <w:pPr>
        <w:numPr>
          <w:ilvl w:val="0"/>
          <w:numId w:val="13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 xml:space="preserve"> </w:t>
      </w:r>
      <w:r w:rsidR="005A4536"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Увлекательность процесса</w:t>
      </w:r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 Игра помогает студентам отвлечься от мыслей о неудаче и сосредоточиться на выполнении заданий.</w:t>
      </w:r>
    </w:p>
    <w:p w:rsidR="005A4536" w:rsidRPr="00C60FD6" w:rsidRDefault="00FD116C" w:rsidP="00C60FD6">
      <w:pPr>
        <w:numPr>
          <w:ilvl w:val="0"/>
          <w:numId w:val="13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 xml:space="preserve"> </w:t>
      </w:r>
      <w:r w:rsidR="005A4536"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Развитие критического мышления</w:t>
      </w:r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 Некоторые задания в игре требуют анализа ситуации и принятия решений, что способствует развитию аналитических способностей.</w:t>
      </w:r>
    </w:p>
    <w:p w:rsidR="005A4536" w:rsidRPr="00C60FD6" w:rsidRDefault="00FD116C" w:rsidP="00C60FD6">
      <w:pPr>
        <w:numPr>
          <w:ilvl w:val="0"/>
          <w:numId w:val="13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 xml:space="preserve"> </w:t>
      </w:r>
      <w:r w:rsidR="005A4536"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Командная работа</w:t>
      </w:r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 Если игру адаптировать под групповую сдачу экзамена, она может способствовать развитию навыков работы в команде.</w:t>
      </w:r>
    </w:p>
    <w:p w:rsidR="00182245" w:rsidRPr="00C60FD6" w:rsidRDefault="00A06D7A" w:rsidP="00C60FD6">
      <w:pPr>
        <w:numPr>
          <w:ilvl w:val="0"/>
          <w:numId w:val="13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lastRenderedPageBreak/>
        <w:t xml:space="preserve"> </w:t>
      </w:r>
      <w:r w:rsidR="005A4536"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Повышение мотивации</w:t>
      </w:r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. Студенты становятся </w:t>
      </w:r>
      <w:proofErr w:type="gramStart"/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более мотивированными</w:t>
      </w:r>
      <w:proofErr w:type="gramEnd"/>
      <w:r w:rsidR="005A4536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, так как они видят экзамен не как рутинную обязанность, а как интересный вызов.</w:t>
      </w:r>
    </w:p>
    <w:p w:rsidR="002A0CE6" w:rsidRPr="00C60FD6" w:rsidRDefault="00267526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Предмет</w:t>
      </w:r>
      <w:r w:rsidR="005A4536" w:rsidRPr="00C60FD6">
        <w:rPr>
          <w:rFonts w:ascii="Times New Roman" w:hAnsi="Times New Roman" w:cs="Times New Roman"/>
          <w:b/>
          <w:sz w:val="28"/>
          <w:szCs w:val="28"/>
        </w:rPr>
        <w:t xml:space="preserve"> исследования</w:t>
      </w:r>
      <w:r w:rsidRPr="00C60FD6">
        <w:rPr>
          <w:rFonts w:ascii="Times New Roman" w:hAnsi="Times New Roman" w:cs="Times New Roman"/>
          <w:b/>
          <w:sz w:val="28"/>
          <w:szCs w:val="28"/>
        </w:rPr>
        <w:t>:</w:t>
      </w:r>
      <w:r w:rsidRPr="00C60FD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A0CE6" w:rsidRPr="00C60FD6">
        <w:rPr>
          <w:rFonts w:ascii="Times New Roman" w:hAnsi="Times New Roman" w:cs="Times New Roman"/>
          <w:iCs/>
          <w:sz w:val="28"/>
          <w:szCs w:val="28"/>
        </w:rPr>
        <w:t>исследование реакций студентов на использовании настольной игры «Тайга» в рамках проведения экзаменов по дисциплинам  экологического цикла</w:t>
      </w:r>
      <w:r w:rsidR="002A0CE6" w:rsidRPr="00C60FD6">
        <w:rPr>
          <w:rStyle w:val="HTML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 xml:space="preserve"> </w:t>
      </w:r>
    </w:p>
    <w:p w:rsidR="005A4536" w:rsidRPr="00C60FD6" w:rsidRDefault="002A0CE6" w:rsidP="00C60FD6">
      <w:pPr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Объект исследования:</w:t>
      </w:r>
      <w:r w:rsidRPr="00C60FD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2F10CB"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>П</w:t>
      </w:r>
      <w:r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>сихоэмоциональный</w:t>
      </w:r>
      <w:proofErr w:type="spellEnd"/>
      <w:r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 xml:space="preserve"> отклик студентов СПО на использование настольной игры "Тайга" для сдачи экзаменов по экологии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2F10CB" w:rsidRPr="00C60FD6" w:rsidRDefault="00267526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b/>
          <w:bCs/>
          <w:spacing w:val="-5"/>
          <w:sz w:val="28"/>
          <w:szCs w:val="28"/>
          <w:bdr w:val="none" w:sz="0" w:space="0" w:color="auto" w:frame="1"/>
        </w:rPr>
      </w:pPr>
      <w:r w:rsidRPr="00C60FD6">
        <w:rPr>
          <w:b/>
          <w:sz w:val="28"/>
          <w:szCs w:val="28"/>
        </w:rPr>
        <w:t xml:space="preserve">Цель работы: </w:t>
      </w:r>
      <w:r w:rsidR="002F10CB" w:rsidRPr="00C60FD6">
        <w:rPr>
          <w:spacing w:val="-5"/>
          <w:sz w:val="28"/>
          <w:szCs w:val="28"/>
        </w:rPr>
        <w:t>Разработать настольную игру "Тайга", которая будет эффективно использоваться для проведения зачётов и экзаменов по экологическим дисциплинам в системе среднего профессионального образования</w:t>
      </w:r>
    </w:p>
    <w:p w:rsidR="002F10CB" w:rsidRPr="00C60FD6" w:rsidRDefault="00A06D7A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2F10CB" w:rsidRPr="00C60FD6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>Задачи:</w:t>
      </w:r>
    </w:p>
    <w:p w:rsidR="002F10CB" w:rsidRPr="00C60FD6" w:rsidRDefault="002F10CB" w:rsidP="00C60FD6">
      <w:pPr>
        <w:numPr>
          <w:ilvl w:val="0"/>
          <w:numId w:val="14"/>
        </w:numPr>
        <w:tabs>
          <w:tab w:val="num" w:pos="42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Разработать правила и игровые элементы, учитывающие образовательную составляющую игры.</w:t>
      </w:r>
    </w:p>
    <w:p w:rsidR="002F10CB" w:rsidRPr="00C60FD6" w:rsidRDefault="002F10CB" w:rsidP="00C60FD6">
      <w:pPr>
        <w:numPr>
          <w:ilvl w:val="0"/>
          <w:numId w:val="14"/>
        </w:numPr>
        <w:tabs>
          <w:tab w:val="num" w:pos="42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Создать визуальную реализацию игры, включая игровое поле, карточки и элементы оформления.</w:t>
      </w:r>
    </w:p>
    <w:p w:rsidR="002F10CB" w:rsidRPr="00C60FD6" w:rsidRDefault="002F10CB" w:rsidP="00C60FD6">
      <w:pPr>
        <w:numPr>
          <w:ilvl w:val="0"/>
          <w:numId w:val="14"/>
        </w:numPr>
        <w:tabs>
          <w:tab w:val="num" w:pos="42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Провести тестирование игры на студенческой аудитории для получения обратной связи.</w:t>
      </w:r>
    </w:p>
    <w:p w:rsidR="00182245" w:rsidRPr="00C60FD6" w:rsidRDefault="002F10CB" w:rsidP="00C60FD6">
      <w:pPr>
        <w:numPr>
          <w:ilvl w:val="0"/>
          <w:numId w:val="14"/>
        </w:numPr>
        <w:tabs>
          <w:tab w:val="num" w:pos="42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Внести изменения и доработки на основе результатов тестирования и отзывов игроков.</w:t>
      </w:r>
    </w:p>
    <w:p w:rsidR="001A69F6" w:rsidRPr="00C60FD6" w:rsidRDefault="00267526" w:rsidP="00C60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Гипотеза исследования:</w:t>
      </w:r>
      <w:r w:rsidRPr="00C60FD6">
        <w:rPr>
          <w:rFonts w:ascii="Times New Roman" w:hAnsi="Times New Roman" w:cs="Times New Roman"/>
          <w:sz w:val="28"/>
          <w:szCs w:val="28"/>
        </w:rPr>
        <w:t xml:space="preserve"> </w:t>
      </w:r>
      <w:r w:rsidR="002F10CB"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 xml:space="preserve">Использование настольной игры "Тайга" </w:t>
      </w:r>
      <w:r w:rsidR="00916720"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>поможет</w:t>
      </w:r>
      <w:r w:rsidR="002F10CB"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 xml:space="preserve"> студент</w:t>
      </w:r>
      <w:r w:rsidR="00916720" w:rsidRPr="00C60FD6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>ам  с предэкзаменационным  стрессом благодаря вовлечению в игровую активность</w:t>
      </w:r>
      <w:r w:rsidR="00916720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1A69F6" w:rsidRPr="00C60FD6" w:rsidRDefault="001A69F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Практическая значимость работы:</w:t>
      </w:r>
      <w:r w:rsidR="00916720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</w:t>
      </w:r>
      <w:r w:rsidRP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Настольная игра "Тайга" будет использоваться для облегчения процесса сдачи экзаменов и зачётов по экологическим дисциплинам</w:t>
      </w:r>
      <w:r w:rsidR="00916720" w:rsidRP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 xml:space="preserve"> в системе СПО</w:t>
      </w:r>
      <w:r w:rsidRPr="00C60FD6">
        <w:rPr>
          <w:rStyle w:val="sc-ejaja"/>
          <w:rFonts w:ascii="Times New Roman" w:hAnsi="Times New Roman" w:cs="Times New Roman"/>
          <w:b w:val="0"/>
          <w:spacing w:val="-5"/>
          <w:sz w:val="28"/>
          <w:szCs w:val="28"/>
          <w:bdr w:val="none" w:sz="0" w:space="0" w:color="auto" w:frame="1"/>
        </w:rPr>
        <w:t>, что поможет студентам лучше подготовиться и пройти испытания с минимальным стрессом.</w:t>
      </w:r>
    </w:p>
    <w:p w:rsidR="00F9753F" w:rsidRPr="00C60FD6" w:rsidRDefault="00F9753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59792000"/>
    </w:p>
    <w:p w:rsidR="000311A4" w:rsidRPr="00C60FD6" w:rsidRDefault="000311A4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D116C" w:rsidRPr="00C60FD6" w:rsidRDefault="00FD116C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D116C" w:rsidRPr="00C60FD6" w:rsidRDefault="00FD116C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06D7A" w:rsidRPr="00C60FD6" w:rsidRDefault="00A06D7A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0FD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1. </w:t>
      </w:r>
      <w:bookmarkEnd w:id="0"/>
      <w:r w:rsidR="000311A4"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Роль и значение настольных игр в современном обществе</w:t>
      </w:r>
    </w:p>
    <w:p w:rsidR="00787051" w:rsidRPr="00C60FD6" w:rsidRDefault="00787051" w:rsidP="00C60FD6">
      <w:pPr>
        <w:numPr>
          <w:ilvl w:val="1"/>
          <w:numId w:val="20"/>
        </w:numPr>
        <w:tabs>
          <w:tab w:val="left" w:pos="851"/>
        </w:tabs>
        <w:spacing w:after="0" w:line="360" w:lineRule="auto"/>
        <w:ind w:left="0"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0FD6">
        <w:rPr>
          <w:rFonts w:ascii="Times New Roman" w:hAnsi="Times New Roman" w:cs="Times New Roman"/>
          <w:b/>
          <w:bCs/>
          <w:sz w:val="28"/>
          <w:szCs w:val="28"/>
        </w:rPr>
        <w:t>Настольная игра: сущность понятия</w:t>
      </w:r>
    </w:p>
    <w:p w:rsidR="00F9753F" w:rsidRPr="00C60FD6" w:rsidRDefault="00F9753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>В нашей жизни есть множество определений слова «игра». Игры следуют за человеком в течени</w:t>
      </w:r>
      <w:proofErr w:type="gramStart"/>
      <w:r w:rsidRPr="00C60FD6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C60FD6">
        <w:rPr>
          <w:rFonts w:ascii="Times New Roman" w:hAnsi="Times New Roman" w:cs="Times New Roman"/>
          <w:sz w:val="28"/>
          <w:szCs w:val="28"/>
        </w:rPr>
        <w:t xml:space="preserve"> всей его жизни. С самого раннего его возраста закладываются наставления психологического развития и социализация. У древних греков слово «игра» обозначало собой действия, присущие детям. У римлян «игра» значило радость, веселье. Особенно подробно понятие «игра», «играть» объясняет В. Даль в «Толковом словаре живого великорусского языка»: «Игра…то, чем играют и во что играют: забава, установленная по правилам, и вещи, для того служащие». </w:t>
      </w:r>
    </w:p>
    <w:p w:rsidR="00F9753F" w:rsidRPr="00C60FD6" w:rsidRDefault="00F9753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>Игра – вид осмысленной, результативной деятельности, где главное не результат, а сам процесс. Это особый вид общественной практики, в которой отражаются нормы человеческой жизни и деятельности. Игра обеспечивает усвоение и исследование предметной и социальной действительности, а вдобавок интеллектуальное, эмоциональное и высоконравственное формирование личности.</w:t>
      </w:r>
      <w:r w:rsidRPr="00C60FD6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</w:p>
    <w:p w:rsidR="00787051" w:rsidRPr="00C60FD6" w:rsidRDefault="0078705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0FD6">
        <w:rPr>
          <w:rFonts w:ascii="Times New Roman" w:hAnsi="Times New Roman" w:cs="Times New Roman"/>
          <w:spacing w:val="-5"/>
          <w:sz w:val="28"/>
          <w:szCs w:val="28"/>
        </w:rPr>
        <w:t xml:space="preserve">В нашем понимании настольная игра – это игра, которая проводится на поверхности стола или специального игрового поля, с использованием набора компонентов, таких как фишки, карты, жетоны и другие элементы. Игровой процесс часто включает взаимодействие нескольких участников, но возможен и одиночный режим игры. Игровые элементы могут иметь различную форму и назначение, включая игровые доски, карты, фишки и другие аксессуары. Настольные игры представляют собой симуляторы реальных жизненных ситуаций, в которых игроки принимают решения, сталкиваются с задачами и достигают определенных целей. В процессе игры формируется опыт, развиваются </w:t>
      </w:r>
      <w:proofErr w:type="gramStart"/>
      <w:r w:rsidRPr="00C60FD6">
        <w:rPr>
          <w:rFonts w:ascii="Times New Roman" w:hAnsi="Times New Roman" w:cs="Times New Roman"/>
          <w:spacing w:val="-5"/>
          <w:sz w:val="28"/>
          <w:szCs w:val="28"/>
        </w:rPr>
        <w:t>навыки</w:t>
      </w:r>
      <w:proofErr w:type="gramEnd"/>
      <w:r w:rsidRPr="00C60FD6">
        <w:rPr>
          <w:rFonts w:ascii="Times New Roman" w:hAnsi="Times New Roman" w:cs="Times New Roman"/>
          <w:spacing w:val="-5"/>
          <w:sz w:val="28"/>
          <w:szCs w:val="28"/>
        </w:rPr>
        <w:t xml:space="preserve"> и происходит усвоение новых знаний.</w:t>
      </w:r>
    </w:p>
    <w:p w:rsidR="00787051" w:rsidRPr="00C60FD6" w:rsidRDefault="00FD116C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 xml:space="preserve"> </w:t>
      </w:r>
      <w:r w:rsidR="00A06D7A" w:rsidRPr="00C60FD6">
        <w:rPr>
          <w:rFonts w:ascii="Times New Roman" w:hAnsi="Times New Roman" w:cs="Times New Roman"/>
          <w:sz w:val="28"/>
          <w:szCs w:val="28"/>
        </w:rPr>
        <w:t>1.</w:t>
      </w:r>
      <w:r w:rsidR="00F9753F" w:rsidRPr="00C60FD6">
        <w:rPr>
          <w:rFonts w:ascii="Times New Roman" w:hAnsi="Times New Roman" w:cs="Times New Roman"/>
          <w:sz w:val="28"/>
          <w:szCs w:val="28"/>
        </w:rPr>
        <w:t>2</w:t>
      </w:r>
      <w:r w:rsidR="00A06D7A" w:rsidRPr="00C60F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9753F" w:rsidRPr="00C60F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87051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История возникновения настольных игр</w:t>
      </w:r>
    </w:p>
    <w:p w:rsidR="00787051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Настольные игры появились сравнительно недавно, однако их корни уходят далеко в прошлое. Хотя современный вид настольных игр сформировался относительно недавно, его истоки можно проследить вплоть до древних времен.</w:t>
      </w:r>
    </w:p>
    <w:p w:rsidR="00787051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lastRenderedPageBreak/>
        <w:t>В древности люди использовали различные формы развлечений, которые напоминали современные настольные игры. Один из ярких примеров — шахматы. Шахматные партии происходили на специальных досках, сделанных из дерева, камня или металла, и игроки двигали фигурками руками, управляя ими с помощью правил. Эти древние игры были похожи на современные настольные игры, но отличались своим примитивизмом.</w:t>
      </w:r>
    </w:p>
    <w:p w:rsidR="00787051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В эпоху </w:t>
      </w:r>
      <w:proofErr w:type="spellStart"/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средневременного</w:t>
      </w:r>
      <w:proofErr w:type="spellEnd"/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периода развивалась культура настольных игр. Шахматы, шахматные турниры и соревнования становились важными событиями общественной жизни. Люди собирали огромные суммы денег на организацию турниров, и победители получали ценные призы. Шахматы постепенно превратились в символ престижа и уважения, и участие в турнирах стало важной социальной деятельностью.</w:t>
      </w:r>
    </w:p>
    <w:p w:rsidR="00787051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В современном обществе настольные игры заняли значительное место в образовательной сфере. Развитие цифровых технологий и </w:t>
      </w:r>
      <w:proofErr w:type="spellStart"/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мультимедийных</w:t>
      </w:r>
      <w:proofErr w:type="spellEnd"/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платформ усилило популярность настольных игр как способа обучения. Сейчас настольные игры используются для различных целей, включая экзамены, зачёты, обучение экологии и другие предметы. Интеграция игровых элементов в образовательные процессы продолжает расти, и исследователи продолжают искать новые способы применения игр для повышения эффективности обучения.</w:t>
      </w:r>
    </w:p>
    <w:p w:rsidR="00787051" w:rsidRPr="00C60FD6" w:rsidRDefault="00F9753F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b w:val="0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>1.3</w:t>
      </w:r>
      <w:r w:rsidRPr="00C60FD6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Роль настольной игры в </w:t>
      </w:r>
      <w:r w:rsidRPr="00C60FD6">
        <w:rPr>
          <w:rFonts w:ascii="Times New Roman" w:hAnsi="Times New Roman" w:cs="Times New Roman"/>
          <w:sz w:val="28"/>
          <w:szCs w:val="28"/>
        </w:rPr>
        <w:t>XXI веке</w:t>
      </w:r>
    </w:p>
    <w:p w:rsidR="001A69F6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sz w:val="28"/>
          <w:szCs w:val="28"/>
        </w:rPr>
        <w:t xml:space="preserve">На рубеже XX и XXI столетий разработка новых настольных игр активизировалась. Причиной этого стало их признание в качестве особого и результативного с точки зрения развития способностей и умений человека метода, который изначально создает целый ряд значимых для эффективного обучения условий. Настольным играм свойственны наглядность, сценарная гибкость, чувствительность к задачам моделирования, формирования </w:t>
      </w:r>
      <w:proofErr w:type="spellStart"/>
      <w:r w:rsidRPr="00C60FD6">
        <w:rPr>
          <w:sz w:val="28"/>
          <w:szCs w:val="28"/>
        </w:rPr>
        <w:t>целеполагания</w:t>
      </w:r>
      <w:proofErr w:type="spellEnd"/>
      <w:r w:rsidRPr="00C60FD6">
        <w:rPr>
          <w:sz w:val="28"/>
          <w:szCs w:val="28"/>
        </w:rPr>
        <w:t xml:space="preserve">, а также способность к переходу от идеальных образных систем к реальным, в которых «осаждается» опыт действительных действий личности. Другими словами, настольные игры способствуют творческому самовыражению при действии игроков в рамках определенных создателями </w:t>
      </w:r>
      <w:r w:rsidRPr="00C60FD6">
        <w:rPr>
          <w:sz w:val="28"/>
          <w:szCs w:val="28"/>
        </w:rPr>
        <w:lastRenderedPageBreak/>
        <w:t xml:space="preserve">игры правил, а в итоге служат освоению уникальных знаний и опыта. Именно эти отличительные особенности настольных игр позволяют утверждать, что они как разновидность игровой деятельности обладают высоким образовательным потенциалом. При этом специалисты отмечают, что возможности обучения старших школьников и студентов ВУЗов и </w:t>
      </w:r>
      <w:proofErr w:type="spellStart"/>
      <w:r w:rsidRPr="00C60FD6">
        <w:rPr>
          <w:sz w:val="28"/>
          <w:szCs w:val="28"/>
        </w:rPr>
        <w:t>ССУЗов</w:t>
      </w:r>
      <w:proofErr w:type="spellEnd"/>
      <w:r w:rsidRPr="00C60FD6">
        <w:rPr>
          <w:sz w:val="28"/>
          <w:szCs w:val="28"/>
        </w:rPr>
        <w:t xml:space="preserve"> с применением настольных игр используются преподавателями далеко не в полном объеме. Понятие «настольная игра» включает в себя обширный перечень игр — от классических шахмат и шашек до </w:t>
      </w:r>
      <w:proofErr w:type="spellStart"/>
      <w:r w:rsidRPr="00C60FD6">
        <w:rPr>
          <w:sz w:val="28"/>
          <w:szCs w:val="28"/>
        </w:rPr>
        <w:t>пазлов</w:t>
      </w:r>
      <w:proofErr w:type="spellEnd"/>
      <w:r w:rsidRPr="00C60FD6">
        <w:rPr>
          <w:sz w:val="28"/>
          <w:szCs w:val="28"/>
        </w:rPr>
        <w:t xml:space="preserve">, мозаик, дидактических материалов и иных игр, не требующих активного перемещения и сложного технического инвентаря. Настольные игры являются одной из форм игровых технологий, стремительно набирающих популярность в современном образовании. И если раньше они воспринимались многими как эффективный инструмент обучения и воспитания лишь в дошкольных учреждениях и начальных классах, то в последние десятилетия выходят за рамки младшей школы и широко применяются в высшем профессиональном или дополнительном профессиональном образовании. Тенденция же </w:t>
      </w:r>
      <w:proofErr w:type="spellStart"/>
      <w:r w:rsidRPr="00C60FD6">
        <w:rPr>
          <w:sz w:val="28"/>
          <w:szCs w:val="28"/>
        </w:rPr>
        <w:t>геймификации</w:t>
      </w:r>
      <w:proofErr w:type="spellEnd"/>
      <w:r w:rsidRPr="00C60FD6">
        <w:rPr>
          <w:sz w:val="28"/>
          <w:szCs w:val="28"/>
        </w:rPr>
        <w:t xml:space="preserve"> наряду с </w:t>
      </w:r>
      <w:proofErr w:type="spellStart"/>
      <w:r w:rsidRPr="00C60FD6">
        <w:rPr>
          <w:sz w:val="28"/>
          <w:szCs w:val="28"/>
        </w:rPr>
        <w:t>цифровизацией</w:t>
      </w:r>
      <w:proofErr w:type="spellEnd"/>
      <w:r w:rsidRPr="00C60FD6">
        <w:rPr>
          <w:sz w:val="28"/>
          <w:szCs w:val="28"/>
        </w:rPr>
        <w:t xml:space="preserve"> и </w:t>
      </w:r>
      <w:proofErr w:type="spellStart"/>
      <w:r w:rsidRPr="00C60FD6">
        <w:rPr>
          <w:sz w:val="28"/>
          <w:szCs w:val="28"/>
        </w:rPr>
        <w:t>персонализацией</w:t>
      </w:r>
      <w:proofErr w:type="spellEnd"/>
      <w:r w:rsidRPr="00C60FD6">
        <w:rPr>
          <w:sz w:val="28"/>
          <w:szCs w:val="28"/>
        </w:rPr>
        <w:t xml:space="preserve"> обучения становится одной из основных в современном мире в целом и в системе образования в частности.</w:t>
      </w:r>
    </w:p>
    <w:p w:rsidR="00787051" w:rsidRPr="00C60FD6" w:rsidRDefault="00FD116C" w:rsidP="00C60FD6">
      <w:pPr>
        <w:pStyle w:val="1"/>
        <w:tabs>
          <w:tab w:val="left" w:pos="567"/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F9753F" w:rsidRPr="00C60FD6">
        <w:rPr>
          <w:rFonts w:ascii="Times New Roman" w:hAnsi="Times New Roman" w:cs="Times New Roman"/>
          <w:sz w:val="28"/>
          <w:szCs w:val="28"/>
        </w:rPr>
        <w:t>1.4</w:t>
      </w:r>
      <w:r w:rsidR="00F9753F" w:rsidRPr="00C60FD6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787051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Преимущества настольных игр</w:t>
      </w:r>
      <w:r w:rsidR="00F9753F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в образовательном процессе</w:t>
      </w:r>
    </w:p>
    <w:p w:rsidR="00787051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Современные настольные игры имеют множество преимуществ, которые делают их эффективными инструментами обучения:</w:t>
      </w:r>
    </w:p>
    <w:p w:rsidR="00787051" w:rsidRPr="00C60FD6" w:rsidRDefault="00787051" w:rsidP="00C60FD6">
      <w:pPr>
        <w:pStyle w:val="HTML8"/>
        <w:numPr>
          <w:ilvl w:val="0"/>
          <w:numId w:val="1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Интерактивность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: Игры позволяют студентам активно участвовать в учебном процессе, что увеличивает мотивацию и вовлечённость.</w:t>
      </w:r>
    </w:p>
    <w:p w:rsidR="00787051" w:rsidRPr="00C60FD6" w:rsidRDefault="00787051" w:rsidP="00C60FD6">
      <w:pPr>
        <w:pStyle w:val="HTML8"/>
        <w:numPr>
          <w:ilvl w:val="0"/>
          <w:numId w:val="1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Многокомпонентность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: Настольные игры могут включать в себя разнообразные элементы, такие как карты, фишки, игровые поля, что делает их универсальными средствами для передачи знаний.</w:t>
      </w:r>
    </w:p>
    <w:p w:rsidR="00787051" w:rsidRPr="00C60FD6" w:rsidRDefault="00787051" w:rsidP="00C60FD6">
      <w:pPr>
        <w:pStyle w:val="HTML8"/>
        <w:numPr>
          <w:ilvl w:val="0"/>
          <w:numId w:val="1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Удобство использования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: Игры легко переносимы и удобны для хранения, что упрощ</w:t>
      </w:r>
      <w:r w:rsidR="00EF657A"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а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ет их хранение и использование.</w:t>
      </w:r>
    </w:p>
    <w:p w:rsidR="00787051" w:rsidRPr="00C60FD6" w:rsidRDefault="00787051" w:rsidP="00C60FD6">
      <w:pPr>
        <w:pStyle w:val="HTML8"/>
        <w:numPr>
          <w:ilvl w:val="0"/>
          <w:numId w:val="1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lastRenderedPageBreak/>
        <w:t>Гибкость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: Настольные игры могут адаптироваться под различные уровни сложности и типы заданий, что позволяет настроить их для широкого круга студентов.</w:t>
      </w:r>
    </w:p>
    <w:p w:rsidR="00787051" w:rsidRPr="00C60FD6" w:rsidRDefault="00787051" w:rsidP="00C60FD6">
      <w:pPr>
        <w:pStyle w:val="HTML8"/>
        <w:numPr>
          <w:ilvl w:val="0"/>
          <w:numId w:val="1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Компьютерная поддержка</w:t>
      </w: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: Некоторые настольные игры интегрируются с цифровыми технологиями, что расширяет их функциональность и удобство использования.</w:t>
      </w:r>
    </w:p>
    <w:p w:rsidR="00F9753F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Настольные игры продолжают развиваться, и ожидается, что они станут ещё более востреб</w:t>
      </w:r>
      <w:r w:rsidR="00EF657A"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ова</w:t>
      </w: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нными и эффективными методами обучения. Разработка новых технологий и внедрение инноваций в образовательную сферу усиливают интерес к этим средствам обучения. Важно следить за развитием рынка и адаптировать образовательные программы под современные реалии.</w:t>
      </w:r>
    </w:p>
    <w:p w:rsidR="00787051" w:rsidRPr="00C60FD6" w:rsidRDefault="00787051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Настольные игры </w:t>
      </w:r>
      <w:proofErr w:type="gramStart"/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>занимают важную роль</w:t>
      </w:r>
      <w:proofErr w:type="gramEnd"/>
      <w:r w:rsidRPr="00C60FD6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в образовательном процессе, особенно в сфере среднего профессионального образования. Они обеспечивают интерактивность, гибкость и удобство использования, что делает их эффективными инструментами для повышения экологической грамотности студентов. Несмотря на возникающие проблемы, такие как финансовые ограничения и технические сложности, развитие и интеграция игр в образовательные программы продолжается, что открывает новые возможности для обучения.</w:t>
      </w:r>
    </w:p>
    <w:p w:rsidR="00DC7110" w:rsidRPr="00C60FD6" w:rsidRDefault="000311A4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>1.5</w:t>
      </w:r>
      <w:r w:rsidRPr="00C60F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D116C" w:rsidRPr="00C60F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Психологические и образовательные аспекты настольных игр</w:t>
      </w:r>
    </w:p>
    <w:p w:rsidR="00DC7110" w:rsidRPr="00C60FD6" w:rsidRDefault="000311A4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1.5.1 </w:t>
      </w:r>
      <w:r w:rsidR="00DC7110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Влияние на когнитивное развитие</w:t>
      </w:r>
    </w:p>
    <w:p w:rsidR="000311A4" w:rsidRPr="00C60FD6" w:rsidRDefault="00FD116C" w:rsidP="00C60FD6">
      <w:pPr>
        <w:pStyle w:val="HTML8"/>
        <w:numPr>
          <w:ilvl w:val="0"/>
          <w:numId w:val="3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Развитие критического мышления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Настольные игры требуют анализа ситуации, планирования действий и принятия решений. Игроки учатся оценивать риски, предугадывать последствия своих ходов и разрабатывать стратегии. Эти навыки способствуют развитию аналитических способностей и способности к прогнозированию.</w:t>
      </w:r>
    </w:p>
    <w:p w:rsidR="000311A4" w:rsidRPr="00C60FD6" w:rsidRDefault="00FD116C" w:rsidP="00C60FD6">
      <w:pPr>
        <w:pStyle w:val="HTML8"/>
        <w:numPr>
          <w:ilvl w:val="0"/>
          <w:numId w:val="3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Улучшение памяти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Многие настольные игры включают запоминание правил, карт, игровых позиций или даже деталей сюжета. Регулярные тренировки памяти помогают улучшить способность удерживать и воспроизводить информацию.</w:t>
      </w:r>
    </w:p>
    <w:p w:rsidR="000311A4" w:rsidRPr="00C60FD6" w:rsidRDefault="00FD116C" w:rsidP="00C60FD6">
      <w:pPr>
        <w:pStyle w:val="HTML8"/>
        <w:numPr>
          <w:ilvl w:val="0"/>
          <w:numId w:val="3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lastRenderedPageBreak/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Стимуляция </w:t>
      </w:r>
      <w:proofErr w:type="spellStart"/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креативности</w:t>
      </w:r>
      <w:proofErr w:type="spellEnd"/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Некоторые игры предлагают игрокам создавать собственные сценарии, решать нестандартные задачи или придумывать оригинальные подходы к решению проблем. Это развивает творческое мышление и воображение.</w:t>
      </w:r>
    </w:p>
    <w:p w:rsidR="000311A4" w:rsidRPr="00C60FD6" w:rsidRDefault="00FD116C" w:rsidP="00C60FD6">
      <w:pPr>
        <w:pStyle w:val="HTML8"/>
        <w:numPr>
          <w:ilvl w:val="0"/>
          <w:numId w:val="3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Повышение концентрации внимания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Для успешного участия в игре важно сосредоточенно следить за происходящим, учитывать ходы соперников и вовремя реагировать на изменения. Постоянная практика помогает развивать устойчивость внимания и способность к многозадачности.</w:t>
      </w:r>
    </w:p>
    <w:p w:rsidR="000311A4" w:rsidRPr="00C60FD6" w:rsidRDefault="00FD116C" w:rsidP="00C60FD6">
      <w:pPr>
        <w:pStyle w:val="HTML8"/>
        <w:numPr>
          <w:ilvl w:val="0"/>
          <w:numId w:val="3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Математическое мышление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. 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Во многих играх присутствуют элементы счета, вероятности и стратегии, основанные на числах. Например, такие игры, как "Монополия" или "Риск", развивают навыки работы с финансовыми расчетами и вероятностными моделями.</w:t>
      </w:r>
    </w:p>
    <w:p w:rsidR="00DC7110" w:rsidRPr="00C60FD6" w:rsidRDefault="000311A4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1.5.2 </w:t>
      </w:r>
      <w:r w:rsidR="00DC7110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Социальные навыки</w:t>
      </w:r>
    </w:p>
    <w:p w:rsidR="000311A4" w:rsidRPr="00C60FD6" w:rsidRDefault="00FD116C" w:rsidP="00C60FD6">
      <w:pPr>
        <w:pStyle w:val="HTML8"/>
        <w:numPr>
          <w:ilvl w:val="0"/>
          <w:numId w:val="31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Коммуникация и сотрудничество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Совместные настольные игры стимулируют общение между игроками. Они учат выражать свои мысли, договариваться, обсуждать стратегию и делиться идеями. Кооперативные игры особенно полезны для развития командного духа и умения работать вместе ради общей цели.</w:t>
      </w:r>
    </w:p>
    <w:p w:rsidR="000311A4" w:rsidRPr="00C60FD6" w:rsidRDefault="00FD116C" w:rsidP="00C60FD6">
      <w:pPr>
        <w:pStyle w:val="HTML8"/>
        <w:numPr>
          <w:ilvl w:val="0"/>
          <w:numId w:val="31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proofErr w:type="spellStart"/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Эмпатия</w:t>
      </w:r>
      <w:proofErr w:type="spellEnd"/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и понимание эмоций других людей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Взаимодействие с соперниками или партнерами требует понимания их намерений, мотиваций и реакций. Игрок учится распознавать эмоции других людей и учитывать их в своем поведении.</w:t>
      </w:r>
    </w:p>
    <w:p w:rsidR="000311A4" w:rsidRPr="00C60FD6" w:rsidRDefault="00FD116C" w:rsidP="00C60FD6">
      <w:pPr>
        <w:pStyle w:val="HTML8"/>
        <w:numPr>
          <w:ilvl w:val="0"/>
          <w:numId w:val="31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proofErr w:type="spellStart"/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Конфликтология</w:t>
      </w:r>
      <w:proofErr w:type="spellEnd"/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и разрешение споров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 ходе игры могут возникать разногласия, споры или конфликты. Участие в таких ситуациях учит находить компромиссы, уважительно относиться к мнению оппонентов и конструктивно разрешать возникающие проблемы.</w:t>
      </w:r>
    </w:p>
    <w:p w:rsidR="000311A4" w:rsidRPr="00C60FD6" w:rsidRDefault="00FD116C" w:rsidP="00C60FD6">
      <w:pPr>
        <w:pStyle w:val="HTML8"/>
        <w:numPr>
          <w:ilvl w:val="0"/>
          <w:numId w:val="31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Лидерство и ответственность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В некоторых играх один из участников может взять на себя роль лидера команды или координатора действий. Это способствует развитию лидерских 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lastRenderedPageBreak/>
        <w:t>качеств, ответственности за принятые решения и способности вдохновлять других на совместные усилия.</w:t>
      </w:r>
    </w:p>
    <w:p w:rsidR="00DC7110" w:rsidRPr="00C60FD6" w:rsidRDefault="000311A4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1.5.3 </w:t>
      </w:r>
      <w:r w:rsidR="00DC7110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Эмоциональный интеллект</w:t>
      </w:r>
    </w:p>
    <w:p w:rsidR="000311A4" w:rsidRPr="00C60FD6" w:rsidRDefault="00FD116C" w:rsidP="00C60FD6">
      <w:pPr>
        <w:pStyle w:val="HTML8"/>
        <w:numPr>
          <w:ilvl w:val="0"/>
          <w:numId w:val="32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Управление эмоциями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0311A4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Процесс игры нередко вызывает сильные эмоции: радость победы, разочарование поражения, напряжение в ожидании результатов. Игроки учатся контролировать свои чувства, справляться с негативными переживаниями и сохранять спокойствие в стрессовых ситуациях.</w:t>
      </w:r>
    </w:p>
    <w:p w:rsidR="000311A4" w:rsidRPr="00C60FD6" w:rsidRDefault="00FD116C" w:rsidP="00C60FD6">
      <w:pPr>
        <w:pStyle w:val="HTML8"/>
        <w:numPr>
          <w:ilvl w:val="0"/>
          <w:numId w:val="32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Самооценка и уверенность в себе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Успех в игре повышает самооценку и уверенность в собственных силах. Даже поражение может стать полезным уроком, если игрок воспринимает его как возможность для роста и самосовершенствования.</w:t>
      </w:r>
    </w:p>
    <w:p w:rsidR="000311A4" w:rsidRPr="00C60FD6" w:rsidRDefault="00FD116C" w:rsidP="00C60FD6">
      <w:pPr>
        <w:pStyle w:val="HTML8"/>
        <w:numPr>
          <w:ilvl w:val="0"/>
          <w:numId w:val="32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Терпимость к неудачам</w:t>
      </w:r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Неудачи в игре неизбежны, и умение принимать их с достоинством является важным жизненным навыком. Игроки учатся извлекать уроки из поражений, анализировать ошибки и двигаться дальше.</w:t>
      </w:r>
    </w:p>
    <w:p w:rsidR="000311A4" w:rsidRPr="00C60FD6" w:rsidRDefault="00FD116C" w:rsidP="00C60FD6">
      <w:pPr>
        <w:pStyle w:val="HTML8"/>
        <w:numPr>
          <w:ilvl w:val="0"/>
          <w:numId w:val="32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 xml:space="preserve">Эмоциональная </w:t>
      </w:r>
      <w:proofErr w:type="spellStart"/>
      <w:r w:rsidR="00DC7110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саморегуляция</w:t>
      </w:r>
      <w:proofErr w:type="spellEnd"/>
      <w:r w:rsidR="000311A4" w:rsidRPr="00C60FD6">
        <w:rPr>
          <w:rStyle w:val="sc-fhsyak"/>
          <w:rFonts w:ascii="Times New Roman" w:hAnsi="Times New Roman" w:cs="Times New Roman"/>
          <w:bCs/>
          <w:spacing w:val="-5"/>
          <w:sz w:val="28"/>
          <w:szCs w:val="28"/>
          <w:bdr w:val="none" w:sz="0" w:space="0" w:color="auto" w:frame="1"/>
        </w:rPr>
        <w:t>.</w:t>
      </w:r>
    </w:p>
    <w:p w:rsidR="00DC7110" w:rsidRPr="00C60FD6" w:rsidRDefault="00DC7110" w:rsidP="00C60FD6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Способность управлять своими эмоциями, сдерживать импульсивные реакции и сохранять концентрацию в условиях стресса является важной составляющей эмоционального интеллекта. Настольные игры предоставляют отличные возможности для тренировки этой способности.</w:t>
      </w:r>
    </w:p>
    <w:p w:rsidR="00FD116C" w:rsidRPr="00330EC1" w:rsidRDefault="00DC7110" w:rsidP="00330EC1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  <w:bdr w:val="none" w:sz="0" w:space="0" w:color="auto" w:frame="1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 xml:space="preserve">Таким образом, настольные игры оказывают комплексное воздействие на личность игрока, способствуя развитию когнитивных, социальных и эмоциональных компетенций. Этот уникальный образовательный потенциал делает их ценным </w:t>
      </w:r>
      <w:proofErr w:type="gramStart"/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>инструментом</w:t>
      </w:r>
      <w:proofErr w:type="gramEnd"/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 xml:space="preserve"> как для детей, так и для взрослых.</w:t>
      </w: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61444" w:rsidRPr="00C60FD6" w:rsidRDefault="00561444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0FD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2. </w:t>
      </w:r>
      <w:r w:rsidR="00201D6B" w:rsidRPr="00C60FD6">
        <w:rPr>
          <w:rFonts w:ascii="Times New Roman" w:hAnsi="Times New Roman" w:cs="Times New Roman"/>
          <w:b/>
          <w:bCs/>
          <w:sz w:val="28"/>
          <w:szCs w:val="28"/>
        </w:rPr>
        <w:t xml:space="preserve">Описание </w:t>
      </w:r>
      <w:r w:rsidRPr="00C60FD6">
        <w:rPr>
          <w:rFonts w:ascii="Times New Roman" w:hAnsi="Times New Roman" w:cs="Times New Roman"/>
          <w:b/>
          <w:bCs/>
          <w:sz w:val="28"/>
          <w:szCs w:val="28"/>
        </w:rPr>
        <w:t>настольной игры</w:t>
      </w:r>
      <w:r w:rsidR="00201D6B" w:rsidRPr="00C60FD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01D6B" w:rsidRPr="00C60FD6" w:rsidRDefault="00201D6B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0FD6">
        <w:rPr>
          <w:rFonts w:ascii="Times New Roman" w:hAnsi="Times New Roman" w:cs="Times New Roman"/>
          <w:b/>
          <w:bCs/>
          <w:sz w:val="28"/>
          <w:szCs w:val="28"/>
        </w:rPr>
        <w:t xml:space="preserve">2.1 </w:t>
      </w:r>
      <w:r w:rsidR="003E7C9A" w:rsidRPr="00C60FD6">
        <w:rPr>
          <w:rFonts w:ascii="Times New Roman" w:hAnsi="Times New Roman" w:cs="Times New Roman"/>
          <w:b/>
          <w:bCs/>
          <w:sz w:val="28"/>
          <w:szCs w:val="28"/>
        </w:rPr>
        <w:t>Структура игры</w:t>
      </w:r>
    </w:p>
    <w:p w:rsidR="00FD116C" w:rsidRPr="00C60FD6" w:rsidRDefault="00FD116C" w:rsidP="00C60FD6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>Настольная игра "Тайга" разработана специально для сдачи экзамена по экологии. Игра включает следующие компоненты: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Игровое поле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Изготовлено в формате А</w:t>
      </w: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2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и выполнено в светлых зеленых тонах, создающих атмосферу гармонии и способствующих поддержанию позитивного настроя у участников</w:t>
      </w:r>
      <w:r w:rsidR="00EA5E6F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</w:t>
      </w:r>
      <w:r w:rsidR="00EA5E6F" w:rsidRPr="00330EC1">
        <w:rPr>
          <w:rFonts w:ascii="Times New Roman" w:eastAsia="Times New Roman" w:hAnsi="Times New Roman" w:cs="Times New Roman"/>
          <w:i/>
          <w:spacing w:val="-5"/>
          <w:sz w:val="28"/>
          <w:szCs w:val="28"/>
          <w:lang w:eastAsia="ru-RU"/>
        </w:rPr>
        <w:t>(Приложение №1)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Фишки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Игроки выбирают одну из предложенных фишек для своего персонажа.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Экзаменационные билеты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Представлены в виде тематических карточек с изображением милых животных на фоне природной среды. На оборотной стороне каждой карточки содержатся вопросы, соответствующие экзамену по экологии и стандартам образовательного процесса.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Бонусные и штрафные карточки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Содержат задания, предоставляющие игрокам бонусы или штрафы. Препятствия представляют собой сложные задачи, требующие дополнительных усилий, тогда как подсказки облегчают процесс прохождения экзаменационных испытаний.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Правила игры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Распечатаны на листе формата А</w:t>
      </w: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4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и включают детальное руководство по поведению игроков, порядку действий, описаниям задач и целям игры.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Кубик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Используется для определения очередности ходов и выбора номеров экзаменационных билетов.</w:t>
      </w:r>
    </w:p>
    <w:p w:rsidR="00FD116C" w:rsidRPr="00FD116C" w:rsidRDefault="00FD116C" w:rsidP="00C60FD6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Закрывающие элементы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: Фиксируют ячейки, в которые попадают фишки, предотвращая повторное использование карточек.</w:t>
      </w:r>
    </w:p>
    <w:p w:rsidR="00330EC1" w:rsidRPr="00330EC1" w:rsidRDefault="00FD116C" w:rsidP="00330EC1">
      <w:pPr>
        <w:numPr>
          <w:ilvl w:val="0"/>
          <w:numId w:val="36"/>
        </w:numPr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Коробка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: </w:t>
      </w: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Предназначена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для хранения всех компонентов игры</w:t>
      </w:r>
      <w:r w:rsidR="00330EC1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</w:t>
      </w:r>
      <w:r w:rsidR="00330EC1" w:rsidRPr="00330EC1">
        <w:rPr>
          <w:rFonts w:ascii="Times New Roman" w:eastAsia="Times New Roman" w:hAnsi="Times New Roman" w:cs="Times New Roman"/>
          <w:i/>
          <w:spacing w:val="-5"/>
          <w:sz w:val="28"/>
          <w:szCs w:val="28"/>
          <w:lang w:eastAsia="ru-RU"/>
        </w:rPr>
        <w:t>(Приложение №1)</w:t>
      </w:r>
    </w:p>
    <w:p w:rsidR="003E7C9A" w:rsidRPr="00C60FD6" w:rsidRDefault="003E7C9A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0FD6">
        <w:rPr>
          <w:rFonts w:ascii="Times New Roman" w:hAnsi="Times New Roman" w:cs="Times New Roman"/>
          <w:b/>
          <w:bCs/>
          <w:sz w:val="28"/>
          <w:szCs w:val="28"/>
        </w:rPr>
        <w:t xml:space="preserve">2.2 </w:t>
      </w:r>
      <w:r w:rsidR="006032E9" w:rsidRPr="00C60FD6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A34421" w:rsidRPr="00C60FD6">
        <w:rPr>
          <w:rFonts w:ascii="Times New Roman" w:hAnsi="Times New Roman" w:cs="Times New Roman"/>
          <w:b/>
          <w:bCs/>
          <w:sz w:val="28"/>
          <w:szCs w:val="28"/>
        </w:rPr>
        <w:t>омпоненты</w:t>
      </w:r>
      <w:r w:rsidRPr="00C60FD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032E9" w:rsidRPr="00C60FD6">
        <w:rPr>
          <w:rFonts w:ascii="Times New Roman" w:hAnsi="Times New Roman" w:cs="Times New Roman"/>
          <w:b/>
          <w:bCs/>
          <w:sz w:val="28"/>
          <w:szCs w:val="28"/>
        </w:rPr>
        <w:t xml:space="preserve">и процесс </w:t>
      </w:r>
      <w:r w:rsidRPr="00C60FD6">
        <w:rPr>
          <w:rFonts w:ascii="Times New Roman" w:hAnsi="Times New Roman" w:cs="Times New Roman"/>
          <w:b/>
          <w:bCs/>
          <w:sz w:val="28"/>
          <w:szCs w:val="28"/>
        </w:rPr>
        <w:t>игры</w:t>
      </w:r>
    </w:p>
    <w:p w:rsidR="00FD116C" w:rsidRPr="00C60FD6" w:rsidRDefault="00FD116C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 xml:space="preserve">Настольная игра "Тайга" представляет собой инновационный подход к подготовке и сдаче экзамена по экологии. Благодаря своей высокой </w:t>
      </w: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lastRenderedPageBreak/>
        <w:t>изобразительности и сценарной гибкости, она позволяет моделировать различные учебные ситуации, предоставляя студентам уникальный опыт и знания.</w:t>
      </w:r>
    </w:p>
    <w:p w:rsidR="00FD116C" w:rsidRPr="00C60FD6" w:rsidRDefault="00FD116C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Процесс игры:</w:t>
      </w:r>
    </w:p>
    <w:p w:rsidR="00FD116C" w:rsidRPr="00C60FD6" w:rsidRDefault="00FD116C" w:rsidP="00C60FD6">
      <w:pPr>
        <w:pStyle w:val="HTML8"/>
        <w:numPr>
          <w:ilvl w:val="0"/>
          <w:numId w:val="37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Начало игры: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Студенты входят в аудиторию, где вместо традиционного экзаменационного процесса их встречает красочное игровое поле, фишки и кубики.</w:t>
      </w:r>
    </w:p>
    <w:p w:rsidR="00FD116C" w:rsidRPr="00C60FD6" w:rsidRDefault="00FD116C" w:rsidP="00C60FD6">
      <w:pPr>
        <w:pStyle w:val="HTML8"/>
        <w:numPr>
          <w:ilvl w:val="0"/>
          <w:numId w:val="37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Выбор билета: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Вместо стандартной процедуры "тянем билет", студенты бросают кубик и передвигаются по игровому полю на количество клеток, соответствующее выпавшему числу. Номер клетки соответствует номеру экзаменационного билета.</w:t>
      </w:r>
    </w:p>
    <w:p w:rsidR="00FD116C" w:rsidRPr="00C60FD6" w:rsidRDefault="00FD116C" w:rsidP="00C60FD6">
      <w:pPr>
        <w:pStyle w:val="HTML8"/>
        <w:numPr>
          <w:ilvl w:val="0"/>
          <w:numId w:val="37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Закрытие ячейки: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После получения билета, студент закрывает свою клетку фишко</w:t>
      </w:r>
      <w:proofErr w:type="gramStart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й-</w:t>
      </w:r>
      <w:proofErr w:type="gramEnd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"</w:t>
      </w:r>
      <w:proofErr w:type="spellStart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закрывашкой</w:t>
      </w:r>
      <w:proofErr w:type="spellEnd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", исключая повторное использование этой карточки.</w:t>
      </w:r>
    </w:p>
    <w:p w:rsidR="00FD116C" w:rsidRPr="00C60FD6" w:rsidRDefault="00FD116C" w:rsidP="00C60FD6">
      <w:pPr>
        <w:pStyle w:val="HTML8"/>
        <w:numPr>
          <w:ilvl w:val="0"/>
          <w:numId w:val="37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Элементы игры:</w:t>
      </w:r>
    </w:p>
    <w:p w:rsidR="00FD116C" w:rsidRPr="00C60FD6" w:rsidRDefault="00FD116C" w:rsidP="00C60FD6">
      <w:pPr>
        <w:pStyle w:val="HTML8"/>
        <w:numPr>
          <w:ilvl w:val="1"/>
          <w:numId w:val="37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Бонусы ("подсказки"):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Игроки, попавшие на клетки с символом "+", получают бонусные карточки, позволяющие, например, воспользоваться учебной литературой в течение двух минут.</w:t>
      </w:r>
    </w:p>
    <w:p w:rsidR="00FD116C" w:rsidRPr="00C60FD6" w:rsidRDefault="00FD116C" w:rsidP="00C60FD6">
      <w:pPr>
        <w:pStyle w:val="HTML8"/>
        <w:numPr>
          <w:ilvl w:val="1"/>
          <w:numId w:val="37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Штрафы ("препятствия"):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 Попадание на клетки с символом </w:t>
      </w:r>
      <w:proofErr w:type="gramStart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"-</w:t>
      </w:r>
      <w:proofErr w:type="gramEnd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" влечет получение штрафной карточки, требующей, например, ответа на дополнительный вопрос или пропуска хода.</w:t>
      </w:r>
    </w:p>
    <w:p w:rsidR="00FD116C" w:rsidRPr="00C60FD6" w:rsidRDefault="00FD116C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>Эта игровая механика делает процесс сдачи экзамена более интересным и менее стрессовым, одновременно помогая студентам лучше усвоить материал и подготовиться к реальной экзаменационной ситуации.</w:t>
      </w:r>
    </w:p>
    <w:p w:rsidR="006032E9" w:rsidRPr="00C60FD6" w:rsidRDefault="006032E9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2.3 Перспективы использования настольной игры "Тайга"</w:t>
      </w:r>
    </w:p>
    <w:p w:rsidR="006032E9" w:rsidRPr="00C60FD6" w:rsidRDefault="006032E9" w:rsidP="00C60FD6">
      <w:pPr>
        <w:pStyle w:val="HTML8"/>
        <w:numPr>
          <w:ilvl w:val="0"/>
          <w:numId w:val="3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Расширение аудитории: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Игра может быть адаптирована для разных возрастных групп и уровней образования, начиная от школьников до студентов вузов.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Возможна адаптация содержания игры под другие предметы и дисциплины, такие как биология, география или химия.</w:t>
      </w:r>
    </w:p>
    <w:p w:rsidR="006032E9" w:rsidRPr="00C60FD6" w:rsidRDefault="006032E9" w:rsidP="00C60FD6">
      <w:pPr>
        <w:pStyle w:val="HTML8"/>
        <w:numPr>
          <w:ilvl w:val="0"/>
          <w:numId w:val="3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Цифровые версии: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lastRenderedPageBreak/>
        <w:t>Разработка цифровой версии игры позволит использовать её удалённо, что особенно актуально в условиях дистанционного обучения.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Интеграция игровых элементов в </w:t>
      </w:r>
      <w:proofErr w:type="spellStart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онлайн-платформы</w:t>
      </w:r>
      <w:proofErr w:type="spellEnd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сделает игру доступной для большего числа пользователей.</w:t>
      </w:r>
    </w:p>
    <w:p w:rsidR="006032E9" w:rsidRPr="00C60FD6" w:rsidRDefault="006032E9" w:rsidP="00C60FD6">
      <w:pPr>
        <w:pStyle w:val="HTML8"/>
        <w:numPr>
          <w:ilvl w:val="0"/>
          <w:numId w:val="3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Повышение интереса к предмету: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Использование игры в образовательном процессе может способствовать повышению мотивации студентов к изучению экологии и смежных наук.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Создание серии игр, посвящённых разным экологическим проблемам, может стимулировать интерес к защите окружающей среды.</w:t>
      </w:r>
    </w:p>
    <w:p w:rsidR="006032E9" w:rsidRPr="00C60FD6" w:rsidRDefault="006032E9" w:rsidP="00C60FD6">
      <w:pPr>
        <w:pStyle w:val="HTML8"/>
        <w:numPr>
          <w:ilvl w:val="0"/>
          <w:numId w:val="3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Инновационная методика обучения: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Внедрение игры в школьные и университетские программы как альтернативный метод подготовки к экзаменам и тестированиям.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Исследование эффективности игры в сравнении с традиционными методами обучения.</w:t>
      </w:r>
    </w:p>
    <w:p w:rsidR="006032E9" w:rsidRPr="00C60FD6" w:rsidRDefault="006032E9" w:rsidP="00C60FD6">
      <w:pPr>
        <w:pStyle w:val="HTML8"/>
        <w:numPr>
          <w:ilvl w:val="0"/>
          <w:numId w:val="3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Международное сотрудничество: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Возможность адаптации игры для международного рынка, учитывая глобальную значимость экологического образования.</w:t>
      </w:r>
    </w:p>
    <w:p w:rsidR="006032E9" w:rsidRPr="00C60FD6" w:rsidRDefault="006032E9" w:rsidP="00C60FD6">
      <w:pPr>
        <w:pStyle w:val="HTML8"/>
        <w:numPr>
          <w:ilvl w:val="1"/>
          <w:numId w:val="38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Сотрудничество с зарубежными учебными заведениями для обмена опытом и улучшения методики.</w:t>
      </w:r>
    </w:p>
    <w:p w:rsidR="006032E9" w:rsidRPr="00C60FD6" w:rsidRDefault="006032E9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2.4 Рекомендации по внедрению и использованию настольной игры</w:t>
      </w:r>
    </w:p>
    <w:p w:rsidR="006032E9" w:rsidRPr="00C60FD6" w:rsidRDefault="006032E9" w:rsidP="00C60FD6">
      <w:pPr>
        <w:pStyle w:val="HTML8"/>
        <w:numPr>
          <w:ilvl w:val="0"/>
          <w:numId w:val="39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Методическая поддержка: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Разработка подробных методических пособий для учителей и преподавателей, включающих сценарии уроков и советы по интеграции игры в учебный план.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Проведение семинаров и тренингов для педагогов, направленных на освоение новых методик.</w:t>
      </w:r>
    </w:p>
    <w:p w:rsidR="006032E9" w:rsidRPr="00C60FD6" w:rsidRDefault="006032E9" w:rsidP="00C60FD6">
      <w:pPr>
        <w:pStyle w:val="HTML8"/>
        <w:numPr>
          <w:ilvl w:val="0"/>
          <w:numId w:val="39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Обратная связь и улучшение: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Сбор отзывов от участников игры для анализа её эффективности и выявления возможных улучшений.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lastRenderedPageBreak/>
        <w:t>Регулярное обновление содержимого игры в соответствии с изменениями в образовательных стандартах и требованиях к экзаменам.</w:t>
      </w:r>
    </w:p>
    <w:p w:rsidR="006032E9" w:rsidRPr="00C60FD6" w:rsidRDefault="006032E9" w:rsidP="00C60FD6">
      <w:pPr>
        <w:pStyle w:val="HTML8"/>
        <w:numPr>
          <w:ilvl w:val="0"/>
          <w:numId w:val="39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Психологическая поддержка: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Организация психологической поддержки для студентов, испытывающих трудности с традиционным форматом экзаменов.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Акцентирование внимания на том, что игра снижает уровень стресса и повышает уверенность в собственных знаниях.</w:t>
      </w:r>
    </w:p>
    <w:p w:rsidR="006032E9" w:rsidRPr="00C60FD6" w:rsidRDefault="006032E9" w:rsidP="00C60FD6">
      <w:pPr>
        <w:pStyle w:val="HTML8"/>
        <w:numPr>
          <w:ilvl w:val="0"/>
          <w:numId w:val="39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Сотрудничество с разработчиками: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Привлечение профессиональных дизайнеров и разработчиков игр для усовершенствования визуальной составляющей и </w:t>
      </w:r>
      <w:proofErr w:type="spellStart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геймплея</w:t>
      </w:r>
      <w:proofErr w:type="spellEnd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.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Совместная работа над созданием дополнений и расширений для игры.</w:t>
      </w:r>
    </w:p>
    <w:p w:rsidR="006032E9" w:rsidRPr="00C60FD6" w:rsidRDefault="006032E9" w:rsidP="00C60FD6">
      <w:pPr>
        <w:pStyle w:val="HTML8"/>
        <w:numPr>
          <w:ilvl w:val="0"/>
          <w:numId w:val="39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Продвижение и популяризация:</w:t>
      </w:r>
    </w:p>
    <w:p w:rsidR="006032E9" w:rsidRPr="00C60FD6" w:rsidRDefault="006032E9" w:rsidP="00C60FD6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Участие в образовательных выставках и конференциях для демонстрации возможностей игры.</w:t>
      </w:r>
    </w:p>
    <w:p w:rsidR="00916720" w:rsidRPr="00330EC1" w:rsidRDefault="006032E9" w:rsidP="00330EC1">
      <w:pPr>
        <w:pStyle w:val="HTML8"/>
        <w:numPr>
          <w:ilvl w:val="1"/>
          <w:numId w:val="39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Style w:val="sc-fhsyak"/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Продвижение через социальные сети и образовательные порталы.</w:t>
      </w:r>
    </w:p>
    <w:p w:rsidR="00330EC1" w:rsidRPr="00330EC1" w:rsidRDefault="00330EC1" w:rsidP="00330EC1">
      <w:pPr>
        <w:pStyle w:val="HTML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</w:p>
    <w:p w:rsidR="00B50710" w:rsidRPr="00C60FD6" w:rsidRDefault="00B507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Раздел 3. Практическая часть.</w:t>
      </w:r>
    </w:p>
    <w:p w:rsidR="006032E9" w:rsidRPr="00C60FD6" w:rsidRDefault="006032E9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3.1 Методология исследования</w:t>
      </w:r>
    </w:p>
    <w:p w:rsidR="006032E9" w:rsidRPr="00C60FD6" w:rsidRDefault="00B507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C60FD6">
        <w:rPr>
          <w:rFonts w:ascii="Times New Roman" w:hAnsi="Times New Roman" w:cs="Times New Roman"/>
          <w:sz w:val="28"/>
          <w:szCs w:val="28"/>
        </w:rPr>
        <w:t xml:space="preserve"> </w:t>
      </w:r>
      <w:r w:rsidR="00D1502F"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Совместно с преподавателем экологии ГАПОУ ПО ПКАС я провела тестирование студентов, после сдачи экзамена посредствам настольной игры «Тайга» для получения обратной связи. 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Анкетирование проводилось среди студентов 1 курса колледжа в возрасте 15-17 лет</w:t>
      </w:r>
      <w:r w:rsidR="003527CB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(количество опрошенных 75 человек)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. Анкета состояла из ряда вопросов, направленных на оценку удовлетворённости игрой, уровня вовлечённости, влияния на </w:t>
      </w:r>
      <w:proofErr w:type="spellStart"/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стрессоустойчивость</w:t>
      </w:r>
      <w:proofErr w:type="spellEnd"/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и общую полезность игры в контексте подготовки к экзамену. Вопросы были разработаны таким образом, чтобы охватить различные аспекты опыта студентов, включая эмоциональные реакции, восприятие сложности заданий и степень заинтересованности в продолжени</w:t>
      </w:r>
      <w:proofErr w:type="gramStart"/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и</w:t>
      </w:r>
      <w:proofErr w:type="gramEnd"/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использования подобного подхода в будущем.</w:t>
      </w:r>
    </w:p>
    <w:p w:rsidR="006032E9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lastRenderedPageBreak/>
        <w:t xml:space="preserve">3.2 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Результаты анкетирования</w:t>
      </w:r>
    </w:p>
    <w:p w:rsidR="006032E9" w:rsidRPr="00C60FD6" w:rsidRDefault="006032E9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>На основе собранных данных был проведён качественный и количественный анализ ответов. Вот некоторые ключевые результаты:</w:t>
      </w:r>
    </w:p>
    <w:p w:rsidR="006032E9" w:rsidRPr="00C60FD6" w:rsidRDefault="006032E9" w:rsidP="00C60FD6">
      <w:pPr>
        <w:pStyle w:val="HTML8"/>
        <w:numPr>
          <w:ilvl w:val="0"/>
          <w:numId w:val="4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Удовлетворённость игрой:</w:t>
      </w:r>
    </w:p>
    <w:p w:rsidR="006032E9" w:rsidRPr="00C60FD6" w:rsidRDefault="006032E9" w:rsidP="00C60FD6">
      <w:pPr>
        <w:pStyle w:val="HTML8"/>
        <w:numPr>
          <w:ilvl w:val="1"/>
          <w:numId w:val="40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Процент </w:t>
      </w:r>
      <w:proofErr w:type="gramStart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студентов, отметивших игру как увлекательную и интересную составил</w:t>
      </w:r>
      <w:proofErr w:type="gramEnd"/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</w:t>
      </w:r>
      <w:r w:rsidR="003527CB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98</w:t>
      </w: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%.</w:t>
      </w:r>
    </w:p>
    <w:p w:rsidR="006032E9" w:rsidRPr="00C60FD6" w:rsidRDefault="003527CB" w:rsidP="00C60FD6">
      <w:pPr>
        <w:pStyle w:val="HTML8"/>
        <w:numPr>
          <w:ilvl w:val="1"/>
          <w:numId w:val="40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72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% респондентов указали, что игра помогла снизить уровень тревожности перед экзаменом.</w:t>
      </w:r>
    </w:p>
    <w:p w:rsidR="006032E9" w:rsidRPr="00C60FD6" w:rsidRDefault="006032E9" w:rsidP="00C60FD6">
      <w:pPr>
        <w:pStyle w:val="HTML8"/>
        <w:numPr>
          <w:ilvl w:val="0"/>
          <w:numId w:val="40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Вовлечённость и мотивация:</w:t>
      </w:r>
    </w:p>
    <w:p w:rsidR="006032E9" w:rsidRPr="00C60FD6" w:rsidRDefault="003527CB" w:rsidP="00C60FD6">
      <w:pPr>
        <w:pStyle w:val="HTML8"/>
        <w:numPr>
          <w:ilvl w:val="1"/>
          <w:numId w:val="40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65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% студентов отметили, что участие в игре повысило их интерес к предмету экологии.</w:t>
      </w:r>
    </w:p>
    <w:p w:rsidR="006032E9" w:rsidRPr="00C60FD6" w:rsidRDefault="003527CB" w:rsidP="00C60FD6">
      <w:pPr>
        <w:pStyle w:val="HTML8"/>
        <w:numPr>
          <w:ilvl w:val="1"/>
          <w:numId w:val="40"/>
        </w:numPr>
        <w:tabs>
          <w:tab w:val="clear" w:pos="144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62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% респондентов выразили желание продолжать использовать подобные игровые методы в образовательном процессе.</w:t>
      </w:r>
    </w:p>
    <w:p w:rsidR="006032E9" w:rsidRPr="00C60FD6" w:rsidRDefault="00C60FD6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3.3 </w:t>
      </w:r>
      <w:r w:rsidR="006032E9"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Анализ и обсуждение</w:t>
      </w:r>
    </w:p>
    <w:p w:rsidR="006032E9" w:rsidRPr="00C60FD6" w:rsidRDefault="006032E9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>Полученные данные свидетельствуют о положительном восприятии настольной игры "Тайга" студентами. Большинство респондентов отметили снижение уровня стресса и повышение мотивации к обучению. Это подтверждает гипотезу о том, что игровые методы могут эффективно использоваться в образовательном процессе, особенно в контексте подготовки к экзаменам.</w:t>
      </w:r>
    </w:p>
    <w:p w:rsidR="003527CB" w:rsidRPr="00C60FD6" w:rsidRDefault="003527CB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spacing w:val="-5"/>
          <w:sz w:val="28"/>
          <w:szCs w:val="28"/>
        </w:rPr>
        <w:t>Тем не менее, в ходе опроса были выявлены некоторые аспекты, требующие доработки. Так, 15% студентов предложили расширить разнообразие бонусных заданий, чтобы сделать игру более интересной и насыщенной. Ещё 15% респондентов высказались за исключение штрафных карточек, считая, что они создают некое напряжение во время экзамена, что нежелательно в такой ответственный момент.</w:t>
      </w:r>
    </w:p>
    <w:p w:rsidR="006032E9" w:rsidRPr="00C60FD6" w:rsidRDefault="006032E9" w:rsidP="00C60FD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ind w:firstLine="709"/>
        <w:contextualSpacing/>
        <w:mirrorIndents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C60FD6">
        <w:rPr>
          <w:rStyle w:val="sc-fhsyak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Выводы и рекомендации</w:t>
      </w:r>
    </w:p>
    <w:p w:rsidR="006032E9" w:rsidRPr="00C60FD6" w:rsidRDefault="006032E9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 xml:space="preserve">На основании проведённого исследования можно сделать вывод, что использование настольной игры "Тайга" является эффективным инструментом для повышения вовлечённости студентов и снижения уровня стресса перед экзаменами. Рекомендуется дальнейшее внедрение подобных игровых методов в </w:t>
      </w: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lastRenderedPageBreak/>
        <w:t>образовательный процесс, а также проведение дополнительных исследований для оценки долгосрочного воздействия игр на успеваемость и мотивацию студентов.</w:t>
      </w:r>
    </w:p>
    <w:p w:rsidR="00B50710" w:rsidRPr="00C60FD6" w:rsidRDefault="006032E9" w:rsidP="00C60FD6">
      <w:pPr>
        <w:pStyle w:val="sc-uhnf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contextualSpacing/>
        <w:mirrorIndents/>
        <w:jc w:val="both"/>
        <w:textAlignment w:val="baseline"/>
        <w:rPr>
          <w:spacing w:val="-5"/>
          <w:sz w:val="28"/>
          <w:szCs w:val="28"/>
        </w:rPr>
      </w:pPr>
      <w:r w:rsidRPr="00C60FD6">
        <w:rPr>
          <w:rStyle w:val="sc-fhsyak"/>
          <w:spacing w:val="-5"/>
          <w:sz w:val="28"/>
          <w:szCs w:val="28"/>
          <w:bdr w:val="none" w:sz="0" w:space="0" w:color="auto" w:frame="1"/>
        </w:rPr>
        <w:t>Для оптимизации игры предлагается учитывать пожелания студентов относительно разнообразия и сложности заданий, а также проводить регулярные обновления содержания игры в соответствии с требованиями образовательных стандартов.</w:t>
      </w:r>
    </w:p>
    <w:p w:rsidR="00B50710" w:rsidRPr="00C60FD6" w:rsidRDefault="00B5071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Заключение.</w:t>
      </w:r>
    </w:p>
    <w:p w:rsidR="00FC3159" w:rsidRPr="00C60FD6" w:rsidRDefault="00FC3159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spacing w:val="-5"/>
          <w:sz w:val="28"/>
          <w:szCs w:val="28"/>
        </w:rPr>
      </w:pPr>
      <w:r w:rsidRPr="00C60FD6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 помощью настольной игры студенты могут выбирать билеты, сдавать экзамен с подсказками или бонусами, в зависимости от установленных преподавателем правил, которые не противоречат формам и видам контроля в рамках проведения промежуточной аттестации учащихся.</w:t>
      </w: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 Игра создает дружелюбную атмосферу, снижает уровень стресса и повышает интерес к процессу обучения. </w:t>
      </w:r>
    </w:p>
    <w:p w:rsidR="00B50710" w:rsidRPr="00C60FD6" w:rsidRDefault="00FC3159" w:rsidP="00330EC1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</w:rPr>
        <w:t>Этот метод подходит для разных дисциплин и уровней подготовки, а также позволяет преподавателям оценивать знания студентов в непринужденной форме. Возможно, именно такой подход поможет сделать экзамены менее пугающими и более продуктивными для всех участников образовательного процесс</w:t>
      </w:r>
      <w:r w:rsidR="00330EC1">
        <w:rPr>
          <w:rFonts w:ascii="Times New Roman" w:eastAsia="Times New Roman" w:hAnsi="Times New Roman" w:cs="Times New Roman"/>
          <w:spacing w:val="-5"/>
          <w:sz w:val="28"/>
          <w:szCs w:val="28"/>
        </w:rPr>
        <w:t>а.</w:t>
      </w:r>
    </w:p>
    <w:p w:rsidR="00B50710" w:rsidRPr="00C60FD6" w:rsidRDefault="00B50710" w:rsidP="00C60FD6">
      <w:pPr>
        <w:tabs>
          <w:tab w:val="left" w:pos="3765"/>
        </w:tabs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B50710" w:rsidRPr="00C60FD6" w:rsidRDefault="00B50710" w:rsidP="00C60FD6">
      <w:pPr>
        <w:tabs>
          <w:tab w:val="left" w:pos="3765"/>
        </w:tabs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FD6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  <w:r w:rsidR="00C60FD6" w:rsidRPr="00C60FD6">
        <w:rPr>
          <w:rFonts w:ascii="Times New Roman" w:hAnsi="Times New Roman" w:cs="Times New Roman"/>
          <w:b/>
          <w:sz w:val="28"/>
          <w:szCs w:val="28"/>
        </w:rPr>
        <w:t>:</w:t>
      </w:r>
    </w:p>
    <w:p w:rsidR="00B50710" w:rsidRPr="00C60FD6" w:rsidRDefault="00EA5E6F" w:rsidP="00EA5E6F">
      <w:pPr>
        <w:numPr>
          <w:ilvl w:val="0"/>
          <w:numId w:val="27"/>
        </w:numPr>
        <w:tabs>
          <w:tab w:val="left" w:pos="1134"/>
        </w:tabs>
        <w:spacing w:after="0" w:line="360" w:lineRule="auto"/>
        <w:ind w:left="0"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50710" w:rsidRPr="00C60FD6">
        <w:rPr>
          <w:rFonts w:ascii="Times New Roman" w:hAnsi="Times New Roman" w:cs="Times New Roman"/>
          <w:sz w:val="28"/>
          <w:szCs w:val="28"/>
        </w:rPr>
        <w:t xml:space="preserve">Ломов С. П. </w:t>
      </w:r>
      <w:proofErr w:type="spellStart"/>
      <w:r w:rsidR="00B50710" w:rsidRPr="00C60FD6">
        <w:rPr>
          <w:rFonts w:ascii="Times New Roman" w:hAnsi="Times New Roman" w:cs="Times New Roman"/>
          <w:sz w:val="28"/>
          <w:szCs w:val="28"/>
        </w:rPr>
        <w:t>Цветоведение</w:t>
      </w:r>
      <w:proofErr w:type="spellEnd"/>
      <w:r w:rsidR="00B50710" w:rsidRPr="00C60FD6">
        <w:rPr>
          <w:rFonts w:ascii="Times New Roman" w:hAnsi="Times New Roman" w:cs="Times New Roman"/>
          <w:sz w:val="28"/>
          <w:szCs w:val="28"/>
        </w:rPr>
        <w:t xml:space="preserve">. Учебное пособие для ВУЗов по специальности «Изобразительное искусство», «Декоративно – прикладное искусство» и «Дизайн»/ С. П. Ломов, С. А. </w:t>
      </w:r>
      <w:proofErr w:type="spellStart"/>
      <w:r w:rsidR="00B50710" w:rsidRPr="00C60FD6">
        <w:rPr>
          <w:rFonts w:ascii="Times New Roman" w:hAnsi="Times New Roman" w:cs="Times New Roman"/>
          <w:sz w:val="28"/>
          <w:szCs w:val="28"/>
        </w:rPr>
        <w:t>Аманжолов</w:t>
      </w:r>
      <w:proofErr w:type="spellEnd"/>
      <w:r w:rsidR="00B50710" w:rsidRPr="00C60FD6">
        <w:rPr>
          <w:rFonts w:ascii="Times New Roman" w:hAnsi="Times New Roman" w:cs="Times New Roman"/>
          <w:sz w:val="28"/>
          <w:szCs w:val="28"/>
        </w:rPr>
        <w:t>. – М.: Гуманитарный издательский центр ВЛАДОС, 2015. – 144 с.: + 1 электронный оптический диск (CD – ROM) с цветными ил.</w:t>
      </w:r>
    </w:p>
    <w:p w:rsidR="00C60FD6" w:rsidRPr="00C60FD6" w:rsidRDefault="00C60FD6" w:rsidP="00C60FD6">
      <w:pPr>
        <w:numPr>
          <w:ilvl w:val="0"/>
          <w:numId w:val="41"/>
        </w:numPr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Беспалов П. И., Новикова Е. В. </w:t>
      </w:r>
      <w:proofErr w:type="spell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Геймификация</w:t>
      </w:r>
      <w:proofErr w:type="spell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в образовании: как игровые технологии помогают учиться / П. И. Беспалов, Е. В. Новикова. – СПб.: Питер, 2019. – 320 </w:t>
      </w: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с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C60FD6" w:rsidRPr="00C60FD6" w:rsidRDefault="00C60FD6" w:rsidP="00C60FD6">
      <w:pPr>
        <w:numPr>
          <w:ilvl w:val="0"/>
          <w:numId w:val="42"/>
        </w:numPr>
        <w:tabs>
          <w:tab w:val="left" w:pos="709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Кручинин В. А. Экологическое воспитание школьников: теория и практика /  </w:t>
      </w:r>
    </w:p>
    <w:p w:rsidR="00C60FD6" w:rsidRPr="00C60FD6" w:rsidRDefault="00C60FD6" w:rsidP="00C60FD6">
      <w:pPr>
        <w:tabs>
          <w:tab w:val="left" w:pos="709"/>
        </w:tabs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    В. А. Кручинин. – М.: Просвещение, 2017. – 256 </w:t>
      </w: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с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C60FD6" w:rsidRPr="00C60FD6" w:rsidRDefault="00C60FD6" w:rsidP="00C60FD6">
      <w:pPr>
        <w:numPr>
          <w:ilvl w:val="0"/>
          <w:numId w:val="43"/>
        </w:numPr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lastRenderedPageBreak/>
        <w:t>Моргунов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Е. Б. Управление стрессом на экзаменах: </w:t>
      </w:r>
      <w:proofErr w:type="spell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психотехнологии</w:t>
      </w:r>
      <w:proofErr w:type="spell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успеха / Е. Б. Моргунов. – М.: Издательство Московского университета, 2018. – 224 </w:t>
      </w:r>
      <w:proofErr w:type="gram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с</w:t>
      </w:r>
      <w:proofErr w:type="gram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C60FD6" w:rsidRPr="00C60FD6" w:rsidRDefault="00C60FD6" w:rsidP="00C60FD6">
      <w:pPr>
        <w:numPr>
          <w:ilvl w:val="0"/>
          <w:numId w:val="44"/>
        </w:numPr>
        <w:spacing w:after="0" w:line="360" w:lineRule="auto"/>
        <w:ind w:firstLine="709"/>
        <w:contextualSpacing/>
        <w:mirrorIndents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proofErr w:type="spell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Шарков</w:t>
      </w:r>
      <w:proofErr w:type="spell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Ф. И. Игровые технологии в образовании: теоретико-методологический аспект / Ф. И. </w:t>
      </w:r>
      <w:proofErr w:type="spellStart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Шарков</w:t>
      </w:r>
      <w:proofErr w:type="spellEnd"/>
      <w:r w:rsidRPr="00C60FD6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// Вестник Российского университета дружбы народов. Серия: Социология. – 2016. – № 4. – С. 110–118.</w:t>
      </w:r>
    </w:p>
    <w:p w:rsidR="00C60FD6" w:rsidRPr="00C60FD6" w:rsidRDefault="00C60FD6" w:rsidP="00C60FD6">
      <w:pPr>
        <w:tabs>
          <w:tab w:val="left" w:pos="3765"/>
        </w:tabs>
        <w:spacing w:after="0" w:line="360" w:lineRule="auto"/>
        <w:ind w:left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916720" w:rsidRPr="00C60FD6" w:rsidRDefault="00916720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30EC1" w:rsidRDefault="00330EC1" w:rsidP="00EA5E6F">
      <w:pPr>
        <w:spacing w:after="0" w:line="360" w:lineRule="auto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A5E6F" w:rsidRDefault="00EA5E6F" w:rsidP="00EA5E6F">
      <w:pPr>
        <w:spacing w:after="0" w:line="360" w:lineRule="auto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A5E6F" w:rsidRDefault="00EA5E6F" w:rsidP="00EA5E6F">
      <w:pPr>
        <w:spacing w:after="0" w:line="360" w:lineRule="auto"/>
        <w:contextualSpacing/>
        <w:mirrorIndents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16720" w:rsidRPr="00330EC1" w:rsidRDefault="00330EC1" w:rsidP="00330EC1">
      <w:pPr>
        <w:spacing w:after="0" w:line="360" w:lineRule="auto"/>
        <w:ind w:firstLine="709"/>
        <w:contextualSpacing/>
        <w:mirrorIndents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0EC1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Приложение №1</w:t>
      </w:r>
    </w:p>
    <w:p w:rsidR="00916720" w:rsidRDefault="00EA5E6F" w:rsidP="00EA5E6F">
      <w:pPr>
        <w:spacing w:after="0" w:line="360" w:lineRule="auto"/>
        <w:ind w:firstLine="709"/>
        <w:contextualSpacing/>
        <w:mirrorIndents/>
        <w:jc w:val="center"/>
        <w:rPr>
          <w:rFonts w:ascii="Times New Roman" w:hAnsi="Times New Roman" w:cs="Times New Roman"/>
          <w:sz w:val="28"/>
          <w:szCs w:val="28"/>
        </w:rPr>
      </w:pPr>
      <w:r w:rsidRPr="00EA5E6F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3500326" cy="4529470"/>
            <wp:effectExtent l="19050" t="0" r="4874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5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52539" t="18043" r="1911" b="28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327" cy="4529472"/>
                    </a:xfrm>
                    <a:prstGeom prst="rect">
                      <a:avLst/>
                    </a:prstGeom>
                    <a:noFill/>
                    <a:ln w="9525" cap="flat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EA5E6F" w:rsidRPr="00C60FD6" w:rsidRDefault="00EA5E6F" w:rsidP="00EA5E6F">
      <w:pPr>
        <w:spacing w:after="0" w:line="360" w:lineRule="auto"/>
        <w:ind w:firstLine="709"/>
        <w:contextualSpacing/>
        <w:mirrorIndents/>
        <w:jc w:val="center"/>
        <w:rPr>
          <w:rFonts w:ascii="Times New Roman" w:hAnsi="Times New Roman" w:cs="Times New Roman"/>
          <w:sz w:val="28"/>
          <w:szCs w:val="28"/>
        </w:rPr>
      </w:pPr>
    </w:p>
    <w:p w:rsidR="00916720" w:rsidRDefault="00330EC1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330EC1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020783" cy="2806996"/>
            <wp:effectExtent l="19050" t="0" r="8417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57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273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0783" cy="2806996"/>
                    </a:xfrm>
                    <a:prstGeom prst="rect">
                      <a:avLst/>
                    </a:prstGeom>
                    <a:noFill/>
                    <a:ln w="9525" cap="flat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EA5E6F" w:rsidRDefault="00EA5E6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A5E6F" w:rsidRDefault="00EA5E6F" w:rsidP="00C60FD6">
      <w:pPr>
        <w:spacing w:after="0" w:line="360" w:lineRule="auto"/>
        <w:ind w:firstLine="709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A5E6F" w:rsidRPr="00C60FD6" w:rsidRDefault="00EA5E6F" w:rsidP="00EA5E6F">
      <w:pPr>
        <w:spacing w:after="0" w:line="360" w:lineRule="auto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sectPr w:rsidR="00EA5E6F" w:rsidRPr="00C60FD6" w:rsidSect="00DC7110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40EF" w:rsidRDefault="001540EF">
      <w:pPr>
        <w:spacing w:line="240" w:lineRule="auto"/>
      </w:pPr>
      <w:r>
        <w:separator/>
      </w:r>
    </w:p>
  </w:endnote>
  <w:endnote w:type="continuationSeparator" w:id="0">
    <w:p w:rsidR="001540EF" w:rsidRDefault="001540E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40EF" w:rsidRDefault="001540EF">
      <w:pPr>
        <w:spacing w:after="0"/>
      </w:pPr>
      <w:r>
        <w:separator/>
      </w:r>
    </w:p>
  </w:footnote>
  <w:footnote w:type="continuationSeparator" w:id="0">
    <w:p w:rsidR="001540EF" w:rsidRDefault="001540EF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FFFFF7C"/>
    <w:lvl w:ilvl="0">
      <w:start w:val="1"/>
      <w:numFmt w:val="decimal"/>
      <w:pStyle w:val="5"/>
      <w:lvlText w:val="%1."/>
      <w:lvlJc w:val="left"/>
      <w:pPr>
        <w:tabs>
          <w:tab w:val="left" w:pos="2040"/>
        </w:tabs>
        <w:ind w:left="2040" w:hanging="360"/>
      </w:pPr>
    </w:lvl>
  </w:abstractNum>
  <w:abstractNum w:abstractNumId="1">
    <w:nsid w:val="FFFFFF7D"/>
    <w:multiLevelType w:val="singleLevel"/>
    <w:tmpl w:val="FFFFFF7D"/>
    <w:lvl w:ilvl="0">
      <w:start w:val="1"/>
      <w:numFmt w:val="decimal"/>
      <w:pStyle w:val="4"/>
      <w:lvlText w:val="%1."/>
      <w:lvlJc w:val="left"/>
      <w:pPr>
        <w:tabs>
          <w:tab w:val="left" w:pos="1620"/>
        </w:tabs>
        <w:ind w:left="1620" w:hanging="360"/>
      </w:pPr>
    </w:lvl>
  </w:abstractNum>
  <w:abstractNum w:abstractNumId="2">
    <w:nsid w:val="FFFFFF7E"/>
    <w:multiLevelType w:val="singleLevel"/>
    <w:tmpl w:val="FFFFFF7E"/>
    <w:lvl w:ilvl="0">
      <w:start w:val="1"/>
      <w:numFmt w:val="decimal"/>
      <w:pStyle w:val="3"/>
      <w:lvlText w:val="%1."/>
      <w:lvlJc w:val="left"/>
      <w:pPr>
        <w:tabs>
          <w:tab w:val="left" w:pos="1200"/>
        </w:tabs>
        <w:ind w:left="1200" w:hanging="360"/>
      </w:pPr>
    </w:lvl>
  </w:abstractNum>
  <w:abstractNum w:abstractNumId="3">
    <w:nsid w:val="FFFFFF7F"/>
    <w:multiLevelType w:val="singleLevel"/>
    <w:tmpl w:val="FFFFFF7F"/>
    <w:lvl w:ilvl="0">
      <w:start w:val="1"/>
      <w:numFmt w:val="decimal"/>
      <w:pStyle w:val="2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4">
    <w:nsid w:val="FFFFFF80"/>
    <w:multiLevelType w:val="singleLevel"/>
    <w:tmpl w:val="FFFFFF80"/>
    <w:lvl w:ilvl="0">
      <w:start w:val="1"/>
      <w:numFmt w:val="bullet"/>
      <w:pStyle w:val="50"/>
      <w:lvlText w:val=""/>
      <w:lvlJc w:val="left"/>
      <w:pPr>
        <w:tabs>
          <w:tab w:val="left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FFFFFF81"/>
    <w:lvl w:ilvl="0">
      <w:start w:val="1"/>
      <w:numFmt w:val="bullet"/>
      <w:pStyle w:val="40"/>
      <w:lvlText w:val=""/>
      <w:lvlJc w:val="left"/>
      <w:pPr>
        <w:tabs>
          <w:tab w:val="left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FFFFFF82"/>
    <w:lvl w:ilvl="0">
      <w:start w:val="1"/>
      <w:numFmt w:val="bullet"/>
      <w:pStyle w:val="30"/>
      <w:lvlText w:val=""/>
      <w:lvlJc w:val="left"/>
      <w:pPr>
        <w:tabs>
          <w:tab w:val="left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FFFFFF83"/>
    <w:lvl w:ilvl="0">
      <w:start w:val="1"/>
      <w:numFmt w:val="bullet"/>
      <w:pStyle w:val="20"/>
      <w:lvlText w:val=""/>
      <w:lvlJc w:val="left"/>
      <w:pPr>
        <w:tabs>
          <w:tab w:val="left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9">
    <w:nsid w:val="FFFFFF89"/>
    <w:multiLevelType w:val="singleLevel"/>
    <w:tmpl w:val="FFFFFF89"/>
    <w:lvl w:ilvl="0">
      <w:start w:val="1"/>
      <w:numFmt w:val="bullet"/>
      <w:pStyle w:val="a0"/>
      <w:lvlText w:val=""/>
      <w:lvlJc w:val="left"/>
      <w:pPr>
        <w:tabs>
          <w:tab w:val="left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06B61A93"/>
    <w:multiLevelType w:val="multilevel"/>
    <w:tmpl w:val="639E14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B69788C"/>
    <w:multiLevelType w:val="multilevel"/>
    <w:tmpl w:val="D4BA5C0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0CB53B81"/>
    <w:multiLevelType w:val="multilevel"/>
    <w:tmpl w:val="FE4C6A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0ED37183"/>
    <w:multiLevelType w:val="multilevel"/>
    <w:tmpl w:val="1F72BC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02D4A74"/>
    <w:multiLevelType w:val="multilevel"/>
    <w:tmpl w:val="ED80D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8687754"/>
    <w:multiLevelType w:val="multilevel"/>
    <w:tmpl w:val="2D3A5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B694B17"/>
    <w:multiLevelType w:val="multilevel"/>
    <w:tmpl w:val="FCA842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C801BD7"/>
    <w:multiLevelType w:val="multilevel"/>
    <w:tmpl w:val="7B4ED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D53407A"/>
    <w:multiLevelType w:val="multilevel"/>
    <w:tmpl w:val="A64650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E387A95"/>
    <w:multiLevelType w:val="multilevel"/>
    <w:tmpl w:val="14660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22DB6264"/>
    <w:multiLevelType w:val="multilevel"/>
    <w:tmpl w:val="E78EE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3786222"/>
    <w:multiLevelType w:val="multilevel"/>
    <w:tmpl w:val="1BF85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9C2230F"/>
    <w:multiLevelType w:val="multilevel"/>
    <w:tmpl w:val="74507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733542F"/>
    <w:multiLevelType w:val="multilevel"/>
    <w:tmpl w:val="8E027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A854281"/>
    <w:multiLevelType w:val="multilevel"/>
    <w:tmpl w:val="0630D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AAD50FB"/>
    <w:multiLevelType w:val="multilevel"/>
    <w:tmpl w:val="E736B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C9E4C35"/>
    <w:multiLevelType w:val="multilevel"/>
    <w:tmpl w:val="B67EA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3E3533DB"/>
    <w:multiLevelType w:val="multilevel"/>
    <w:tmpl w:val="10563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FDB694B"/>
    <w:multiLevelType w:val="multilevel"/>
    <w:tmpl w:val="60924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70E1F54"/>
    <w:multiLevelType w:val="multilevel"/>
    <w:tmpl w:val="046025B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30">
    <w:nsid w:val="4B0E26D6"/>
    <w:multiLevelType w:val="multilevel"/>
    <w:tmpl w:val="0D6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B455840"/>
    <w:multiLevelType w:val="multilevel"/>
    <w:tmpl w:val="B9D6E1A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0DE099A"/>
    <w:multiLevelType w:val="multilevel"/>
    <w:tmpl w:val="FE2A2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D44381B"/>
    <w:multiLevelType w:val="multilevel"/>
    <w:tmpl w:val="623298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0335EB9"/>
    <w:multiLevelType w:val="multilevel"/>
    <w:tmpl w:val="4CA82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6935AFF"/>
    <w:multiLevelType w:val="multilevel"/>
    <w:tmpl w:val="56325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C1B173D"/>
    <w:multiLevelType w:val="multilevel"/>
    <w:tmpl w:val="6C1B173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44B23E2"/>
    <w:multiLevelType w:val="multilevel"/>
    <w:tmpl w:val="B8E81FC4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86B7A07"/>
    <w:multiLevelType w:val="multilevel"/>
    <w:tmpl w:val="54AE3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FD32288"/>
    <w:multiLevelType w:val="multilevel"/>
    <w:tmpl w:val="056EC4A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9"/>
  </w:num>
  <w:num w:numId="7">
    <w:abstractNumId w:val="7"/>
  </w:num>
  <w:num w:numId="8">
    <w:abstractNumId w:val="6"/>
  </w:num>
  <w:num w:numId="9">
    <w:abstractNumId w:val="8"/>
  </w:num>
  <w:num w:numId="10">
    <w:abstractNumId w:val="3"/>
  </w:num>
  <w:num w:numId="11">
    <w:abstractNumId w:val="10"/>
  </w:num>
  <w:num w:numId="12">
    <w:abstractNumId w:val="33"/>
  </w:num>
  <w:num w:numId="13">
    <w:abstractNumId w:val="35"/>
  </w:num>
  <w:num w:numId="14">
    <w:abstractNumId w:val="37"/>
  </w:num>
  <w:num w:numId="15">
    <w:abstractNumId w:val="2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6">
    <w:abstractNumId w:val="3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7">
    <w:abstractNumId w:val="1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8">
    <w:abstractNumId w:val="3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9">
    <w:abstractNumId w:val="2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0">
    <w:abstractNumId w:val="11"/>
  </w:num>
  <w:num w:numId="21">
    <w:abstractNumId w:val="16"/>
  </w:num>
  <w:num w:numId="22">
    <w:abstractNumId w:val="1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3">
    <w:abstractNumId w:val="39"/>
    <w:lvlOverride w:ilvl="0">
      <w:lvl w:ilvl="0">
        <w:numFmt w:val="decimal"/>
        <w:lvlText w:val="%1."/>
        <w:lvlJc w:val="left"/>
      </w:lvl>
    </w:lvlOverride>
  </w:num>
  <w:num w:numId="24">
    <w:abstractNumId w:val="39"/>
    <w:lvlOverride w:ilvl="0">
      <w:lvl w:ilvl="0">
        <w:numFmt w:val="decimal"/>
        <w:lvlText w:val="%1."/>
        <w:lvlJc w:val="left"/>
      </w:lvl>
    </w:lvlOverride>
  </w:num>
  <w:num w:numId="25">
    <w:abstractNumId w:val="2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6">
    <w:abstractNumId w:val="3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7">
    <w:abstractNumId w:val="36"/>
  </w:num>
  <w:num w:numId="28">
    <w:abstractNumId w:val="29"/>
  </w:num>
  <w:num w:numId="29">
    <w:abstractNumId w:val="28"/>
  </w:num>
  <w:num w:numId="30">
    <w:abstractNumId w:val="14"/>
  </w:num>
  <w:num w:numId="31">
    <w:abstractNumId w:val="15"/>
  </w:num>
  <w:num w:numId="32">
    <w:abstractNumId w:val="25"/>
  </w:num>
  <w:num w:numId="33">
    <w:abstractNumId w:val="23"/>
  </w:num>
  <w:num w:numId="34">
    <w:abstractNumId w:val="12"/>
  </w:num>
  <w:num w:numId="35">
    <w:abstractNumId w:val="13"/>
  </w:num>
  <w:num w:numId="36">
    <w:abstractNumId w:val="2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7">
    <w:abstractNumId w:val="27"/>
  </w:num>
  <w:num w:numId="38">
    <w:abstractNumId w:val="18"/>
  </w:num>
  <w:num w:numId="39">
    <w:abstractNumId w:val="38"/>
  </w:num>
  <w:num w:numId="40">
    <w:abstractNumId w:val="20"/>
  </w:num>
  <w:num w:numId="41">
    <w:abstractNumId w:val="31"/>
    <w:lvlOverride w:ilvl="0">
      <w:lvl w:ilvl="0">
        <w:numFmt w:val="decimal"/>
        <w:lvlText w:val="%1."/>
        <w:lvlJc w:val="left"/>
      </w:lvl>
    </w:lvlOverride>
  </w:num>
  <w:num w:numId="42">
    <w:abstractNumId w:val="31"/>
    <w:lvlOverride w:ilvl="0">
      <w:lvl w:ilvl="0">
        <w:numFmt w:val="decimal"/>
        <w:lvlText w:val="%1."/>
        <w:lvlJc w:val="left"/>
      </w:lvl>
    </w:lvlOverride>
  </w:num>
  <w:num w:numId="43">
    <w:abstractNumId w:val="31"/>
    <w:lvlOverride w:ilvl="0">
      <w:lvl w:ilvl="0">
        <w:numFmt w:val="decimal"/>
        <w:lvlText w:val="%1."/>
        <w:lvlJc w:val="left"/>
      </w:lvl>
    </w:lvlOverride>
  </w:num>
  <w:num w:numId="44">
    <w:abstractNumId w:val="31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bordersDoNotSurroundHeader/>
  <w:bordersDoNotSurroundFooter/>
  <w:proofState w:spelling="clean" w:grammar="clean"/>
  <w:stylePaneFormatFilter w:val="3F01"/>
  <w:defaultTabStop w:val="708"/>
  <w:drawingGridHorizontalSpacing w:val="110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104115A3"/>
    <w:rsid w:val="000311A4"/>
    <w:rsid w:val="00050A31"/>
    <w:rsid w:val="000542A9"/>
    <w:rsid w:val="00060FC4"/>
    <w:rsid w:val="000657E6"/>
    <w:rsid w:val="000716D2"/>
    <w:rsid w:val="00071AAB"/>
    <w:rsid w:val="00082D67"/>
    <w:rsid w:val="000A4F11"/>
    <w:rsid w:val="000B76C4"/>
    <w:rsid w:val="000C5610"/>
    <w:rsid w:val="000E6357"/>
    <w:rsid w:val="000E6552"/>
    <w:rsid w:val="000F3A4F"/>
    <w:rsid w:val="000F59AC"/>
    <w:rsid w:val="00105090"/>
    <w:rsid w:val="001364FE"/>
    <w:rsid w:val="001368DD"/>
    <w:rsid w:val="00147DB3"/>
    <w:rsid w:val="001518A5"/>
    <w:rsid w:val="001540EF"/>
    <w:rsid w:val="00170095"/>
    <w:rsid w:val="00170E4F"/>
    <w:rsid w:val="001743F4"/>
    <w:rsid w:val="00182245"/>
    <w:rsid w:val="00187C33"/>
    <w:rsid w:val="001936B7"/>
    <w:rsid w:val="00196AB1"/>
    <w:rsid w:val="001A69F6"/>
    <w:rsid w:val="00201333"/>
    <w:rsid w:val="00201D6B"/>
    <w:rsid w:val="00210FA7"/>
    <w:rsid w:val="00216417"/>
    <w:rsid w:val="00247386"/>
    <w:rsid w:val="0026631D"/>
    <w:rsid w:val="00267526"/>
    <w:rsid w:val="002A0CE6"/>
    <w:rsid w:val="002B7F6D"/>
    <w:rsid w:val="002C2F53"/>
    <w:rsid w:val="002F10CB"/>
    <w:rsid w:val="00330EC1"/>
    <w:rsid w:val="0033518C"/>
    <w:rsid w:val="003437C2"/>
    <w:rsid w:val="003527CB"/>
    <w:rsid w:val="00377186"/>
    <w:rsid w:val="003A1C03"/>
    <w:rsid w:val="003B1DA6"/>
    <w:rsid w:val="003E7C9A"/>
    <w:rsid w:val="00414627"/>
    <w:rsid w:val="00425D63"/>
    <w:rsid w:val="00431085"/>
    <w:rsid w:val="004643D8"/>
    <w:rsid w:val="00497C24"/>
    <w:rsid w:val="004C7BA5"/>
    <w:rsid w:val="004E7628"/>
    <w:rsid w:val="004F48F2"/>
    <w:rsid w:val="005149B1"/>
    <w:rsid w:val="00527114"/>
    <w:rsid w:val="00561444"/>
    <w:rsid w:val="005647F2"/>
    <w:rsid w:val="005662D1"/>
    <w:rsid w:val="00573A09"/>
    <w:rsid w:val="00594E0F"/>
    <w:rsid w:val="005A4526"/>
    <w:rsid w:val="005A4536"/>
    <w:rsid w:val="005C1B16"/>
    <w:rsid w:val="005E53D0"/>
    <w:rsid w:val="006002EB"/>
    <w:rsid w:val="006032E9"/>
    <w:rsid w:val="006128EF"/>
    <w:rsid w:val="00624D41"/>
    <w:rsid w:val="006264B4"/>
    <w:rsid w:val="00643033"/>
    <w:rsid w:val="00644CC3"/>
    <w:rsid w:val="00654374"/>
    <w:rsid w:val="00661468"/>
    <w:rsid w:val="00663836"/>
    <w:rsid w:val="006649F0"/>
    <w:rsid w:val="006712FB"/>
    <w:rsid w:val="0067245D"/>
    <w:rsid w:val="0068470E"/>
    <w:rsid w:val="00695DCD"/>
    <w:rsid w:val="006A05CC"/>
    <w:rsid w:val="006A35A7"/>
    <w:rsid w:val="006B02A7"/>
    <w:rsid w:val="006C6C3A"/>
    <w:rsid w:val="007152D7"/>
    <w:rsid w:val="00746C14"/>
    <w:rsid w:val="00787051"/>
    <w:rsid w:val="007C2C59"/>
    <w:rsid w:val="00801F23"/>
    <w:rsid w:val="00837632"/>
    <w:rsid w:val="0085640F"/>
    <w:rsid w:val="008567AA"/>
    <w:rsid w:val="00892712"/>
    <w:rsid w:val="008A680A"/>
    <w:rsid w:val="008B0BB0"/>
    <w:rsid w:val="008E6C4B"/>
    <w:rsid w:val="008F18C0"/>
    <w:rsid w:val="00905C73"/>
    <w:rsid w:val="00907648"/>
    <w:rsid w:val="00916720"/>
    <w:rsid w:val="00930FDE"/>
    <w:rsid w:val="00984C93"/>
    <w:rsid w:val="00987CE1"/>
    <w:rsid w:val="0099405C"/>
    <w:rsid w:val="009B06FC"/>
    <w:rsid w:val="009C600F"/>
    <w:rsid w:val="009D3723"/>
    <w:rsid w:val="009E04F2"/>
    <w:rsid w:val="00A03B7B"/>
    <w:rsid w:val="00A06D7A"/>
    <w:rsid w:val="00A200C9"/>
    <w:rsid w:val="00A250D5"/>
    <w:rsid w:val="00A32F56"/>
    <w:rsid w:val="00A34421"/>
    <w:rsid w:val="00A36028"/>
    <w:rsid w:val="00A37A78"/>
    <w:rsid w:val="00A5683A"/>
    <w:rsid w:val="00A656E4"/>
    <w:rsid w:val="00A91424"/>
    <w:rsid w:val="00AA2C77"/>
    <w:rsid w:val="00AC3FB9"/>
    <w:rsid w:val="00AC702A"/>
    <w:rsid w:val="00AD226F"/>
    <w:rsid w:val="00AF20E6"/>
    <w:rsid w:val="00B13A52"/>
    <w:rsid w:val="00B224CB"/>
    <w:rsid w:val="00B24CF4"/>
    <w:rsid w:val="00B26993"/>
    <w:rsid w:val="00B41789"/>
    <w:rsid w:val="00B42EB3"/>
    <w:rsid w:val="00B4570C"/>
    <w:rsid w:val="00B50710"/>
    <w:rsid w:val="00B5208C"/>
    <w:rsid w:val="00B74876"/>
    <w:rsid w:val="00BB7C2B"/>
    <w:rsid w:val="00BC1664"/>
    <w:rsid w:val="00BC2546"/>
    <w:rsid w:val="00C05085"/>
    <w:rsid w:val="00C1593D"/>
    <w:rsid w:val="00C56C7E"/>
    <w:rsid w:val="00C60FD6"/>
    <w:rsid w:val="00C7335B"/>
    <w:rsid w:val="00C776A4"/>
    <w:rsid w:val="00CA2C6C"/>
    <w:rsid w:val="00CC0600"/>
    <w:rsid w:val="00CC78AC"/>
    <w:rsid w:val="00CD5C4A"/>
    <w:rsid w:val="00CF7953"/>
    <w:rsid w:val="00D07232"/>
    <w:rsid w:val="00D10245"/>
    <w:rsid w:val="00D11E83"/>
    <w:rsid w:val="00D1502F"/>
    <w:rsid w:val="00D21BDD"/>
    <w:rsid w:val="00D33228"/>
    <w:rsid w:val="00D37AAE"/>
    <w:rsid w:val="00D65F07"/>
    <w:rsid w:val="00D92BB7"/>
    <w:rsid w:val="00DB506B"/>
    <w:rsid w:val="00DC7110"/>
    <w:rsid w:val="00DC76D2"/>
    <w:rsid w:val="00DD30ED"/>
    <w:rsid w:val="00E64C21"/>
    <w:rsid w:val="00EA1908"/>
    <w:rsid w:val="00EA5E6F"/>
    <w:rsid w:val="00EC24C6"/>
    <w:rsid w:val="00EF2933"/>
    <w:rsid w:val="00EF657A"/>
    <w:rsid w:val="00F05146"/>
    <w:rsid w:val="00F1115D"/>
    <w:rsid w:val="00F3513C"/>
    <w:rsid w:val="00F465C5"/>
    <w:rsid w:val="00F5180D"/>
    <w:rsid w:val="00F51B21"/>
    <w:rsid w:val="00F51D87"/>
    <w:rsid w:val="00F8455C"/>
    <w:rsid w:val="00F9753F"/>
    <w:rsid w:val="00FC3159"/>
    <w:rsid w:val="00FD116C"/>
    <w:rsid w:val="104115A3"/>
    <w:rsid w:val="12B51661"/>
    <w:rsid w:val="3D2E204C"/>
    <w:rsid w:val="5725775E"/>
    <w:rsid w:val="69EA1B2D"/>
    <w:rsid w:val="737465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1" w:count="267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caption" w:semiHidden="1" w:unhideWhenUsed="1"/>
    <w:lsdException w:name="Default Paragraph Font" w:semiHidden="1"/>
    <w:lsdException w:name="FollowedHyperlink" w:qFormat="0"/>
    <w:lsdException w:name="HTML Top of Form" w:semiHidden="1" w:uiPriority="99" w:unhideWhenUsed="1" w:qFormat="0"/>
    <w:lsdException w:name="HTML Bottom of Form" w:semiHidden="1" w:uiPriority="99" w:unhideWhenUsed="1" w:qFormat="0"/>
    <w:lsdException w:name="HTML Preformatted" w:uiPriority="99"/>
    <w:lsdException w:name="Normal Table" w:semiHidden="1"/>
    <w:lsdException w:name="No List" w:semiHidden="1" w:uiPriority="99" w:unhideWhenUsed="1" w:qFormat="0"/>
    <w:lsdException w:name="Outline List 1" w:semiHidden="1" w:uiPriority="99" w:unhideWhenUsed="1" w:qFormat="0"/>
    <w:lsdException w:name="Outline List 2" w:semiHidden="1" w:uiPriority="99" w:unhideWhenUsed="1" w:qFormat="0"/>
    <w:lsdException w:name="Outline List 3" w:semiHidden="1" w:uiPriority="99" w:unhideWhenUsed="1" w:qFormat="0"/>
    <w:lsdException w:name="Table Colorful 1" w:qFormat="0"/>
    <w:lsdException w:name="Placeholder Text" w:semiHidden="1" w:uiPriority="99" w:unhideWhenUsed="1" w:qFormat="0"/>
    <w:lsdException w:name="No Spacing" w:semiHidden="1" w:uiPriority="99" w:unhideWhenUsed="1" w:qFormat="0"/>
    <w:lsdException w:name="Light Shading" w:semiHidden="1" w:uiPriority="99" w:unhideWhenUsed="1" w:qFormat="0"/>
    <w:lsdException w:name="Light List" w:semiHidden="1" w:uiPriority="99" w:unhideWhenUsed="1" w:qFormat="0"/>
    <w:lsdException w:name="Light Grid" w:semiHidden="1" w:uiPriority="99" w:unhideWhenUsed="1" w:qFormat="0"/>
    <w:lsdException w:name="Medium Shading 1" w:semiHidden="1" w:uiPriority="99" w:unhideWhenUsed="1" w:qFormat="0"/>
    <w:lsdException w:name="Medium Shading 2" w:semiHidden="1" w:uiPriority="99" w:unhideWhenUsed="1" w:qFormat="0"/>
    <w:lsdException w:name="Medium List 1" w:semiHidden="1" w:uiPriority="99" w:unhideWhenUsed="1" w:qFormat="0"/>
    <w:lsdException w:name="Medium List 2" w:semiHidden="1" w:uiPriority="99" w:unhideWhenUsed="1" w:qFormat="0"/>
    <w:lsdException w:name="Medium Grid 1" w:semiHidden="1" w:uiPriority="99" w:unhideWhenUsed="1" w:qFormat="0"/>
    <w:lsdException w:name="Medium Grid 2" w:semiHidden="1" w:uiPriority="99" w:unhideWhenUsed="1" w:qFormat="0"/>
    <w:lsdException w:name="Medium Grid 3" w:semiHidden="1" w:uiPriority="99" w:unhideWhenUsed="1" w:qFormat="0"/>
    <w:lsdException w:name="Dark List" w:semiHidden="1" w:uiPriority="99" w:unhideWhenUsed="1" w:qFormat="0"/>
    <w:lsdException w:name="Colorful Shading" w:semiHidden="1" w:uiPriority="99" w:unhideWhenUsed="1" w:qFormat="0"/>
    <w:lsdException w:name="Colorful List" w:semiHidden="1" w:uiPriority="99" w:unhideWhenUsed="1" w:qFormat="0"/>
    <w:lsdException w:name="Colorful Grid" w:semiHidden="1" w:uiPriority="99" w:unhideWhenUsed="1" w:qFormat="0"/>
    <w:lsdException w:name="Light Shading Accent 1" w:semiHidden="1" w:uiPriority="99" w:unhideWhenUsed="1" w:qFormat="0"/>
    <w:lsdException w:name="Light List Accent 1" w:semiHidden="1" w:uiPriority="99" w:unhideWhenUsed="1" w:qFormat="0"/>
    <w:lsdException w:name="Light Grid Accent 1" w:semiHidden="1" w:uiPriority="99" w:unhideWhenUsed="1" w:qFormat="0"/>
    <w:lsdException w:name="Medium Shading 1 Accent 1" w:semiHidden="1" w:uiPriority="99" w:unhideWhenUsed="1" w:qFormat="0"/>
    <w:lsdException w:name="Medium Shading 2 Accent 1" w:semiHidden="1" w:uiPriority="99" w:unhideWhenUsed="1" w:qFormat="0"/>
    <w:lsdException w:name="Medium List 1 Accent 1" w:semiHidden="1" w:uiPriority="99" w:unhideWhenUsed="1" w:qFormat="0"/>
    <w:lsdException w:name="Revision" w:semiHidden="1" w:uiPriority="99" w:unhideWhenUsed="1" w:qFormat="0"/>
    <w:lsdException w:name="List Paragraph" w:semiHidden="1" w:uiPriority="34" w:unhideWhenUsed="1"/>
    <w:lsdException w:name="Quote" w:semiHidden="1" w:uiPriority="99" w:unhideWhenUsed="1" w:qFormat="0"/>
    <w:lsdException w:name="Intense Quote" w:semiHidden="1" w:uiPriority="99" w:unhideWhenUsed="1" w:qFormat="0"/>
    <w:lsdException w:name="Medium List 2 Accent 1" w:semiHidden="1" w:uiPriority="99" w:unhideWhenUsed="1" w:qFormat="0"/>
    <w:lsdException w:name="Medium Grid 1 Accent 1" w:semiHidden="1" w:uiPriority="99" w:unhideWhenUsed="1" w:qFormat="0"/>
    <w:lsdException w:name="Medium Grid 2 Accent 1" w:semiHidden="1" w:uiPriority="99" w:unhideWhenUsed="1" w:qFormat="0"/>
    <w:lsdException w:name="Medium Grid 3 Accent 1" w:semiHidden="1" w:uiPriority="99" w:unhideWhenUsed="1" w:qFormat="0"/>
    <w:lsdException w:name="Dark List Accent 1" w:semiHidden="1" w:uiPriority="99" w:unhideWhenUsed="1" w:qFormat="0"/>
    <w:lsdException w:name="Colorful Shading Accent 1" w:semiHidden="1" w:uiPriority="99" w:unhideWhenUsed="1" w:qFormat="0"/>
    <w:lsdException w:name="Colorful List Accent 1" w:semiHidden="1" w:uiPriority="99" w:unhideWhenUsed="1" w:qFormat="0"/>
    <w:lsdException w:name="Colorful Grid Accent 1" w:semiHidden="1" w:uiPriority="99" w:unhideWhenUsed="1" w:qFormat="0"/>
    <w:lsdException w:name="Light Shading Accent 2" w:semiHidden="1" w:uiPriority="99" w:unhideWhenUsed="1" w:qFormat="0"/>
    <w:lsdException w:name="Light List Accent 2" w:semiHidden="1" w:uiPriority="99" w:unhideWhenUsed="1" w:qFormat="0"/>
    <w:lsdException w:name="Light Grid Accent 2" w:semiHidden="1" w:uiPriority="99" w:unhideWhenUsed="1" w:qFormat="0"/>
    <w:lsdException w:name="Medium Shading 1 Accent 2" w:semiHidden="1" w:uiPriority="99" w:unhideWhenUsed="1" w:qFormat="0"/>
    <w:lsdException w:name="Medium Shading 2 Accent 2" w:semiHidden="1" w:uiPriority="99" w:unhideWhenUsed="1" w:qFormat="0"/>
    <w:lsdException w:name="Medium List 1 Accent 2" w:semiHidden="1" w:uiPriority="99" w:unhideWhenUsed="1" w:qFormat="0"/>
    <w:lsdException w:name="Medium List 2 Accent 2" w:semiHidden="1" w:uiPriority="99" w:unhideWhenUsed="1" w:qFormat="0"/>
    <w:lsdException w:name="Medium Grid 1 Accent 2" w:semiHidden="1" w:uiPriority="99" w:unhideWhenUsed="1" w:qFormat="0"/>
    <w:lsdException w:name="Medium Grid 2 Accent 2" w:semiHidden="1" w:uiPriority="99" w:unhideWhenUsed="1" w:qFormat="0"/>
    <w:lsdException w:name="Medium Grid 3 Accent 2" w:semiHidden="1" w:uiPriority="99" w:unhideWhenUsed="1" w:qFormat="0"/>
    <w:lsdException w:name="Dark List Accent 2" w:semiHidden="1" w:uiPriority="99" w:unhideWhenUsed="1" w:qFormat="0"/>
    <w:lsdException w:name="Colorful Shading Accent 2" w:semiHidden="1" w:uiPriority="99" w:unhideWhenUsed="1" w:qFormat="0"/>
    <w:lsdException w:name="Colorful List Accent 2" w:semiHidden="1" w:uiPriority="99" w:unhideWhenUsed="1" w:qFormat="0"/>
    <w:lsdException w:name="Colorful Grid Accent 2" w:semiHidden="1" w:uiPriority="99" w:unhideWhenUsed="1" w:qFormat="0"/>
    <w:lsdException w:name="Light Shading Accent 3" w:semiHidden="1" w:uiPriority="99" w:unhideWhenUsed="1" w:qFormat="0"/>
    <w:lsdException w:name="Light List Accent 3" w:semiHidden="1" w:uiPriority="99" w:unhideWhenUsed="1" w:qFormat="0"/>
    <w:lsdException w:name="Light Grid Accent 3" w:semiHidden="1" w:uiPriority="99" w:unhideWhenUsed="1" w:qFormat="0"/>
    <w:lsdException w:name="Medium Shading 1 Accent 3" w:semiHidden="1" w:uiPriority="99" w:unhideWhenUsed="1" w:qFormat="0"/>
    <w:lsdException w:name="Medium Shading 2 Accent 3" w:semiHidden="1" w:uiPriority="99" w:unhideWhenUsed="1" w:qFormat="0"/>
    <w:lsdException w:name="Medium List 1 Accent 3" w:semiHidden="1" w:uiPriority="99" w:unhideWhenUsed="1" w:qFormat="0"/>
    <w:lsdException w:name="Medium List 2 Accent 3" w:semiHidden="1" w:uiPriority="99" w:unhideWhenUsed="1" w:qFormat="0"/>
    <w:lsdException w:name="Medium Grid 1 Accent 3" w:semiHidden="1" w:uiPriority="99" w:unhideWhenUsed="1" w:qFormat="0"/>
    <w:lsdException w:name="Medium Grid 2 Accent 3" w:semiHidden="1" w:uiPriority="99" w:unhideWhenUsed="1" w:qFormat="0"/>
    <w:lsdException w:name="Medium Grid 3 Accent 3" w:semiHidden="1" w:uiPriority="99" w:unhideWhenUsed="1" w:qFormat="0"/>
    <w:lsdException w:name="Dark List Accent 3" w:semiHidden="1" w:uiPriority="99" w:unhideWhenUsed="1" w:qFormat="0"/>
    <w:lsdException w:name="Colorful Shading Accent 3" w:semiHidden="1" w:uiPriority="99" w:unhideWhenUsed="1" w:qFormat="0"/>
    <w:lsdException w:name="Colorful List Accent 3" w:semiHidden="1" w:uiPriority="99" w:unhideWhenUsed="1" w:qFormat="0"/>
    <w:lsdException w:name="Colorful Grid Accent 3" w:semiHidden="1" w:uiPriority="99" w:unhideWhenUsed="1" w:qFormat="0"/>
    <w:lsdException w:name="Light Shading Accent 4" w:semiHidden="1" w:uiPriority="99" w:unhideWhenUsed="1" w:qFormat="0"/>
    <w:lsdException w:name="Light List Accent 4" w:semiHidden="1" w:uiPriority="99" w:unhideWhenUsed="1" w:qFormat="0"/>
    <w:lsdException w:name="Light Grid Accent 4" w:semiHidden="1" w:uiPriority="99" w:unhideWhenUsed="1" w:qFormat="0"/>
    <w:lsdException w:name="Medium Shading 1 Accent 4" w:semiHidden="1" w:uiPriority="99" w:unhideWhenUsed="1" w:qFormat="0"/>
    <w:lsdException w:name="Medium Shading 2 Accent 4" w:semiHidden="1" w:uiPriority="99" w:unhideWhenUsed="1" w:qFormat="0"/>
    <w:lsdException w:name="Medium List 1 Accent 4" w:semiHidden="1" w:uiPriority="99" w:unhideWhenUsed="1" w:qFormat="0"/>
    <w:lsdException w:name="Medium List 2 Accent 4" w:semiHidden="1" w:uiPriority="99" w:unhideWhenUsed="1" w:qFormat="0"/>
    <w:lsdException w:name="Medium Grid 1 Accent 4" w:semiHidden="1" w:uiPriority="99" w:unhideWhenUsed="1" w:qFormat="0"/>
    <w:lsdException w:name="Medium Grid 2 Accent 4" w:semiHidden="1" w:uiPriority="99" w:unhideWhenUsed="1" w:qFormat="0"/>
    <w:lsdException w:name="Medium Grid 3 Accent 4" w:semiHidden="1" w:uiPriority="99" w:unhideWhenUsed="1" w:qFormat="0"/>
    <w:lsdException w:name="Dark List Accent 4" w:semiHidden="1" w:uiPriority="99" w:unhideWhenUsed="1" w:qFormat="0"/>
    <w:lsdException w:name="Colorful Shading Accent 4" w:semiHidden="1" w:uiPriority="99" w:unhideWhenUsed="1" w:qFormat="0"/>
    <w:lsdException w:name="Colorful List Accent 4" w:semiHidden="1" w:uiPriority="99" w:unhideWhenUsed="1" w:qFormat="0"/>
    <w:lsdException w:name="Colorful Grid Accent 4" w:semiHidden="1" w:uiPriority="99" w:unhideWhenUsed="1" w:qFormat="0"/>
    <w:lsdException w:name="Light Shading Accent 5" w:semiHidden="1" w:uiPriority="99" w:unhideWhenUsed="1" w:qFormat="0"/>
    <w:lsdException w:name="Light List Accent 5" w:semiHidden="1" w:uiPriority="99" w:unhideWhenUsed="1" w:qFormat="0"/>
    <w:lsdException w:name="Light Grid Accent 5" w:semiHidden="1" w:uiPriority="99" w:unhideWhenUsed="1" w:qFormat="0"/>
    <w:lsdException w:name="Medium Shading 1 Accent 5" w:semiHidden="1" w:uiPriority="99" w:unhideWhenUsed="1" w:qFormat="0"/>
    <w:lsdException w:name="Medium Shading 2 Accent 5" w:semiHidden="1" w:uiPriority="99" w:unhideWhenUsed="1" w:qFormat="0"/>
    <w:lsdException w:name="Medium List 1 Accent 5" w:semiHidden="1" w:uiPriority="99" w:unhideWhenUsed="1" w:qFormat="0"/>
    <w:lsdException w:name="Medium List 2 Accent 5" w:semiHidden="1" w:uiPriority="99" w:unhideWhenUsed="1" w:qFormat="0"/>
    <w:lsdException w:name="Medium Grid 1 Accent 5" w:semiHidden="1" w:uiPriority="99" w:unhideWhenUsed="1" w:qFormat="0"/>
    <w:lsdException w:name="Medium Grid 2 Accent 5" w:semiHidden="1" w:uiPriority="99" w:unhideWhenUsed="1" w:qFormat="0"/>
    <w:lsdException w:name="Medium Grid 3 Accent 5" w:semiHidden="1" w:uiPriority="99" w:unhideWhenUsed="1" w:qFormat="0"/>
    <w:lsdException w:name="Dark List Accent 5" w:semiHidden="1" w:uiPriority="99" w:unhideWhenUsed="1" w:qFormat="0"/>
    <w:lsdException w:name="Colorful Shading Accent 5" w:semiHidden="1" w:uiPriority="99" w:unhideWhenUsed="1" w:qFormat="0"/>
    <w:lsdException w:name="Colorful List Accent 5" w:semiHidden="1" w:uiPriority="99" w:unhideWhenUsed="1" w:qFormat="0"/>
    <w:lsdException w:name="Colorful Grid Accent 5" w:semiHidden="1" w:uiPriority="99" w:unhideWhenUsed="1" w:qFormat="0"/>
    <w:lsdException w:name="Light Shading Accent 6" w:semiHidden="1" w:uiPriority="99" w:unhideWhenUsed="1" w:qFormat="0"/>
    <w:lsdException w:name="Light List Accent 6" w:semiHidden="1" w:uiPriority="99" w:unhideWhenUsed="1" w:qFormat="0"/>
    <w:lsdException w:name="Light Grid Accent 6" w:semiHidden="1" w:uiPriority="99" w:unhideWhenUsed="1" w:qFormat="0"/>
    <w:lsdException w:name="Medium Shading 1 Accent 6" w:semiHidden="1" w:uiPriority="99" w:unhideWhenUsed="1" w:qFormat="0"/>
    <w:lsdException w:name="Medium Shading 2 Accent 6" w:semiHidden="1" w:uiPriority="99" w:unhideWhenUsed="1" w:qFormat="0"/>
    <w:lsdException w:name="Medium List 1 Accent 6" w:semiHidden="1" w:uiPriority="99" w:unhideWhenUsed="1" w:qFormat="0"/>
    <w:lsdException w:name="Medium List 2 Accent 6" w:semiHidden="1" w:uiPriority="99" w:unhideWhenUsed="1" w:qFormat="0"/>
    <w:lsdException w:name="Medium Grid 1 Accent 6" w:semiHidden="1" w:uiPriority="99" w:unhideWhenUsed="1" w:qFormat="0"/>
    <w:lsdException w:name="Medium Grid 2 Accent 6" w:semiHidden="1" w:uiPriority="99" w:unhideWhenUsed="1" w:qFormat="0"/>
    <w:lsdException w:name="Medium Grid 3 Accent 6" w:semiHidden="1" w:uiPriority="99" w:unhideWhenUsed="1" w:qFormat="0"/>
    <w:lsdException w:name="Dark List Accent 6" w:semiHidden="1" w:uiPriority="99" w:unhideWhenUsed="1" w:qFormat="0"/>
    <w:lsdException w:name="Colorful Shading Accent 6" w:semiHidden="1" w:uiPriority="99" w:unhideWhenUsed="1" w:qFormat="0"/>
    <w:lsdException w:name="Colorful List Accent 6" w:semiHidden="1" w:uiPriority="99" w:unhideWhenUsed="1" w:qFormat="0"/>
    <w:lsdException w:name="Colorful Grid Accent 6" w:semiHidden="1" w:uiPriority="99" w:unhideWhenUsed="1" w:qFormat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 w:qFormat="0"/>
    <w:lsdException w:name="TOC Heading" w:semiHidden="1" w:uiPriority="39" w:unhideWhenUsed="1"/>
  </w:latentStyles>
  <w:style w:type="paragraph" w:default="1" w:styleId="a1">
    <w:name w:val="Normal"/>
    <w:qFormat/>
    <w:rsid w:val="00182245"/>
    <w:pPr>
      <w:spacing w:after="160" w:line="259" w:lineRule="auto"/>
    </w:pPr>
    <w:rPr>
      <w:rFonts w:eastAsiaTheme="minorHAnsi"/>
      <w:sz w:val="22"/>
      <w:szCs w:val="22"/>
      <w:lang w:eastAsia="en-US"/>
    </w:rPr>
  </w:style>
  <w:style w:type="paragraph" w:styleId="1">
    <w:name w:val="heading 1"/>
    <w:basedOn w:val="a1"/>
    <w:next w:val="a1"/>
    <w:qFormat/>
    <w:rsid w:val="001822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1">
    <w:name w:val="heading 2"/>
    <w:basedOn w:val="a1"/>
    <w:next w:val="a1"/>
    <w:semiHidden/>
    <w:unhideWhenUsed/>
    <w:qFormat/>
    <w:rsid w:val="0018224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1">
    <w:name w:val="heading 3"/>
    <w:basedOn w:val="a1"/>
    <w:next w:val="a1"/>
    <w:semiHidden/>
    <w:unhideWhenUsed/>
    <w:qFormat/>
    <w:rsid w:val="0018224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1">
    <w:name w:val="heading 4"/>
    <w:basedOn w:val="a1"/>
    <w:next w:val="a1"/>
    <w:semiHidden/>
    <w:unhideWhenUsed/>
    <w:qFormat/>
    <w:rsid w:val="0018224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1">
    <w:name w:val="heading 5"/>
    <w:basedOn w:val="a1"/>
    <w:next w:val="a1"/>
    <w:semiHidden/>
    <w:unhideWhenUsed/>
    <w:qFormat/>
    <w:rsid w:val="0018224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semiHidden/>
    <w:unhideWhenUsed/>
    <w:qFormat/>
    <w:rsid w:val="00182245"/>
    <w:pPr>
      <w:spacing w:before="240" w:after="60"/>
      <w:outlineLvl w:val="5"/>
    </w:pPr>
    <w:rPr>
      <w:b/>
      <w:bCs/>
    </w:rPr>
  </w:style>
  <w:style w:type="paragraph" w:styleId="7">
    <w:name w:val="heading 7"/>
    <w:basedOn w:val="a1"/>
    <w:next w:val="a1"/>
    <w:semiHidden/>
    <w:unhideWhenUsed/>
    <w:qFormat/>
    <w:rsid w:val="00182245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1"/>
    <w:next w:val="a1"/>
    <w:semiHidden/>
    <w:unhideWhenUsed/>
    <w:qFormat/>
    <w:rsid w:val="00182245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1"/>
    <w:next w:val="a1"/>
    <w:semiHidden/>
    <w:unhideWhenUsed/>
    <w:qFormat/>
    <w:rsid w:val="00182245"/>
    <w:pPr>
      <w:spacing w:before="240" w:after="60"/>
      <w:outlineLvl w:val="8"/>
    </w:pPr>
    <w:rPr>
      <w:rFonts w:ascii="Arial" w:hAnsi="Arial" w:cs="Arial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HTML">
    <w:name w:val="HTML Sample"/>
    <w:basedOn w:val="a2"/>
    <w:qFormat/>
    <w:rsid w:val="00182245"/>
    <w:rPr>
      <w:rFonts w:ascii="Courier New" w:hAnsi="Courier New" w:cs="Courier New"/>
    </w:rPr>
  </w:style>
  <w:style w:type="character" w:styleId="a5">
    <w:name w:val="FollowedHyperlink"/>
    <w:basedOn w:val="a2"/>
    <w:rsid w:val="00182245"/>
    <w:rPr>
      <w:color w:val="800080"/>
      <w:u w:val="single"/>
    </w:rPr>
  </w:style>
  <w:style w:type="character" w:styleId="a6">
    <w:name w:val="footnote reference"/>
    <w:basedOn w:val="a2"/>
    <w:qFormat/>
    <w:rsid w:val="00182245"/>
    <w:rPr>
      <w:vertAlign w:val="superscript"/>
    </w:rPr>
  </w:style>
  <w:style w:type="character" w:styleId="a7">
    <w:name w:val="annotation reference"/>
    <w:basedOn w:val="a2"/>
    <w:qFormat/>
    <w:rsid w:val="00182245"/>
    <w:rPr>
      <w:sz w:val="21"/>
      <w:szCs w:val="21"/>
    </w:rPr>
  </w:style>
  <w:style w:type="character" w:styleId="a8">
    <w:name w:val="endnote reference"/>
    <w:basedOn w:val="a2"/>
    <w:qFormat/>
    <w:rsid w:val="00182245"/>
    <w:rPr>
      <w:vertAlign w:val="superscript"/>
    </w:rPr>
  </w:style>
  <w:style w:type="character" w:styleId="HTML0">
    <w:name w:val="HTML Acronym"/>
    <w:basedOn w:val="a2"/>
    <w:qFormat/>
    <w:rsid w:val="00182245"/>
  </w:style>
  <w:style w:type="character" w:styleId="a9">
    <w:name w:val="Emphasis"/>
    <w:basedOn w:val="a2"/>
    <w:qFormat/>
    <w:rsid w:val="00182245"/>
    <w:rPr>
      <w:i/>
      <w:iCs/>
    </w:rPr>
  </w:style>
  <w:style w:type="character" w:styleId="aa">
    <w:name w:val="Hyperlink"/>
    <w:basedOn w:val="a2"/>
    <w:qFormat/>
    <w:rsid w:val="00182245"/>
    <w:rPr>
      <w:color w:val="0000FF"/>
      <w:u w:val="single"/>
    </w:rPr>
  </w:style>
  <w:style w:type="character" w:styleId="HTML1">
    <w:name w:val="HTML Keyboard"/>
    <w:basedOn w:val="a2"/>
    <w:qFormat/>
    <w:rsid w:val="00182245"/>
    <w:rPr>
      <w:rFonts w:ascii="Courier New" w:hAnsi="Courier New" w:cs="Courier New"/>
      <w:sz w:val="20"/>
      <w:szCs w:val="20"/>
    </w:rPr>
  </w:style>
  <w:style w:type="character" w:styleId="HTML2">
    <w:name w:val="HTML Code"/>
    <w:basedOn w:val="a2"/>
    <w:qFormat/>
    <w:rsid w:val="00182245"/>
    <w:rPr>
      <w:rFonts w:ascii="Courier New" w:hAnsi="Courier New" w:cs="Courier New"/>
      <w:sz w:val="20"/>
      <w:szCs w:val="20"/>
    </w:rPr>
  </w:style>
  <w:style w:type="character" w:styleId="ab">
    <w:name w:val="page number"/>
    <w:basedOn w:val="a2"/>
    <w:qFormat/>
    <w:rsid w:val="00182245"/>
  </w:style>
  <w:style w:type="character" w:styleId="ac">
    <w:name w:val="line number"/>
    <w:basedOn w:val="a2"/>
    <w:qFormat/>
    <w:rsid w:val="00182245"/>
  </w:style>
  <w:style w:type="character" w:styleId="HTML3">
    <w:name w:val="HTML Definition"/>
    <w:basedOn w:val="a2"/>
    <w:qFormat/>
    <w:rsid w:val="00182245"/>
    <w:rPr>
      <w:i/>
      <w:iCs/>
    </w:rPr>
  </w:style>
  <w:style w:type="character" w:styleId="HTML4">
    <w:name w:val="HTML Variable"/>
    <w:basedOn w:val="a2"/>
    <w:qFormat/>
    <w:rsid w:val="00182245"/>
    <w:rPr>
      <w:i/>
      <w:iCs/>
    </w:rPr>
  </w:style>
  <w:style w:type="character" w:styleId="HTML5">
    <w:name w:val="HTML Typewriter"/>
    <w:basedOn w:val="a2"/>
    <w:qFormat/>
    <w:rsid w:val="00182245"/>
    <w:rPr>
      <w:rFonts w:ascii="Courier New" w:hAnsi="Courier New" w:cs="Courier New"/>
      <w:sz w:val="20"/>
      <w:szCs w:val="20"/>
    </w:rPr>
  </w:style>
  <w:style w:type="character" w:styleId="ad">
    <w:name w:val="Strong"/>
    <w:basedOn w:val="a2"/>
    <w:qFormat/>
    <w:rsid w:val="00182245"/>
    <w:rPr>
      <w:b/>
      <w:bCs/>
    </w:rPr>
  </w:style>
  <w:style w:type="character" w:styleId="HTML6">
    <w:name w:val="HTML Cite"/>
    <w:basedOn w:val="a2"/>
    <w:qFormat/>
    <w:rsid w:val="00182245"/>
    <w:rPr>
      <w:i/>
      <w:iCs/>
    </w:rPr>
  </w:style>
  <w:style w:type="paragraph" w:styleId="ae">
    <w:name w:val="Balloon Text"/>
    <w:basedOn w:val="a1"/>
    <w:qFormat/>
    <w:rsid w:val="00182245"/>
    <w:rPr>
      <w:sz w:val="16"/>
      <w:szCs w:val="16"/>
    </w:rPr>
  </w:style>
  <w:style w:type="paragraph" w:styleId="52">
    <w:name w:val="List 5"/>
    <w:basedOn w:val="a1"/>
    <w:qFormat/>
    <w:rsid w:val="00182245"/>
    <w:pPr>
      <w:ind w:left="1800" w:hanging="360"/>
    </w:pPr>
  </w:style>
  <w:style w:type="paragraph" w:styleId="af">
    <w:name w:val="List Continue"/>
    <w:basedOn w:val="a1"/>
    <w:qFormat/>
    <w:rsid w:val="00182245"/>
    <w:pPr>
      <w:spacing w:after="120"/>
      <w:ind w:left="360"/>
    </w:pPr>
  </w:style>
  <w:style w:type="paragraph" w:styleId="22">
    <w:name w:val="Body Text 2"/>
    <w:basedOn w:val="a1"/>
    <w:qFormat/>
    <w:rsid w:val="00182245"/>
    <w:pPr>
      <w:spacing w:after="120" w:line="480" w:lineRule="auto"/>
    </w:pPr>
  </w:style>
  <w:style w:type="paragraph" w:styleId="5">
    <w:name w:val="List Number 5"/>
    <w:basedOn w:val="a1"/>
    <w:qFormat/>
    <w:rsid w:val="00182245"/>
    <w:pPr>
      <w:numPr>
        <w:numId w:val="1"/>
      </w:numPr>
    </w:pPr>
  </w:style>
  <w:style w:type="paragraph" w:styleId="af0">
    <w:name w:val="Closing"/>
    <w:basedOn w:val="a1"/>
    <w:qFormat/>
    <w:rsid w:val="00182245"/>
    <w:pPr>
      <w:ind w:left="4320"/>
    </w:pPr>
  </w:style>
  <w:style w:type="paragraph" w:styleId="af1">
    <w:name w:val="Normal Indent"/>
    <w:basedOn w:val="a1"/>
    <w:qFormat/>
    <w:rsid w:val="00182245"/>
    <w:pPr>
      <w:ind w:left="708"/>
    </w:pPr>
  </w:style>
  <w:style w:type="paragraph" w:styleId="23">
    <w:name w:val="envelope return"/>
    <w:basedOn w:val="a1"/>
    <w:qFormat/>
    <w:rsid w:val="00182245"/>
    <w:rPr>
      <w:rFonts w:ascii="Arial" w:hAnsi="Arial" w:cs="Arial"/>
      <w:sz w:val="20"/>
    </w:rPr>
  </w:style>
  <w:style w:type="paragraph" w:styleId="af2">
    <w:name w:val="Plain Text"/>
    <w:basedOn w:val="a1"/>
    <w:qFormat/>
    <w:rsid w:val="00182245"/>
    <w:rPr>
      <w:rFonts w:ascii="Courier New" w:hAnsi="Courier New" w:cs="Courier New"/>
      <w:sz w:val="20"/>
    </w:rPr>
  </w:style>
  <w:style w:type="paragraph" w:styleId="32">
    <w:name w:val="Body Text Indent 3"/>
    <w:basedOn w:val="a1"/>
    <w:qFormat/>
    <w:rsid w:val="00182245"/>
    <w:pPr>
      <w:spacing w:after="120"/>
      <w:ind w:left="360"/>
    </w:pPr>
    <w:rPr>
      <w:sz w:val="16"/>
      <w:szCs w:val="16"/>
    </w:rPr>
  </w:style>
  <w:style w:type="paragraph" w:styleId="af3">
    <w:name w:val="endnote text"/>
    <w:basedOn w:val="a1"/>
    <w:qFormat/>
    <w:rsid w:val="00182245"/>
    <w:pPr>
      <w:snapToGrid w:val="0"/>
    </w:pPr>
  </w:style>
  <w:style w:type="paragraph" w:styleId="af4">
    <w:name w:val="caption"/>
    <w:basedOn w:val="a1"/>
    <w:next w:val="a1"/>
    <w:semiHidden/>
    <w:unhideWhenUsed/>
    <w:qFormat/>
    <w:rsid w:val="00182245"/>
    <w:rPr>
      <w:rFonts w:ascii="Arial" w:eastAsia="SimHei" w:hAnsi="Arial" w:cs="Arial"/>
      <w:sz w:val="20"/>
    </w:rPr>
  </w:style>
  <w:style w:type="paragraph" w:styleId="af5">
    <w:name w:val="annotation text"/>
    <w:basedOn w:val="a1"/>
    <w:qFormat/>
    <w:rsid w:val="00182245"/>
  </w:style>
  <w:style w:type="paragraph" w:styleId="10">
    <w:name w:val="index 1"/>
    <w:basedOn w:val="a1"/>
    <w:next w:val="a1"/>
    <w:qFormat/>
    <w:rsid w:val="00182245"/>
  </w:style>
  <w:style w:type="paragraph" w:styleId="af6">
    <w:name w:val="annotation subject"/>
    <w:basedOn w:val="af5"/>
    <w:next w:val="af5"/>
    <w:qFormat/>
    <w:rsid w:val="00182245"/>
    <w:rPr>
      <w:b/>
      <w:bCs/>
    </w:rPr>
  </w:style>
  <w:style w:type="paragraph" w:styleId="af7">
    <w:name w:val="Document Map"/>
    <w:basedOn w:val="a1"/>
    <w:qFormat/>
    <w:rsid w:val="00182245"/>
    <w:pPr>
      <w:shd w:val="clear" w:color="auto" w:fill="000080"/>
    </w:pPr>
  </w:style>
  <w:style w:type="paragraph" w:styleId="af8">
    <w:name w:val="footnote text"/>
    <w:basedOn w:val="a1"/>
    <w:qFormat/>
    <w:rsid w:val="00182245"/>
    <w:pPr>
      <w:snapToGrid w:val="0"/>
    </w:pPr>
    <w:rPr>
      <w:sz w:val="18"/>
      <w:szCs w:val="18"/>
    </w:rPr>
  </w:style>
  <w:style w:type="paragraph" w:styleId="80">
    <w:name w:val="toc 8"/>
    <w:basedOn w:val="a1"/>
    <w:next w:val="a1"/>
    <w:qFormat/>
    <w:rsid w:val="00182245"/>
    <w:pPr>
      <w:ind w:leftChars="1400" w:left="2940"/>
    </w:pPr>
  </w:style>
  <w:style w:type="paragraph" w:styleId="24">
    <w:name w:val="index 2"/>
    <w:basedOn w:val="a1"/>
    <w:next w:val="a1"/>
    <w:qFormat/>
    <w:rsid w:val="00182245"/>
    <w:pPr>
      <w:ind w:leftChars="200" w:left="200"/>
    </w:pPr>
  </w:style>
  <w:style w:type="paragraph" w:styleId="3">
    <w:name w:val="List Number 3"/>
    <w:basedOn w:val="a1"/>
    <w:qFormat/>
    <w:rsid w:val="00182245"/>
    <w:pPr>
      <w:numPr>
        <w:numId w:val="2"/>
      </w:numPr>
    </w:pPr>
  </w:style>
  <w:style w:type="paragraph" w:styleId="HTML7">
    <w:name w:val="HTML Address"/>
    <w:basedOn w:val="a1"/>
    <w:qFormat/>
    <w:rsid w:val="00182245"/>
    <w:rPr>
      <w:i/>
      <w:iCs/>
    </w:rPr>
  </w:style>
  <w:style w:type="paragraph" w:styleId="70">
    <w:name w:val="index 7"/>
    <w:basedOn w:val="a1"/>
    <w:next w:val="a1"/>
    <w:qFormat/>
    <w:rsid w:val="00182245"/>
    <w:pPr>
      <w:ind w:leftChars="1200" w:left="1200"/>
    </w:pPr>
  </w:style>
  <w:style w:type="paragraph" w:styleId="33">
    <w:name w:val="index 3"/>
    <w:basedOn w:val="a1"/>
    <w:next w:val="a1"/>
    <w:qFormat/>
    <w:rsid w:val="00182245"/>
    <w:pPr>
      <w:ind w:leftChars="400" w:left="400"/>
    </w:pPr>
  </w:style>
  <w:style w:type="paragraph" w:styleId="53">
    <w:name w:val="index 5"/>
    <w:basedOn w:val="a1"/>
    <w:next w:val="a1"/>
    <w:qFormat/>
    <w:rsid w:val="00182245"/>
    <w:pPr>
      <w:ind w:leftChars="800" w:left="800"/>
    </w:pPr>
  </w:style>
  <w:style w:type="paragraph" w:styleId="42">
    <w:name w:val="index 4"/>
    <w:basedOn w:val="a1"/>
    <w:next w:val="a1"/>
    <w:qFormat/>
    <w:rsid w:val="00182245"/>
    <w:pPr>
      <w:ind w:leftChars="600" w:left="600"/>
    </w:pPr>
  </w:style>
  <w:style w:type="paragraph" w:styleId="af9">
    <w:name w:val="header"/>
    <w:basedOn w:val="a1"/>
    <w:qFormat/>
    <w:rsid w:val="00182245"/>
    <w:pPr>
      <w:tabs>
        <w:tab w:val="center" w:pos="4153"/>
        <w:tab w:val="right" w:pos="8306"/>
      </w:tabs>
    </w:pPr>
  </w:style>
  <w:style w:type="paragraph" w:styleId="90">
    <w:name w:val="toc 9"/>
    <w:basedOn w:val="a1"/>
    <w:next w:val="a1"/>
    <w:qFormat/>
    <w:rsid w:val="00182245"/>
    <w:pPr>
      <w:ind w:leftChars="1600" w:left="3360"/>
    </w:pPr>
  </w:style>
  <w:style w:type="paragraph" w:styleId="71">
    <w:name w:val="toc 7"/>
    <w:basedOn w:val="a1"/>
    <w:next w:val="a1"/>
    <w:qFormat/>
    <w:rsid w:val="00182245"/>
    <w:pPr>
      <w:ind w:leftChars="1200" w:left="2520"/>
    </w:pPr>
  </w:style>
  <w:style w:type="paragraph" w:styleId="60">
    <w:name w:val="index 6"/>
    <w:basedOn w:val="a1"/>
    <w:next w:val="a1"/>
    <w:qFormat/>
    <w:rsid w:val="00182245"/>
    <w:pPr>
      <w:ind w:leftChars="1000" w:left="1000"/>
    </w:pPr>
  </w:style>
  <w:style w:type="paragraph" w:styleId="afa">
    <w:name w:val="envelope address"/>
    <w:basedOn w:val="a1"/>
    <w:qFormat/>
    <w:rsid w:val="00182245"/>
    <w:pPr>
      <w:framePr w:w="7920" w:h="1980" w:hRule="exact" w:hSpace="180" w:wrap="around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81">
    <w:name w:val="index 8"/>
    <w:basedOn w:val="a1"/>
    <w:next w:val="a1"/>
    <w:qFormat/>
    <w:rsid w:val="00182245"/>
    <w:pPr>
      <w:ind w:leftChars="1400" w:left="1400"/>
    </w:pPr>
  </w:style>
  <w:style w:type="paragraph" w:styleId="afb">
    <w:name w:val="Body Text"/>
    <w:basedOn w:val="a1"/>
    <w:qFormat/>
    <w:rsid w:val="00182245"/>
    <w:pPr>
      <w:spacing w:after="120"/>
    </w:pPr>
  </w:style>
  <w:style w:type="paragraph" w:styleId="91">
    <w:name w:val="index 9"/>
    <w:basedOn w:val="a1"/>
    <w:next w:val="a1"/>
    <w:qFormat/>
    <w:rsid w:val="00182245"/>
    <w:pPr>
      <w:ind w:leftChars="1600" w:left="1600"/>
    </w:pPr>
  </w:style>
  <w:style w:type="paragraph" w:styleId="4">
    <w:name w:val="List Number 4"/>
    <w:basedOn w:val="a1"/>
    <w:qFormat/>
    <w:rsid w:val="00182245"/>
    <w:pPr>
      <w:numPr>
        <w:numId w:val="3"/>
      </w:numPr>
    </w:pPr>
  </w:style>
  <w:style w:type="paragraph" w:styleId="afc">
    <w:name w:val="toa heading"/>
    <w:basedOn w:val="a1"/>
    <w:next w:val="a1"/>
    <w:qFormat/>
    <w:rsid w:val="00182245"/>
    <w:pPr>
      <w:spacing w:before="120"/>
    </w:pPr>
    <w:rPr>
      <w:rFonts w:ascii="Arial" w:hAnsi="Arial" w:cs="Arial"/>
      <w:sz w:val="24"/>
      <w:szCs w:val="24"/>
    </w:rPr>
  </w:style>
  <w:style w:type="paragraph" w:styleId="afd">
    <w:name w:val="index heading"/>
    <w:basedOn w:val="a1"/>
    <w:next w:val="10"/>
    <w:qFormat/>
    <w:rsid w:val="00182245"/>
    <w:rPr>
      <w:rFonts w:ascii="Arial" w:hAnsi="Arial" w:cs="Arial"/>
      <w:b/>
      <w:bCs/>
    </w:rPr>
  </w:style>
  <w:style w:type="paragraph" w:styleId="11">
    <w:name w:val="toc 1"/>
    <w:basedOn w:val="a1"/>
    <w:next w:val="a1"/>
    <w:qFormat/>
    <w:rsid w:val="00182245"/>
  </w:style>
  <w:style w:type="paragraph" w:styleId="afe">
    <w:name w:val="table of authorities"/>
    <w:basedOn w:val="a1"/>
    <w:next w:val="a1"/>
    <w:qFormat/>
    <w:rsid w:val="00182245"/>
    <w:pPr>
      <w:ind w:leftChars="200" w:left="420"/>
    </w:pPr>
  </w:style>
  <w:style w:type="paragraph" w:styleId="aff">
    <w:name w:val="macro"/>
    <w:qFormat/>
    <w:rsid w:val="00182245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  <w:spacing w:beforeLines="200" w:afterLines="200" w:line="360" w:lineRule="auto"/>
      <w:ind w:leftChars="300" w:left="600" w:rightChars="100" w:right="200" w:firstLineChars="125" w:firstLine="250"/>
      <w:jc w:val="both"/>
    </w:pPr>
    <w:rPr>
      <w:rFonts w:ascii="Courier New" w:hAnsi="Courier New" w:cs="Courier New"/>
      <w:kern w:val="2"/>
      <w:sz w:val="24"/>
      <w:szCs w:val="24"/>
      <w:lang w:val="en-US" w:eastAsia="zh-CN"/>
    </w:rPr>
  </w:style>
  <w:style w:type="paragraph" w:styleId="61">
    <w:name w:val="toc 6"/>
    <w:basedOn w:val="a1"/>
    <w:next w:val="a1"/>
    <w:qFormat/>
    <w:rsid w:val="00182245"/>
    <w:pPr>
      <w:ind w:leftChars="1000" w:left="2100"/>
    </w:pPr>
  </w:style>
  <w:style w:type="paragraph" w:styleId="aff0">
    <w:name w:val="table of figures"/>
    <w:basedOn w:val="a1"/>
    <w:next w:val="a1"/>
    <w:qFormat/>
    <w:rsid w:val="00182245"/>
    <w:pPr>
      <w:ind w:leftChars="200" w:left="200" w:hangingChars="200" w:hanging="200"/>
    </w:pPr>
  </w:style>
  <w:style w:type="paragraph" w:styleId="34">
    <w:name w:val="toc 3"/>
    <w:basedOn w:val="a1"/>
    <w:next w:val="a1"/>
    <w:qFormat/>
    <w:rsid w:val="00182245"/>
    <w:pPr>
      <w:ind w:leftChars="400" w:left="840"/>
    </w:pPr>
  </w:style>
  <w:style w:type="paragraph" w:styleId="25">
    <w:name w:val="toc 2"/>
    <w:basedOn w:val="a1"/>
    <w:next w:val="a1"/>
    <w:qFormat/>
    <w:rsid w:val="00182245"/>
    <w:pPr>
      <w:ind w:leftChars="200" w:left="420"/>
    </w:pPr>
  </w:style>
  <w:style w:type="paragraph" w:styleId="43">
    <w:name w:val="toc 4"/>
    <w:basedOn w:val="a1"/>
    <w:next w:val="a1"/>
    <w:qFormat/>
    <w:rsid w:val="00182245"/>
    <w:pPr>
      <w:ind w:leftChars="600" w:left="1260"/>
    </w:pPr>
  </w:style>
  <w:style w:type="paragraph" w:styleId="54">
    <w:name w:val="toc 5"/>
    <w:basedOn w:val="a1"/>
    <w:next w:val="a1"/>
    <w:qFormat/>
    <w:rsid w:val="00182245"/>
    <w:pPr>
      <w:ind w:leftChars="800" w:left="1680"/>
    </w:pPr>
  </w:style>
  <w:style w:type="paragraph" w:styleId="aff1">
    <w:name w:val="Note Heading"/>
    <w:basedOn w:val="a1"/>
    <w:next w:val="a1"/>
    <w:qFormat/>
    <w:rsid w:val="00182245"/>
  </w:style>
  <w:style w:type="paragraph" w:styleId="aff2">
    <w:name w:val="Date"/>
    <w:basedOn w:val="a1"/>
    <w:next w:val="a1"/>
    <w:qFormat/>
    <w:rsid w:val="00182245"/>
  </w:style>
  <w:style w:type="paragraph" w:styleId="50">
    <w:name w:val="List Bullet 5"/>
    <w:basedOn w:val="a1"/>
    <w:qFormat/>
    <w:rsid w:val="00182245"/>
    <w:pPr>
      <w:numPr>
        <w:numId w:val="4"/>
      </w:numPr>
    </w:pPr>
  </w:style>
  <w:style w:type="paragraph" w:styleId="aff3">
    <w:name w:val="Body Text First Indent"/>
    <w:basedOn w:val="afb"/>
    <w:qFormat/>
    <w:rsid w:val="00182245"/>
    <w:pPr>
      <w:ind w:firstLine="210"/>
    </w:pPr>
  </w:style>
  <w:style w:type="paragraph" w:styleId="26">
    <w:name w:val="Body Text First Indent 2"/>
    <w:basedOn w:val="aff4"/>
    <w:qFormat/>
    <w:rsid w:val="00182245"/>
    <w:pPr>
      <w:ind w:firstLine="210"/>
    </w:pPr>
  </w:style>
  <w:style w:type="paragraph" w:styleId="aff4">
    <w:name w:val="Body Text Indent"/>
    <w:basedOn w:val="a1"/>
    <w:qFormat/>
    <w:rsid w:val="00182245"/>
    <w:pPr>
      <w:spacing w:after="120"/>
      <w:ind w:left="360"/>
    </w:pPr>
  </w:style>
  <w:style w:type="paragraph" w:styleId="40">
    <w:name w:val="List Bullet 4"/>
    <w:basedOn w:val="a1"/>
    <w:qFormat/>
    <w:rsid w:val="00182245"/>
    <w:pPr>
      <w:numPr>
        <w:numId w:val="5"/>
      </w:numPr>
    </w:pPr>
  </w:style>
  <w:style w:type="paragraph" w:styleId="a0">
    <w:name w:val="List Bullet"/>
    <w:basedOn w:val="a1"/>
    <w:qFormat/>
    <w:rsid w:val="00182245"/>
    <w:pPr>
      <w:numPr>
        <w:numId w:val="6"/>
      </w:numPr>
    </w:pPr>
  </w:style>
  <w:style w:type="paragraph" w:styleId="20">
    <w:name w:val="List Bullet 2"/>
    <w:basedOn w:val="a1"/>
    <w:qFormat/>
    <w:rsid w:val="00182245"/>
    <w:pPr>
      <w:numPr>
        <w:numId w:val="7"/>
      </w:numPr>
    </w:pPr>
  </w:style>
  <w:style w:type="paragraph" w:styleId="30">
    <w:name w:val="List Bullet 3"/>
    <w:basedOn w:val="a1"/>
    <w:qFormat/>
    <w:rsid w:val="00182245"/>
    <w:pPr>
      <w:numPr>
        <w:numId w:val="8"/>
      </w:numPr>
    </w:pPr>
  </w:style>
  <w:style w:type="paragraph" w:styleId="aff5">
    <w:name w:val="Title"/>
    <w:basedOn w:val="a1"/>
    <w:qFormat/>
    <w:rsid w:val="00182245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ff6">
    <w:name w:val="footer"/>
    <w:basedOn w:val="a1"/>
    <w:qFormat/>
    <w:rsid w:val="00182245"/>
    <w:pPr>
      <w:tabs>
        <w:tab w:val="center" w:pos="4153"/>
        <w:tab w:val="right" w:pos="8306"/>
      </w:tabs>
    </w:pPr>
  </w:style>
  <w:style w:type="paragraph" w:styleId="a">
    <w:name w:val="List Number"/>
    <w:basedOn w:val="a1"/>
    <w:qFormat/>
    <w:rsid w:val="00182245"/>
    <w:pPr>
      <w:numPr>
        <w:numId w:val="9"/>
      </w:numPr>
    </w:pPr>
  </w:style>
  <w:style w:type="paragraph" w:styleId="2">
    <w:name w:val="List Number 2"/>
    <w:basedOn w:val="a1"/>
    <w:qFormat/>
    <w:rsid w:val="00182245"/>
    <w:pPr>
      <w:numPr>
        <w:numId w:val="10"/>
      </w:numPr>
    </w:pPr>
  </w:style>
  <w:style w:type="paragraph" w:styleId="aff7">
    <w:name w:val="List"/>
    <w:basedOn w:val="a1"/>
    <w:qFormat/>
    <w:rsid w:val="00182245"/>
    <w:pPr>
      <w:ind w:left="360" w:hanging="360"/>
    </w:pPr>
  </w:style>
  <w:style w:type="paragraph" w:styleId="aff8">
    <w:name w:val="Normal (Web)"/>
    <w:basedOn w:val="a1"/>
    <w:qFormat/>
    <w:rsid w:val="00182245"/>
    <w:rPr>
      <w:sz w:val="24"/>
      <w:szCs w:val="24"/>
    </w:rPr>
  </w:style>
  <w:style w:type="paragraph" w:styleId="35">
    <w:name w:val="Body Text 3"/>
    <w:basedOn w:val="a1"/>
    <w:qFormat/>
    <w:rsid w:val="00182245"/>
    <w:pPr>
      <w:spacing w:after="120"/>
    </w:pPr>
    <w:rPr>
      <w:sz w:val="16"/>
      <w:szCs w:val="16"/>
    </w:rPr>
  </w:style>
  <w:style w:type="paragraph" w:styleId="27">
    <w:name w:val="Body Text Indent 2"/>
    <w:basedOn w:val="a1"/>
    <w:qFormat/>
    <w:rsid w:val="00182245"/>
    <w:pPr>
      <w:spacing w:after="120" w:line="480" w:lineRule="auto"/>
      <w:ind w:left="360"/>
    </w:pPr>
  </w:style>
  <w:style w:type="paragraph" w:styleId="aff9">
    <w:name w:val="Subtitle"/>
    <w:basedOn w:val="a1"/>
    <w:qFormat/>
    <w:rsid w:val="00182245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affa">
    <w:name w:val="Signature"/>
    <w:basedOn w:val="a1"/>
    <w:qFormat/>
    <w:rsid w:val="00182245"/>
    <w:pPr>
      <w:ind w:left="4320"/>
    </w:pPr>
  </w:style>
  <w:style w:type="paragraph" w:styleId="affb">
    <w:name w:val="Salutation"/>
    <w:basedOn w:val="a1"/>
    <w:next w:val="a1"/>
    <w:qFormat/>
    <w:rsid w:val="00182245"/>
  </w:style>
  <w:style w:type="paragraph" w:styleId="28">
    <w:name w:val="List Continue 2"/>
    <w:basedOn w:val="a1"/>
    <w:qFormat/>
    <w:rsid w:val="00182245"/>
    <w:pPr>
      <w:spacing w:after="120"/>
      <w:ind w:left="720"/>
    </w:pPr>
  </w:style>
  <w:style w:type="paragraph" w:styleId="36">
    <w:name w:val="List Continue 3"/>
    <w:basedOn w:val="a1"/>
    <w:qFormat/>
    <w:rsid w:val="00182245"/>
    <w:pPr>
      <w:spacing w:after="120"/>
      <w:ind w:left="1080"/>
    </w:pPr>
  </w:style>
  <w:style w:type="paragraph" w:styleId="44">
    <w:name w:val="List Continue 4"/>
    <w:basedOn w:val="a1"/>
    <w:qFormat/>
    <w:rsid w:val="00182245"/>
    <w:pPr>
      <w:spacing w:after="120"/>
      <w:ind w:left="1440"/>
    </w:pPr>
  </w:style>
  <w:style w:type="paragraph" w:styleId="55">
    <w:name w:val="List Continue 5"/>
    <w:basedOn w:val="a1"/>
    <w:qFormat/>
    <w:rsid w:val="00182245"/>
    <w:pPr>
      <w:spacing w:after="120"/>
      <w:ind w:left="1800"/>
    </w:pPr>
  </w:style>
  <w:style w:type="paragraph" w:styleId="29">
    <w:name w:val="List 2"/>
    <w:basedOn w:val="a1"/>
    <w:qFormat/>
    <w:rsid w:val="00182245"/>
    <w:pPr>
      <w:ind w:left="720" w:hanging="360"/>
    </w:pPr>
  </w:style>
  <w:style w:type="paragraph" w:styleId="37">
    <w:name w:val="List 3"/>
    <w:basedOn w:val="a1"/>
    <w:qFormat/>
    <w:rsid w:val="00182245"/>
    <w:pPr>
      <w:ind w:left="1080" w:hanging="360"/>
    </w:pPr>
  </w:style>
  <w:style w:type="paragraph" w:styleId="45">
    <w:name w:val="List 4"/>
    <w:basedOn w:val="a1"/>
    <w:qFormat/>
    <w:rsid w:val="00182245"/>
    <w:pPr>
      <w:ind w:left="1440" w:hanging="360"/>
    </w:pPr>
  </w:style>
  <w:style w:type="paragraph" w:styleId="HTML8">
    <w:name w:val="HTML Preformatted"/>
    <w:basedOn w:val="a1"/>
    <w:link w:val="HTML9"/>
    <w:uiPriority w:val="99"/>
    <w:qFormat/>
    <w:rsid w:val="00182245"/>
    <w:rPr>
      <w:rFonts w:ascii="Courier New" w:hAnsi="Courier New" w:cs="Courier New"/>
      <w:sz w:val="20"/>
    </w:rPr>
  </w:style>
  <w:style w:type="paragraph" w:styleId="affc">
    <w:name w:val="Block Text"/>
    <w:basedOn w:val="a1"/>
    <w:qFormat/>
    <w:rsid w:val="00182245"/>
    <w:pPr>
      <w:spacing w:after="120"/>
      <w:ind w:left="1440" w:right="1440"/>
    </w:pPr>
  </w:style>
  <w:style w:type="paragraph" w:styleId="affd">
    <w:name w:val="Message Header"/>
    <w:basedOn w:val="a1"/>
    <w:qFormat/>
    <w:rsid w:val="0018224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affe">
    <w:name w:val="E-mail Signature"/>
    <w:basedOn w:val="a1"/>
    <w:qFormat/>
    <w:rsid w:val="00182245"/>
  </w:style>
  <w:style w:type="table" w:styleId="2a">
    <w:name w:val="Table Colorful 2"/>
    <w:basedOn w:val="a3"/>
    <w:qFormat/>
    <w:rsid w:val="00182245"/>
    <w:pPr>
      <w:widowControl w:val="0"/>
      <w:jc w:val="both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b">
    <w:name w:val="Table Grid 2"/>
    <w:basedOn w:val="a3"/>
    <w:qFormat/>
    <w:rsid w:val="00182245"/>
    <w:pPr>
      <w:widowControl w:val="0"/>
      <w:jc w:val="both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">
    <w:name w:val="Table Subtle 1"/>
    <w:basedOn w:val="a3"/>
    <w:qFormat/>
    <w:rsid w:val="00182245"/>
    <w:pPr>
      <w:widowControl w:val="0"/>
      <w:jc w:val="both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sz="12" w:space="0" w:color="00000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fff">
    <w:name w:val="Table Theme"/>
    <w:basedOn w:val="a3"/>
    <w:qFormat/>
    <w:rsid w:val="0018224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3">
    <w:name w:val="Table Web 3"/>
    <w:basedOn w:val="a3"/>
    <w:qFormat/>
    <w:rsid w:val="00182245"/>
    <w:pPr>
      <w:widowControl w:val="0"/>
      <w:jc w:val="both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2">
    <w:name w:val="Table Grid 6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sz="6" w:space="0" w:color="000000"/>
          <w:tr2bl w:val="nil"/>
        </w:tcBorders>
      </w:tcPr>
    </w:tblStylePr>
  </w:style>
  <w:style w:type="table" w:styleId="13">
    <w:name w:val="Table Simple 1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">
    <w:name w:val="Table Grid 1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c">
    <w:name w:val="Table 3D effects 2"/>
    <w:basedOn w:val="a3"/>
    <w:qFormat/>
    <w:rsid w:val="00182245"/>
    <w:pPr>
      <w:widowControl w:val="0"/>
      <w:jc w:val="both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80808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sz="6" w:space="0" w:color="FFFFFF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sz="6" w:space="0" w:color="808080"/>
          <w:left w:val="single" w:sz="6" w:space="0" w:color="FFFFFF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5">
    <w:name w:val="Table List 5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46">
    <w:name w:val="Table Classic 4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fff0">
    <w:name w:val="Table Grid"/>
    <w:basedOn w:val="a3"/>
    <w:qFormat/>
    <w:rsid w:val="0018224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5">
    <w:name w:val="Table Classic 1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00000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56">
    <w:name w:val="Table Grid 5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sz="6" w:space="0" w:color="000000"/>
          <w:tr2bl w:val="nil"/>
        </w:tcBorders>
      </w:tcPr>
    </w:tblStylePr>
  </w:style>
  <w:style w:type="table" w:styleId="38">
    <w:name w:val="Table 3D effects 3"/>
    <w:basedOn w:val="a3"/>
    <w:qFormat/>
    <w:rsid w:val="00182245"/>
    <w:pPr>
      <w:widowControl w:val="0"/>
      <w:jc w:val="both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80808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sz="6" w:space="0" w:color="FFFFFF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left w:val="single" w:sz="6" w:space="0" w:color="FFFFFF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39">
    <w:name w:val="Table Columns 3"/>
    <w:basedOn w:val="a3"/>
    <w:qFormat/>
    <w:rsid w:val="00182245"/>
    <w:pPr>
      <w:widowControl w:val="0"/>
      <w:jc w:val="both"/>
    </w:pPr>
    <w:rPr>
      <w:b/>
      <w:bCs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47">
    <w:name w:val="Table Columns 4"/>
    <w:basedOn w:val="a3"/>
    <w:qFormat/>
    <w:rsid w:val="00182245"/>
    <w:pPr>
      <w:widowControl w:val="0"/>
      <w:jc w:val="both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3a">
    <w:name w:val="Table Classic 3"/>
    <w:basedOn w:val="a3"/>
    <w:qFormat/>
    <w:rsid w:val="00182245"/>
    <w:pPr>
      <w:widowControl w:val="0"/>
      <w:jc w:val="both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fff1">
    <w:name w:val="Table Professional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afff2">
    <w:name w:val="Table Elegant"/>
    <w:basedOn w:val="a3"/>
    <w:qFormat/>
    <w:rsid w:val="00182245"/>
    <w:pPr>
      <w:widowControl w:val="0"/>
      <w:jc w:val="both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6">
    <w:name w:val="Table Colorful 1"/>
    <w:basedOn w:val="a3"/>
    <w:rsid w:val="00182245"/>
    <w:pPr>
      <w:widowControl w:val="0"/>
      <w:jc w:val="both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30">
    <w:name w:val="Table List 3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2">
    <w:name w:val="Table Web 2"/>
    <w:basedOn w:val="a3"/>
    <w:qFormat/>
    <w:rsid w:val="00182245"/>
    <w:pPr>
      <w:widowControl w:val="0"/>
      <w:jc w:val="both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7">
    <w:name w:val="Table List 7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single" w:sz="12" w:space="0" w:color="00800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afff3">
    <w:name w:val="Table Contemporary"/>
    <w:basedOn w:val="a3"/>
    <w:qFormat/>
    <w:rsid w:val="00182245"/>
    <w:pPr>
      <w:widowControl w:val="0"/>
      <w:jc w:val="both"/>
    </w:pPr>
    <w:tblPr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-6">
    <w:name w:val="Table List 6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48">
    <w:name w:val="Table Grid 4"/>
    <w:basedOn w:val="a3"/>
    <w:qFormat/>
    <w:rsid w:val="00182245"/>
    <w:pPr>
      <w:widowControl w:val="0"/>
      <w:jc w:val="both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7">
    <w:name w:val="Table Columns 1"/>
    <w:basedOn w:val="a3"/>
    <w:qFormat/>
    <w:rsid w:val="00182245"/>
    <w:pPr>
      <w:widowControl w:val="0"/>
      <w:jc w:val="both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top w:val="nil"/>
          <w:left w:val="double" w:sz="6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8">
    <w:name w:val="Table List 8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3b">
    <w:name w:val="Table Grid 3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d">
    <w:name w:val="Table Subtle 2"/>
    <w:basedOn w:val="a3"/>
    <w:qFormat/>
    <w:rsid w:val="00182245"/>
    <w:pPr>
      <w:widowControl w:val="0"/>
      <w:jc w:val="both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sz="12" w:space="0" w:color="00000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4">
    <w:name w:val="Table List 4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-1">
    <w:name w:val="Table List 1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10">
    <w:name w:val="Table Web 1"/>
    <w:basedOn w:val="a3"/>
    <w:qFormat/>
    <w:rsid w:val="00182245"/>
    <w:pPr>
      <w:widowControl w:val="0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3c">
    <w:name w:val="Table Colorful 3"/>
    <w:basedOn w:val="a3"/>
    <w:qFormat/>
    <w:rsid w:val="00182245"/>
    <w:pPr>
      <w:widowControl w:val="0"/>
      <w:jc w:val="both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sz="36" w:space="0" w:color="000000"/>
          <w:right w:val="single" w:sz="6" w:space="0" w:color="00000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57">
    <w:name w:val="Table Columns 5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top w:val="nil"/>
          <w:left w:val="single" w:sz="6" w:space="0" w:color="80808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2e">
    <w:name w:val="Table Classic 2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Grid 7"/>
    <w:basedOn w:val="a3"/>
    <w:qFormat/>
    <w:rsid w:val="00182245"/>
    <w:pPr>
      <w:widowControl w:val="0"/>
      <w:jc w:val="both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sz="6" w:space="0" w:color="000000"/>
          <w:tr2bl w:val="nil"/>
        </w:tcBorders>
      </w:tcPr>
    </w:tblStylePr>
  </w:style>
  <w:style w:type="table" w:styleId="18">
    <w:name w:val="Table 3D effects 1"/>
    <w:basedOn w:val="a3"/>
    <w:qFormat/>
    <w:rsid w:val="00182245"/>
    <w:pPr>
      <w:widowControl w:val="0"/>
      <w:jc w:val="both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sz="6" w:space="0" w:color="80808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FFFFFF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sz="6" w:space="0" w:color="80808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sz="6" w:space="0" w:color="FFFFFF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f">
    <w:name w:val="Table Columns 2"/>
    <w:basedOn w:val="a3"/>
    <w:qFormat/>
    <w:rsid w:val="00182245"/>
    <w:pPr>
      <w:widowControl w:val="0"/>
      <w:jc w:val="both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f0">
    <w:name w:val="Table Simple 2"/>
    <w:basedOn w:val="a3"/>
    <w:qFormat/>
    <w:rsid w:val="00182245"/>
    <w:pPr>
      <w:widowControl w:val="0"/>
      <w:jc w:val="both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sz="6" w:space="0" w:color="00000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3d">
    <w:name w:val="Table Simple 3"/>
    <w:basedOn w:val="a3"/>
    <w:qFormat/>
    <w:rsid w:val="00182245"/>
    <w:pPr>
      <w:widowControl w:val="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82">
    <w:name w:val="Table Grid 8"/>
    <w:basedOn w:val="a3"/>
    <w:qFormat/>
    <w:rsid w:val="00182245"/>
    <w:pPr>
      <w:widowControl w:val="0"/>
      <w:jc w:val="both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-20">
    <w:name w:val="Table List 2"/>
    <w:basedOn w:val="a3"/>
    <w:qFormat/>
    <w:rsid w:val="00182245"/>
    <w:pPr>
      <w:widowControl w:val="0"/>
      <w:jc w:val="both"/>
    </w:pPr>
    <w:tblPr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character" w:customStyle="1" w:styleId="HTML9">
    <w:name w:val="Стандартный HTML Знак"/>
    <w:basedOn w:val="a2"/>
    <w:link w:val="HTML8"/>
    <w:uiPriority w:val="99"/>
    <w:rsid w:val="00060FC4"/>
    <w:rPr>
      <w:rFonts w:ascii="Courier New" w:eastAsiaTheme="minorHAnsi" w:hAnsi="Courier New" w:cs="Courier New"/>
      <w:szCs w:val="22"/>
      <w:lang w:eastAsia="en-US"/>
    </w:rPr>
  </w:style>
  <w:style w:type="paragraph" w:customStyle="1" w:styleId="sc-jmpzur">
    <w:name w:val="sc-jmpzur"/>
    <w:basedOn w:val="a1"/>
    <w:rsid w:val="00060F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c-ejaja">
    <w:name w:val="sc-ejaja"/>
    <w:basedOn w:val="a2"/>
    <w:rsid w:val="00060FC4"/>
  </w:style>
  <w:style w:type="character" w:customStyle="1" w:styleId="outline-editor-inputinput-span">
    <w:name w:val="outline-editor-input__input-span"/>
    <w:basedOn w:val="a2"/>
    <w:rsid w:val="003B1DA6"/>
  </w:style>
  <w:style w:type="paragraph" w:styleId="afff4">
    <w:name w:val="List Paragraph"/>
    <w:basedOn w:val="a1"/>
    <w:uiPriority w:val="34"/>
    <w:qFormat/>
    <w:rsid w:val="00DC7110"/>
    <w:pPr>
      <w:ind w:left="720"/>
      <w:contextualSpacing/>
    </w:pPr>
  </w:style>
  <w:style w:type="character" w:customStyle="1" w:styleId="sc-fhsyak">
    <w:name w:val="sc-fhsyak"/>
    <w:basedOn w:val="a2"/>
    <w:rsid w:val="00DC7110"/>
  </w:style>
  <w:style w:type="paragraph" w:customStyle="1" w:styleId="sc-uhnfh">
    <w:name w:val="sc-uhnfh"/>
    <w:basedOn w:val="a1"/>
    <w:rsid w:val="00DC7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94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0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7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8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36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1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388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73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4897038">
          <w:marLeft w:val="402"/>
          <w:marRight w:val="402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79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1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5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70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46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89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974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71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04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61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926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6845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34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35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330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02967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55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641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696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8864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4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578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299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6367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22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430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614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6520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5730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12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12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92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0069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5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413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224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830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1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739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1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091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1054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94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219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90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149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1703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74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139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492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6518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6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67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270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68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44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57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69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47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24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22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99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336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294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4853377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49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18</Pages>
  <Words>3760</Words>
  <Characters>21432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filim</dc:creator>
  <cp:lastModifiedBy>1</cp:lastModifiedBy>
  <cp:revision>8</cp:revision>
  <dcterms:created xsi:type="dcterms:W3CDTF">2025-02-14T08:08:00Z</dcterms:created>
  <dcterms:modified xsi:type="dcterms:W3CDTF">2025-03-29T19:27:00Z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1049-12.2.0.19821</vt:lpwstr>
  </property>
  <property fmtid="{D5CDD505-2E9C-101B-9397-08002B2CF9AE}" pid="3" name="ICV">
    <vt:lpwstr>B084FD00DC384CFEB9023B78727A430F_11</vt:lpwstr>
  </property>
</Properties>
</file>