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507" w:rsidRDefault="00230507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0507" w:rsidRDefault="00230507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0507" w:rsidRDefault="00230507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0507" w:rsidRDefault="00230507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30507" w:rsidRDefault="00230507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center"/>
        <w:rPr>
          <w:rFonts w:ascii="Times New Roman" w:hAnsi="Times New Roman" w:cs="Times New Roman"/>
          <w:sz w:val="24"/>
          <w:szCs w:val="24"/>
        </w:rPr>
      </w:pPr>
      <w:r w:rsidRPr="00542752">
        <w:rPr>
          <w:rFonts w:ascii="Times New Roman" w:hAnsi="Times New Roman" w:cs="Times New Roman"/>
          <w:sz w:val="24"/>
          <w:szCs w:val="24"/>
        </w:rPr>
        <w:t>Сравнительный анализ сказки Валентина Катаева «</w:t>
      </w:r>
      <w:proofErr w:type="spellStart"/>
      <w:r w:rsidRPr="00542752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542752">
        <w:rPr>
          <w:rFonts w:ascii="Times New Roman" w:hAnsi="Times New Roman" w:cs="Times New Roman"/>
          <w:sz w:val="24"/>
          <w:szCs w:val="24"/>
        </w:rPr>
        <w:t xml:space="preserve">» и экранизированных версий данного произведения </w:t>
      </w: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center"/>
        <w:rPr>
          <w:rFonts w:ascii="Times New Roman" w:hAnsi="Times New Roman" w:cs="Times New Roman"/>
          <w:sz w:val="24"/>
          <w:szCs w:val="24"/>
        </w:rPr>
      </w:pPr>
      <w:r w:rsidRPr="00542752">
        <w:rPr>
          <w:rFonts w:ascii="Times New Roman" w:hAnsi="Times New Roman" w:cs="Times New Roman"/>
          <w:sz w:val="24"/>
          <w:szCs w:val="24"/>
        </w:rPr>
        <w:t>Исследовательская работа</w:t>
      </w: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ind w:left="583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42752">
        <w:rPr>
          <w:rFonts w:ascii="Times New Roman" w:hAnsi="Times New Roman" w:cs="Times New Roman"/>
          <w:sz w:val="24"/>
          <w:szCs w:val="24"/>
        </w:rPr>
        <w:t>Эйснер</w:t>
      </w:r>
      <w:proofErr w:type="spellEnd"/>
      <w:r w:rsidRPr="00542752">
        <w:rPr>
          <w:rFonts w:ascii="Times New Roman" w:hAnsi="Times New Roman" w:cs="Times New Roman"/>
          <w:sz w:val="24"/>
          <w:szCs w:val="24"/>
        </w:rPr>
        <w:t xml:space="preserve"> </w:t>
      </w:r>
      <w:r w:rsidR="00230507">
        <w:rPr>
          <w:rFonts w:ascii="Times New Roman" w:hAnsi="Times New Roman" w:cs="Times New Roman"/>
          <w:sz w:val="24"/>
          <w:szCs w:val="24"/>
        </w:rPr>
        <w:t>Софья</w:t>
      </w:r>
      <w:r w:rsidRPr="00542752">
        <w:rPr>
          <w:rFonts w:ascii="Times New Roman" w:hAnsi="Times New Roman" w:cs="Times New Roman"/>
          <w:sz w:val="24"/>
          <w:szCs w:val="24"/>
        </w:rPr>
        <w:t xml:space="preserve"> Игоревна, МБОУ СОШ №9, 3 «а» класс</w:t>
      </w:r>
    </w:p>
    <w:p w:rsidR="00A1776C" w:rsidRPr="00542752" w:rsidRDefault="00A1776C" w:rsidP="00A1776C">
      <w:pPr>
        <w:ind w:left="5835"/>
        <w:jc w:val="both"/>
        <w:rPr>
          <w:rFonts w:ascii="Times New Roman" w:hAnsi="Times New Roman" w:cs="Times New Roman"/>
          <w:sz w:val="24"/>
          <w:szCs w:val="24"/>
        </w:rPr>
      </w:pPr>
      <w:r w:rsidRPr="00542752">
        <w:rPr>
          <w:rFonts w:ascii="Times New Roman" w:hAnsi="Times New Roman" w:cs="Times New Roman"/>
          <w:sz w:val="24"/>
          <w:szCs w:val="24"/>
        </w:rPr>
        <w:t xml:space="preserve">Руководитель работы: </w:t>
      </w:r>
      <w:proofErr w:type="spellStart"/>
      <w:r w:rsidR="00230507">
        <w:rPr>
          <w:rFonts w:ascii="Times New Roman" w:hAnsi="Times New Roman" w:cs="Times New Roman"/>
          <w:sz w:val="24"/>
          <w:szCs w:val="24"/>
        </w:rPr>
        <w:t>Эйснер</w:t>
      </w:r>
      <w:proofErr w:type="spellEnd"/>
      <w:r w:rsidR="00230507">
        <w:rPr>
          <w:rFonts w:ascii="Times New Roman" w:hAnsi="Times New Roman" w:cs="Times New Roman"/>
          <w:sz w:val="24"/>
          <w:szCs w:val="24"/>
        </w:rPr>
        <w:t xml:space="preserve"> Мария Александровна</w:t>
      </w:r>
    </w:p>
    <w:p w:rsidR="00A1776C" w:rsidRPr="00542752" w:rsidRDefault="00A1776C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A177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1776C" w:rsidRPr="00542752" w:rsidRDefault="00A1776C" w:rsidP="00193ADB">
      <w:pPr>
        <w:jc w:val="center"/>
      </w:pPr>
      <w:proofErr w:type="spellStart"/>
      <w:r w:rsidRPr="00542752">
        <w:t>Лесосибирск</w:t>
      </w:r>
      <w:proofErr w:type="spellEnd"/>
      <w:r w:rsidRPr="00542752">
        <w:t>, 202</w:t>
      </w:r>
      <w:r w:rsidR="00230507">
        <w:t>5</w:t>
      </w:r>
    </w:p>
    <w:p w:rsidR="00A1776C" w:rsidRDefault="00A1776C" w:rsidP="00A1776C">
      <w:pPr>
        <w:spacing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800E4">
        <w:rPr>
          <w:rFonts w:ascii="Times New Roman" w:hAnsi="Times New Roman" w:cs="Times New Roman"/>
          <w:sz w:val="24"/>
          <w:szCs w:val="24"/>
        </w:rPr>
        <w:lastRenderedPageBreak/>
        <w:t>Оглавление</w:t>
      </w:r>
    </w:p>
    <w:p w:rsidR="00A1776C" w:rsidRPr="00E800E4" w:rsidRDefault="00A1776C" w:rsidP="00A1776C">
      <w:pPr>
        <w:spacing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1776C" w:rsidRPr="00E800E4" w:rsidRDefault="00A1776C" w:rsidP="00A1776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800E4">
        <w:rPr>
          <w:rFonts w:ascii="Times New Roman" w:hAnsi="Times New Roman" w:cs="Times New Roman"/>
          <w:sz w:val="24"/>
          <w:szCs w:val="24"/>
        </w:rPr>
        <w:t>Введение…………………………………………………………………………………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E800E4">
        <w:rPr>
          <w:rFonts w:ascii="Times New Roman" w:hAnsi="Times New Roman" w:cs="Times New Roman"/>
          <w:sz w:val="24"/>
          <w:szCs w:val="24"/>
        </w:rPr>
        <w:t>…………3</w:t>
      </w:r>
    </w:p>
    <w:p w:rsidR="00A1776C" w:rsidRDefault="00A1776C" w:rsidP="00A177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E800E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Краткая характеристика В. Катаева и его сказки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E800E4">
        <w:rPr>
          <w:rFonts w:ascii="Times New Roman" w:hAnsi="Times New Roman" w:cs="Times New Roman"/>
          <w:sz w:val="24"/>
          <w:szCs w:val="24"/>
        </w:rPr>
        <w:t xml:space="preserve"> </w:t>
      </w:r>
      <w:r w:rsidR="004B27BA">
        <w:rPr>
          <w:rFonts w:ascii="Times New Roman" w:hAnsi="Times New Roman" w:cs="Times New Roman"/>
          <w:sz w:val="24"/>
          <w:szCs w:val="24"/>
        </w:rPr>
        <w:t>……………………5</w:t>
      </w:r>
    </w:p>
    <w:p w:rsidR="00A1776C" w:rsidRPr="00E800E4" w:rsidRDefault="00A1776C" w:rsidP="00A1776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E800E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Экранизация – что это такое, определение термина ……...</w:t>
      </w:r>
      <w:r w:rsidR="004B27BA">
        <w:rPr>
          <w:rFonts w:ascii="Times New Roman" w:hAnsi="Times New Roman" w:cs="Times New Roman"/>
          <w:sz w:val="24"/>
          <w:szCs w:val="24"/>
        </w:rPr>
        <w:t>…………………………………...6</w:t>
      </w:r>
    </w:p>
    <w:p w:rsidR="00A1776C" w:rsidRPr="00E800E4" w:rsidRDefault="00A1776C" w:rsidP="004B27BA">
      <w:pPr>
        <w:jc w:val="both"/>
        <w:rPr>
          <w:rFonts w:ascii="Times New Roman" w:hAnsi="Times New Roman" w:cs="Times New Roman"/>
          <w:sz w:val="24"/>
          <w:szCs w:val="24"/>
        </w:rPr>
      </w:pPr>
      <w:r w:rsidRPr="00BD59EF">
        <w:rPr>
          <w:rFonts w:ascii="Times New Roman" w:hAnsi="Times New Roman" w:cs="Times New Roman"/>
          <w:sz w:val="24"/>
          <w:szCs w:val="24"/>
        </w:rPr>
        <w:t>3. Сравнительный анализ сказки Валентина Катаева «</w:t>
      </w:r>
      <w:proofErr w:type="spellStart"/>
      <w:r w:rsidRPr="00BD59EF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BD59EF">
        <w:rPr>
          <w:rFonts w:ascii="Times New Roman" w:hAnsi="Times New Roman" w:cs="Times New Roman"/>
          <w:sz w:val="24"/>
          <w:szCs w:val="24"/>
        </w:rPr>
        <w:t xml:space="preserve">» и экранизированных версий данного произведения </w:t>
      </w:r>
      <w:r w:rsidR="004B27BA">
        <w:rPr>
          <w:rFonts w:ascii="Times New Roman" w:hAnsi="Times New Roman" w:cs="Times New Roman"/>
          <w:sz w:val="24"/>
          <w:szCs w:val="24"/>
        </w:rPr>
        <w:t>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>...</w:t>
      </w:r>
      <w:r w:rsidR="004B27BA">
        <w:rPr>
          <w:rFonts w:ascii="Times New Roman" w:hAnsi="Times New Roman" w:cs="Times New Roman"/>
          <w:sz w:val="24"/>
          <w:szCs w:val="24"/>
        </w:rPr>
        <w:t>….7</w:t>
      </w:r>
    </w:p>
    <w:p w:rsidR="00A1776C" w:rsidRPr="00E800E4" w:rsidRDefault="00A1776C" w:rsidP="00A1776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800E4">
        <w:rPr>
          <w:rFonts w:ascii="Times New Roman" w:hAnsi="Times New Roman" w:cs="Times New Roman"/>
          <w:sz w:val="24"/>
          <w:szCs w:val="24"/>
        </w:rPr>
        <w:t>Заключение…………………………………………………………………………………………1</w:t>
      </w:r>
      <w:r w:rsidR="004B27BA">
        <w:rPr>
          <w:rFonts w:ascii="Times New Roman" w:hAnsi="Times New Roman" w:cs="Times New Roman"/>
          <w:sz w:val="24"/>
          <w:szCs w:val="24"/>
        </w:rPr>
        <w:t>0</w:t>
      </w:r>
    </w:p>
    <w:p w:rsidR="00A1776C" w:rsidRPr="00E800E4" w:rsidRDefault="00A1776C" w:rsidP="00A1776C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800E4">
        <w:rPr>
          <w:rFonts w:ascii="Times New Roman" w:hAnsi="Times New Roman" w:cs="Times New Roman"/>
          <w:sz w:val="24"/>
          <w:szCs w:val="24"/>
        </w:rPr>
        <w:t>Используемая литература………</w:t>
      </w:r>
      <w:r>
        <w:rPr>
          <w:rFonts w:ascii="Times New Roman" w:hAnsi="Times New Roman" w:cs="Times New Roman"/>
          <w:sz w:val="24"/>
          <w:szCs w:val="24"/>
        </w:rPr>
        <w:t>…...</w:t>
      </w:r>
      <w:r w:rsidRPr="00E800E4">
        <w:rPr>
          <w:rFonts w:ascii="Times New Roman" w:hAnsi="Times New Roman" w:cs="Times New Roman"/>
          <w:sz w:val="24"/>
          <w:szCs w:val="24"/>
        </w:rPr>
        <w:t>…….………………………………………..……</w:t>
      </w:r>
      <w:r>
        <w:rPr>
          <w:rFonts w:ascii="Times New Roman" w:hAnsi="Times New Roman" w:cs="Times New Roman"/>
          <w:sz w:val="24"/>
          <w:szCs w:val="24"/>
        </w:rPr>
        <w:t>……..</w:t>
      </w:r>
      <w:r w:rsidRPr="00E800E4">
        <w:rPr>
          <w:rFonts w:ascii="Times New Roman" w:hAnsi="Times New Roman" w:cs="Times New Roman"/>
          <w:sz w:val="24"/>
          <w:szCs w:val="24"/>
        </w:rPr>
        <w:t>…1</w:t>
      </w:r>
      <w:r w:rsidR="004B27BA">
        <w:rPr>
          <w:rFonts w:ascii="Times New Roman" w:hAnsi="Times New Roman" w:cs="Times New Roman"/>
          <w:sz w:val="24"/>
          <w:szCs w:val="24"/>
        </w:rPr>
        <w:t>1</w:t>
      </w: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jc w:val="both"/>
        <w:rPr>
          <w:sz w:val="28"/>
          <w:szCs w:val="28"/>
        </w:rPr>
      </w:pPr>
    </w:p>
    <w:p w:rsidR="00A1776C" w:rsidRDefault="00A1776C" w:rsidP="00A1776C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shd w:val="clear" w:color="auto" w:fill="FFFFFF"/>
        </w:rPr>
      </w:pPr>
    </w:p>
    <w:p w:rsidR="00A1776C" w:rsidRDefault="00A1776C" w:rsidP="00A1776C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shd w:val="clear" w:color="auto" w:fill="FFFFFF"/>
        </w:rPr>
      </w:pPr>
    </w:p>
    <w:p w:rsidR="00A1776C" w:rsidRDefault="00A1776C" w:rsidP="00A1776C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shd w:val="clear" w:color="auto" w:fill="FFFFFF"/>
        </w:rPr>
      </w:pPr>
    </w:p>
    <w:p w:rsidR="00A1776C" w:rsidRDefault="00A1776C" w:rsidP="00A1776C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shd w:val="clear" w:color="auto" w:fill="FFFFFF"/>
        </w:rPr>
      </w:pPr>
    </w:p>
    <w:p w:rsidR="00A1776C" w:rsidRDefault="00A1776C" w:rsidP="00A1776C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shd w:val="clear" w:color="auto" w:fill="FFFFFF"/>
        </w:rPr>
      </w:pPr>
    </w:p>
    <w:p w:rsidR="00867226" w:rsidRDefault="00867226" w:rsidP="004B2D9E">
      <w:pPr>
        <w:shd w:val="clear" w:color="auto" w:fill="FFFFFF"/>
        <w:spacing w:before="105" w:after="105" w:line="360" w:lineRule="auto"/>
        <w:ind w:left="1170"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76C" w:rsidRPr="004B2D9E" w:rsidRDefault="00A1776C" w:rsidP="004B2D9E">
      <w:pPr>
        <w:shd w:val="clear" w:color="auto" w:fill="FFFFFF"/>
        <w:spacing w:before="105" w:after="105" w:line="360" w:lineRule="auto"/>
        <w:ind w:left="1170" w:firstLine="70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Жизнь дана на добрые дела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С самого раннего детства мама мне читала сказку В. Катаева «</w:t>
      </w:r>
      <w:proofErr w:type="spellStart"/>
      <w:r w:rsidRPr="004B2D9E">
        <w:t>Цветик-семицветик</w:t>
      </w:r>
      <w:proofErr w:type="spellEnd"/>
      <w:r w:rsidRPr="004B2D9E">
        <w:t>»</w:t>
      </w:r>
      <w:r w:rsidR="0050468F">
        <w:t>,</w:t>
      </w:r>
      <w:r w:rsidRPr="004B2D9E">
        <w:t xml:space="preserve"> и она мне очень полюбилась. Каждый день я просила маму, папу, бабушку почитать мне или включить аудио-сказку о беспечной и немного легкомысленной девочке, у которой появилась возможность исполнять любые свои желания. Она, конечно, понапрасну потратила 6 лепестков, но Женя не пожалела использовать последний лепесток и помогла Вите вновь стать здоровым. И это желание принесло ей много радости. 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Несколько месяцев назад я посмотрела по телевизору мультфильм «</w:t>
      </w:r>
      <w:proofErr w:type="spellStart"/>
      <w:r w:rsidRPr="004B2D9E">
        <w:t>Цветик-семицветик</w:t>
      </w:r>
      <w:proofErr w:type="spellEnd"/>
      <w:r w:rsidRPr="004B2D9E">
        <w:t>», который был снят по мотивам одноименной сказки. Меня очень удивило то, что в сказке и мультфильме некоторые моменты отличаются. Позже я узнала, что экранизация литературных произведений может отличаться от первоисточников и мне захотелось узнать, что такое экранизация вообще и насколько моя любимая с детства сказка отличается от ее экранных версий.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rPr>
          <w:b/>
        </w:rPr>
        <w:t>Данная исследовательская работа посвящена</w:t>
      </w:r>
      <w:r w:rsidRPr="004B2D9E">
        <w:t xml:space="preserve"> сравнительному анализу сказки Валентина Катаева «</w:t>
      </w:r>
      <w:proofErr w:type="spellStart"/>
      <w:r w:rsidRPr="004B2D9E">
        <w:t>Цветик-семицветик</w:t>
      </w:r>
      <w:proofErr w:type="spellEnd"/>
      <w:r w:rsidRPr="004B2D9E">
        <w:t>» и экранизированных версий данного произведения. Проведенные ранее исследования в этой области касаются в основном изучения художественных образов героев сказки, морально-нравственной характеристики произведения, описания последовательности действий, а также, отдельного описания и характеристики экранных версий сказки.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rPr>
          <w:b/>
        </w:rPr>
        <w:t>Актуальность</w:t>
      </w:r>
      <w:r w:rsidRPr="004B2D9E">
        <w:t xml:space="preserve"> темы исследуемой работы объясняется возможностью привлечь внимание к данному литературному произведению, дать понять, что за «легкими» </w:t>
      </w:r>
      <w:proofErr w:type="spellStart"/>
      <w:r w:rsidRPr="004B2D9E">
        <w:t>мульфильмами</w:t>
      </w:r>
      <w:proofErr w:type="spellEnd"/>
      <w:r w:rsidRPr="004B2D9E">
        <w:t>, готовыми образами, «скрывается» литературный текст, который можно прочитать самому, представить, как выглядят герои, «прожить» вместе с ними радости и  переживания.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rPr>
          <w:b/>
        </w:rPr>
        <w:t>Цель</w:t>
      </w:r>
      <w:r w:rsidRPr="004B2D9E">
        <w:t xml:space="preserve"> исследования заключается в изучении и характеристике различий между сказкой В. Катаева «</w:t>
      </w:r>
      <w:proofErr w:type="spellStart"/>
      <w:r w:rsidRPr="004B2D9E">
        <w:t>Цветик-семицветик</w:t>
      </w:r>
      <w:proofErr w:type="spellEnd"/>
      <w:r w:rsidRPr="004B2D9E">
        <w:t>» и ее экранизированными версиями.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 xml:space="preserve">Для реализации поставленной цели решаются следующие исследовательские </w:t>
      </w:r>
      <w:r w:rsidRPr="004B2D9E">
        <w:rPr>
          <w:b/>
        </w:rPr>
        <w:t>задачи</w:t>
      </w:r>
      <w:r w:rsidRPr="004B2D9E">
        <w:t>:</w:t>
      </w:r>
    </w:p>
    <w:p w:rsidR="00A73BE7" w:rsidRPr="004B2D9E" w:rsidRDefault="00A1776C" w:rsidP="00A73BE7">
      <w:pPr>
        <w:pStyle w:val="a3"/>
        <w:shd w:val="clear" w:color="auto" w:fill="FFFFFF"/>
        <w:spacing w:line="360" w:lineRule="auto"/>
        <w:ind w:left="1429"/>
        <w:contextualSpacing/>
        <w:jc w:val="both"/>
      </w:pPr>
      <w:r w:rsidRPr="004B2D9E">
        <w:t xml:space="preserve">1. </w:t>
      </w:r>
      <w:r w:rsidR="00A73BE7" w:rsidRPr="004B2D9E">
        <w:t>Дать краткую характеристику сказке</w:t>
      </w:r>
      <w:r w:rsidR="00A73BE7">
        <w:t xml:space="preserve"> В. Катаева</w:t>
      </w:r>
      <w:r w:rsidR="00A73BE7" w:rsidRPr="004B2D9E">
        <w:t xml:space="preserve"> «</w:t>
      </w:r>
      <w:proofErr w:type="spellStart"/>
      <w:r w:rsidR="00A73BE7" w:rsidRPr="004B2D9E">
        <w:t>Цветик-семицветик</w:t>
      </w:r>
      <w:proofErr w:type="spellEnd"/>
      <w:r w:rsidR="00A73BE7" w:rsidRPr="004B2D9E">
        <w:t>».</w:t>
      </w:r>
    </w:p>
    <w:p w:rsidR="00A1776C" w:rsidRPr="004B2D9E" w:rsidRDefault="00A73BE7" w:rsidP="00A73BE7">
      <w:pPr>
        <w:pStyle w:val="a3"/>
        <w:shd w:val="clear" w:color="auto" w:fill="FFFFFF"/>
        <w:spacing w:line="360" w:lineRule="auto"/>
        <w:contextualSpacing/>
        <w:jc w:val="both"/>
      </w:pPr>
      <w:r>
        <w:t xml:space="preserve">                        2. О</w:t>
      </w:r>
      <w:r w:rsidR="00A1776C" w:rsidRPr="004B2D9E">
        <w:t>пределить и описать понятие «экранизация».</w:t>
      </w:r>
    </w:p>
    <w:p w:rsidR="00A1776C" w:rsidRDefault="00A1776C" w:rsidP="00A73BE7">
      <w:pPr>
        <w:pStyle w:val="a3"/>
        <w:shd w:val="clear" w:color="auto" w:fill="FFFFFF"/>
        <w:spacing w:line="360" w:lineRule="auto"/>
        <w:ind w:left="1429"/>
        <w:contextualSpacing/>
        <w:jc w:val="both"/>
        <w:rPr>
          <w:b/>
        </w:rPr>
      </w:pPr>
      <w:r w:rsidRPr="004B2D9E">
        <w:t>3. Провести сравнительный анализ сказки Валентина Катаева «</w:t>
      </w:r>
      <w:proofErr w:type="spellStart"/>
      <w:r w:rsidRPr="004B2D9E">
        <w:t>Цветик-семицветик</w:t>
      </w:r>
      <w:proofErr w:type="spellEnd"/>
      <w:r w:rsidRPr="004B2D9E">
        <w:t>» и экранизированных версий данного произведения.</w:t>
      </w:r>
      <w:r w:rsidRPr="004B2D9E">
        <w:rPr>
          <w:b/>
        </w:rPr>
        <w:t xml:space="preserve"> </w:t>
      </w:r>
    </w:p>
    <w:p w:rsidR="00D62F58" w:rsidRPr="00D62F58" w:rsidRDefault="00D62F58" w:rsidP="00D62F58">
      <w:pPr>
        <w:pStyle w:val="a3"/>
        <w:shd w:val="clear" w:color="auto" w:fill="FFFFFF"/>
        <w:spacing w:line="360" w:lineRule="auto"/>
        <w:contextualSpacing/>
        <w:jc w:val="both"/>
      </w:pPr>
      <w:r>
        <w:rPr>
          <w:b/>
        </w:rPr>
        <w:t xml:space="preserve">Объект исследования: </w:t>
      </w:r>
      <w:r w:rsidRPr="00D62F58">
        <w:t>те</w:t>
      </w:r>
      <w:proofErr w:type="gramStart"/>
      <w:r w:rsidRPr="00D62F58">
        <w:t>кст ск</w:t>
      </w:r>
      <w:proofErr w:type="gramEnd"/>
      <w:r w:rsidRPr="00D62F58">
        <w:t>азки, экранизированные версии сказки</w:t>
      </w:r>
    </w:p>
    <w:p w:rsidR="00D62F58" w:rsidRPr="00D62F58" w:rsidRDefault="00D62F58" w:rsidP="00D62F58">
      <w:pPr>
        <w:pStyle w:val="a3"/>
        <w:shd w:val="clear" w:color="auto" w:fill="FFFFFF"/>
        <w:spacing w:line="360" w:lineRule="auto"/>
        <w:contextualSpacing/>
        <w:jc w:val="both"/>
      </w:pPr>
      <w:r>
        <w:rPr>
          <w:b/>
        </w:rPr>
        <w:t xml:space="preserve">Предмет исследования: </w:t>
      </w:r>
      <w:r w:rsidRPr="00D62F58">
        <w:t xml:space="preserve">различия </w:t>
      </w:r>
      <w:r>
        <w:t>между</w:t>
      </w:r>
      <w:r w:rsidRPr="00D62F58">
        <w:t xml:space="preserve"> литерату</w:t>
      </w:r>
      <w:r>
        <w:t>р</w:t>
      </w:r>
      <w:r w:rsidRPr="00D62F58">
        <w:t>н</w:t>
      </w:r>
      <w:r>
        <w:t>ы</w:t>
      </w:r>
      <w:r w:rsidRPr="00D62F58">
        <w:t>м произведени</w:t>
      </w:r>
      <w:r>
        <w:t>ем</w:t>
      </w:r>
      <w:r w:rsidRPr="00D62F58">
        <w:t xml:space="preserve"> и его экранными версиями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rPr>
          <w:b/>
        </w:rPr>
        <w:lastRenderedPageBreak/>
        <w:t xml:space="preserve">          Гипотеза исследования</w:t>
      </w:r>
      <w:r w:rsidRPr="004B2D9E">
        <w:t>: предполагается, что при анализе текстов художественного произведения и фильмов, снятых по его мотивам, будут найдены существенные отличия.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Для решения поставленных задач и подтверждения гипотезы были использованы следующие </w:t>
      </w:r>
      <w:r w:rsidRPr="004B2D9E">
        <w:rPr>
          <w:b/>
          <w:bCs/>
        </w:rPr>
        <w:t>методы исследования</w:t>
      </w:r>
      <w:r w:rsidRPr="004B2D9E">
        <w:t>: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left="1429" w:firstLine="709"/>
        <w:contextualSpacing/>
        <w:jc w:val="both"/>
      </w:pPr>
      <w:r w:rsidRPr="004B2D9E">
        <w:t xml:space="preserve">1. Изучение печатной литературы и </w:t>
      </w:r>
      <w:proofErr w:type="spellStart"/>
      <w:r w:rsidRPr="004B2D9E">
        <w:t>интернет-ресурсов</w:t>
      </w:r>
      <w:proofErr w:type="spellEnd"/>
      <w:r w:rsidRPr="004B2D9E">
        <w:t xml:space="preserve"> по исследуемой теме.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left="1429" w:firstLine="709"/>
        <w:contextualSpacing/>
        <w:jc w:val="both"/>
      </w:pPr>
      <w:r w:rsidRPr="004B2D9E">
        <w:t>2. Контекстуальный анализ произведений.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left="1429" w:firstLine="709"/>
        <w:contextualSpacing/>
        <w:jc w:val="both"/>
      </w:pPr>
      <w:r w:rsidRPr="004B2D9E">
        <w:t>3. Сопоставительный анализ произведений..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left="1429" w:firstLine="709"/>
        <w:contextualSpacing/>
        <w:jc w:val="both"/>
      </w:pPr>
      <w:r w:rsidRPr="004B2D9E">
        <w:t xml:space="preserve">4. </w:t>
      </w:r>
      <w:r w:rsidR="003900FC">
        <w:t>Понятийный</w:t>
      </w:r>
      <w:r w:rsidRPr="004B2D9E">
        <w:t xml:space="preserve"> анализ исследуемых понятий.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bookmarkStart w:id="0" w:name="_GoBack"/>
      <w:r w:rsidRPr="004B2D9E">
        <w:rPr>
          <w:b/>
          <w:bCs/>
        </w:rPr>
        <w:t xml:space="preserve">Материалом анализа  </w:t>
      </w:r>
      <w:r w:rsidRPr="004B2D9E">
        <w:t>послужили: сказка В. Катаева «</w:t>
      </w:r>
      <w:proofErr w:type="spellStart"/>
      <w:r w:rsidRPr="004B2D9E">
        <w:t>Цветик-семицветик</w:t>
      </w:r>
      <w:proofErr w:type="spellEnd"/>
      <w:r w:rsidRPr="004B2D9E">
        <w:t>», мультфильм «</w:t>
      </w:r>
      <w:proofErr w:type="spellStart"/>
      <w:r w:rsidRPr="004B2D9E">
        <w:t>Цветик-семицветик</w:t>
      </w:r>
      <w:proofErr w:type="spellEnd"/>
      <w:r w:rsidRPr="004B2D9E">
        <w:t>» 1948 г.в., художественный фильм «</w:t>
      </w:r>
      <w:proofErr w:type="spellStart"/>
      <w:r w:rsidRPr="004B2D9E">
        <w:t>Цветик-семицветик</w:t>
      </w:r>
      <w:proofErr w:type="spellEnd"/>
      <w:r w:rsidRPr="004B2D9E">
        <w:t>» 1968 г.</w:t>
      </w:r>
      <w:proofErr w:type="gramStart"/>
      <w:r w:rsidRPr="004B2D9E">
        <w:t>в</w:t>
      </w:r>
      <w:proofErr w:type="gramEnd"/>
      <w:r w:rsidRPr="004B2D9E">
        <w:t>.</w:t>
      </w:r>
    </w:p>
    <w:bookmarkEnd w:id="0"/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</w:p>
    <w:p w:rsidR="00613D9A" w:rsidRDefault="00613D9A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i/>
        </w:rPr>
      </w:pPr>
    </w:p>
    <w:p w:rsidR="00613D9A" w:rsidRDefault="00613D9A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i/>
        </w:rPr>
      </w:pPr>
    </w:p>
    <w:p w:rsidR="00613D9A" w:rsidRDefault="00613D9A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i/>
        </w:rPr>
      </w:pPr>
    </w:p>
    <w:p w:rsidR="00A1776C" w:rsidRPr="00645971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i/>
        </w:rPr>
      </w:pPr>
      <w:r w:rsidRPr="00645971">
        <w:rPr>
          <w:i/>
        </w:rPr>
        <w:t xml:space="preserve">1. Краткая характеристика сказки </w:t>
      </w:r>
      <w:r w:rsidR="00A55F1A" w:rsidRPr="00645971">
        <w:rPr>
          <w:i/>
        </w:rPr>
        <w:t xml:space="preserve">В. Катаева </w:t>
      </w:r>
      <w:r w:rsidRPr="00645971">
        <w:rPr>
          <w:i/>
        </w:rPr>
        <w:t>«</w:t>
      </w:r>
      <w:proofErr w:type="spellStart"/>
      <w:r w:rsidRPr="00645971">
        <w:rPr>
          <w:i/>
        </w:rPr>
        <w:t>Цветик-семицветик</w:t>
      </w:r>
      <w:proofErr w:type="spellEnd"/>
      <w:r w:rsidRPr="00645971">
        <w:rPr>
          <w:i/>
        </w:rPr>
        <w:t>»</w:t>
      </w:r>
    </w:p>
    <w:p w:rsidR="00A1776C" w:rsidRPr="004B2D9E" w:rsidRDefault="00A1776C" w:rsidP="004B2D9E">
      <w:pPr>
        <w:shd w:val="clear" w:color="auto" w:fill="FEFEFE"/>
        <w:spacing w:after="100" w:afterAutospacing="1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spell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сказка, которую Валентин Катаев написал в 1940 году, уже многие десятилетия волнует сердца читателей. В ней причудливым образом сплелись реальность и волшебство. Девочка Женя получает от старушки удивительный цветок с семью лепестками, который может исполнить любой ее каприз, если произнести заклинание. Когда Женя истратила шесть желаний, она поняла, что счастье не зависит от игрушек. И седьмой лепесток она тратит на лечение своего нового друга. Эту сказку стоит прочитать, чтобы научиться сочувствию, взаимовыручке, благоразумию, серьезному отношению к жизни.</w:t>
      </w:r>
    </w:p>
    <w:p w:rsidR="00A1776C" w:rsidRPr="004B2D9E" w:rsidRDefault="00A1776C" w:rsidP="004B2D9E">
      <w:pPr>
        <w:shd w:val="clear" w:color="auto" w:fill="FEFEFE"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Главный смысл сказки «</w:t>
      </w:r>
      <w:proofErr w:type="spell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» состоит в том, что люди порой бездумно растрачивают свою жизнь на разные пустяки, вместо того, чтобы использовать его для серьезных дел. У девочки Жени появился чудесный цветок, исполняющий желания, но почти все его лепестки она легкомысленно потратила на пустяковые дела, и лишь последний лепесток был использован на благородное дело.</w:t>
      </w:r>
      <w:r w:rsidRPr="004B2D9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Кстати, имя девочки Жени из сказки о </w:t>
      </w:r>
      <w:proofErr w:type="spellStart"/>
      <w:r w:rsidRPr="004B2D9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цветике-семицветике</w:t>
      </w:r>
      <w:proofErr w:type="spellEnd"/>
      <w:r w:rsidRPr="004B2D9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, как и многое другое в сказке, глубоко неслучайно. Евгенией звали дочку писателя, которую он назвал в честь своей бабушки Евгении по материнской линии.</w:t>
      </w:r>
    </w:p>
    <w:p w:rsidR="00A1776C" w:rsidRPr="004B2D9E" w:rsidRDefault="00A1776C" w:rsidP="004B2D9E">
      <w:pPr>
        <w:shd w:val="clear" w:color="auto" w:fill="FEFEFE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» – добрая, поучительная сказка, ведь помогать другим – большое счастье, и главная героиня поняла это на собственном примере.</w:t>
      </w:r>
      <w:r w:rsidRPr="004B2D9E">
        <w:rPr>
          <w:rFonts w:ascii="Times New Roman" w:hAnsi="Times New Roman" w:cs="Times New Roman"/>
          <w:sz w:val="24"/>
          <w:szCs w:val="24"/>
        </w:rPr>
        <w:t xml:space="preserve"> По-настоящему счастлив тот, кто способен делится радостью с другими, совершать добрые дела.</w:t>
      </w:r>
    </w:p>
    <w:p w:rsidR="00A1776C" w:rsidRPr="004B2D9E" w:rsidRDefault="00A1776C" w:rsidP="004B2D9E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можно сделать вывод о том, что, несмотря на то, что Женя была очень рассеянной и немного глупой девочкой, которая так бессмысленно тратила лепестки, она все же оказалась доброй и отзывчивой. Женя не пожалела использовать последний лепесток и помогла Вите вновь стать здоровым. </w:t>
      </w: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55F1A" w:rsidRDefault="00A55F1A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i/>
          <w:sz w:val="24"/>
          <w:szCs w:val="24"/>
        </w:rPr>
      </w:pPr>
    </w:p>
    <w:p w:rsidR="00A1776C" w:rsidRPr="00645971" w:rsidRDefault="00A1776C" w:rsidP="004B2D9E">
      <w:pPr>
        <w:shd w:val="clear" w:color="auto" w:fill="FFFFFF"/>
        <w:spacing w:after="0" w:line="360" w:lineRule="auto"/>
        <w:ind w:firstLine="709"/>
        <w:contextualSpacing/>
        <w:jc w:val="center"/>
        <w:textAlignment w:val="baseline"/>
        <w:rPr>
          <w:rFonts w:ascii="Times New Roman" w:hAnsi="Times New Roman" w:cs="Times New Roman"/>
          <w:b/>
          <w:i/>
          <w:sz w:val="24"/>
          <w:szCs w:val="24"/>
        </w:rPr>
      </w:pPr>
      <w:r w:rsidRPr="00645971">
        <w:rPr>
          <w:rFonts w:ascii="Times New Roman" w:hAnsi="Times New Roman" w:cs="Times New Roman"/>
          <w:i/>
          <w:sz w:val="24"/>
          <w:szCs w:val="24"/>
        </w:rPr>
        <w:t>2. Экранизация – что это такое, определение термина</w:t>
      </w:r>
    </w:p>
    <w:p w:rsidR="00A1776C" w:rsidRPr="004B2D9E" w:rsidRDefault="00A1776C" w:rsidP="004B2D9E">
      <w:pPr>
        <w:shd w:val="clear" w:color="auto" w:fill="FEFEFE"/>
        <w:spacing w:after="100" w:afterAutospacing="1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Сказку </w:t>
      </w:r>
      <w:hyperlink r:id="rId7" w:tooltip="Валентин Петрович Катаев" w:history="1">
        <w:r w:rsidRPr="004B2D9E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Валентина Катаева</w:t>
        </w:r>
      </w:hyperlink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proofErr w:type="spell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неоднократно </w:t>
      </w:r>
      <w:proofErr w:type="gram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экранизировали</w:t>
      </w:r>
      <w:proofErr w:type="gram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она стала основой для мультфильмов «</w:t>
      </w:r>
      <w:proofErr w:type="spellStart"/>
      <w:r w:rsidR="00E27C6C">
        <w:fldChar w:fldCharType="begin"/>
      </w:r>
      <w:r w:rsidR="00354324">
        <w:instrText>HYPERLINK "https://ru.wikipedia.org/wiki/%D0%A6%D0%B2%D0%B5%D1%82%D0%B8%D0%BA-%D1%81%D0%B5%D0%BC%D0%B8%D1%86%D0%B2%D0%B5%D1%82%D0%B8%D0%BA_(%D0%BC%D1%83%D0%BB%D1%8C%D1%82%D1%84%D0%B8%D0%BB%D1%8C%D0%BC)" \o "w:Цветик-семицветик (мультфильм)"</w:instrText>
      </w:r>
      <w:r w:rsidR="00E27C6C">
        <w:fldChar w:fldCharType="separate"/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="00E27C6C">
        <w:fldChar w:fldCharType="end"/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», 1948 г.в. и «</w:t>
      </w:r>
      <w:hyperlink r:id="rId8" w:tooltip="w:Последний лепесток (мультфильм)" w:history="1">
        <w:r w:rsidRPr="004B2D9E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Последний лепесток</w:t>
        </w:r>
      </w:hyperlink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», 1977 г.в., а также одноимённого короткометражного фильма «</w:t>
      </w:r>
      <w:proofErr w:type="spellStart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», 1968 г.в.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4B2D9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Что же такое экранизация? 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B2D9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Экранизация</w:t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 – кинематографическая или телевизионная адаптация художественного или нехудожественного литературного произведения. </w:t>
      </w:r>
      <w:r w:rsidRPr="004B2D9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Экранизация</w:t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 предусматривает переработку авторского текста в сценарий, который в дальнейшем ложится в основу фильма или телевизионного сериала.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 xml:space="preserve">Считается, что экранизация книги - дело неблагодарное, потому что в этом случае читательское восприятие сталкивается </w:t>
      </w:r>
      <w:proofErr w:type="gramStart"/>
      <w:r w:rsidRPr="004B2D9E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4B2D9E">
        <w:rPr>
          <w:rFonts w:ascii="Times New Roman" w:hAnsi="Times New Roman" w:cs="Times New Roman"/>
          <w:sz w:val="24"/>
          <w:szCs w:val="24"/>
        </w:rPr>
        <w:t xml:space="preserve"> зрительским, и не всегда они совпадают: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Человек в процессе чтения книги составляет себе представление о героях, как они выглядят, как разговаривают, как плачут, смеются и т.д., то есть, создает в своем воображении свою личную экранизацию. А потом смотрит фильм по этой книге, и если картинка на экране не совпадает с той, что сложилась в его воображении, то реакция на фильм будет, разумеется, негативной.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И наоборот, если сначала смотришь фильм, а потом читаешь книгу, образы из фильма, как бы накладываются на литературных персонажей.</w:t>
      </w:r>
    </w:p>
    <w:p w:rsidR="00A1776C" w:rsidRPr="004B2D9E" w:rsidRDefault="00A1776C" w:rsidP="004B2D9E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Надо учитывать, что при экранизации нередко добавляются авторские решения, которых вовсе не было в исходном произведении. Например, авторы могут посчитать, что их дополнительные сцены лучше передают эмоции и идеи. Не говоря уже о том, что и сюжет может меняться.</w:t>
      </w:r>
    </w:p>
    <w:p w:rsidR="00A1776C" w:rsidRPr="004B2D9E" w:rsidRDefault="00A1776C" w:rsidP="004B2D9E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Значит, когда вы слышите слово «экранизация», то стоит сразу понимать, что созданный фильм может быть чем-то схож с оригинальным произведением, но все же будет отличаться.</w:t>
      </w:r>
    </w:p>
    <w:p w:rsidR="00A1776C" w:rsidRPr="004B2D9E" w:rsidRDefault="00A1776C" w:rsidP="004B2D9E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произведение может быть экранизировано, но оно не будет соответствовать своему первоисточнику в полной мере, будет отличаться от первоисточника. Мы будем смотреть мультфильм, снятый по сказке или другому литературному произведению, и думать, что именно так происходят действия, так выглядят герои, такая же цветовая гамма в их одежде и окружающих предметах. А на самом деле, для того, чтобы узнать, как все было в литературном произведении, нужно его обязательно прочитать. </w:t>
      </w:r>
    </w:p>
    <w:p w:rsidR="00A1776C" w:rsidRDefault="00A1776C" w:rsidP="004B2D9E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D9E" w:rsidRPr="004B2D9E" w:rsidRDefault="004B2D9E" w:rsidP="004B2D9E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776C" w:rsidRPr="00645971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i/>
        </w:rPr>
      </w:pPr>
      <w:r w:rsidRPr="00645971">
        <w:rPr>
          <w:i/>
        </w:rPr>
        <w:t>3. Сравнительный анализ сказки Валентина Катаева «</w:t>
      </w:r>
      <w:proofErr w:type="spellStart"/>
      <w:r w:rsidRPr="00645971">
        <w:rPr>
          <w:i/>
        </w:rPr>
        <w:t>Цветик-семицветик</w:t>
      </w:r>
      <w:proofErr w:type="spellEnd"/>
      <w:r w:rsidRPr="00645971">
        <w:rPr>
          <w:i/>
        </w:rPr>
        <w:t>» и экранизированных версий данного произведения мультфильм «</w:t>
      </w:r>
      <w:proofErr w:type="spellStart"/>
      <w:r w:rsidRPr="00645971">
        <w:rPr>
          <w:i/>
        </w:rPr>
        <w:t>Цветик-семицветик</w:t>
      </w:r>
      <w:proofErr w:type="spellEnd"/>
      <w:r w:rsidRPr="00645971">
        <w:rPr>
          <w:i/>
        </w:rPr>
        <w:t>»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В практической части работы наша задача заключается в анализе сказки Валентина  Катаева «</w:t>
      </w:r>
      <w:proofErr w:type="spellStart"/>
      <w:r w:rsidRPr="004B2D9E">
        <w:t>Цветик-семицветик</w:t>
      </w:r>
      <w:proofErr w:type="spellEnd"/>
      <w:r w:rsidRPr="004B2D9E">
        <w:t>» и экранизированных версий данного произведения – мультфильм «</w:t>
      </w:r>
      <w:proofErr w:type="spellStart"/>
      <w:r w:rsidRPr="004B2D9E">
        <w:t>Цветик-семицветик</w:t>
      </w:r>
      <w:proofErr w:type="spellEnd"/>
      <w:r w:rsidRPr="004B2D9E">
        <w:t>», 1948 г.в., художественный фильм «</w:t>
      </w:r>
      <w:proofErr w:type="spellStart"/>
      <w:r w:rsidRPr="004B2D9E">
        <w:t>Цветик-семицветик</w:t>
      </w:r>
      <w:proofErr w:type="spellEnd"/>
      <w:r w:rsidRPr="004B2D9E">
        <w:t>», 1968 г.</w:t>
      </w:r>
      <w:proofErr w:type="gramStart"/>
      <w:r w:rsidRPr="004B2D9E">
        <w:t>в</w:t>
      </w:r>
      <w:proofErr w:type="gramEnd"/>
      <w:r w:rsidRPr="004B2D9E">
        <w:t>..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Для решения поставленной задачи нами была изучена сказка, мультфильм и художественный фильм «</w:t>
      </w:r>
      <w:proofErr w:type="spellStart"/>
      <w:r w:rsidRPr="004B2D9E">
        <w:t>Цветик-семицветик</w:t>
      </w:r>
      <w:proofErr w:type="spellEnd"/>
      <w:r w:rsidRPr="004B2D9E">
        <w:t>». У экранизированных версий сказки довольно много авторских отклонений от оригинала. Остановимся на тех, которые, на наш взгляд, меняют смысл задумки автора первоисточника или искажают его.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</w:pPr>
      <w:r w:rsidRPr="004B2D9E">
        <w:t>Приступим к сравнительному анализу данных произведений.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color w:val="1D2129"/>
          <w:shd w:val="clear" w:color="auto" w:fill="FFFFFF"/>
        </w:rPr>
      </w:pPr>
      <w:r w:rsidRPr="004B2D9E">
        <w:t>Сказка В. Катаева начинается с того, что девочка Женя отправилась в магазин за баранками по просьбе мамы и купила «</w:t>
      </w:r>
      <w:r w:rsidRPr="004B2D9E">
        <w:rPr>
          <w:color w:val="1D2129"/>
          <w:shd w:val="clear" w:color="auto" w:fill="FFFFFF"/>
        </w:rPr>
        <w:t xml:space="preserve">семь баранок: две баранки с тмином для папы, две баранки с маком для мамы, две баранки с сахаром для себя и одну маленькую розовую баранку для братика Павлика». Режиссеры Михаил </w:t>
      </w:r>
      <w:proofErr w:type="spellStart"/>
      <w:r w:rsidRPr="004B2D9E">
        <w:rPr>
          <w:color w:val="1D2129"/>
          <w:shd w:val="clear" w:color="auto" w:fill="FFFFFF"/>
        </w:rPr>
        <w:t>Цехановский</w:t>
      </w:r>
      <w:proofErr w:type="spellEnd"/>
      <w:r w:rsidRPr="004B2D9E">
        <w:rPr>
          <w:color w:val="1D2129"/>
          <w:shd w:val="clear" w:color="auto" w:fill="FFFFFF"/>
        </w:rPr>
        <w:t xml:space="preserve"> и </w:t>
      </w:r>
      <w:proofErr w:type="spellStart"/>
      <w:r w:rsidRPr="004B2D9E">
        <w:rPr>
          <w:color w:val="1D2129"/>
          <w:shd w:val="clear" w:color="auto" w:fill="FFFFFF"/>
        </w:rPr>
        <w:t>Гарник</w:t>
      </w:r>
      <w:proofErr w:type="spellEnd"/>
      <w:r w:rsidRPr="004B2D9E">
        <w:rPr>
          <w:color w:val="1D2129"/>
          <w:shd w:val="clear" w:color="auto" w:fill="FFFFFF"/>
        </w:rPr>
        <w:t xml:space="preserve"> </w:t>
      </w:r>
      <w:proofErr w:type="spellStart"/>
      <w:r w:rsidRPr="004B2D9E">
        <w:rPr>
          <w:color w:val="1D2129"/>
          <w:shd w:val="clear" w:color="auto" w:fill="FFFFFF"/>
        </w:rPr>
        <w:t>Аразян</w:t>
      </w:r>
      <w:proofErr w:type="spellEnd"/>
      <w:r w:rsidRPr="004B2D9E">
        <w:rPr>
          <w:color w:val="1D2129"/>
          <w:shd w:val="clear" w:color="auto" w:fill="FFFFFF"/>
        </w:rPr>
        <w:t xml:space="preserve">, экранизировавшие изучаемую сказку в 1948 и 1968 гг., упустили цветовую гамму баранок. Розовой баранки для Павлика нет. А в мультфильме М. </w:t>
      </w:r>
      <w:proofErr w:type="spellStart"/>
      <w:r w:rsidRPr="004B2D9E">
        <w:rPr>
          <w:color w:val="1D2129"/>
          <w:shd w:val="clear" w:color="auto" w:fill="FFFFFF"/>
        </w:rPr>
        <w:t>Цехановского</w:t>
      </w:r>
      <w:proofErr w:type="spellEnd"/>
      <w:r w:rsidRPr="004B2D9E">
        <w:rPr>
          <w:color w:val="1D2129"/>
          <w:shd w:val="clear" w:color="auto" w:fill="FFFFFF"/>
        </w:rPr>
        <w:t xml:space="preserve"> количество баранок не соответствует первоисточнику. Их там можно насчитать всего 5.</w:t>
      </w:r>
    </w:p>
    <w:p w:rsidR="00A1776C" w:rsidRPr="004B2D9E" w:rsidRDefault="00A1776C" w:rsidP="004B2D9E">
      <w:pPr>
        <w:pStyle w:val="a3"/>
        <w:shd w:val="clear" w:color="auto" w:fill="FFFFFF"/>
        <w:spacing w:line="360" w:lineRule="auto"/>
        <w:ind w:firstLine="709"/>
        <w:contextualSpacing/>
        <w:jc w:val="both"/>
        <w:rPr>
          <w:color w:val="1D2129"/>
          <w:shd w:val="clear" w:color="auto" w:fill="FFFFFF"/>
        </w:rPr>
      </w:pPr>
      <w:r w:rsidRPr="004B2D9E">
        <w:rPr>
          <w:color w:val="1D2129"/>
          <w:shd w:val="clear" w:color="auto" w:fill="FFFFFF"/>
        </w:rPr>
        <w:t xml:space="preserve">После покупки баранок Женя отправилась домой. По пути к ней пристала собака и «Почувствовала Женя, что баранки стали что-то чересчур легкие. Обернулась, да уж поздно. Мочалка болтается пустая, а собака </w:t>
      </w:r>
      <w:proofErr w:type="gramStart"/>
      <w:r w:rsidRPr="004B2D9E">
        <w:rPr>
          <w:color w:val="1D2129"/>
          <w:shd w:val="clear" w:color="auto" w:fill="FFFFFF"/>
        </w:rPr>
        <w:t>последнюю</w:t>
      </w:r>
      <w:proofErr w:type="gramEnd"/>
      <w:r w:rsidRPr="004B2D9E">
        <w:rPr>
          <w:color w:val="1D2129"/>
          <w:shd w:val="clear" w:color="auto" w:fill="FFFFFF"/>
        </w:rPr>
        <w:t xml:space="preserve">, розовую </w:t>
      </w:r>
      <w:proofErr w:type="spellStart"/>
      <w:r w:rsidRPr="004B2D9E">
        <w:rPr>
          <w:color w:val="1D2129"/>
          <w:shd w:val="clear" w:color="auto" w:fill="FFFFFF"/>
        </w:rPr>
        <w:t>Павликову</w:t>
      </w:r>
      <w:proofErr w:type="spellEnd"/>
      <w:r w:rsidRPr="004B2D9E">
        <w:rPr>
          <w:color w:val="1D2129"/>
          <w:shd w:val="clear" w:color="auto" w:fill="FFFFFF"/>
        </w:rPr>
        <w:t xml:space="preserve"> </w:t>
      </w:r>
      <w:proofErr w:type="spellStart"/>
      <w:r w:rsidRPr="004B2D9E">
        <w:rPr>
          <w:color w:val="1D2129"/>
          <w:shd w:val="clear" w:color="auto" w:fill="FFFFFF"/>
        </w:rPr>
        <w:t>бараночку</w:t>
      </w:r>
      <w:proofErr w:type="spellEnd"/>
      <w:r w:rsidRPr="004B2D9E">
        <w:rPr>
          <w:color w:val="1D2129"/>
          <w:shd w:val="clear" w:color="auto" w:fill="FFFFFF"/>
        </w:rPr>
        <w:t xml:space="preserve"> доедает, и счастливо облизывается». В мультфильме же 1948 г.</w:t>
      </w:r>
      <w:proofErr w:type="gramStart"/>
      <w:r w:rsidRPr="004B2D9E">
        <w:rPr>
          <w:color w:val="1D2129"/>
          <w:shd w:val="clear" w:color="auto" w:fill="FFFFFF"/>
        </w:rPr>
        <w:t>в</w:t>
      </w:r>
      <w:proofErr w:type="gramEnd"/>
      <w:r w:rsidRPr="004B2D9E">
        <w:rPr>
          <w:color w:val="1D2129"/>
          <w:shd w:val="clear" w:color="auto" w:fill="FFFFFF"/>
        </w:rPr>
        <w:t xml:space="preserve">. </w:t>
      </w:r>
      <w:proofErr w:type="gramStart"/>
      <w:r w:rsidRPr="004B2D9E">
        <w:rPr>
          <w:color w:val="1D2129"/>
          <w:shd w:val="clear" w:color="auto" w:fill="FFFFFF"/>
        </w:rPr>
        <w:t>собака</w:t>
      </w:r>
      <w:proofErr w:type="gramEnd"/>
      <w:r w:rsidRPr="004B2D9E">
        <w:rPr>
          <w:color w:val="1D2129"/>
          <w:shd w:val="clear" w:color="auto" w:fill="FFFFFF"/>
        </w:rPr>
        <w:t xml:space="preserve"> тянула последние 2 баранки, а в художественном фильме собака вырвала у Жени всю связку баранок и побежала с ними в зубах.</w:t>
      </w:r>
    </w:p>
    <w:p w:rsidR="00A1776C" w:rsidRPr="004B2D9E" w:rsidRDefault="00432D99" w:rsidP="004B2D9E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1D2129"/>
        </w:rPr>
      </w:pPr>
      <w:r>
        <w:rPr>
          <w:color w:val="1D2129"/>
          <w:shd w:val="clear" w:color="auto" w:fill="FFFFFF"/>
        </w:rPr>
        <w:t>В погон</w:t>
      </w:r>
      <w:r w:rsidR="00A1776C" w:rsidRPr="004B2D9E">
        <w:rPr>
          <w:color w:val="1D2129"/>
          <w:shd w:val="clear" w:color="auto" w:fill="FFFFFF"/>
        </w:rPr>
        <w:t>е за собакой Женя заблудилась и «</w:t>
      </w:r>
      <w:proofErr w:type="gramStart"/>
      <w:r w:rsidR="00A1776C" w:rsidRPr="004B2D9E">
        <w:rPr>
          <w:color w:val="1D2129"/>
        </w:rPr>
        <w:t>Вдруг</w:t>
      </w:r>
      <w:proofErr w:type="gramEnd"/>
      <w:r w:rsidR="00A1776C" w:rsidRPr="004B2D9E">
        <w:rPr>
          <w:color w:val="1D2129"/>
        </w:rPr>
        <w:t xml:space="preserve"> откуда ни возьмись - старушка.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- Девочка, девочка, почему ты плачешь? Женя старушке все и рассказала» и отвела в свой садик. В мультфильме бабушка сидела на скамейке, к которой подбежала девочка. А в фильме в каменной стене открылась дверь во дворик, там стояла старушка и ждала Женю. Затем бабушка скинула шаль, превратилась в молодую женщину и стала танцевать под музыку в шляпе с волшебным цветком.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Чтобы помочь Жене вернуться домой с баранками, бабушка обещала подарить девочке волшебный цветок, который все устроит. «</w:t>
      </w:r>
      <w:r w:rsidRPr="004B2D9E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С этими словами старушка сорвала с грядки и подала девочке Жене очень красивый цветок вроде ромашки. У него было семь </w:t>
      </w:r>
      <w:r w:rsidRPr="004B2D9E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lastRenderedPageBreak/>
        <w:t xml:space="preserve">прозрачных лепестков, каждый другого цвета: желтый, красный, зеленый, синий, оранжевый, фиолетовый и голубой». В мультфильме разыгрывается целое представление появления волшебного цветка: колокольчиком бабушка вызывает облачко, повелевает ему полить грядку, цветок появляется из земли и превращается в </w:t>
      </w:r>
      <w:proofErr w:type="spellStart"/>
      <w:r w:rsidRPr="004B2D9E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семицветик</w:t>
      </w:r>
      <w:proofErr w:type="spellEnd"/>
      <w:r w:rsidRPr="004B2D9E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. Ножницами старушка его отрезает и передает Жене. В фильме же женщина-волшебница отрывает цветок на своей шляпе и передает Жене.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Для исполнения заветных желани</w:t>
      </w:r>
      <w:r w:rsidR="00432D99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й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в сказке В.Катаева нужно «только оторвать один из лепестков, бросить его и сказать: 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Лети, лети, лепесток,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br/>
      </w:r>
      <w:r w:rsid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           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Через запад на восток,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br/>
      </w:r>
      <w:r w:rsid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           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Через север, через юг,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br/>
      </w:r>
      <w:r w:rsid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           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Возвращайся, сделав круг.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br/>
      </w:r>
      <w:r w:rsid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          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Лишь коснешься ты земли -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br/>
      </w:r>
      <w:r w:rsid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           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Быть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по-моему вели.»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В мультфильме 1948 г.в. 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лепесток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оторванный необходимо обязательно подкинуть вверх и сказать уже другие слова: 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«Лети, лети, лепесток,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Через запад на восток,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Облети вокруг земли,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</w:pP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Быть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по-моему вели».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Далее по сказке Женя исполняла свои желания, отрывая лепестки разного цвета. 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Каждый цвет соответствовал какому-то определенному желанию: желтый – вернуться домой с баранками, красный – соединить части разбившейся маминой любимой вазочки, синий – отправиться на северный полюс, зеленый – вернуться во двор с северного полюса, оранжевый – получить все игрушки, какие есть на свете, фиолетовый – вернуть все игрушки обратно в магазины, голубой – вылечить больную ногу мальчика Вити.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В мультфильме цветовая гамма 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нарушена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и мы здесь видим следующую последовательность: красный – вернуться домой с баранками, зеленый – соединить части разбившейся маминой любимой вазочки, оранжевый – отправиться на северный полюс, фиолетовый – вернуться во двор с северного полюса, желтый – получить все игрушки, какие есть на свете, синий – вернуть все игрушки обратно в магазины, розовый – вылечить больную ногу мальчика Вити. В художественном фильме цветовая гамма  лепестков сохранилась, но последовательность событий иная: 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сперва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Женя встречает девочек с говорящими куклами и загадывает желание получить все игрушки, а затем вернуть их обратно;  затем, девочка встречает мальчиков, которые в отличие от событий в сказке, играют не в «</w:t>
      </w:r>
      <w:proofErr w:type="spell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папанинцев</w:t>
      </w:r>
      <w:proofErr w:type="spell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» и собираются лететь на </w:t>
      </w:r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lastRenderedPageBreak/>
        <w:t>северный полюс, а в космонавтов и собираются лететь в космос на ракете. Данная авторская задумка фильма, возможно, связана с тем, что за 7 лет до его создания произошло очень значимое событие для страны и всего мира – впервые человек полетел в космос (Юрий Гагарин). А в мультфильме 1948 г.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в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. «</w:t>
      </w:r>
      <w:proofErr w:type="gram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игра</w:t>
      </w:r>
      <w:proofErr w:type="gram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 в </w:t>
      </w:r>
      <w:proofErr w:type="spellStart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>папанинцев</w:t>
      </w:r>
      <w:proofErr w:type="spellEnd"/>
      <w:r w:rsidRPr="004B2D9E">
        <w:rPr>
          <w:rFonts w:ascii="Times New Roman" w:eastAsia="Times New Roman" w:hAnsi="Times New Roman" w:cs="Times New Roman"/>
          <w:color w:val="1D2129"/>
          <w:sz w:val="24"/>
          <w:szCs w:val="24"/>
          <w:lang w:eastAsia="ru-RU"/>
        </w:rPr>
        <w:t xml:space="preserve">» связана с </w:t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>открытием первой советской дрейфующей полярной станции — "Северный полюс–1" под руководством Ивана Папанина, что произошло за 10 лет до создания мультфильма и оставило неизгладимый и яркий след в истории.</w:t>
      </w:r>
    </w:p>
    <w:p w:rsidR="00A1776C" w:rsidRPr="004B2D9E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Проведя сопоставительный анализ сказки Валентина Катаева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 и экранизированных версий данного произведения мультфильм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», стало возможным сделать вывод о существовании большого количества расхождений между литературным произведением В. Катаева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» и его экранизированными версиями. </w:t>
      </w:r>
    </w:p>
    <w:p w:rsidR="00A1776C" w:rsidRPr="004B2D9E" w:rsidRDefault="00A1776C" w:rsidP="004B2D9E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2D9E" w:rsidRDefault="004B2D9E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B2D9E">
        <w:rPr>
          <w:rFonts w:ascii="Times New Roman" w:hAnsi="Times New Roman" w:cs="Times New Roman"/>
          <w:i/>
          <w:sz w:val="24"/>
          <w:szCs w:val="24"/>
        </w:rPr>
        <w:t>Заключение</w:t>
      </w:r>
    </w:p>
    <w:p w:rsidR="00A1776C" w:rsidRPr="000474DB" w:rsidRDefault="00A1776C" w:rsidP="004B2D9E">
      <w:pPr>
        <w:spacing w:line="360" w:lineRule="auto"/>
        <w:ind w:firstLine="709"/>
        <w:contextualSpacing/>
        <w:jc w:val="both"/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</w:pPr>
      <w:proofErr w:type="gramStart"/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 xml:space="preserve">Для достижения поставленной цели и подтверждения гипотезы при написании данной работы по теме исследования нами была изучена печатная литература и некоторые интернет-ресурсы по исследуемой теме, проведен контекстуальный анализ событий в сказке, </w:t>
      </w:r>
      <w:proofErr w:type="spellStart"/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>интерпретативный</w:t>
      </w:r>
      <w:proofErr w:type="spellEnd"/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 xml:space="preserve"> анализ событий в мультипликационном и художественном фильмах «</w:t>
      </w:r>
      <w:proofErr w:type="spellStart"/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>Цветик-семицветик</w:t>
      </w:r>
      <w:proofErr w:type="spellEnd"/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>».</w:t>
      </w:r>
      <w:proofErr w:type="gramEnd"/>
    </w:p>
    <w:p w:rsidR="00A1776C" w:rsidRPr="000474DB" w:rsidRDefault="00A1776C" w:rsidP="004B2D9E">
      <w:pPr>
        <w:shd w:val="clear" w:color="auto" w:fill="FFFFFF"/>
        <w:spacing w:after="0" w:line="36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 xml:space="preserve">Посредством </w:t>
      </w:r>
      <w:r w:rsidR="003900FC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>понятийного</w:t>
      </w:r>
      <w:r w:rsidRPr="000474DB">
        <w:rPr>
          <w:rStyle w:val="a6"/>
          <w:rFonts w:ascii="Times New Roman" w:eastAsia="Arial Unicode MS" w:hAnsi="Times New Roman" w:cs="Times New Roman"/>
          <w:i w:val="0"/>
          <w:sz w:val="24"/>
          <w:szCs w:val="24"/>
          <w:shd w:val="clear" w:color="auto" w:fill="FFFFFF"/>
        </w:rPr>
        <w:t xml:space="preserve"> анализа изучаемых понятий, определяем т</w:t>
      </w:r>
      <w:r w:rsidRPr="000474DB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ермин </w:t>
      </w:r>
      <w:r w:rsidRPr="000474D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экранизация</w:t>
      </w:r>
      <w:r w:rsidRPr="000474DB">
        <w:rPr>
          <w:rFonts w:ascii="Times New Roman" w:hAnsi="Times New Roman" w:cs="Times New Roman"/>
          <w:sz w:val="24"/>
          <w:szCs w:val="24"/>
          <w:shd w:val="clear" w:color="auto" w:fill="FFFFFF"/>
        </w:rPr>
        <w:t> как кинематографическую или телевизионную адаптацию художественного или нехудожественного литературного произведения. </w:t>
      </w:r>
    </w:p>
    <w:p w:rsidR="00A1776C" w:rsidRPr="000474DB" w:rsidRDefault="00A1776C" w:rsidP="004B2D9E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4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474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Таким образом, произведение может быть экранизировано, но оно не будет соответствовать своему первоисточнику в полной мере, будет отличаться от первоисточника. Мы будем смотреть мультфильм, снятый по сказке или другому литературному произведению, и думать, что именно так происходят действия, так выглядят герои, такая же цветовая гамма в их одежде и окружающих предметах. А на самом деле, для того, чтобы узнать, как все было в литературном произведении, нужно его обязательно прочитать. </w:t>
      </w:r>
    </w:p>
    <w:p w:rsidR="00A1776C" w:rsidRPr="004B2D9E" w:rsidRDefault="00A1776C" w:rsidP="004B2D9E">
      <w:pPr>
        <w:shd w:val="clear" w:color="auto" w:fill="FEFEFE"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4DB">
        <w:rPr>
          <w:rFonts w:ascii="Times New Roman" w:hAnsi="Times New Roman" w:cs="Times New Roman"/>
          <w:sz w:val="24"/>
          <w:szCs w:val="24"/>
        </w:rPr>
        <w:t>Проанализировав сказку В. Катаева «</w:t>
      </w:r>
      <w:proofErr w:type="spellStart"/>
      <w:r w:rsidRPr="000474DB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0474DB">
        <w:rPr>
          <w:rFonts w:ascii="Times New Roman" w:hAnsi="Times New Roman" w:cs="Times New Roman"/>
          <w:sz w:val="24"/>
          <w:szCs w:val="24"/>
        </w:rPr>
        <w:t xml:space="preserve">», мы понимаем, что это </w:t>
      </w:r>
      <w:r w:rsidRPr="000474DB">
        <w:rPr>
          <w:rFonts w:ascii="Times New Roman" w:hAnsi="Times New Roman" w:cs="Times New Roman"/>
          <w:sz w:val="24"/>
          <w:szCs w:val="24"/>
          <w:shd w:val="clear" w:color="auto" w:fill="FFFFFF"/>
        </w:rPr>
        <w:t>добрая, поучительная сказка, ведь помогать другим – большое</w:t>
      </w:r>
      <w:r w:rsidRPr="004B2D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счастье, и главная героиня поняла это на собственном примере.</w:t>
      </w:r>
      <w:r w:rsidRPr="004B2D9E">
        <w:rPr>
          <w:rFonts w:ascii="Times New Roman" w:hAnsi="Times New Roman" w:cs="Times New Roman"/>
          <w:sz w:val="24"/>
          <w:szCs w:val="24"/>
        </w:rPr>
        <w:t xml:space="preserve"> По-настоящему счастлив тот, кто способен делится радостью с другими, совершать добрые дела. </w:t>
      </w:r>
      <w:r w:rsidRPr="004B2D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Эта сказка учит быть внимательным и сосредоточенным при выполнении важных дел. Учит помогать людям, совершать добрые дела, не быть эгоистичным, жадным, заносчивым. Таким образом, можно сделать вывод о том, что, несмотря на то, что Женя была очень рассеянной и немного глупой девочкой, которая так бессмысленно тратила лепестки, она все же оказалась доброй и отзывчивой. Женя не пожалела использовать последний лепесток и помогла Вите вновь стать здоровым. </w:t>
      </w:r>
    </w:p>
    <w:p w:rsidR="00A1776C" w:rsidRDefault="00A1776C" w:rsidP="00D52B9B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В ходе написания практической части данной работы нами были изучены сказка, мультфильм и художественный фильм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». Проведя сопоставительный анализ сказки Валентина Катаева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 и экранизированных версий данного произведения мультфильм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», стало возможным сделать вывод о существовании большого количества расхождений между литературным произведением В. Катаева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» и его экранизированными версиями. Таким образом, можно говорить о том, что в ходе исследования наша гипотеза подтвердилась.</w:t>
      </w:r>
    </w:p>
    <w:p w:rsidR="00D52B9B" w:rsidRPr="004B2D9E" w:rsidRDefault="00D52B9B" w:rsidP="00D52B9B">
      <w:pPr>
        <w:shd w:val="clear" w:color="auto" w:fill="FEFEFE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Но</w:t>
      </w:r>
      <w:r w:rsidR="00565A3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несмотря на различия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первоисточника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экранных версий, главная мысль сохранилась: п</w:t>
      </w:r>
      <w:r w:rsidRPr="004B2D9E">
        <w:rPr>
          <w:rFonts w:ascii="Times New Roman" w:hAnsi="Times New Roman" w:cs="Times New Roman"/>
          <w:sz w:val="24"/>
          <w:szCs w:val="24"/>
        </w:rPr>
        <w:t>о-настоящему счастлив тот, кто способен делит</w:t>
      </w:r>
      <w:r w:rsidR="00565A30">
        <w:rPr>
          <w:rFonts w:ascii="Times New Roman" w:hAnsi="Times New Roman" w:cs="Times New Roman"/>
          <w:sz w:val="24"/>
          <w:szCs w:val="24"/>
        </w:rPr>
        <w:t>ь</w:t>
      </w:r>
      <w:r w:rsidRPr="004B2D9E">
        <w:rPr>
          <w:rFonts w:ascii="Times New Roman" w:hAnsi="Times New Roman" w:cs="Times New Roman"/>
          <w:sz w:val="24"/>
          <w:szCs w:val="24"/>
        </w:rPr>
        <w:t>ся радостью с другими, совершать добрые дела.</w:t>
      </w:r>
    </w:p>
    <w:p w:rsidR="00D52B9B" w:rsidRPr="004B2D9E" w:rsidRDefault="00D52B9B" w:rsidP="00D52B9B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B2D9E">
        <w:rPr>
          <w:rFonts w:ascii="Times New Roman" w:hAnsi="Times New Roman" w:cs="Times New Roman"/>
          <w:i/>
          <w:sz w:val="24"/>
          <w:szCs w:val="24"/>
        </w:rPr>
        <w:t>Используемая литература</w:t>
      </w: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1. Катаев В.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» - сказка из сборника: </w:t>
      </w:r>
      <w:hyperlink r:id="rId9" w:history="1">
        <w:r w:rsidRPr="004B2D9E">
          <w:rPr>
            <w:rStyle w:val="a4"/>
            <w:rFonts w:ascii="Times New Roman" w:hAnsi="Times New Roman" w:cs="Times New Roman"/>
            <w:sz w:val="24"/>
            <w:szCs w:val="24"/>
          </w:rPr>
          <w:t>https://deti-online.com/skazki/sbornik-skazok/cvetik-semicvetik/</w:t>
        </w:r>
      </w:hyperlink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Килин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 С.Г. Эмоции и чувства / С. Г. 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Килин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 // Экспериментальная физика – 2006 – </w:t>
      </w:r>
      <w:hyperlink r:id="rId10" w:history="1">
        <w:r w:rsidRPr="004B2D9E">
          <w:rPr>
            <w:rStyle w:val="a4"/>
            <w:rFonts w:ascii="Times New Roman" w:hAnsi="Times New Roman" w:cs="Times New Roman"/>
            <w:sz w:val="24"/>
            <w:szCs w:val="24"/>
          </w:rPr>
          <w:t>https://experimental-psychic.ru/ehmocii-chuvstva</w:t>
        </w:r>
      </w:hyperlink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3. Мультфильм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», 1948 г.в. // 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Онлайнмультфильмы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B2D9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:  </w:t>
      </w:r>
      <w:hyperlink r:id="rId11" w:history="1">
        <w:r w:rsidRPr="004B2D9E">
          <w:rPr>
            <w:rStyle w:val="a4"/>
            <w:rFonts w:ascii="Times New Roman" w:hAnsi="Times New Roman" w:cs="Times New Roman"/>
            <w:sz w:val="24"/>
            <w:szCs w:val="24"/>
          </w:rPr>
          <w:t>https://onlinemultfilmy.ru/cvetik-semicvetik/</w:t>
        </w:r>
      </w:hyperlink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 xml:space="preserve">4. Плешкова О. И. Технология литературного образования: кино и мультипликация в процессе изучения литературы. — Барнаул: 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АлтГПА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, 2014. — 154 с. </w:t>
      </w: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5. Савинкова А. Е. Творчество В.П. Катаева для детей: литература и мультипликация (о сказке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») // Вестник 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АлтГПА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. — 2011. — № 6. — С. 27—29.</w:t>
      </w: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B2D9E">
        <w:rPr>
          <w:rFonts w:ascii="Times New Roman" w:hAnsi="Times New Roman" w:cs="Times New Roman"/>
          <w:sz w:val="24"/>
          <w:szCs w:val="24"/>
        </w:rPr>
        <w:t>6. Художественный фильм «</w:t>
      </w:r>
      <w:proofErr w:type="spellStart"/>
      <w:r w:rsidRPr="004B2D9E">
        <w:rPr>
          <w:rFonts w:ascii="Times New Roman" w:hAnsi="Times New Roman" w:cs="Times New Roman"/>
          <w:sz w:val="24"/>
          <w:szCs w:val="24"/>
        </w:rPr>
        <w:t>Цветик-семицветик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 xml:space="preserve">», 1968 г.в. // </w:t>
      </w:r>
      <w:proofErr w:type="spellStart"/>
      <w:r w:rsidRPr="004B2D9E">
        <w:rPr>
          <w:rFonts w:ascii="Times New Roman" w:hAnsi="Times New Roman" w:cs="Times New Roman"/>
          <w:sz w:val="24"/>
          <w:szCs w:val="24"/>
          <w:lang w:val="en-US"/>
        </w:rPr>
        <w:t>youtube</w:t>
      </w:r>
      <w:proofErr w:type="spellEnd"/>
      <w:r w:rsidRPr="004B2D9E">
        <w:rPr>
          <w:rFonts w:ascii="Times New Roman" w:hAnsi="Times New Roman" w:cs="Times New Roman"/>
          <w:sz w:val="24"/>
          <w:szCs w:val="24"/>
        </w:rPr>
        <w:t>.</w:t>
      </w:r>
      <w:r w:rsidRPr="004B2D9E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4B2D9E">
        <w:rPr>
          <w:rFonts w:ascii="Times New Roman" w:hAnsi="Times New Roman" w:cs="Times New Roman"/>
          <w:sz w:val="24"/>
          <w:szCs w:val="24"/>
        </w:rPr>
        <w:t>: https://www.youtube.com/watch?v=-fY7WNIPgdA</w:t>
      </w: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1776C" w:rsidRPr="004B2D9E" w:rsidRDefault="00A1776C" w:rsidP="004B2D9E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4E67" w:rsidRPr="004B2D9E" w:rsidRDefault="00614E67" w:rsidP="004B2D9E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sectPr w:rsidR="00614E67" w:rsidRPr="004B2D9E" w:rsidSect="00193ADB">
      <w:headerReference w:type="default" r:id="rId12"/>
      <w:footerReference w:type="default" r:id="rId13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513" w:rsidRDefault="00BA0513" w:rsidP="00193ADB">
      <w:pPr>
        <w:spacing w:after="0" w:line="240" w:lineRule="auto"/>
      </w:pPr>
      <w:r>
        <w:separator/>
      </w:r>
    </w:p>
  </w:endnote>
  <w:endnote w:type="continuationSeparator" w:id="0">
    <w:p w:rsidR="00BA0513" w:rsidRDefault="00BA0513" w:rsidP="00193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6149489"/>
      <w:docPartObj>
        <w:docPartGallery w:val="Page Numbers (Bottom of Page)"/>
        <w:docPartUnique/>
      </w:docPartObj>
    </w:sdtPr>
    <w:sdtContent>
      <w:p w:rsidR="00193ADB" w:rsidRDefault="00E27C6C">
        <w:pPr>
          <w:pStyle w:val="a7"/>
          <w:jc w:val="center"/>
        </w:pPr>
        <w:r>
          <w:fldChar w:fldCharType="begin"/>
        </w:r>
        <w:r w:rsidR="00193ADB">
          <w:instrText>PAGE   \* MERGEFORMAT</w:instrText>
        </w:r>
        <w:r>
          <w:fldChar w:fldCharType="separate"/>
        </w:r>
        <w:r w:rsidR="00D62F58">
          <w:rPr>
            <w:noProof/>
          </w:rPr>
          <w:t>3</w:t>
        </w:r>
        <w:r>
          <w:fldChar w:fldCharType="end"/>
        </w:r>
      </w:p>
    </w:sdtContent>
  </w:sdt>
  <w:p w:rsidR="00534936" w:rsidRDefault="00BA051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513" w:rsidRDefault="00BA0513" w:rsidP="00193ADB">
      <w:pPr>
        <w:spacing w:after="0" w:line="240" w:lineRule="auto"/>
      </w:pPr>
      <w:r>
        <w:separator/>
      </w:r>
    </w:p>
  </w:footnote>
  <w:footnote w:type="continuationSeparator" w:id="0">
    <w:p w:rsidR="00BA0513" w:rsidRDefault="00BA0513" w:rsidP="00193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ADB" w:rsidRDefault="00193ADB" w:rsidP="00193ADB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65BBA"/>
    <w:multiLevelType w:val="hybridMultilevel"/>
    <w:tmpl w:val="78DE4F80"/>
    <w:lvl w:ilvl="0" w:tplc="46BC02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A9358B"/>
    <w:rsid w:val="000474DB"/>
    <w:rsid w:val="00153B27"/>
    <w:rsid w:val="00193ADB"/>
    <w:rsid w:val="001D7CEF"/>
    <w:rsid w:val="00230507"/>
    <w:rsid w:val="002D7433"/>
    <w:rsid w:val="00354324"/>
    <w:rsid w:val="003900FC"/>
    <w:rsid w:val="003E022F"/>
    <w:rsid w:val="00405FBD"/>
    <w:rsid w:val="00432D99"/>
    <w:rsid w:val="004B27BA"/>
    <w:rsid w:val="004B2D9E"/>
    <w:rsid w:val="0050468F"/>
    <w:rsid w:val="00565A30"/>
    <w:rsid w:val="005B4457"/>
    <w:rsid w:val="00613D9A"/>
    <w:rsid w:val="00614E67"/>
    <w:rsid w:val="00645971"/>
    <w:rsid w:val="00704D41"/>
    <w:rsid w:val="00716927"/>
    <w:rsid w:val="00867226"/>
    <w:rsid w:val="00A011B1"/>
    <w:rsid w:val="00A1776C"/>
    <w:rsid w:val="00A55F1A"/>
    <w:rsid w:val="00A73BE7"/>
    <w:rsid w:val="00A9358B"/>
    <w:rsid w:val="00B725F3"/>
    <w:rsid w:val="00BA0513"/>
    <w:rsid w:val="00BB339E"/>
    <w:rsid w:val="00D52B9B"/>
    <w:rsid w:val="00D62F58"/>
    <w:rsid w:val="00E27C6C"/>
    <w:rsid w:val="00E4420B"/>
    <w:rsid w:val="00EA6A64"/>
    <w:rsid w:val="00F22FD7"/>
    <w:rsid w:val="00F722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7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1776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A1776C"/>
    <w:pPr>
      <w:ind w:left="720"/>
      <w:contextualSpacing/>
    </w:pPr>
  </w:style>
  <w:style w:type="character" w:styleId="a6">
    <w:name w:val="Emphasis"/>
    <w:basedOn w:val="a0"/>
    <w:uiPriority w:val="20"/>
    <w:qFormat/>
    <w:rsid w:val="00A1776C"/>
    <w:rPr>
      <w:i/>
      <w:iCs/>
    </w:rPr>
  </w:style>
  <w:style w:type="paragraph" w:styleId="a7">
    <w:name w:val="footer"/>
    <w:basedOn w:val="a"/>
    <w:link w:val="a8"/>
    <w:uiPriority w:val="99"/>
    <w:unhideWhenUsed/>
    <w:rsid w:val="00A17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776C"/>
  </w:style>
  <w:style w:type="paragraph" w:styleId="a9">
    <w:name w:val="header"/>
    <w:basedOn w:val="a"/>
    <w:link w:val="aa"/>
    <w:uiPriority w:val="99"/>
    <w:unhideWhenUsed/>
    <w:rsid w:val="00193A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93A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7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7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1776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A1776C"/>
    <w:pPr>
      <w:ind w:left="720"/>
      <w:contextualSpacing/>
    </w:pPr>
  </w:style>
  <w:style w:type="character" w:styleId="a6">
    <w:name w:val="Emphasis"/>
    <w:basedOn w:val="a0"/>
    <w:uiPriority w:val="20"/>
    <w:qFormat/>
    <w:rsid w:val="00A1776C"/>
    <w:rPr>
      <w:i/>
      <w:iCs/>
    </w:rPr>
  </w:style>
  <w:style w:type="paragraph" w:styleId="a7">
    <w:name w:val="footer"/>
    <w:basedOn w:val="a"/>
    <w:link w:val="a8"/>
    <w:uiPriority w:val="99"/>
    <w:unhideWhenUsed/>
    <w:rsid w:val="00A17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776C"/>
  </w:style>
  <w:style w:type="paragraph" w:styleId="a9">
    <w:name w:val="header"/>
    <w:basedOn w:val="a"/>
    <w:link w:val="aa"/>
    <w:uiPriority w:val="99"/>
    <w:unhideWhenUsed/>
    <w:rsid w:val="00193A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93A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F%D0%BE%D1%81%D0%BB%D0%B5%D0%B4%D0%BD%D0%B8%D0%B9_%D0%BB%D0%B5%D0%BF%D0%B5%D1%81%D1%82%D0%BE%D0%BA_(%D0%BC%D1%83%D0%BB%D1%8C%D1%82%D1%84%D0%B8%D0%BB%D1%8C%D0%BC)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u.wikiquote.org/wiki/%D0%92%D0%B0%D0%BB%D0%B5%D0%BD%D1%82%D0%B8%D0%BD_%D0%9F%D0%B5%D1%82%D1%80%D0%BE%D0%B2%D0%B8%D1%87_%D0%9A%D0%B0%D1%82%D0%B0%D0%B5%D0%B2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nlinemultfilmy.ru/cvetik-semicvetik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xperimental-psychic.ru/ehmocii-chuvstv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ti-online.com/skazki/sbornik-skazok/cvetik-semicvetik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11</Pages>
  <Words>2611</Words>
  <Characters>14883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Пользователь</cp:lastModifiedBy>
  <cp:revision>30</cp:revision>
  <dcterms:created xsi:type="dcterms:W3CDTF">2021-02-03T12:00:00Z</dcterms:created>
  <dcterms:modified xsi:type="dcterms:W3CDTF">2025-03-15T14:52:00Z</dcterms:modified>
</cp:coreProperties>
</file>