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word/footer8.xml" ContentType="application/vnd.openxmlformats-officedocument.wordprocessingml.footer+xml"/>
  <Override PartName="/word/footer9.xml" ContentType="application/vnd.openxmlformats-officedocument.wordprocessingml.footer+xml"/>
  <Default Extension="jpeg" ContentType="image/jpeg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03E" w:rsidRDefault="005C2B8A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общеобразовательное учреждение</w:t>
      </w:r>
    </w:p>
    <w:p w:rsidR="005C2B8A" w:rsidRDefault="005C2B8A">
      <w:pPr>
        <w:jc w:val="center"/>
      </w:pPr>
      <w:r>
        <w:rPr>
          <w:sz w:val="28"/>
          <w:szCs w:val="28"/>
        </w:rPr>
        <w:t>«Средняя школа №11 г. Зеленокумска Советского района»</w:t>
      </w:r>
    </w:p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Pr="005C2B8A" w:rsidRDefault="00113977">
      <w:pPr>
        <w:spacing w:before="120" w:after="120"/>
        <w:jc w:val="center"/>
        <w:rPr>
          <w:b/>
          <w:sz w:val="36"/>
          <w:szCs w:val="36"/>
        </w:rPr>
      </w:pPr>
      <w:r w:rsidRPr="005C2B8A">
        <w:rPr>
          <w:b/>
          <w:caps/>
          <w:sz w:val="36"/>
          <w:szCs w:val="36"/>
        </w:rPr>
        <w:t>Проект</w:t>
      </w:r>
    </w:p>
    <w:p w:rsidR="0045503E" w:rsidRPr="005C2B8A" w:rsidRDefault="00113977">
      <w:pPr>
        <w:spacing w:before="120" w:after="120"/>
        <w:jc w:val="center"/>
        <w:rPr>
          <w:b/>
          <w:sz w:val="36"/>
          <w:szCs w:val="36"/>
        </w:rPr>
      </w:pPr>
      <w:r w:rsidRPr="005C2B8A">
        <w:rPr>
          <w:b/>
          <w:sz w:val="36"/>
          <w:szCs w:val="36"/>
        </w:rPr>
        <w:t>на тему</w:t>
      </w:r>
    </w:p>
    <w:p w:rsidR="0045503E" w:rsidRPr="005C2B8A" w:rsidRDefault="00113977">
      <w:pPr>
        <w:spacing w:after="120"/>
        <w:jc w:val="center"/>
        <w:rPr>
          <w:b/>
          <w:sz w:val="36"/>
          <w:szCs w:val="36"/>
        </w:rPr>
      </w:pPr>
      <w:r w:rsidRPr="005C2B8A">
        <w:rPr>
          <w:b/>
          <w:bCs/>
          <w:sz w:val="36"/>
          <w:szCs w:val="36"/>
        </w:rPr>
        <w:t>«История маленькой батарейки»</w:t>
      </w:r>
    </w:p>
    <w:p w:rsidR="0045503E" w:rsidRDefault="0045503E"/>
    <w:p w:rsidR="0045503E" w:rsidRDefault="0045503E"/>
    <w:p w:rsidR="0045503E" w:rsidRDefault="0045503E"/>
    <w:tbl>
      <w:tblPr>
        <w:tblW w:w="0" w:type="auto"/>
        <w:tblCellMar>
          <w:left w:w="10" w:type="dxa"/>
          <w:right w:w="10" w:type="dxa"/>
        </w:tblCellMar>
        <w:tblLook w:val="0000"/>
      </w:tblPr>
      <w:tblGrid>
        <w:gridCol w:w="6379"/>
        <w:gridCol w:w="3668"/>
      </w:tblGrid>
      <w:tr w:rsidR="0045503E">
        <w:tblPrEx>
          <w:tblCellMar>
            <w:top w:w="0" w:type="dxa"/>
            <w:bottom w:w="0" w:type="dxa"/>
          </w:tblCellMar>
        </w:tblPrEx>
        <w:tc>
          <w:tcPr>
            <w:tcW w:w="6379" w:type="dxa"/>
            <w:noWrap/>
          </w:tcPr>
          <w:p w:rsidR="0045503E" w:rsidRDefault="0045503E"/>
        </w:tc>
        <w:tc>
          <w:tcPr>
            <w:tcW w:w="3668" w:type="dxa"/>
            <w:noWrap/>
          </w:tcPr>
          <w:p w:rsidR="0045503E" w:rsidRDefault="00113977">
            <w:pPr>
              <w:spacing w:before="40" w:after="40"/>
            </w:pPr>
            <w:r>
              <w:rPr>
                <w:sz w:val="28"/>
                <w:szCs w:val="28"/>
              </w:rPr>
              <w:t>Выполнил:</w:t>
            </w:r>
          </w:p>
          <w:p w:rsidR="0045503E" w:rsidRPr="005C2B8A" w:rsidRDefault="005C2B8A">
            <w:pPr>
              <w:spacing w:before="40" w:after="40"/>
            </w:pPr>
            <w:r>
              <w:rPr>
                <w:sz w:val="28"/>
                <w:szCs w:val="28"/>
              </w:rPr>
              <w:t>Хоменко София, ученица3 класса</w:t>
            </w:r>
          </w:p>
          <w:p w:rsidR="0045503E" w:rsidRDefault="0045503E"/>
          <w:p w:rsidR="0045503E" w:rsidRDefault="00113977">
            <w:pPr>
              <w:spacing w:before="40" w:after="40"/>
            </w:pPr>
            <w:r>
              <w:rPr>
                <w:sz w:val="28"/>
                <w:szCs w:val="28"/>
              </w:rPr>
              <w:t>Руководитель:</w:t>
            </w:r>
          </w:p>
          <w:p w:rsidR="0045503E" w:rsidRDefault="00113977">
            <w:pPr>
              <w:spacing w:before="40" w:after="40"/>
            </w:pPr>
            <w:r>
              <w:rPr>
                <w:sz w:val="28"/>
                <w:szCs w:val="28"/>
              </w:rPr>
              <w:t>_</w:t>
            </w:r>
            <w:r w:rsidR="005C2B8A" w:rsidRPr="005C2B8A">
              <w:rPr>
                <w:sz w:val="28"/>
                <w:szCs w:val="28"/>
                <w:u w:val="single"/>
              </w:rPr>
              <w:t>Мамай Татьяна Анатольевна</w:t>
            </w:r>
            <w:r>
              <w:rPr>
                <w:sz w:val="28"/>
                <w:szCs w:val="28"/>
              </w:rPr>
              <w:t>_________</w:t>
            </w:r>
          </w:p>
          <w:p w:rsidR="0045503E" w:rsidRDefault="0045503E"/>
        </w:tc>
      </w:tr>
    </w:tbl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45503E"/>
    <w:p w:rsidR="0045503E" w:rsidRDefault="00113977">
      <w:pPr>
        <w:spacing w:before="40" w:after="40"/>
        <w:jc w:val="center"/>
      </w:pPr>
      <w:r>
        <w:rPr>
          <w:sz w:val="28"/>
          <w:szCs w:val="28"/>
          <w:lang w:val="en-US"/>
        </w:rPr>
        <w:t xml:space="preserve">2025 </w:t>
      </w:r>
      <w:r>
        <w:rPr>
          <w:sz w:val="28"/>
          <w:szCs w:val="28"/>
        </w:rPr>
        <w:t>г.</w:t>
      </w:r>
    </w:p>
    <w:p w:rsidR="0045503E" w:rsidRDefault="0045503E">
      <w:pPr>
        <w:sectPr w:rsidR="0045503E">
          <w:pgSz w:w="11900" w:h="16840"/>
          <w:pgMar w:top="567" w:right="850" w:bottom="568" w:left="993" w:header="708" w:footer="708" w:gutter="0"/>
          <w:cols w:space="720"/>
        </w:sectPr>
      </w:pPr>
    </w:p>
    <w:p w:rsidR="0045503E" w:rsidRDefault="00113977">
      <w:pPr>
        <w:pStyle w:val="1"/>
      </w:pPr>
      <w:bookmarkStart w:id="0" w:name="_Toc0"/>
      <w:r>
        <w:lastRenderedPageBreak/>
        <w:t>Содержание</w:t>
      </w:r>
      <w:bookmarkEnd w:id="0"/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r>
        <w:fldChar w:fldCharType="begin"/>
      </w:r>
      <w:r w:rsidR="00113977">
        <w:instrText>TOC \o 1-9 \h \z \u</w:instrText>
      </w:r>
      <w:r>
        <w:fldChar w:fldCharType="separate"/>
      </w:r>
      <w:r>
        <w:rPr>
          <w:noProof/>
        </w:rPr>
        <w:fldChar w:fldCharType="begin"/>
      </w:r>
      <w:r>
        <w:rPr>
          <w:noProof/>
        </w:rPr>
        <w:instrText>HYPERLINK \l "_Toc0"</w:instrText>
      </w:r>
      <w:r>
        <w:rPr>
          <w:noProof/>
        </w:rPr>
        <w:fldChar w:fldCharType="separate"/>
      </w:r>
      <w:r w:rsidR="00113977">
        <w:rPr>
          <w:noProof/>
        </w:rPr>
        <w:t>Содержание</w:t>
      </w:r>
      <w:r w:rsidR="00113977">
        <w:rPr>
          <w:noProof/>
        </w:rPr>
        <w:tab/>
      </w:r>
      <w:r>
        <w:rPr>
          <w:noProof/>
        </w:rPr>
        <w:fldChar w:fldCharType="begin"/>
      </w:r>
      <w:r w:rsidR="00113977">
        <w:rPr>
          <w:noProof/>
        </w:rPr>
        <w:instrText>PAGEREF _Toc0 \h</w:instrText>
      </w:r>
      <w:r w:rsidR="005C2B8A">
        <w:rPr>
          <w:noProof/>
        </w:rPr>
      </w:r>
      <w:r w:rsidR="005C2B8A">
        <w:rPr>
          <w:noProof/>
        </w:rPr>
        <w:fldChar w:fldCharType="separate"/>
      </w:r>
      <w:r w:rsidR="005C2B8A">
        <w:rPr>
          <w:noProof/>
        </w:rPr>
        <w:t>1</w:t>
      </w:r>
      <w:r>
        <w:rPr>
          <w:noProof/>
        </w:rPr>
        <w:fldChar w:fldCharType="end"/>
      </w:r>
      <w:r>
        <w:rPr>
          <w:noProof/>
        </w:rPr>
        <w:fldChar w:fldCharType="end"/>
      </w:r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r:id="rId6" w:anchor="_Toc0" w:history="1">
        <w:r w:rsidR="00113977">
          <w:rPr>
            <w:noProof/>
          </w:rPr>
          <w:t>История возникновения батареек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_Toc2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5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3" w:history="1">
        <w:r w:rsidR="00113977">
          <w:rPr>
            <w:noProof/>
          </w:rPr>
          <w:t>Структура и функционирование батареек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 xml:space="preserve">PAGEREF </w:instrText>
        </w:r>
        <w:r w:rsidR="00113977">
          <w:rPr>
            <w:noProof/>
          </w:rPr>
          <w:instrText>_Toc3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8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4" w:history="1">
        <w:r w:rsidR="00113977">
          <w:rPr>
            <w:noProof/>
          </w:rPr>
          <w:t>Современные технологии хранения энергии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_Toc4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11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5" w:history="1">
        <w:r w:rsidR="00113977">
          <w:rPr>
            <w:noProof/>
          </w:rPr>
          <w:t>Экологические проблемы утилизации батареек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_Toc5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14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6" w:history="1">
        <w:r w:rsidR="00113977">
          <w:rPr>
            <w:noProof/>
          </w:rPr>
          <w:t>Правильная утилизация использованн</w:t>
        </w:r>
        <w:r w:rsidR="00113977">
          <w:rPr>
            <w:noProof/>
          </w:rPr>
          <w:t>ых батареек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_Toc6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16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7" w:history="1">
        <w:r w:rsidR="00113977">
          <w:rPr>
            <w:noProof/>
          </w:rPr>
          <w:t>Влияние просвещения на экологическую ответственность детей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_Toc7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20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8" w:history="1">
        <w:r w:rsidR="00113977">
          <w:rPr>
            <w:noProof/>
          </w:rPr>
          <w:t>Рекомендации по созданию буклета для детей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_Toc8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23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9" w:history="1">
        <w:r w:rsidR="00113977">
          <w:rPr>
            <w:noProof/>
          </w:rPr>
          <w:t>Заключение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_Toc9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26</w:t>
        </w:r>
        <w:r>
          <w:rPr>
            <w:noProof/>
          </w:rPr>
          <w:fldChar w:fldCharType="end"/>
        </w:r>
      </w:hyperlink>
    </w:p>
    <w:p w:rsidR="0045503E" w:rsidRDefault="0045503E">
      <w:pPr>
        <w:tabs>
          <w:tab w:val="right" w:leader="dot" w:pos="9062"/>
        </w:tabs>
        <w:rPr>
          <w:rStyle w:val="fontStyleText"/>
          <w:noProof/>
        </w:rPr>
      </w:pPr>
      <w:hyperlink w:anchor="_Toc10" w:history="1">
        <w:r w:rsidR="00113977">
          <w:rPr>
            <w:noProof/>
          </w:rPr>
          <w:t>Список литературы</w:t>
        </w:r>
        <w:r w:rsidR="00113977">
          <w:rPr>
            <w:noProof/>
          </w:rPr>
          <w:tab/>
        </w:r>
        <w:r>
          <w:rPr>
            <w:noProof/>
          </w:rPr>
          <w:fldChar w:fldCharType="begin"/>
        </w:r>
        <w:r w:rsidR="00113977">
          <w:rPr>
            <w:noProof/>
          </w:rPr>
          <w:instrText>PAGEREF _Toc10 \h</w:instrText>
        </w:r>
        <w:r>
          <w:rPr>
            <w:noProof/>
          </w:rPr>
        </w:r>
        <w:r w:rsidR="005C2B8A">
          <w:rPr>
            <w:noProof/>
          </w:rPr>
          <w:fldChar w:fldCharType="separate"/>
        </w:r>
        <w:r w:rsidR="005C2B8A">
          <w:rPr>
            <w:noProof/>
          </w:rPr>
          <w:t>28</w:t>
        </w:r>
        <w:r>
          <w:rPr>
            <w:noProof/>
          </w:rPr>
          <w:fldChar w:fldCharType="end"/>
        </w:r>
      </w:hyperlink>
    </w:p>
    <w:p w:rsidR="0045503E" w:rsidRDefault="0045503E">
      <w:r>
        <w:fldChar w:fldCharType="end"/>
      </w:r>
    </w:p>
    <w:p w:rsidR="0045503E" w:rsidRDefault="0045503E">
      <w:pPr>
        <w:sectPr w:rsidR="0045503E">
          <w:pgSz w:w="11905" w:h="16837"/>
          <w:pgMar w:top="1440" w:right="1440" w:bottom="1440" w:left="1440" w:header="720" w:footer="720" w:gutter="0"/>
          <w:pgNumType w:start="1"/>
          <w:cols w:space="720"/>
        </w:sectPr>
      </w:pPr>
    </w:p>
    <w:p w:rsidR="0045503E" w:rsidRDefault="00113977">
      <w:pPr>
        <w:pStyle w:val="1"/>
      </w:pPr>
      <w:bookmarkStart w:id="1" w:name="_Toc1"/>
      <w:r>
        <w:lastRenderedPageBreak/>
        <w:t>Введение</w:t>
      </w:r>
      <w:bookmarkEnd w:id="1"/>
    </w:p>
    <w:p w:rsidR="0045503E" w:rsidRDefault="00113977">
      <w:pPr>
        <w:pStyle w:val="paragraphStyleText"/>
      </w:pPr>
      <w:r>
        <w:rPr>
          <w:rStyle w:val="fontStyleText"/>
        </w:rPr>
        <w:t>В современном мире батарейки стали неотъемлемой частью нашей повседневной жизни. Они используются в самых различных ус</w:t>
      </w:r>
      <w:r>
        <w:rPr>
          <w:rStyle w:val="fontStyleText"/>
        </w:rPr>
        <w:t>тройствах — от простых игрушек до сложных электронных гаджетов, таких как смартфоны и ноутбуки. Однако, несмотря на их повсеместное распространение, многие люди, особенно дети, не осознают важности правильного обращения с батарейками, их утилизации и влиян</w:t>
      </w:r>
      <w:r>
        <w:rPr>
          <w:rStyle w:val="fontStyleText"/>
        </w:rPr>
        <w:t>ия на окружающую среду. Проект "История маленькой батарейки" направлен на изучение и популяризацию знаний о батарейках, их роли в современном мире, а также на привлечение внимания детей к вопросам экологии и устойчивого развития.</w:t>
      </w:r>
    </w:p>
    <w:p w:rsidR="0045503E" w:rsidRDefault="00113977">
      <w:pPr>
        <w:pStyle w:val="paragraphStyleText"/>
      </w:pPr>
      <w:r>
        <w:rPr>
          <w:rStyle w:val="fontStyleText"/>
        </w:rPr>
        <w:t>Актуальность данной работы</w:t>
      </w:r>
      <w:r>
        <w:rPr>
          <w:rStyle w:val="fontStyleText"/>
        </w:rPr>
        <w:t xml:space="preserve"> обусловлена растущей проблемой загрязнения окружающей среды, связанной с неправильной утилизацией батареек. Батарейки содержат токсичные вещества, которые могут нанести вред экосистеме, если они не утилизируются должным образом. В то же время, недостаток </w:t>
      </w:r>
      <w:r>
        <w:rPr>
          <w:rStyle w:val="fontStyleText"/>
        </w:rPr>
        <w:t xml:space="preserve">знаний о безопасном использовании и утилизации батареек у детей может привести к неосознанным действиям, которые усугубляют экологическую ситуацию. Поэтому важно не только информировать детей о том, как правильно обращаться с батарейками, но и развивать у </w:t>
      </w:r>
      <w:r>
        <w:rPr>
          <w:rStyle w:val="fontStyleText"/>
        </w:rPr>
        <w:t>них экологическую ответственность.</w:t>
      </w:r>
    </w:p>
    <w:p w:rsidR="0045503E" w:rsidRDefault="00113977">
      <w:pPr>
        <w:pStyle w:val="paragraphStyleText"/>
      </w:pPr>
      <w:r>
        <w:rPr>
          <w:rStyle w:val="fontStyleText"/>
        </w:rPr>
        <w:t>В рамках нашего проекта мы планируем рассмотреть несколько ключевых тем, которые помогут глубже понять предметную область. Первая из них — история возникновения батареек. Мы исследуем, как и когда появились первые батарей</w:t>
      </w:r>
      <w:r>
        <w:rPr>
          <w:rStyle w:val="fontStyleText"/>
        </w:rPr>
        <w:t>ки, какие технологии использовались в их производстве и как они эволюционировали с течением времени. Это позволит детям осознать, что батарейки имеют свою историю и развитие, а также понять, как они стали важной частью нашей жизни.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Вторая тема — структура </w:t>
      </w:r>
      <w:r>
        <w:rPr>
          <w:rStyle w:val="fontStyleText"/>
        </w:rPr>
        <w:t xml:space="preserve">и функционирование батареек. Мы подробно рассмотрим, из чего состоят батарейки, как они работают и </w:t>
      </w:r>
      <w:r>
        <w:rPr>
          <w:rStyle w:val="fontStyleText"/>
        </w:rPr>
        <w:lastRenderedPageBreak/>
        <w:t xml:space="preserve">какие химические процессы происходят внутри них. Это знание поможет детям лучше понять, как батарейки обеспечивают энергией различные устройства и почему их </w:t>
      </w:r>
      <w:r>
        <w:rPr>
          <w:rStyle w:val="fontStyleText"/>
        </w:rPr>
        <w:t>правильное использование так важно.</w:t>
      </w:r>
    </w:p>
    <w:p w:rsidR="0045503E" w:rsidRDefault="00113977">
      <w:pPr>
        <w:pStyle w:val="paragraphStyleText"/>
      </w:pPr>
      <w:r>
        <w:rPr>
          <w:rStyle w:val="fontStyleText"/>
        </w:rPr>
        <w:t>Третья тема — современные технологии хранения энергии. В последние годы наука и техника сделали значительные шаги вперед в области разработки новых источников энергии и технологий хранения. Мы обсудим, какие инновации су</w:t>
      </w:r>
      <w:r>
        <w:rPr>
          <w:rStyle w:val="fontStyleText"/>
        </w:rPr>
        <w:t>ществуют в этой области, как они могут повлиять на будущее и какие альтернативы традиционным батарейкам уже доступны на рынке.</w:t>
      </w:r>
    </w:p>
    <w:p w:rsidR="0045503E" w:rsidRDefault="00113977">
      <w:pPr>
        <w:pStyle w:val="paragraphStyleText"/>
      </w:pPr>
      <w:r>
        <w:rPr>
          <w:rStyle w:val="fontStyleText"/>
        </w:rPr>
        <w:t>Четвертая тема — экологические проблемы утилизации батареек. Мы проанализируем, какие последствия могут возникнуть в результате н</w:t>
      </w:r>
      <w:r>
        <w:rPr>
          <w:rStyle w:val="fontStyleText"/>
        </w:rPr>
        <w:t>еправильной утилизации батареек, и как это влияет на окружающую среду. Важно, чтобы дети понимали, что их действия могут иметь серьезные последствия, и что они могут внести свой вклад в защиту планеты.</w:t>
      </w:r>
    </w:p>
    <w:p w:rsidR="0045503E" w:rsidRDefault="00113977">
      <w:pPr>
        <w:pStyle w:val="paragraphStyleText"/>
      </w:pPr>
      <w:r>
        <w:rPr>
          <w:rStyle w:val="fontStyleText"/>
        </w:rPr>
        <w:t>Пятая тема — правильная утилизация использованных батареек. Мы предоставим информацию о том, как и где можно утилизировать батарейки, а также о существующих инициативах и программах, направленных на решение этой проблемы. Это знание поможет детям стать бол</w:t>
      </w:r>
      <w:r>
        <w:rPr>
          <w:rStyle w:val="fontStyleText"/>
        </w:rPr>
        <w:t>ее ответственными потребителями и активными участниками в охране окружающей среды.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Шестая тема — влияние просвещения на экологическую ответственность детей. Мы обсудим, как образование и информирование могут изменить отношение детей к экологии и помочь им </w:t>
      </w:r>
      <w:r>
        <w:rPr>
          <w:rStyle w:val="fontStyleText"/>
        </w:rPr>
        <w:t>стать более сознательными гражданами. Важно, чтобы дети не только получали знания, но и понимали, как они могут применить их на практике.</w:t>
      </w:r>
    </w:p>
    <w:p w:rsidR="0045503E" w:rsidRDefault="00113977">
      <w:pPr>
        <w:pStyle w:val="paragraphStyleText"/>
      </w:pPr>
      <w:r>
        <w:rPr>
          <w:rStyle w:val="fontStyleText"/>
        </w:rPr>
        <w:t>Наконец, седьмая тема — рекомендации по созданию буклета для детей. Мы разработаем иллюстрации и буклеты с информацией</w:t>
      </w:r>
      <w:r>
        <w:rPr>
          <w:rStyle w:val="fontStyleText"/>
        </w:rPr>
        <w:t xml:space="preserve"> о </w:t>
      </w:r>
      <w:r>
        <w:rPr>
          <w:rStyle w:val="fontStyleText"/>
        </w:rPr>
        <w:lastRenderedPageBreak/>
        <w:t>батарейках, которые будут доступны и понятны для детей. Это поможет сделать процесс обучения более увлекательным и эффективным.</w:t>
      </w:r>
    </w:p>
    <w:p w:rsidR="0045503E" w:rsidRDefault="00113977">
      <w:pPr>
        <w:pStyle w:val="paragraphStyleText"/>
      </w:pPr>
      <w:r>
        <w:rPr>
          <w:rStyle w:val="fontStyleText"/>
        </w:rPr>
        <w:t>Таким образом, проект "История маленькой батарейки" охватывает широкий спектр тем, которые помогут детям не только узнать о б</w:t>
      </w:r>
      <w:r>
        <w:rPr>
          <w:rStyle w:val="fontStyleText"/>
        </w:rPr>
        <w:t>атарейках, но и развить у них экологическую сознательность. Мы надеемся, что наша работа станет важным шагом к формированию ответственного отношения к окружающей среде у подрастающего поколения.</w:t>
      </w:r>
    </w:p>
    <w:p w:rsidR="0045503E" w:rsidRDefault="0045503E">
      <w:pPr>
        <w:sectPr w:rsidR="0045503E">
          <w:footerReference w:type="default" r:id="rId7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2" w:name="_Toc2"/>
      <w:r>
        <w:lastRenderedPageBreak/>
        <w:t>История возникновения батареек</w:t>
      </w:r>
      <w:bookmarkEnd w:id="2"/>
    </w:p>
    <w:p w:rsidR="0045503E" w:rsidRDefault="00113977">
      <w:pPr>
        <w:pStyle w:val="paragraphStyleText"/>
      </w:pPr>
      <w:r>
        <w:t xml:space="preserve"> </w:t>
      </w:r>
      <w:r w:rsidR="005C2B8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9.55pt;height:336.75pt;mso-position-horizontal:left;mso-position-horizontal-relative:char;mso-position-vertical:top;mso-position-vertical-relative:line">
            <v:imagedata r:id="rId8" o:title=""/>
          </v:shape>
        </w:pict>
      </w:r>
      <w:r>
        <w:rPr>
          <w:rStyle w:val="fontStyleText"/>
        </w:rPr>
        <w:t xml:space="preserve">  Рисунок 1. Исторические фигуры и схемы, связанные с развитием батареек</w:t>
      </w:r>
    </w:p>
    <w:p w:rsidR="0045503E" w:rsidRDefault="00113977">
      <w:pPr>
        <w:pStyle w:val="paragraphStyleText"/>
      </w:pPr>
      <w:r>
        <w:rPr>
          <w:rStyle w:val="fontStyleText"/>
        </w:rPr>
        <w:t>Первые исследования и разработки в области батареек начались в XVIII веке. Одним из первых изобретений в этой сфере стал «вольтов столб» Алессандро Вольты, который в 1800 году создал первый постоянный источник электричества. Его открытие положило начало но</w:t>
      </w:r>
      <w:r>
        <w:rPr>
          <w:rStyle w:val="fontStyleText"/>
        </w:rPr>
        <w:t>вому этапу в истории электричества и привело к созданию первых батарей. В те времена батареи использовались в основном в научных экспериментах, но постепенно их возможности начали использовать в повседневной жизни. Они стали основными источниками электриче</w:t>
      </w:r>
      <w:r>
        <w:rPr>
          <w:rStyle w:val="fontStyleText"/>
        </w:rPr>
        <w:t xml:space="preserve">ства до появления электрогенераторов в конце XIX века. Так, например, благодаря батареям удалось улучшить связь благодаря разработке </w:t>
      </w:r>
      <w:r>
        <w:rPr>
          <w:rStyle w:val="fontStyleText"/>
        </w:rPr>
        <w:lastRenderedPageBreak/>
        <w:t>телеграфов и телефонов, ставших неотъемлемой частью развития общества [1].</w:t>
      </w:r>
    </w:p>
    <w:p w:rsidR="0045503E" w:rsidRDefault="00113977">
      <w:pPr>
        <w:pStyle w:val="paragraphStyleText"/>
      </w:pPr>
      <w:r>
        <w:rPr>
          <w:rStyle w:val="fontStyleText"/>
        </w:rPr>
        <w:t>Парадоксально, но в тот же период, когда батареи</w:t>
      </w:r>
      <w:r>
        <w:rPr>
          <w:rStyle w:val="fontStyleText"/>
        </w:rPr>
        <w:t xml:space="preserve"> становились популярными, они были еще далеки от идеала. Первые устройства с батарейным питанием работали недолго, а также требовали больших усилий для зарядки. Однако технический прогресс не стоял на месте. С развитием технологии появились новые виды бата</w:t>
      </w:r>
      <w:r>
        <w:rPr>
          <w:rStyle w:val="fontStyleText"/>
        </w:rPr>
        <w:t>рей, которые могли обеспечивать более длительный срок службы и большую эффективность. Это стало возможным благодаря улучшениям в химическом составе и конструкции батарей. В начале XX века началось массовое производство аккумуляторов, что сделало их гораздо</w:t>
      </w:r>
      <w:r>
        <w:rPr>
          <w:rStyle w:val="fontStyleText"/>
        </w:rPr>
        <w:t xml:space="preserve"> более доступными для широкой аудитории. Эти аккумуляторы использовались в различных устройствах, включая автомобили, что открыло новые горизонты для автомобилестроения [2].</w:t>
      </w:r>
    </w:p>
    <w:p w:rsidR="0045503E" w:rsidRDefault="00113977">
      <w:pPr>
        <w:pStyle w:val="paragraphStyleText"/>
      </w:pPr>
      <w:r>
        <w:rPr>
          <w:rStyle w:val="fontStyleText"/>
        </w:rPr>
        <w:t>Слово «батарея» пришло в русский язык из французского языка и отсылает к понятию «</w:t>
      </w:r>
      <w:r>
        <w:rPr>
          <w:rStyle w:val="fontStyleText"/>
        </w:rPr>
        <w:t>batterie», что первоначально обозначало группу военных орудий. Постепенно термин изменялся и стал использоваться для обозначения электрических устройств, служащих источником энергии для различных приборов [3]. На современном этапе особенно популярны обыкно</w:t>
      </w:r>
      <w:r>
        <w:rPr>
          <w:rStyle w:val="fontStyleText"/>
        </w:rPr>
        <w:t>венные батарейки, которые мы используем каждый день. Они применяются в часах, пультах дистанционного управления, фонариках и многих других бытовых устройствах. Их легко найти и заменить, а разнообразие форматов позволяет использовать их в самых различных у</w:t>
      </w:r>
      <w:r>
        <w:rPr>
          <w:rStyle w:val="fontStyleText"/>
        </w:rPr>
        <w:t>стройствах.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Современные технологии в области батарей продолжают развиваться. Ученые работают над созданием батарей с высокой плотностью энергии, которые смогут снабжать электроэнергией все более мощные устройства, включая электромобили. Не так давно в СМИ </w:t>
      </w:r>
      <w:r>
        <w:rPr>
          <w:rStyle w:val="fontStyleText"/>
        </w:rPr>
        <w:t xml:space="preserve">появились сообщения о разработке «вечных» батарей, которые могли бы </w:t>
      </w:r>
      <w:r>
        <w:rPr>
          <w:rStyle w:val="fontStyleText"/>
        </w:rPr>
        <w:lastRenderedPageBreak/>
        <w:t>работать без подзарядки десятилетиями. Эти достижения могли бы значительно изменить рынок электроники и сделать его более устойчивым к дефициту природных ресурсов [4].</w:t>
      </w:r>
    </w:p>
    <w:p w:rsidR="0045503E" w:rsidRDefault="00113977">
      <w:pPr>
        <w:pStyle w:val="paragraphStyleText"/>
      </w:pPr>
      <w:r>
        <w:rPr>
          <w:rStyle w:val="fontStyleText"/>
        </w:rPr>
        <w:t>В подтверждение важн</w:t>
      </w:r>
      <w:r>
        <w:rPr>
          <w:rStyle w:val="fontStyleText"/>
        </w:rPr>
        <w:t>ости технологии батарей, стоит отметить, что на сегодняшний день они являются критически важными для функционирования всей электротехнической инфраструктуры. Батареи и аккумуляторы входят в состав десятков различных устройств, от простых игрушек до сложных</w:t>
      </w:r>
      <w:r>
        <w:rPr>
          <w:rStyle w:val="fontStyleText"/>
        </w:rPr>
        <w:t xml:space="preserve"> научных приборов. Их использование знаменует переход от механических к электронным устройствам, что в свою очередь приводит к значительным изменениям в нашем образе жизни [5].</w:t>
      </w:r>
    </w:p>
    <w:p w:rsidR="0045503E" w:rsidRDefault="00113977">
      <w:pPr>
        <w:pStyle w:val="paragraphStyleText"/>
      </w:pPr>
      <w:r>
        <w:rPr>
          <w:rStyle w:val="fontStyleText"/>
        </w:rPr>
        <w:t>Совершенно очевидно, что батарейки занимают центральное место в нашей повседнев</w:t>
      </w:r>
      <w:r>
        <w:rPr>
          <w:rStyle w:val="fontStyleText"/>
        </w:rPr>
        <w:t xml:space="preserve">ной жизни. Несмотря на свои недостатки, такие как необходимость утилизации и потенциальное загрязнение окружающей среды, они продолжают развиваться и улучшаться. Современные производители, включая предприятия, работающие в рамках Rostec, активно участвуют </w:t>
      </w:r>
      <w:r>
        <w:rPr>
          <w:rStyle w:val="fontStyleText"/>
        </w:rPr>
        <w:t>в разработке новых решений в области хранения и преобразования энергии. Подобные инициативы делают эти устройства безопаснее и полезнее для человечества. Каждое новое поколение батарей отличается большей эффективностью и долговечностью, что только подчерки</w:t>
      </w:r>
      <w:r>
        <w:rPr>
          <w:rStyle w:val="fontStyleText"/>
        </w:rPr>
        <w:t>вает значимость их использования в каждом аспекте нашей профессии и повседневной жизни.</w:t>
      </w:r>
    </w:p>
    <w:p w:rsidR="0045503E" w:rsidRDefault="0045503E">
      <w:pPr>
        <w:sectPr w:rsidR="0045503E">
          <w:footerReference w:type="default" r:id="rId9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3" w:name="_Toc3"/>
      <w:r>
        <w:lastRenderedPageBreak/>
        <w:t>Структура и функционирование батареек</w:t>
      </w:r>
      <w:bookmarkEnd w:id="3"/>
    </w:p>
    <w:p w:rsidR="0045503E" w:rsidRDefault="00113977">
      <w:pPr>
        <w:pStyle w:val="paragraphStyleText"/>
      </w:pPr>
      <w:r>
        <w:t xml:space="preserve"> </w:t>
      </w:r>
      <w:r w:rsidR="005C2B8A">
        <w:pict>
          <v:shape id="_x0000_i1026" type="#_x0000_t75" style="width:450.15pt;height:158.75pt;mso-position-horizontal:left;mso-position-horizontal-relative:char;mso-position-vertical:top;mso-position-vertical-relative:line">
            <v:imagedata r:id="rId10" o:title=""/>
          </v:shape>
        </w:pict>
      </w:r>
      <w:r>
        <w:rPr>
          <w:rStyle w:val="fontStyleText"/>
        </w:rPr>
        <w:t xml:space="preserve">  Рисунок 2. Структура и принцип работы батареек</w:t>
      </w:r>
    </w:p>
    <w:p w:rsidR="0045503E" w:rsidRDefault="00113977">
      <w:pPr>
        <w:pStyle w:val="paragraphStyleText"/>
      </w:pPr>
      <w:r>
        <w:t xml:space="preserve"> </w:t>
      </w:r>
      <w:r w:rsidR="005C2B8A">
        <w:pict>
          <v:shape id="_x0000_i1027" type="#_x0000_t75" style="width:450.15pt;height:252.85pt;mso-position-horizontal:left;mso-position-horizontal-relative:char;mso-position-vertical:top;mso-position-vertical-relative:line">
            <v:imagedata r:id="rId11" o:title=""/>
          </v:shape>
        </w:pict>
      </w:r>
      <w:r>
        <w:rPr>
          <w:rStyle w:val="fontStyleText"/>
        </w:rPr>
        <w:t xml:space="preserve">  Рисунок 3. Структура и принцип работы батареек</w:t>
      </w:r>
    </w:p>
    <w:p w:rsidR="0045503E" w:rsidRDefault="00113977">
      <w:pPr>
        <w:pStyle w:val="paragraphStyleText"/>
      </w:pPr>
      <w:r>
        <w:rPr>
          <w:rStyle w:val="fontStyleText"/>
        </w:rPr>
        <w:t>Батарей</w:t>
      </w:r>
      <w:r>
        <w:rPr>
          <w:rStyle w:val="fontStyleText"/>
        </w:rPr>
        <w:t>ки представляют собой устройства, которые преобразуют химическую энергию в электрическую с помощью электрохимических реакций. Основные элементы батарейки включают два электрода: катод и анод, которые взаимодействуют с электролитом. Этот процесс обеспечивае</w:t>
      </w:r>
      <w:r>
        <w:rPr>
          <w:rStyle w:val="fontStyleText"/>
        </w:rPr>
        <w:t xml:space="preserve">т движение заряженных частиц, что и создает электрический ток. Каждый тип батарейки может иметь различные материалы и </w:t>
      </w:r>
      <w:r>
        <w:rPr>
          <w:rStyle w:val="fontStyleText"/>
        </w:rPr>
        <w:lastRenderedPageBreak/>
        <w:t>конструкции, но базовые принципы функционирования остаются неизменными [6].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Среди наиболее распространенных типов батареек можно выделить </w:t>
      </w:r>
      <w:r>
        <w:rPr>
          <w:rStyle w:val="fontStyleText"/>
        </w:rPr>
        <w:t>марганцево-цинковые, щелочные и литий-ионные. Марганцево-цинковые батарейки применяют диоксид марганца (MnO2) на катоде и цинк (Zn) на аноде, а электролитом служит хлорид аммония. Щелочные батарейки также используют диоксид марганца на катоде и цинк на ано</w:t>
      </w:r>
      <w:r>
        <w:rPr>
          <w:rStyle w:val="fontStyleText"/>
        </w:rPr>
        <w:t>де, однако их электролит представляет собой раствор гидроксида калия. Литий-ионные аккумуляторы работают иначе, используя литиевые соединения и графит, что позволяет им обеспечивать большую емкость и долговечность, сравнимую с другими типами [7].</w:t>
      </w:r>
    </w:p>
    <w:p w:rsidR="0045503E" w:rsidRDefault="00113977">
      <w:pPr>
        <w:pStyle w:val="paragraphStyleText"/>
      </w:pPr>
      <w:r>
        <w:rPr>
          <w:rStyle w:val="fontStyleText"/>
        </w:rPr>
        <w:t>Работа ба</w:t>
      </w:r>
      <w:r>
        <w:rPr>
          <w:rStyle w:val="fontStyleText"/>
        </w:rPr>
        <w:t>тарейки основывается на трех ключевых принципах. Первое — наличие анода и катода, создающих разность потенциалов, необходимую для возникновения электрического тока. Второе — процесс электрохимической реакции, происходящей в электролите, обеспечивающий движ</w:t>
      </w:r>
      <w:r>
        <w:rPr>
          <w:rStyle w:val="fontStyleText"/>
        </w:rPr>
        <w:t>ение зарядов. Третье — необходимость нагрузки, такой как лампочка, которая активирует процесс протекания тока. Без нагрузки электрическая энергия просто не появляется [9].</w:t>
      </w:r>
    </w:p>
    <w:p w:rsidR="0045503E" w:rsidRDefault="00113977">
      <w:pPr>
        <w:pStyle w:val="paragraphStyleText"/>
      </w:pPr>
      <w:r>
        <w:rPr>
          <w:rStyle w:val="fontStyleText"/>
        </w:rPr>
        <w:t>Качество работы батареек во многом определяется используемыми материалами. Например,</w:t>
      </w:r>
      <w:r>
        <w:rPr>
          <w:rStyle w:val="fontStyleText"/>
        </w:rPr>
        <w:t xml:space="preserve"> если электролит стареет или происходит его утечка, эффективность батарейки может существенно снизиться. Производители часто добавляют специальные вещества в электролит для уменьшения риска утечек, которые могут произойти из-за повреждений [8]. Это может б</w:t>
      </w:r>
      <w:r>
        <w:rPr>
          <w:rStyle w:val="fontStyleText"/>
        </w:rPr>
        <w:t>ыть, например, свинцовый или графитовый клей, который помогает удерживать состояние материала в нужном виде.</w:t>
      </w:r>
    </w:p>
    <w:p w:rsidR="0045503E" w:rsidRDefault="00113977">
      <w:pPr>
        <w:pStyle w:val="paragraphStyleText"/>
      </w:pPr>
      <w:r>
        <w:rPr>
          <w:rStyle w:val="fontStyleText"/>
        </w:rPr>
        <w:t>Структура батарейки также включает корпус, который защищает внутренние элементы. В большинстве случаев корпус выполнен из металлического материала,</w:t>
      </w:r>
      <w:r>
        <w:rPr>
          <w:rStyle w:val="fontStyleText"/>
        </w:rPr>
        <w:t xml:space="preserve"> который служит одной из полярностей. Снизу корпус закрывается изоляционной пленкой, не позволяющей возникать </w:t>
      </w:r>
      <w:r>
        <w:rPr>
          <w:rStyle w:val="fontStyleText"/>
        </w:rPr>
        <w:lastRenderedPageBreak/>
        <w:t>коротким замыканиям [7]. Эта конструкция важна не только для функционирования, но и для безопасности, чтобы предотвратить потенциальные утечки и д</w:t>
      </w:r>
      <w:r>
        <w:rPr>
          <w:rStyle w:val="fontStyleText"/>
        </w:rPr>
        <w:t>ругие опасности. Батарейки, используемые в повседневной жизни, имеют компактные размеры и легкость, что делает их удобными для широкого спектра устройств, от игрушек до фотоаппаратов.</w:t>
      </w:r>
    </w:p>
    <w:p w:rsidR="0045503E" w:rsidRDefault="00113977">
      <w:pPr>
        <w:pStyle w:val="paragraphStyleText"/>
      </w:pPr>
      <w:r>
        <w:rPr>
          <w:rStyle w:val="fontStyleText"/>
        </w:rPr>
        <w:t>Также стоит упомянуть, что батарейки доступны в различных размерах и фор</w:t>
      </w:r>
      <w:r>
        <w:rPr>
          <w:rStyle w:val="fontStyleText"/>
        </w:rPr>
        <w:t>мах. Наиболее популярные это AA, AAA, C, D и 9V. Каждый из этих типов имеет свои характеристики и области применения, влияющие на выбор конкретной батарейки для различных устройств. Важно выбирать тип батарейки в зависимости от требований устройства для об</w:t>
      </w:r>
      <w:r>
        <w:rPr>
          <w:rStyle w:val="fontStyleText"/>
        </w:rPr>
        <w:t>еспечения его надлежащей работы [10].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Развитие технологий в производстве батареек также направлено на улучшение их эффективности и снижение воздействий на окружающую среду. На основе достигнутых успехов в материаловедении разрабатываются новые электролиты </w:t>
      </w:r>
      <w:r>
        <w:rPr>
          <w:rStyle w:val="fontStyleText"/>
        </w:rPr>
        <w:t>и конструкции, что свидетельствует о постоянном исследовательском процессе в этой области. В результате, современные батарейки становятся более надежными, долговечными и менее вредными для экологии, что очень важно в условиях нынешних экологических вызовов</w:t>
      </w:r>
      <w:r>
        <w:rPr>
          <w:rStyle w:val="fontStyleText"/>
        </w:rPr>
        <w:t>.</w:t>
      </w:r>
    </w:p>
    <w:p w:rsidR="0045503E" w:rsidRDefault="0045503E">
      <w:pPr>
        <w:sectPr w:rsidR="0045503E">
          <w:footerReference w:type="default" r:id="rId12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4" w:name="_Toc4"/>
      <w:r>
        <w:lastRenderedPageBreak/>
        <w:t>Современные технологии хранения энергии</w:t>
      </w:r>
      <w:bookmarkEnd w:id="4"/>
    </w:p>
    <w:p w:rsidR="0045503E" w:rsidRDefault="00113977">
      <w:pPr>
        <w:pStyle w:val="paragraphStyleText"/>
      </w:pPr>
      <w:r>
        <w:t xml:space="preserve"> </w:t>
      </w:r>
      <w:r w:rsidR="005C2B8A">
        <w:pict>
          <v:shape id="_x0000_i1028" type="#_x0000_t75" style="width:450.15pt;height:234.15pt;mso-position-horizontal:left;mso-position-horizontal-relative:char;mso-position-vertical:top;mso-position-vertical-relative:line">
            <v:imagedata r:id="rId13" o:title=""/>
          </v:shape>
        </w:pict>
      </w:r>
      <w:r>
        <w:rPr>
          <w:rStyle w:val="fontStyleText"/>
        </w:rPr>
        <w:t xml:space="preserve">  Рисунок 4. Современные технологии хранения энергии и их применение</w:t>
      </w:r>
    </w:p>
    <w:p w:rsidR="0045503E" w:rsidRDefault="00113977">
      <w:pPr>
        <w:pStyle w:val="paragraphStyleText"/>
      </w:pPr>
      <w:r>
        <w:t xml:space="preserve"> </w:t>
      </w:r>
      <w:r w:rsidR="005C2B8A">
        <w:pict>
          <v:shape id="_x0000_i1029" type="#_x0000_t75" style="width:450.15pt;height:253.4pt;mso-position-horizontal:left;mso-position-horizontal-relative:char;mso-position-vertical:top;mso-position-vertical-relative:line">
            <v:imagedata r:id="rId14" o:title=""/>
          </v:shape>
        </w:pict>
      </w:r>
      <w:r>
        <w:rPr>
          <w:rStyle w:val="fontStyleText"/>
        </w:rPr>
        <w:t xml:space="preserve">  Рисунок 5. Современные технологии хранения энергии и их применение</w:t>
      </w:r>
    </w:p>
    <w:p w:rsidR="0045503E" w:rsidRDefault="00113977">
      <w:pPr>
        <w:pStyle w:val="paragraphStyleText"/>
      </w:pPr>
      <w:r>
        <w:rPr>
          <w:rStyle w:val="fontStyleText"/>
        </w:rPr>
        <w:t>Современные технологии хранения энергии активно раз</w:t>
      </w:r>
      <w:r>
        <w:rPr>
          <w:rStyle w:val="fontStyleText"/>
        </w:rPr>
        <w:t xml:space="preserve">виваются, что поддерживается ростом на рынке, ожидаемым на уровне 21% ежегодно до 2030 года [11]. Это связано с необходимостью эффективного </w:t>
      </w:r>
      <w:r>
        <w:rPr>
          <w:rStyle w:val="fontStyleText"/>
        </w:rPr>
        <w:lastRenderedPageBreak/>
        <w:t>управления энергетическими ресурсами, особенно в контексте использования возобновляемых источников энергии.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Одним из наиболее распространённых и старых методов хранения энергии остаются гидроаккумулирующие электростанции (ГАЭС), которые обеспечивают около 98% общего промышленного хранения [12]. Принцип их работы прост: вода нагнетается в верхние резервуары, а в </w:t>
      </w:r>
      <w:r>
        <w:rPr>
          <w:rStyle w:val="fontStyleText"/>
        </w:rPr>
        <w:t>часы пикового потребления она сбрасывается вниз через турбины, производя электричество. Хотя этот метод прост и надёжен, новые технологии нарастают с каждым годом.</w:t>
      </w:r>
    </w:p>
    <w:p w:rsidR="0045503E" w:rsidRDefault="00113977">
      <w:pPr>
        <w:pStyle w:val="paragraphStyleText"/>
      </w:pPr>
      <w:r>
        <w:rPr>
          <w:rStyle w:val="fontStyleText"/>
        </w:rPr>
        <w:t>Одним из перспективных направлений является использование мини-гидроэлектростанций и бетонны</w:t>
      </w:r>
      <w:r>
        <w:rPr>
          <w:rStyle w:val="fontStyleText"/>
        </w:rPr>
        <w:t>х аккумуляторов. Эти решения, ориентированные на повышение доступности, предлагают альтернативные пути для небольших сообществ и удаленных регионов, где традиционные методы могут быть неэффективными или даже невозможными [12].</w:t>
      </w:r>
    </w:p>
    <w:p w:rsidR="0045503E" w:rsidRDefault="00113977">
      <w:pPr>
        <w:pStyle w:val="paragraphStyleText"/>
      </w:pPr>
      <w:r>
        <w:rPr>
          <w:rStyle w:val="fontStyleText"/>
        </w:rPr>
        <w:t>Кроме того, водородная энерге</w:t>
      </w:r>
      <w:r>
        <w:rPr>
          <w:rStyle w:val="fontStyleText"/>
        </w:rPr>
        <w:t>тика становится всё более привлекательной. Избыточная энергия, полученная из солнечных или ветровых источников, может быть преобразована в водород, который затем используется как топливо или для производства электричества, когда в этом возникает необходимо</w:t>
      </w:r>
      <w:r>
        <w:rPr>
          <w:rStyle w:val="fontStyleText"/>
        </w:rPr>
        <w:t>сть. Водородное топливо не выделяет углекислого газа, обеспечивая таким образом более чистую альтернативу угля и газа [15]. Интересно, что этот подход к хранению энергии не только влияет на электрические сети, но и может быть применён в транспортных средст</w:t>
      </w:r>
      <w:r>
        <w:rPr>
          <w:rStyle w:val="fontStyleText"/>
        </w:rPr>
        <w:t>вах, что позволяет снизить зависимость от ископаемых топлив.</w:t>
      </w:r>
    </w:p>
    <w:p w:rsidR="0045503E" w:rsidRDefault="00113977">
      <w:pPr>
        <w:pStyle w:val="paragraphStyleText"/>
      </w:pPr>
      <w:r>
        <w:rPr>
          <w:rStyle w:val="fontStyleText"/>
        </w:rPr>
        <w:t>Современные исследования направлены на создание аккумуляторов нового поколения и суперконденсаторов. Аккумуляторы, которые могут проявлять значительно большую долговечность и эффективность, будут</w:t>
      </w:r>
      <w:r>
        <w:rPr>
          <w:rStyle w:val="fontStyleText"/>
        </w:rPr>
        <w:t xml:space="preserve"> критически важны для электромобилей и других аналогичных приложений [13]. Суперконденсаторы, в свою очередь, способны </w:t>
      </w:r>
      <w:r>
        <w:rPr>
          <w:rStyle w:val="fontStyleText"/>
        </w:rPr>
        <w:lastRenderedPageBreak/>
        <w:t>обеспечивать более быстрые циклы зарядки и разрядки, что открывает новые возможности для мобильной электроники и электромобилей.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Ведущие </w:t>
      </w:r>
      <w:r>
        <w:rPr>
          <w:rStyle w:val="fontStyleText"/>
        </w:rPr>
        <w:t>специалисты также работают над многофункциональными материалами, которые могут хранить не только электрическую, но и тепловую энергию. Эти материалы могут впоследствии улучшить эффективность систем теплоснабжения, записывая и сглаживая пиковые нагрузки теп</w:t>
      </w:r>
      <w:r>
        <w:rPr>
          <w:rStyle w:val="fontStyleText"/>
        </w:rPr>
        <w:t>ла. Такие технологии помогают убирать нагрузку в сложные моменты и обеспечивают постоянное и надежное теплоснабжение [14].</w:t>
      </w:r>
    </w:p>
    <w:p w:rsidR="0045503E" w:rsidRDefault="00113977">
      <w:pPr>
        <w:pStyle w:val="paragraphStyleText"/>
      </w:pPr>
      <w:r>
        <w:rPr>
          <w:rStyle w:val="fontStyleText"/>
        </w:rPr>
        <w:t>Системы хранения энергии могут также использоваться для балансировки сетей, ослабляя своего рода «пиковые» нагрузки. В случае падения</w:t>
      </w:r>
      <w:r>
        <w:rPr>
          <w:rStyle w:val="fontStyleText"/>
        </w:rPr>
        <w:t xml:space="preserve"> или повышения напряжения, они могут поддерживать стабильность системы. Этот вид технологий становится критически важным, поскольку мир стремится переходить на возобновляемые источники энергии [14].</w:t>
      </w:r>
    </w:p>
    <w:p w:rsidR="0045503E" w:rsidRDefault="00113977">
      <w:pPr>
        <w:pStyle w:val="paragraphStyleText"/>
      </w:pPr>
      <w:r>
        <w:rPr>
          <w:rStyle w:val="fontStyleText"/>
        </w:rPr>
        <w:t>Таким образом, будущее технологий хранения энергии действ</w:t>
      </w:r>
      <w:r>
        <w:rPr>
          <w:rStyle w:val="fontStyleText"/>
        </w:rPr>
        <w:t>ительно впечатляет. Применение водородной энергетики, усовершенствованные аккумуляторы и новые подходы к материалам для хранения тепловой энергии могут изменить наши представления об энергоснабжении. Это также способствует развитию идеи глобальной углеродн</w:t>
      </w:r>
      <w:r>
        <w:rPr>
          <w:rStyle w:val="fontStyleText"/>
        </w:rPr>
        <w:t>ой нейтральности, создавая более устойчивую среду для всех [15]. Существующие тренды показывают, что мы на пороге новых открытий и изобретений, которые могут значительно улучшить качество жизни на планете.</w:t>
      </w:r>
    </w:p>
    <w:p w:rsidR="0045503E" w:rsidRDefault="0045503E">
      <w:pPr>
        <w:sectPr w:rsidR="0045503E">
          <w:footerReference w:type="default" r:id="rId15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5" w:name="_Toc5"/>
      <w:r>
        <w:lastRenderedPageBreak/>
        <w:t xml:space="preserve">Экологические проблемы </w:t>
      </w:r>
      <w:r>
        <w:t>утилизации батареек</w:t>
      </w:r>
      <w:bookmarkEnd w:id="5"/>
    </w:p>
    <w:p w:rsidR="0045503E" w:rsidRDefault="00113977">
      <w:pPr>
        <w:pStyle w:val="paragraphStyleText"/>
      </w:pPr>
      <w:r>
        <w:rPr>
          <w:rStyle w:val="fontStyleText"/>
        </w:rPr>
        <w:t>Сейчас вопрос утилизации батареек стоит остро. Использование батарей в разных отраслях, включая электронику и автомобили, приводит к накоплению огромного количества отходов. Когда батарейки становятся непригодными для использования, они</w:t>
      </w:r>
      <w:r>
        <w:rPr>
          <w:rStyle w:val="fontStyleText"/>
        </w:rPr>
        <w:t xml:space="preserve"> представляют собой серьезную угрозу для окружающей среды и здоровья человека.</w:t>
      </w:r>
    </w:p>
    <w:p w:rsidR="0045503E" w:rsidRDefault="00113977">
      <w:pPr>
        <w:pStyle w:val="paragraphStyleText"/>
      </w:pPr>
      <w:r>
        <w:rPr>
          <w:rStyle w:val="fontStyleText"/>
        </w:rPr>
        <w:t>Одной из основных проблем является наличие токсичных веществ, содержащихся в батарейках. Батареи могут содержать тяжелые металлы, такие как свинец, ртуть и кадмий, которые спосо</w:t>
      </w:r>
      <w:r>
        <w:rPr>
          <w:rStyle w:val="fontStyleText"/>
        </w:rPr>
        <w:t>бны загрязнять почву и водоемы. Эти вещества, попадая в экосистему, могут влиять на здоровье живых существ, включая человека, что делает проблему утилизации батареек особенно важной [16]. Исследование показывает, что около 5% литий-ионных аккумуляторов под</w:t>
      </w:r>
      <w:r>
        <w:rPr>
          <w:rStyle w:val="fontStyleText"/>
        </w:rPr>
        <w:t>вергаются переработке, в основном в США и Европе, что подчеркивает необходимость укрепления инфраструктуры для утилизации и переработки [17].</w:t>
      </w:r>
    </w:p>
    <w:p w:rsidR="0045503E" w:rsidRDefault="00113977">
      <w:pPr>
        <w:pStyle w:val="paragraphStyleText"/>
      </w:pPr>
      <w:r>
        <w:rPr>
          <w:rStyle w:val="fontStyleText"/>
        </w:rPr>
        <w:t>При этом важно отметить, что в производственном процессе добыча ресурсов для батарей также негативно сказывается н</w:t>
      </w:r>
      <w:r>
        <w:rPr>
          <w:rStyle w:val="fontStyleText"/>
        </w:rPr>
        <w:t>а экологии. Например, кобальт, используемый в литий-ионных аккумуляторах, часто добывается в странах с низкими экологическими стандартами, что может привести к серьезным экологическим катастрофам [18]. Необходимы более строгие нормативы для добычи и перера</w:t>
      </w:r>
      <w:r>
        <w:rPr>
          <w:rStyle w:val="fontStyleText"/>
        </w:rPr>
        <w:t>ботки таких ресурсов.</w:t>
      </w:r>
    </w:p>
    <w:p w:rsidR="0045503E" w:rsidRDefault="00113977">
      <w:pPr>
        <w:pStyle w:val="paragraphStyleText"/>
      </w:pPr>
      <w:r>
        <w:rPr>
          <w:rStyle w:val="fontStyleText"/>
        </w:rPr>
        <w:t>Крупные автомобильные компании, такие как Renault и Volkswagen, начали усиливать свои усилия в области переработки. Они открывают заводы для переработки аккумуляторов, что способствует снижению воздействия на окружающую среду и создае</w:t>
      </w:r>
      <w:r>
        <w:rPr>
          <w:rStyle w:val="fontStyleText"/>
        </w:rPr>
        <w:t>т рынок для обратной логистики взамен традиционных методов использования ресурсов [19]. Тем не менее, значительная доля переработанных батарей все еще не обеспечивается эффективным подходом, что демонстрирует необходимость дальнейшей разработки нашей систе</w:t>
      </w:r>
      <w:r>
        <w:rPr>
          <w:rStyle w:val="fontStyleText"/>
        </w:rPr>
        <w:t>мы утилизации [20].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Общественная осведомленность также играет важную роль. Важно, чтобы население знало о том, как правильно утилизировать батарейки. Проведение экологических акций и образовательных программ делает осознанный выбор в пользу экологически чи</w:t>
      </w:r>
      <w:r>
        <w:rPr>
          <w:rStyle w:val="fontStyleText"/>
        </w:rPr>
        <w:t>стых технологий более доступным для всех [16]. Важные инициативы, такие как программы по сбору использованных батарей, могут повысить уровень вовлеченности населения в эти процессы и минимизировать массу отходов.</w:t>
      </w:r>
    </w:p>
    <w:p w:rsidR="0045503E" w:rsidRDefault="00113977">
      <w:pPr>
        <w:pStyle w:val="paragraphStyleText"/>
      </w:pPr>
      <w:r>
        <w:rPr>
          <w:rStyle w:val="fontStyleText"/>
        </w:rPr>
        <w:t>Таким образом, проблема утилизации батареек</w:t>
      </w:r>
      <w:r>
        <w:rPr>
          <w:rStyle w:val="fontStyleText"/>
        </w:rPr>
        <w:t xml:space="preserve"> требует внимания как на уровне производства, так и на уровне общества. Необходимо создавать комплексные программы, работающие на решение этой проблемы. Органы власти, производители и граждане должны объединить усилия для создания более устойчивой и безопа</w:t>
      </w:r>
      <w:r>
        <w:rPr>
          <w:rStyle w:val="fontStyleText"/>
        </w:rPr>
        <w:t>сной экологической ситуации.</w:t>
      </w:r>
    </w:p>
    <w:p w:rsidR="0045503E" w:rsidRDefault="0045503E">
      <w:pPr>
        <w:sectPr w:rsidR="0045503E">
          <w:footerReference w:type="default" r:id="rId16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6" w:name="_Toc6"/>
      <w:r>
        <w:lastRenderedPageBreak/>
        <w:t>Правильная утилизация использованных батареек</w:t>
      </w:r>
      <w:bookmarkEnd w:id="6"/>
    </w:p>
    <w:p w:rsidR="0045503E" w:rsidRDefault="00113977">
      <w:pPr>
        <w:pStyle w:val="paragraphStyleText"/>
      </w:pPr>
      <w:r>
        <w:t xml:space="preserve"> </w:t>
      </w:r>
      <w:r w:rsidR="005C2B8A">
        <w:pict>
          <v:shape id="_x0000_i1030" type="#_x0000_t75" style="width:450.15pt;height:286.3pt;mso-position-horizontal:left;mso-position-horizontal-relative:char;mso-position-vertical:top;mso-position-vertical-relative:line">
            <v:imagedata r:id="rId17" o:title=""/>
          </v:shape>
        </w:pict>
      </w:r>
      <w:r>
        <w:rPr>
          <w:rStyle w:val="fontStyleText"/>
        </w:rPr>
        <w:t xml:space="preserve">  Рисунок 6. Методы и инициативы по утилизации использованных батареек</w:t>
      </w:r>
    </w:p>
    <w:p w:rsidR="0045503E" w:rsidRDefault="00113977">
      <w:pPr>
        <w:pStyle w:val="paragraphStyleText"/>
      </w:pPr>
      <w:r>
        <w:lastRenderedPageBreak/>
        <w:t xml:space="preserve"> </w:t>
      </w:r>
      <w:r w:rsidR="005C2B8A">
        <w:pict>
          <v:shape id="_x0000_i1031" type="#_x0000_t75" style="width:450.15pt;height:447.85pt;mso-position-horizontal:left;mso-position-horizontal-relative:char;mso-position-vertical:top;mso-position-vertical-relative:line">
            <v:imagedata r:id="rId18" o:title=""/>
          </v:shape>
        </w:pict>
      </w:r>
      <w:r>
        <w:rPr>
          <w:rStyle w:val="fontStyleText"/>
        </w:rPr>
        <w:t xml:space="preserve">  Рисунок 7. Методы и инициативы по утилизации использованных батареек</w:t>
      </w:r>
    </w:p>
    <w:p w:rsidR="0045503E" w:rsidRDefault="00113977">
      <w:pPr>
        <w:pStyle w:val="paragraphStyleText"/>
      </w:pPr>
      <w:r>
        <w:rPr>
          <w:rStyle w:val="fontStyleText"/>
        </w:rPr>
        <w:t>Использованные</w:t>
      </w:r>
      <w:r>
        <w:rPr>
          <w:rStyle w:val="fontStyleText"/>
        </w:rPr>
        <w:t xml:space="preserve"> батарейки — это не просто отходы, а настоящая угроза для окружающей среды из-за содержащихся в них токсичных элементов, таких как свинец, ртуть и никель. Неправильная утилизация этого вида отходов может привести к серьезным загрязнениям почвы и водоемов, </w:t>
      </w:r>
      <w:r>
        <w:rPr>
          <w:rStyle w:val="fontStyleText"/>
        </w:rPr>
        <w:t>что негативно скажется на здоровье человека и экосистемах [21]. Поэтому важность правильной утилизации батареек трудно переоценить.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Первое и самое важное правило заключается в том, что батарейки нельзя выбрасывать в обычный мусор. Это связано с тем, что пр</w:t>
      </w:r>
      <w:r>
        <w:rPr>
          <w:rStyle w:val="fontStyleText"/>
        </w:rPr>
        <w:t xml:space="preserve">и разложении батарей toxic substances могут проникать в грунт и провоцировать загрязнение водоемов. Вместо этого, батарейки стоит сдавать в специализированные контейнеры для сбора опасных отходов. Многие супермаркеты и магазины уже имеют такие пункты, где </w:t>
      </w:r>
      <w:r>
        <w:rPr>
          <w:rStyle w:val="fontStyleText"/>
        </w:rPr>
        <w:t>можно оставить использованные батарейки. Узнайте, какие учреждения в вашем районе принимают батарейки, и не стесняйтесь их использовать [22].</w:t>
      </w:r>
    </w:p>
    <w:p w:rsidR="0045503E" w:rsidRDefault="00113977">
      <w:pPr>
        <w:pStyle w:val="paragraphStyleText"/>
      </w:pPr>
      <w:r>
        <w:rPr>
          <w:rStyle w:val="fontStyleText"/>
        </w:rPr>
        <w:t>Существует еще одна важная рекомендация: не стоит сдавать батарейки по одной, а лучше накапливать их и сдавать цел</w:t>
      </w:r>
      <w:r>
        <w:rPr>
          <w:rStyle w:val="fontStyleText"/>
        </w:rPr>
        <w:t>ыми порциями. Это не только удобнее, но и позволяет избежать частых поездок в пункты утилизации. Накопление таких отходов в течение определенного времени поможет вам внести больший вклад в защиту экологии, что очень важно [23].</w:t>
      </w:r>
    </w:p>
    <w:p w:rsidR="0045503E" w:rsidRDefault="00113977">
      <w:pPr>
        <w:pStyle w:val="paragraphStyleText"/>
      </w:pPr>
      <w:r>
        <w:rPr>
          <w:rStyle w:val="fontStyleText"/>
        </w:rPr>
        <w:t>Прежде чем утилизировать бат</w:t>
      </w:r>
      <w:r>
        <w:rPr>
          <w:rStyle w:val="fontStyleText"/>
        </w:rPr>
        <w:t xml:space="preserve">арейки, стоит изучить местные законы и правила. В разных регионах могут быть разные требования и возможности для утилизации этого вида отходов. Например, в некоторых городах могут предоставляться специальные программы по сбору батареек, что в свою очередь </w:t>
      </w:r>
      <w:r>
        <w:rPr>
          <w:rStyle w:val="fontStyleText"/>
        </w:rPr>
        <w:t>упростит процесс утилизации для граждан [24].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Отметим, что правильная утилизация батарей — это не просто обязательство, а важный шаг в их жизненном цикле. Учитывая тот факт, что батарейки содержат химические вещества, которые в неправильных условиях могут </w:t>
      </w:r>
      <w:r>
        <w:rPr>
          <w:rStyle w:val="fontStyleText"/>
        </w:rPr>
        <w:t>вызывать взрыв или утечку, знание и следование правилам утилизации крайне важно [25]. Обратитесь к информационным ресурсам или местным экологическим организациям для получения дополнительной информации о безопасных подходах к утилизации использованных бата</w:t>
      </w:r>
      <w:r>
        <w:rPr>
          <w:rStyle w:val="fontStyleText"/>
        </w:rPr>
        <w:t>реек.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Необходимо также помнить, что к утилизации следует подходить комплексно, включая другие приборы и изделия, содержащие тяжелые металлы. Откладывать это на потом не стоит, ведь проблема загрязнения среды не исчезнет сама по себе. Компании, специализиру</w:t>
      </w:r>
      <w:r>
        <w:rPr>
          <w:rStyle w:val="fontStyleText"/>
        </w:rPr>
        <w:t>ющиеся на утилизации, проводят образовательные кампании, которые помогают людям понять, как правильно избавляться от таких отходов [21].</w:t>
      </w:r>
    </w:p>
    <w:p w:rsidR="0045503E" w:rsidRDefault="00113977">
      <w:pPr>
        <w:pStyle w:val="paragraphStyleText"/>
      </w:pPr>
      <w:r>
        <w:rPr>
          <w:rStyle w:val="fontStyleText"/>
        </w:rPr>
        <w:t>Каждый из нас может внести свой вклад в защиту планеты, следуя простым правилам утилизации и информируя окружающих о ва</w:t>
      </w:r>
      <w:r>
        <w:rPr>
          <w:rStyle w:val="fontStyleText"/>
        </w:rPr>
        <w:t>жности этой темы. Таким образом, мы сможем предотвратить дальнейшее нанесение вреда экосистеме и повысить уровень экологической ответственности среди молодежи.</w:t>
      </w:r>
    </w:p>
    <w:p w:rsidR="0045503E" w:rsidRDefault="0045503E">
      <w:pPr>
        <w:sectPr w:rsidR="0045503E">
          <w:footerReference w:type="default" r:id="rId19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7" w:name="_Toc7"/>
      <w:r>
        <w:lastRenderedPageBreak/>
        <w:t>Влияние просвещения на экологическую ответственность детей</w:t>
      </w:r>
      <w:bookmarkEnd w:id="7"/>
    </w:p>
    <w:p w:rsidR="0045503E" w:rsidRDefault="00113977">
      <w:pPr>
        <w:pStyle w:val="paragraphStyleText"/>
      </w:pPr>
      <w:r>
        <w:rPr>
          <w:rStyle w:val="fontStyleText"/>
        </w:rPr>
        <w:t>Образование в области экологии начинает формироваться с раннего детства. Важно развивать у детей осознание их роли в защите окружающей среды, что достигается через специальные образовательные программы и практические занятия. Исследования показывают, что э</w:t>
      </w:r>
      <w:r>
        <w:rPr>
          <w:rStyle w:val="fontStyleText"/>
        </w:rPr>
        <w:t>кологическое образование необходимо для формирования у детей привычки заботиться о природе и учитывать последствия своих действий для окружающего мира [26]. Это оказывается решающим фактором в том, чтобы они становились активными участниками водных, лесных</w:t>
      </w:r>
      <w:r>
        <w:rPr>
          <w:rStyle w:val="fontStyleText"/>
        </w:rPr>
        <w:t xml:space="preserve"> и других экологических мероприятий.</w:t>
      </w:r>
    </w:p>
    <w:p w:rsidR="0045503E" w:rsidRDefault="00113977">
      <w:pPr>
        <w:pStyle w:val="paragraphStyleText"/>
      </w:pPr>
      <w:r>
        <w:rPr>
          <w:rStyle w:val="fontStyleText"/>
        </w:rPr>
        <w:t>Участие в природоохранных акциях с раннего возраста помогает детям осознать важность гармоничного сосуществования человека и природы. Дети могут стать «маленькими учителями ответственности», изучая, как беречь окружающу</w:t>
      </w:r>
      <w:r>
        <w:rPr>
          <w:rStyle w:val="fontStyleText"/>
        </w:rPr>
        <w:t>ю среду и заботиться о ней. Например, акции по кормлению птиц зимой помогают им понять, что даже маленькие действия могут существенно влиять на экосистему. Таким образом, через совместные действия с взрослыми, они учатся принимать правильные решения в отно</w:t>
      </w:r>
      <w:r>
        <w:rPr>
          <w:rStyle w:val="fontStyleText"/>
        </w:rPr>
        <w:t>шении природы [27].</w:t>
      </w:r>
    </w:p>
    <w:p w:rsidR="0045503E" w:rsidRDefault="00113977">
      <w:pPr>
        <w:pStyle w:val="paragraphStyleText"/>
      </w:pPr>
      <w:r>
        <w:rPr>
          <w:rStyle w:val="fontStyleText"/>
        </w:rPr>
        <w:t>Следует отметить, что развитие экологической грамотности у детей происходит через разнообразные подходы и методы. Научные эксперты подчеркивают, что существует необходимость интеграции знаний из различных дисциплин, включая естественные</w:t>
      </w:r>
      <w:r>
        <w:rPr>
          <w:rStyle w:val="fontStyleText"/>
        </w:rPr>
        <w:t xml:space="preserve"> и гуманитарные науки, в рамках экологического образования. Это позволяет создать комплексное понимание того, как функционирует природа, а также осознать, как человеческая деятельность влияет на нее. Наблюдение за природой и изучение ее разнообразия способ</w:t>
      </w:r>
      <w:r>
        <w:rPr>
          <w:rStyle w:val="fontStyleText"/>
        </w:rPr>
        <w:t>ствуют более глубокому пониманию взаимосвязей в экосистемах [26].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Важнейшими аспектами эффективного экологического образования являются не только теоретические знания, но и практическое применение их в жизни. Творческие проекты, экскурсии на природу и заня</w:t>
      </w:r>
      <w:r>
        <w:rPr>
          <w:rStyle w:val="fontStyleText"/>
        </w:rPr>
        <w:t>тия в классе позволяют включить детей в процесс изучения экологии через практический опыт. Таким образом, они получают знания и навыки, необходимые для активного участия в охране окружающей среды [28]. Образовательные учреждения играют особенно важную роль</w:t>
      </w:r>
      <w:r>
        <w:rPr>
          <w:rStyle w:val="fontStyleText"/>
        </w:rPr>
        <w:t xml:space="preserve"> в этом процессе, формируя коллективную ответственность за состояние планеты.</w:t>
      </w:r>
    </w:p>
    <w:p w:rsidR="0045503E" w:rsidRDefault="00113977">
      <w:pPr>
        <w:pStyle w:val="paragraphStyleText"/>
      </w:pPr>
      <w:r>
        <w:rPr>
          <w:rStyle w:val="fontStyleText"/>
        </w:rPr>
        <w:t>Но процесс формирования экологической ответственности — это не мгновенный процесс, а непрерывное обучение, которое продолжается на протяжении всей жизни. Это подразумевает, что о</w:t>
      </w:r>
      <w:r>
        <w:rPr>
          <w:rStyle w:val="fontStyleText"/>
        </w:rPr>
        <w:t>бучение должно быть адаптировано под возраст, интересы и понимание детей. Важно, чтобы учебные планы включали как теоретические основы, так и возможность для детей взаимодействовать с природой, что, в свою очередь, увеличивает их заинтересованность и желан</w:t>
      </w:r>
      <w:r>
        <w:rPr>
          <w:rStyle w:val="fontStyleText"/>
        </w:rPr>
        <w:t>ие заботиться о ней [29].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С каждой акцией, направленной на охрану экологии, каждый ребенок получает возможность внести свой посильный вклад в общий процесс. Например, занятия по утилизации отходов, такие как переработка использованных батареек, становятся </w:t>
      </w:r>
      <w:r>
        <w:rPr>
          <w:rStyle w:val="fontStyleText"/>
        </w:rPr>
        <w:t xml:space="preserve">не только важным знаком ответственности, но и учебным пособием. Ребята учатся, насколько значима правильная утилизация для сохранения здоровья экосистемы и минимизации загрязнения. Эти уроки закладывают основы экологической культуры и общей сознательности </w:t>
      </w:r>
      <w:r>
        <w:rPr>
          <w:rStyle w:val="fontStyleText"/>
        </w:rPr>
        <w:t>о том, как наше поведение может влиять на природу [30].</w:t>
      </w:r>
    </w:p>
    <w:p w:rsidR="0045503E" w:rsidRDefault="00113977">
      <w:pPr>
        <w:pStyle w:val="paragraphStyleText"/>
      </w:pPr>
      <w:r>
        <w:rPr>
          <w:rStyle w:val="fontStyleText"/>
        </w:rPr>
        <w:t>Отзывы педагогов показывают, что реализация экологического воспитания уже в школьном возрасте имеет долгосрочные перспективы. Дети, окунувшиеся в мир экологии, становятся не только осведомленными граж</w:t>
      </w:r>
      <w:r>
        <w:rPr>
          <w:rStyle w:val="fontStyleText"/>
        </w:rPr>
        <w:t xml:space="preserve">данами, но и активными защитниками природы, что является важным для будущего планеты. Так, взаимодействие с природой развивает не </w:t>
      </w:r>
      <w:r>
        <w:rPr>
          <w:rStyle w:val="fontStyleText"/>
        </w:rPr>
        <w:lastRenderedPageBreak/>
        <w:t>просто экологические знания, но и культуру ответственности за произошедшие изменения в окружающей среде.</w:t>
      </w:r>
    </w:p>
    <w:p w:rsidR="0045503E" w:rsidRDefault="00113977">
      <w:pPr>
        <w:pStyle w:val="paragraphStyleText"/>
      </w:pPr>
      <w:r>
        <w:rPr>
          <w:rStyle w:val="fontStyleText"/>
        </w:rPr>
        <w:t>Соответственно, актуа</w:t>
      </w:r>
      <w:r>
        <w:rPr>
          <w:rStyle w:val="fontStyleText"/>
        </w:rPr>
        <w:t xml:space="preserve">льность и значимость экологического образования растет, так как влияние человека на природу становится все более ощутимым. Поддерживая интерес детей к экологии и наглядно показывая важность сохранения природы, мы служим делу формированию нового поколения, </w:t>
      </w:r>
      <w:r>
        <w:rPr>
          <w:rStyle w:val="fontStyleText"/>
        </w:rPr>
        <w:t>осознающего свою ответственность за окружающий мир.</w:t>
      </w:r>
    </w:p>
    <w:p w:rsidR="0045503E" w:rsidRDefault="0045503E">
      <w:pPr>
        <w:sectPr w:rsidR="0045503E">
          <w:footerReference w:type="default" r:id="rId20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8" w:name="_Toc8"/>
      <w:r>
        <w:lastRenderedPageBreak/>
        <w:t>Рекомендации по созданию буклета для детей</w:t>
      </w:r>
      <w:bookmarkEnd w:id="8"/>
    </w:p>
    <w:p w:rsidR="0045503E" w:rsidRDefault="00113977">
      <w:pPr>
        <w:pStyle w:val="paragraphStyleText"/>
      </w:pPr>
      <w:r>
        <w:t xml:space="preserve"> </w:t>
      </w:r>
      <w:r w:rsidR="005C2B8A">
        <w:pict>
          <v:shape id="_x0000_i1032" type="#_x0000_t75" style="width:449.55pt;height:189.9pt;mso-position-horizontal:left;mso-position-horizontal-relative:char;mso-position-vertical:top;mso-position-vertical-relative:line">
            <v:imagedata r:id="rId21" o:title=""/>
          </v:shape>
        </w:pict>
      </w:r>
      <w:r>
        <w:rPr>
          <w:rStyle w:val="fontStyleText"/>
        </w:rPr>
        <w:t xml:space="preserve">  Рисунок 8. Диаграмма создания буклета для детей</w:t>
      </w:r>
    </w:p>
    <w:p w:rsidR="0045503E" w:rsidRDefault="00113977">
      <w:pPr>
        <w:pStyle w:val="paragraphStyleText"/>
      </w:pPr>
      <w:r>
        <w:rPr>
          <w:rStyle w:val="fontStyleText"/>
        </w:rPr>
        <w:t>Создание буклета для детей — задача, которая требует внимательности и креативного подход</w:t>
      </w:r>
      <w:r>
        <w:rPr>
          <w:rStyle w:val="fontStyleText"/>
        </w:rPr>
        <w:t>а. Чтобы сделать информацию доступной и интересной для маленьких читателей, стоит учитывать несколько основополагающих рекомендаций.</w:t>
      </w:r>
    </w:p>
    <w:p w:rsidR="0045503E" w:rsidRDefault="00113977">
      <w:pPr>
        <w:pStyle w:val="paragraphStyleText"/>
      </w:pPr>
      <w:r>
        <w:rPr>
          <w:rStyle w:val="fontStyleText"/>
        </w:rPr>
        <w:t>Первым делом необходимо правильно определить структуру буклета. Он обычно включает в себя две основные части: внешнюю и вну</w:t>
      </w:r>
      <w:r>
        <w:rPr>
          <w:rStyle w:val="fontStyleText"/>
        </w:rPr>
        <w:t>треннюю. На внешней стороне располагается обложка и краткое содержание, которое подводит к основной теме. Внутренняя сторона должна содержать более подробную информацию, написанную простым и понятным языком, чтобы дети могли легко усвоить материал [31]. Та</w:t>
      </w:r>
      <w:r>
        <w:rPr>
          <w:rStyle w:val="fontStyleText"/>
        </w:rPr>
        <w:t>кже важно помнить, что визуальные элементы играют ключевую роль в восприятии информации молодыми читателями. Яркие картинки и понятные графики могут помочь детям лучше понять представленные факты.</w:t>
      </w:r>
    </w:p>
    <w:p w:rsidR="0045503E" w:rsidRDefault="00113977">
      <w:pPr>
        <w:pStyle w:val="paragraphStyleText"/>
      </w:pPr>
      <w:r>
        <w:rPr>
          <w:rStyle w:val="fontStyleText"/>
        </w:rPr>
        <w:t>Важными элементами оформления буклета являются название обр</w:t>
      </w:r>
      <w:r>
        <w:rPr>
          <w:rStyle w:val="fontStyleText"/>
        </w:rPr>
        <w:t xml:space="preserve">азовательного учреждения и информация о его деятельности. Тут полезно указать фамилию и имя руководителя, контактные данные, а также достижения и год создания. Эта информация создает ощущение </w:t>
      </w:r>
      <w:r>
        <w:rPr>
          <w:rStyle w:val="fontStyleText"/>
        </w:rPr>
        <w:lastRenderedPageBreak/>
        <w:t xml:space="preserve">доверия у читателей [32]. Кроме того, можно добавить фотографии </w:t>
      </w:r>
      <w:r>
        <w:rPr>
          <w:rStyle w:val="fontStyleText"/>
        </w:rPr>
        <w:t>или иллюстрации, не превышающие пяти штук, чтобы визуально разбавить текст и привлечь внимание.</w:t>
      </w:r>
    </w:p>
    <w:p w:rsidR="0045503E" w:rsidRDefault="00113977">
      <w:pPr>
        <w:pStyle w:val="paragraphStyleText"/>
      </w:pPr>
      <w:r>
        <w:rPr>
          <w:rStyle w:val="fontStyleText"/>
        </w:rPr>
        <w:t>Процесс создания буклета также требует продуманной подготовки. Рекомендуется использовать такие программы, как Microsoft Publisher и Word для оформления. Эти ин</w:t>
      </w:r>
      <w:r>
        <w:rPr>
          <w:rStyle w:val="fontStyleText"/>
        </w:rPr>
        <w:t>струменты позволят создать привлекательный визуальный ряд и сделать буклет более интерактивным. Обязательно заранее подготовьте текст и изображения, чтобы не терять время в процессе оформления [33]. Структурирование информации — один из ключевых этапов, ко</w:t>
      </w:r>
      <w:r>
        <w:rPr>
          <w:rStyle w:val="fontStyleText"/>
        </w:rPr>
        <w:t>торый поможет избежать хаоса и перегруженности.</w:t>
      </w:r>
    </w:p>
    <w:p w:rsidR="0045503E" w:rsidRDefault="00113977">
      <w:pPr>
        <w:pStyle w:val="paragraphStyleText"/>
      </w:pPr>
      <w:r>
        <w:rPr>
          <w:rStyle w:val="fontStyleText"/>
        </w:rPr>
        <w:t>Важно, чтобы буклет отвечал на часто задаваемые вопросы, которых у детей может быть много, особенно если речь идет о теме, связанной с экологией и батарейками. Буклет должен быть не только информативным, но и</w:t>
      </w:r>
      <w:r>
        <w:rPr>
          <w:rStyle w:val="fontStyleText"/>
        </w:rPr>
        <w:t xml:space="preserve"> практичным, чтобы даже в небольшом формате информация была полезной [34]. Например, в контексте утилизации батареек можно обозначить важность правильного обращения с ними, что создает не только образовательный, но и гражданский эффект.</w:t>
      </w:r>
    </w:p>
    <w:p w:rsidR="0045503E" w:rsidRDefault="00113977">
      <w:pPr>
        <w:pStyle w:val="paragraphStyleText"/>
      </w:pPr>
      <w:r>
        <w:rPr>
          <w:rStyle w:val="fontStyleText"/>
        </w:rPr>
        <w:t>Также стоит учитыва</w:t>
      </w:r>
      <w:r>
        <w:rPr>
          <w:rStyle w:val="fontStyleText"/>
        </w:rPr>
        <w:t>ть психологические аспекты восприятия информации молодежной аудиторией. Тематика буклета должна быть ориентирована на интересы детей. Включение элементарных фактов о том, как батарейки работают, какие бывают виды и как их утилизировать, может вдохновить де</w:t>
      </w:r>
      <w:r>
        <w:rPr>
          <w:rStyle w:val="fontStyleText"/>
        </w:rPr>
        <w:t>тскую аудиторию к интересному исследованию окружающего мира [35]. Например, использовать простые метафоры и аналогии при объяснении, как и почему батарейки «живут» и «умирают». Это позволит сделать материал более живым и вовлекающим.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При завершении работы </w:t>
      </w:r>
      <w:r>
        <w:rPr>
          <w:rStyle w:val="fontStyleText"/>
        </w:rPr>
        <w:t xml:space="preserve">важно уделить внимание финальному оформлению буклета. Он должен выглядеть аккуратно и эстетично, что будет способствовать лучшему восприятию информации. Следите за тем, </w:t>
      </w:r>
      <w:r>
        <w:rPr>
          <w:rStyle w:val="fontStyleText"/>
        </w:rPr>
        <w:lastRenderedPageBreak/>
        <w:t>чтобы текст не превышал единого стиля, а элементы дизайна гармонично сочетались между с</w:t>
      </w:r>
      <w:r>
        <w:rPr>
          <w:rStyle w:val="fontStyleText"/>
        </w:rPr>
        <w:t>обой. Это создает единое целостное представление и делает буклет более привлекательным для детей.</w:t>
      </w:r>
    </w:p>
    <w:p w:rsidR="0045503E" w:rsidRDefault="00113977">
      <w:pPr>
        <w:pStyle w:val="paragraphStyleText"/>
      </w:pPr>
      <w:r>
        <w:rPr>
          <w:rStyle w:val="fontStyleText"/>
        </w:rPr>
        <w:t>Создание буклета — это не только про предоставление информации. Это также возможность развить у детей интерес к знаниям, экологической ответственности и важно</w:t>
      </w:r>
      <w:r>
        <w:rPr>
          <w:rStyle w:val="fontStyleText"/>
        </w:rPr>
        <w:t>сти правильного обращения с отходами. Вложив душу в этот проект, можно достичь важного результата: дети станут более осознанными и ответственными гражданами.</w:t>
      </w:r>
    </w:p>
    <w:p w:rsidR="0045503E" w:rsidRDefault="0045503E">
      <w:pPr>
        <w:sectPr w:rsidR="0045503E">
          <w:footerReference w:type="default" r:id="rId22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9" w:name="_Toc9"/>
      <w:r>
        <w:lastRenderedPageBreak/>
        <w:t>Заключение</w:t>
      </w:r>
      <w:bookmarkEnd w:id="9"/>
    </w:p>
    <w:p w:rsidR="0045503E" w:rsidRDefault="00113977">
      <w:pPr>
        <w:pStyle w:val="paragraphStyleText"/>
      </w:pPr>
      <w:r>
        <w:rPr>
          <w:rStyle w:val="fontStyleText"/>
        </w:rPr>
        <w:t>В заключение нашего проекта "История маленькой батарейки"</w:t>
      </w:r>
      <w:r>
        <w:rPr>
          <w:rStyle w:val="fontStyleText"/>
        </w:rPr>
        <w:t xml:space="preserve"> мы можем с уверенностью сказать, что изучение и популяризация знаний о батарейках и их роли в современном мире является важной задачей, особенно в контексте формирования экологической ответственности у подрастающего поколения. Мы рассмотрели множество асп</w:t>
      </w:r>
      <w:r>
        <w:rPr>
          <w:rStyle w:val="fontStyleText"/>
        </w:rPr>
        <w:t>ектов, связанных с батарейками, начиная от их истории и заканчивая современными технологиями хранения энергии и проблемами утилизации.</w:t>
      </w:r>
    </w:p>
    <w:p w:rsidR="0045503E" w:rsidRDefault="00113977">
      <w:pPr>
        <w:pStyle w:val="paragraphStyleText"/>
      </w:pPr>
      <w:r>
        <w:rPr>
          <w:rStyle w:val="fontStyleText"/>
        </w:rPr>
        <w:t>История возникновения батареек, которую мы исследовали, показывает, как далеко шагнула наука и техника. От первых простей</w:t>
      </w:r>
      <w:r>
        <w:rPr>
          <w:rStyle w:val="fontStyleText"/>
        </w:rPr>
        <w:t>ших устройств, использовавших химические реакции для генерации электричества, до современных литий-ионных батарей, которые питают наши смартфоны, ноутбуки и электромобили, батарейки прошли долгий путь. Этот путь не только демонстрирует технический прогресс</w:t>
      </w:r>
      <w:r>
        <w:rPr>
          <w:rStyle w:val="fontStyleText"/>
        </w:rPr>
        <w:t>, но и подчеркивает важность понимания принципов работы этих устройств. Мы узнали, что батарейки состоят из различных компонентов, таких как аноды, катоды и электролиты, и как именно они взаимодействуют для создания электрического тока. Эти знания могут по</w:t>
      </w:r>
      <w:r>
        <w:rPr>
          <w:rStyle w:val="fontStyleText"/>
        </w:rPr>
        <w:t>мочь детям лучше понять, как работают устройства, которые они используют каждый день, и, возможно, вдохновить их на изучение науки и технологий.</w:t>
      </w:r>
    </w:p>
    <w:p w:rsidR="0045503E" w:rsidRDefault="00113977">
      <w:pPr>
        <w:pStyle w:val="paragraphStyleText"/>
      </w:pPr>
      <w:r>
        <w:rPr>
          <w:rStyle w:val="fontStyleText"/>
        </w:rPr>
        <w:t>Современные технологии хранения энергии, такие как аккумуляторы и суперконденсаторы, открывают новые горизонты для устойчивого развития. Мы обсудили, как эти технологии могут помочь в решении глобальных проблем, таких как изменение климата и истощение прир</w:t>
      </w:r>
      <w:r>
        <w:rPr>
          <w:rStyle w:val="fontStyleText"/>
        </w:rPr>
        <w:t>одных ресурсов. Важно, чтобы дети понимали, что их выбор в пользу экологически чистых технологий может оказать значительное влияние на будущее нашей планеты.</w:t>
      </w:r>
    </w:p>
    <w:p w:rsidR="0045503E" w:rsidRDefault="00113977">
      <w:pPr>
        <w:pStyle w:val="paragraphStyleText"/>
      </w:pPr>
      <w:r>
        <w:rPr>
          <w:rStyle w:val="fontStyleText"/>
        </w:rPr>
        <w:t>Однако, несмотря на все преимущества, батарейки также представляют собой серьезную экологическую п</w:t>
      </w:r>
      <w:r>
        <w:rPr>
          <w:rStyle w:val="fontStyleText"/>
        </w:rPr>
        <w:t xml:space="preserve">роблему. Неправильная </w:t>
      </w:r>
      <w:r>
        <w:rPr>
          <w:rStyle w:val="fontStyleText"/>
        </w:rPr>
        <w:lastRenderedPageBreak/>
        <w:t>утилизация использованных батареек может привести к загрязнению окружающей среды и негативным последствиям для здоровья человека. Мы подробно рассмотрели, как важно правильно утилизировать батарейки, и какие шаги необходимо предпринят</w:t>
      </w:r>
      <w:r>
        <w:rPr>
          <w:rStyle w:val="fontStyleText"/>
        </w:rPr>
        <w:t>ь для этого. Создание системы сбора и переработки батареек, а также информирование населения о правильных методах утилизации — это ключевые аспекты, которые должны быть в центре внимания как образовательных учреждений, так и государственных органов.</w:t>
      </w:r>
    </w:p>
    <w:p w:rsidR="0045503E" w:rsidRDefault="00113977">
      <w:pPr>
        <w:pStyle w:val="paragraphStyleText"/>
      </w:pPr>
      <w:r>
        <w:rPr>
          <w:rStyle w:val="fontStyleText"/>
        </w:rPr>
        <w:t>Важным</w:t>
      </w:r>
      <w:r>
        <w:rPr>
          <w:rStyle w:val="fontStyleText"/>
        </w:rPr>
        <w:t xml:space="preserve"> выводом нашего проекта стало то, что просвещение играет решающую роль в формировании экологической ответственности у детей. Мы обсудили, как образовательные программы, направленные на изучение экологии и устойчивого развития, могут помочь детям осознать в</w:t>
      </w:r>
      <w:r>
        <w:rPr>
          <w:rStyle w:val="fontStyleText"/>
        </w:rPr>
        <w:t>ажность правильного обращения с батарейками и другими отходами. Создание буклетов и иллюстраций с доступной информацией о батарейках и их утилизации может стать эффективным инструментом в этом процессе. Мы предложили рекомендации по созданию таких материал</w:t>
      </w:r>
      <w:r>
        <w:rPr>
          <w:rStyle w:val="fontStyleText"/>
        </w:rPr>
        <w:t>ов, чтобы они были интересными и понятными для детей, что, в свою очередь, поможет им лучше усвоить информацию и применить ее на практике.</w:t>
      </w:r>
    </w:p>
    <w:p w:rsidR="0045503E" w:rsidRDefault="00113977">
      <w:pPr>
        <w:pStyle w:val="paragraphStyleText"/>
      </w:pPr>
      <w:r>
        <w:rPr>
          <w:rStyle w:val="fontStyleText"/>
        </w:rPr>
        <w:t>Таким образом, проект "История маленькой батарейки" не только углубил наши знания о батарейках, но и подчеркнул важно</w:t>
      </w:r>
      <w:r>
        <w:rPr>
          <w:rStyle w:val="fontStyleText"/>
        </w:rPr>
        <w:t xml:space="preserve">сть экологической ответственности и устойчивого развития. Мы надеемся, что полученные знания будут полезны не только нам, но и другим детям, которые смогут стать активными участниками в решении экологических проблем. Важно помнить, что каждый из нас может </w:t>
      </w:r>
      <w:r>
        <w:rPr>
          <w:rStyle w:val="fontStyleText"/>
        </w:rPr>
        <w:t>внести свой вклад в защиту окружающей среды, и начинать это нужно с простых, но значимых шагов, таких как правильная утилизация батареек. В конечном итоге, наше будущее зависит от того, как мы будем относиться к ресурсам нашей планеты сегодня.</w:t>
      </w:r>
    </w:p>
    <w:p w:rsidR="0045503E" w:rsidRDefault="0045503E">
      <w:pPr>
        <w:sectPr w:rsidR="0045503E">
          <w:footerReference w:type="default" r:id="rId23"/>
          <w:pgSz w:w="11905" w:h="16837"/>
          <w:pgMar w:top="1440" w:right="1440" w:bottom="1440" w:left="1440" w:header="720" w:footer="720" w:gutter="0"/>
          <w:cols w:space="720"/>
        </w:sectPr>
      </w:pPr>
    </w:p>
    <w:p w:rsidR="0045503E" w:rsidRDefault="00113977">
      <w:pPr>
        <w:pStyle w:val="1"/>
      </w:pPr>
      <w:bookmarkStart w:id="10" w:name="_Toc10"/>
      <w:r>
        <w:lastRenderedPageBreak/>
        <w:t>Список литературы</w:t>
      </w:r>
      <w:bookmarkEnd w:id="10"/>
    </w:p>
    <w:p w:rsidR="0045503E" w:rsidRDefault="00113977">
      <w:pPr>
        <w:pStyle w:val="paragraphStyleText"/>
      </w:pPr>
      <w:r>
        <w:rPr>
          <w:rStyle w:val="fontStyleText"/>
        </w:rPr>
        <w:t>1. История электрических батарей — Википедия [Электронный ресурс] // ru.wikipedia.org - Режим доступа: https://ru.wikipedia.org/wiki/история_электрических_батарей,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2. История обыкновенной батарей</w:t>
      </w:r>
      <w:r>
        <w:rPr>
          <w:rStyle w:val="fontStyleText"/>
        </w:rPr>
        <w:t>ки | Пикабу [Электронный ресурс] // pikabu.ru - Режим доступа: https://pikabu.ru/story/istoriya_obyiknovennoy_batareyki_6205635,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3. Эволюция батареек: от Вольтова столба до Честной ёмкости | Дзен [Электронный ресурс] // dzen.ru </w:t>
      </w:r>
      <w:r>
        <w:rPr>
          <w:rStyle w:val="fontStyleText"/>
        </w:rPr>
        <w:t>- Режим доступа: https://dzen.ru/a/zxcbchv1s2r3ocrs,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4. История батареи - History of the battery - Википедия [Электронный ресурс] // tr-page.yandex.ru - Режим доступа: https://tr-page.yandex.ru/translate?lang=en-ru&amp;amp;url=https</w:t>
      </w:r>
      <w:r>
        <w:rPr>
          <w:rStyle w:val="fontStyleText"/>
        </w:rPr>
        <w:t>://en.wikipedia.org/wiki/history_of_the_battery,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5. 18 февраля — День батарейки — Центр энергосбережения... [Электронный ресурс] // lenoblces.ru - Режим доступа: https://lenoblces.ru/2022/02/18/18-fevralya-den-batarejki/, свобод</w:t>
      </w:r>
      <w:r>
        <w:rPr>
          <w:rStyle w:val="fontStyleText"/>
        </w:rPr>
        <w:t>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6. Как работает батарейка? - Прочее [Электронный ресурс] // multiurok.ru - Режим доступа: https://multiurok.ru/blog/kak-rabotaiet-batarieika.html,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7. Как работают батареи: объясняем простыми словами | ichip</w:t>
      </w:r>
      <w:r>
        <w:rPr>
          <w:rStyle w:val="fontStyleText"/>
        </w:rPr>
        <w:t>.ru [Электронный ресурс] // ichip.ru - Режим доступа: https://ichip.ru/tekhnologii/kak-rabotayut-batarei-obyasnyaem-prostymi-slovami-759062,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8. Устройство, виды и обозначения батареек – интернет-магазин... [Электронный ресурс] /</w:t>
      </w:r>
      <w:r>
        <w:rPr>
          <w:rStyle w:val="fontStyleText"/>
        </w:rPr>
        <w:t>/ www.vseinstrumenti.ru - Режим доступа: https://www.vseinstrumenti.ru/publication/ustrojstvo-vidy-i-oboznacheniya-batareek-1538/,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9. Что такое батарейка? Состав батарейки [Электронный ресурс] // mosclock.ru - Режим доступа: htt</w:t>
      </w:r>
      <w:r>
        <w:rPr>
          <w:rStyle w:val="fontStyleText"/>
        </w:rPr>
        <w:t>ps://mosclock.ru/clock/o-garantii/zamena-batareek/whatandwhy/,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10. Батарея (электротехника) — Википедия [Электронный ресурс] // ru.wikipedia.org - Режим доступа: https://ru.wikipedia.org/wiki/батарея_(электротехника), свободный.</w:t>
      </w:r>
      <w:r>
        <w:rPr>
          <w:rStyle w:val="fontStyleText"/>
        </w:rPr>
        <w:t xml:space="preserve">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11. Резерв на будущее: как развиваются технологии хранения энергии [Электронный ресурс] // trends.rbc.ru - Режим доступа: https://trends.rbc.ru/trends/innovation/6789fc459a794759a70c283e,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12. Топ лучших техноло</w:t>
      </w:r>
      <w:r>
        <w:rPr>
          <w:rStyle w:val="fontStyleText"/>
        </w:rPr>
        <w:t>гий хранения энергии [Электронный ресурс] // hightech.fm - Режим доступа: https://hightech.fm/2017/10/30/energy-storage-3,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13. Аккумуляторы будущего: перспективные технологии накопления... [Электронный ресурс] // electricalschoo</w:t>
      </w:r>
      <w:r>
        <w:rPr>
          <w:rStyle w:val="fontStyleText"/>
        </w:rPr>
        <w:t>l.info - Режим доступа: https://electricalschool.info/guides/2683-novye-akkumulyatory-buduschego.html,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14. Технологии хранения электрической энергии в энергетическом... [Электронный ресурс] // esfccompany.com - Режим доступа: ht</w:t>
      </w:r>
      <w:r>
        <w:rPr>
          <w:rStyle w:val="fontStyleText"/>
        </w:rPr>
        <w:t>tps://esfccompany.com/articles/tekhnologii/tekhnologii-khraneniya-elektricheskoy-energii/,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15. Батареи будущего: революция в хранении энергии | Новые... [Электронный ресурс] // metenergo.com - Режим доступа: </w:t>
      </w:r>
      <w:r>
        <w:rPr>
          <w:rStyle w:val="fontStyleText"/>
        </w:rPr>
        <w:lastRenderedPageBreak/>
        <w:t>https://metenergo.co</w:t>
      </w:r>
      <w:r>
        <w:rPr>
          <w:rStyle w:val="fontStyleText"/>
        </w:rPr>
        <w:t>m/news/tpost/e5tva4o0h1-batarei-buduschego-revolyutsiya-v-hranen,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16. Экологические проблемы производства и утилизации батарей... [Электронный ресурс] // elar.rsvpu.ru - Режим доступа: https://elar.rsvpu.ru/bitstream/123456789/4</w:t>
      </w:r>
      <w:r>
        <w:rPr>
          <w:rStyle w:val="fontStyleText"/>
        </w:rPr>
        <w:t>2812/1/ebtp_2023_039.pdf,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17. На смену выбросам СО2 приходит более серьезная проблема... [Электронный ресурс] // www.techinsider.ru - Режим доступа: https://www.techinsider.ru/technologies/521854-elektromobili-priblizhayut-ekolo</w:t>
      </w:r>
      <w:r>
        <w:rPr>
          <w:rStyle w:val="fontStyleText"/>
        </w:rPr>
        <w:t>gicheskuyu-katastrofu/,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18. Неудобная правда. Что делать с отработанными аккумуляторами... [Электронный ресурс] // dzen.ru - Режим доступа: https://dzen.ru/a/yr1o-9j-nxzwo_aa,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 xml:space="preserve">19. Проблемы утилизации </w:t>
      </w:r>
      <w:r>
        <w:rPr>
          <w:rStyle w:val="fontStyleText"/>
        </w:rPr>
        <w:t>отработанного оборудования... / Хабр [Электронный ресурс] // habr.com - Режим доступа: https://habr.com/ru/companies/mvideo/articles/599687/,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20. Проблемы утилизации использованных батареек и их влияние... [Электронный ресурс] /</w:t>
      </w:r>
      <w:r>
        <w:rPr>
          <w:rStyle w:val="fontStyleText"/>
        </w:rPr>
        <w:t>/ school-science.ru - Режим доступа: https://school-science.ru/6/1/38526,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21. Чем опасны батарейки и как их правильно утилизировать [Электронный ресурс] // www.baby.ru - Режим доступа: https://www.baby.ru/russia-budushhego/artic</w:t>
      </w:r>
      <w:r>
        <w:rPr>
          <w:rStyle w:val="fontStyleText"/>
        </w:rPr>
        <w:t>le/cem-opasny-batareiki-i-kak-ix-pravilno-utilizirovat,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22. Куда сдавать батарейки — Журнал Ситилинк [Электронный ресурс] // journal.citilink.ru - Режим доступа: https://journal.citilink.ru/articles/pochemu-starye-batarejki-nelzya-vybrasyvat-i-chto-s-nimi-delat/,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23. Правильная утили</w:t>
      </w:r>
      <w:r>
        <w:rPr>
          <w:rStyle w:val="fontStyleText"/>
        </w:rPr>
        <w:t>зация батареек / Хабр [Электронный ресурс] // habr.com - Режим доступа: https://habr.com/ru/articles/158299/,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24. «Как правильно утилизировать батарейки??» — Яндекс Кью [Электронный ресурс] // yandex.ru - Режим доступа: https://</w:t>
      </w:r>
      <w:r>
        <w:rPr>
          <w:rStyle w:val="fontStyleText"/>
        </w:rPr>
        <w:t>yandex.ru/q/question/kak_pravilno_utilizirovat_batareiki_96561a47/,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25. Куда сдать использованные батарейки для утилизации [Электронный ресурс] // ekoprommet.com - Режим доступа: https://ekoprommet.com/blog/kuda-sdat-batarejki/,</w:t>
      </w:r>
      <w:r>
        <w:rPr>
          <w:rStyle w:val="fontStyleText"/>
        </w:rPr>
        <w:t xml:space="preserve">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26. «Образование играет ключевую роль в решении экологических...» [Электронный ресурс] // plus-one.rbc.ru - Режим доступа: https://plus-one.rbc.ru/society/obrazovanie-pomogaet-povysit-uroven-ekologicheskoy-osoznannosti, свободн</w:t>
      </w:r>
      <w:r>
        <w:rPr>
          <w:rStyle w:val="fontStyleText"/>
        </w:rPr>
        <w:t>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27. Статья "Роль школы в формировании социально-экологической..." [Электронный ресурс] // infourok.ru - Режим доступа: https://infourok.ru/statya-rol-shkoli-v-formirovanii-socialnoekologicheskoy-otvetstvennosti-starsheklassnikov-199239</w:t>
      </w:r>
      <w:r>
        <w:rPr>
          <w:rStyle w:val="fontStyleText"/>
        </w:rPr>
        <w:t>7.html,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28. Развиваем ответственность за природу с детства — от мелочей... [Электронный ресурс] // shk37.ru - Режим доступа: https://shk37.ru/ecology/ot-malogo-k-bolshomu-razvivaem-otvetstvennost-za-prirodu-s-samogo-detstva/, св</w:t>
      </w:r>
      <w:r>
        <w:rPr>
          <w:rStyle w:val="fontStyleText"/>
        </w:rPr>
        <w:t>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29. Диссертация на тему «Формирование экологической...» [Электронный ресурс] // www.dissercat.com - Режим доступа: https://www.dissercat.com/content/formirovanie-ekologicheskoi-otvetstvennosti-shkolnikov-sredstvami-ekologoorientir</w:t>
      </w:r>
      <w:r>
        <w:rPr>
          <w:rStyle w:val="fontStyleText"/>
        </w:rPr>
        <w:t>ovannoi-obr,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lastRenderedPageBreak/>
        <w:t>30. Проблемы экологического воспитания и образования и пути их... [Электронный ресурс] // pedsovet.org - Режим доступа: https://pedsovet.org/article/problemy-ekologicheskogo-vospitaniya-i-obrazovaniya-i-puti-ih-resh</w:t>
      </w:r>
      <w:r>
        <w:rPr>
          <w:rStyle w:val="fontStyleText"/>
        </w:rPr>
        <w:t>eniya,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31. Картинки по запросу "рекомендации по созданию образовательного буклета" [Электронный ресурс] // yandex.ru - Режим доступа: https://yandex.ru/images/search?text=рекомендации по созданию образовательного буклета, свобод</w:t>
      </w:r>
      <w:r>
        <w:rPr>
          <w:rStyle w:val="fontStyleText"/>
        </w:rPr>
        <w:t>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32. Методические рекомендации по созданию буклета [Электронный ресурс] // infourok.ru - Режим доступа: https://infourok.ru/metodicheskie-rekomendacii-po-sozdaniyu-bukleta-6553469.html,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33. Тип: мастер - кла</w:t>
      </w:r>
      <w:r>
        <w:rPr>
          <w:rStyle w:val="fontStyleText"/>
        </w:rPr>
        <w:t>сс [Электронный ресурс] // lickirov-40.gosuslugi.ru - Режим доступа: https://lickirov-40.gosuslugi.ru/netcat_files/userfiles/metodicheskie_materialy/master_klass_po_sozdaniyu_bukleta_kozlova_e_i_mkou_kirovskiy_litsey.pdf,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34. Го</w:t>
      </w:r>
      <w:r>
        <w:rPr>
          <w:rStyle w:val="fontStyleText"/>
        </w:rPr>
        <w:t>сударственное автономное профессиональное [Электронный ресурс] // www.belormedkol.ru - Режим доступа: https://www.belormedkol.ru/metod rekom buklet.pdf, свободный. - Загл. с экрана</w:t>
      </w:r>
    </w:p>
    <w:p w:rsidR="0045503E" w:rsidRDefault="00113977">
      <w:pPr>
        <w:pStyle w:val="paragraphStyleText"/>
      </w:pPr>
      <w:r>
        <w:rPr>
          <w:rStyle w:val="fontStyleText"/>
        </w:rPr>
        <w:t>35. Методические рекомендации по разработке [Электронный ресурс] // amgpgu.</w:t>
      </w:r>
      <w:r>
        <w:rPr>
          <w:rStyle w:val="fontStyleText"/>
        </w:rPr>
        <w:t>ru - Режим доступа: https://amgpgu.ru/upload/iblock/bb1/razrabotka_bukletov_plakatov_bannerov_i_viderolikov_povyshayushchikh_prestizh_pedagoga.pdf, свободный. - Загл. с экрана</w:t>
      </w:r>
    </w:p>
    <w:sectPr w:rsidR="0045503E" w:rsidSect="0045503E">
      <w:footerReference w:type="default" r:id="rId24"/>
      <w:pgSz w:w="11905" w:h="16837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3977" w:rsidRDefault="00113977" w:rsidP="0045503E">
      <w:pPr>
        <w:spacing w:after="0" w:line="240" w:lineRule="auto"/>
      </w:pPr>
      <w:r>
        <w:separator/>
      </w:r>
    </w:p>
  </w:endnote>
  <w:endnote w:type="continuationSeparator" w:id="0">
    <w:p w:rsidR="00113977" w:rsidRDefault="00113977" w:rsidP="004550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4</w:t>
    </w:r>
    <w: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6</w:t>
    </w:r>
    <w: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10</w:t>
    </w:r>
    <w:r>
      <w:fldChar w:fldCharType="end"/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13</w:t>
    </w:r>
    <w: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15</w:t>
    </w:r>
    <w: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19</w:t>
    </w:r>
    <w:r>
      <w:fldChar w:fldCharType="end"/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22</w:t>
    </w:r>
    <w: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25</w:t>
    </w:r>
    <w:r>
      <w:fldChar w:fldCharType="end"/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27</w:t>
    </w:r>
    <w:r>
      <w:fldChar w:fldCharType="end"/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03E" w:rsidRDefault="0045503E">
    <w:pPr>
      <w:pStyle w:val="paragraphStylePageNum"/>
    </w:pPr>
    <w:r>
      <w:fldChar w:fldCharType="begin"/>
    </w:r>
    <w:r w:rsidR="00113977">
      <w:rPr>
        <w:rStyle w:val="fontStyleText"/>
      </w:rPr>
      <w:instrText>PAGE</w:instrText>
    </w:r>
    <w:r w:rsidR="005C2B8A">
      <w:fldChar w:fldCharType="separate"/>
    </w:r>
    <w:r w:rsidR="005C2B8A">
      <w:rPr>
        <w:rStyle w:val="fontStyleText"/>
        <w:noProof/>
      </w:rPr>
      <w:t>32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3977" w:rsidRDefault="00113977" w:rsidP="0045503E">
      <w:pPr>
        <w:spacing w:after="0" w:line="240" w:lineRule="auto"/>
      </w:pPr>
      <w:r>
        <w:separator/>
      </w:r>
    </w:p>
  </w:footnote>
  <w:footnote w:type="continuationSeparator" w:id="0">
    <w:p w:rsidR="00113977" w:rsidRDefault="00113977" w:rsidP="004550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5503E"/>
    <w:rsid w:val="00113977"/>
    <w:rsid w:val="0045503E"/>
    <w:rsid w:val="005C2B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4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5503E"/>
    <w:pPr>
      <w:spacing w:after="160"/>
    </w:pPr>
    <w:rPr>
      <w:rFonts w:ascii="Times New Roman" w:eastAsia="Times New Roman" w:hAnsi="Times New Roman" w:cs="Times New Roman"/>
      <w:color w:val="000000"/>
      <w:sz w:val="22"/>
      <w:szCs w:val="22"/>
    </w:rPr>
  </w:style>
  <w:style w:type="paragraph" w:styleId="1">
    <w:name w:val="heading 1"/>
    <w:basedOn w:val="a"/>
    <w:rsid w:val="0045503E"/>
    <w:pPr>
      <w:outlineLvl w:val="0"/>
    </w:pPr>
    <w:rPr>
      <w:b/>
      <w:bCs/>
      <w:sz w:val="32"/>
      <w:szCs w:val="32"/>
    </w:rPr>
  </w:style>
  <w:style w:type="paragraph" w:styleId="2">
    <w:name w:val="heading 2"/>
    <w:basedOn w:val="a"/>
    <w:rsid w:val="0045503E"/>
    <w:pPr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Reference">
    <w:name w:val="Footnote Reference"/>
    <w:semiHidden/>
    <w:unhideWhenUsed/>
    <w:rsid w:val="0045503E"/>
    <w:rPr>
      <w:vertAlign w:val="superscript"/>
    </w:rPr>
  </w:style>
  <w:style w:type="table" w:customStyle="1" w:styleId="10">
    <w:name w:val="Обычная таблица1"/>
    <w:uiPriority w:val="99"/>
    <w:rsid w:val="0045503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3">
    <w:name w:val="Колонтитулы"/>
    <w:basedOn w:val="a"/>
    <w:rsid w:val="0045503E"/>
    <w:rPr>
      <w:rFonts w:ascii="Helvetica Neue" w:eastAsia="Helvetica Neue" w:hAnsi="Helvetica Neue" w:cs="Helvetica Neue"/>
    </w:rPr>
  </w:style>
  <w:style w:type="table" w:customStyle="1" w:styleId="11">
    <w:name w:val="Сетка таблицы1"/>
    <w:uiPriority w:val="99"/>
    <w:rsid w:val="004550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Верхний колонтитул1"/>
    <w:basedOn w:val="a"/>
    <w:rsid w:val="0045503E"/>
    <w:pPr>
      <w:spacing w:after="0"/>
    </w:pPr>
  </w:style>
  <w:style w:type="character" w:customStyle="1" w:styleId="a4">
    <w:name w:val="Верхний колонтитул Знак"/>
    <w:rsid w:val="0045503E"/>
    <w:rPr>
      <w:rFonts w:ascii="Calibri" w:eastAsia="Calibri" w:hAnsi="Calibri" w:cs="Calibri"/>
      <w:color w:val="000000"/>
      <w:sz w:val="22"/>
      <w:szCs w:val="22"/>
    </w:rPr>
  </w:style>
  <w:style w:type="paragraph" w:customStyle="1" w:styleId="13">
    <w:name w:val="Нижний колонтитул1"/>
    <w:basedOn w:val="a"/>
    <w:rsid w:val="0045503E"/>
    <w:pPr>
      <w:spacing w:after="0"/>
    </w:pPr>
  </w:style>
  <w:style w:type="character" w:customStyle="1" w:styleId="a5">
    <w:name w:val="Нижний колонтитул Знак"/>
    <w:rsid w:val="0045503E"/>
    <w:rPr>
      <w:rFonts w:ascii="Calibri" w:eastAsia="Calibri" w:hAnsi="Calibri" w:cs="Calibri"/>
      <w:color w:val="000000"/>
      <w:sz w:val="22"/>
      <w:szCs w:val="22"/>
    </w:rPr>
  </w:style>
  <w:style w:type="character" w:customStyle="1" w:styleId="fontStyleText">
    <w:name w:val="fontStyleText"/>
    <w:rsid w:val="0045503E"/>
    <w:rPr>
      <w:rFonts w:ascii="Times New Roman" w:eastAsia="Times New Roman" w:hAnsi="Times New Roman" w:cs="Times New Roman"/>
      <w:b w:val="0"/>
      <w:bCs w:val="0"/>
      <w:i w:val="0"/>
      <w:iCs w:val="0"/>
      <w:sz w:val="28"/>
      <w:szCs w:val="28"/>
    </w:rPr>
  </w:style>
  <w:style w:type="paragraph" w:customStyle="1" w:styleId="paragraphStylePageNum">
    <w:name w:val="paragraphStylePageNum"/>
    <w:basedOn w:val="a"/>
    <w:rsid w:val="0045503E"/>
    <w:pPr>
      <w:spacing w:after="100"/>
      <w:jc w:val="right"/>
    </w:pPr>
  </w:style>
  <w:style w:type="paragraph" w:customStyle="1" w:styleId="paragraphStyleText">
    <w:name w:val="paragraphStyleText"/>
    <w:basedOn w:val="a"/>
    <w:rsid w:val="0045503E"/>
    <w:pPr>
      <w:spacing w:after="0" w:line="360" w:lineRule="auto"/>
      <w:ind w:firstLine="72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jpeg"/><Relationship Id="rId18" Type="http://schemas.openxmlformats.org/officeDocument/2006/relationships/image" Target="media/image7.jpe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8.png"/><Relationship Id="rId7" Type="http://schemas.openxmlformats.org/officeDocument/2006/relationships/footer" Target="footer1.xml"/><Relationship Id="rId12" Type="http://schemas.openxmlformats.org/officeDocument/2006/relationships/footer" Target="footer3.xml"/><Relationship Id="rId17" Type="http://schemas.openxmlformats.org/officeDocument/2006/relationships/image" Target="media/image6.jpe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1" Type="http://schemas.openxmlformats.org/officeDocument/2006/relationships/styles" Target="styles.xml"/><Relationship Id="rId6" Type="http://schemas.openxmlformats.org/officeDocument/2006/relationships/hyperlink" Target="#&#1057;&#1086;&#1076;&#1077;&#1088;&#1078;&#1072;&#1085;&#1080;&#1077;" TargetMode="External"/><Relationship Id="rId11" Type="http://schemas.openxmlformats.org/officeDocument/2006/relationships/image" Target="media/image3.jpeg"/><Relationship Id="rId24" Type="http://schemas.openxmlformats.org/officeDocument/2006/relationships/footer" Target="footer10.xml"/><Relationship Id="rId5" Type="http://schemas.openxmlformats.org/officeDocument/2006/relationships/endnotes" Target="endnotes.xml"/><Relationship Id="rId15" Type="http://schemas.openxmlformats.org/officeDocument/2006/relationships/footer" Target="footer4.xml"/><Relationship Id="rId23" Type="http://schemas.openxmlformats.org/officeDocument/2006/relationships/footer" Target="footer9.xml"/><Relationship Id="rId10" Type="http://schemas.openxmlformats.org/officeDocument/2006/relationships/image" Target="media/image2.jpeg"/><Relationship Id="rId19" Type="http://schemas.openxmlformats.org/officeDocument/2006/relationships/footer" Target="footer6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image" Target="media/image5.jpeg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5952</Words>
  <Characters>33932</Characters>
  <Application>Microsoft Office Word</Application>
  <DocSecurity>0</DocSecurity>
  <Lines>282</Lines>
  <Paragraphs>79</Paragraphs>
  <ScaleCrop>false</ScaleCrop>
  <Manager/>
  <Company/>
  <LinksUpToDate>false</LinksUpToDate>
  <CharactersWithSpaces>39805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Осипов</dc:creator>
  <cp:keywords/>
  <dc:description/>
  <cp:lastModifiedBy>Пользователь</cp:lastModifiedBy>
  <cp:revision>3</cp:revision>
  <dcterms:created xsi:type="dcterms:W3CDTF">2024-09-05T17:52:00Z</dcterms:created>
  <dcterms:modified xsi:type="dcterms:W3CDTF">2025-03-14T05:32:00Z</dcterms:modified>
  <cp:category/>
</cp:coreProperties>
</file>