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93809694"/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34AFA23D" w14:textId="77777777" w:rsidR="003C73C7" w:rsidRPr="003C73C7" w:rsidRDefault="003C73C7" w:rsidP="003C73C7">
      <w:pPr>
        <w:jc w:val="center"/>
        <w:rPr>
          <w:rFonts w:ascii="Times New Roman" w:hAnsi="Times New Roman" w:cs="Times New Roman"/>
          <w:sz w:val="28"/>
          <w:szCs w:val="28"/>
        </w:rPr>
      </w:pPr>
      <w:r w:rsidRPr="003C73C7">
        <w:rPr>
          <w:rFonts w:ascii="Times New Roman" w:hAnsi="Times New Roman" w:cs="Times New Roman"/>
          <w:sz w:val="28"/>
          <w:szCs w:val="28"/>
        </w:rPr>
        <w:t>ДЕПАРТАМЕНТ ОБРАЗОВАНИЯ И НАУКИ ГОРОДА МОСКВЫ</w:t>
      </w:r>
    </w:p>
    <w:p w14:paraId="50EFBB13" w14:textId="77777777" w:rsidR="003C73C7" w:rsidRPr="003C73C7" w:rsidRDefault="003C73C7" w:rsidP="003C73C7">
      <w:pPr>
        <w:jc w:val="center"/>
        <w:rPr>
          <w:rFonts w:ascii="Times New Roman" w:hAnsi="Times New Roman" w:cs="Times New Roman"/>
          <w:sz w:val="28"/>
          <w:szCs w:val="28"/>
        </w:rPr>
      </w:pPr>
      <w:r w:rsidRPr="003C73C7">
        <w:rPr>
          <w:rFonts w:ascii="Times New Roman" w:hAnsi="Times New Roman" w:cs="Times New Roman"/>
          <w:sz w:val="28"/>
          <w:szCs w:val="28"/>
        </w:rPr>
        <w:t xml:space="preserve">Государственное бюджетное профессиональное образовательное учреждение города Москвы  </w:t>
      </w:r>
    </w:p>
    <w:p w14:paraId="17E8BB98" w14:textId="77777777" w:rsidR="003C73C7" w:rsidRPr="003C73C7" w:rsidRDefault="003C73C7" w:rsidP="003C73C7">
      <w:pPr>
        <w:jc w:val="center"/>
        <w:rPr>
          <w:rFonts w:ascii="Times New Roman" w:hAnsi="Times New Roman" w:cs="Times New Roman"/>
          <w:sz w:val="28"/>
          <w:szCs w:val="28"/>
        </w:rPr>
      </w:pPr>
      <w:r w:rsidRPr="003C73C7">
        <w:rPr>
          <w:rFonts w:ascii="Times New Roman" w:hAnsi="Times New Roman" w:cs="Times New Roman"/>
          <w:sz w:val="28"/>
          <w:szCs w:val="28"/>
        </w:rPr>
        <w:t xml:space="preserve"> «Московский государственный колледж электромеханики</w:t>
      </w:r>
    </w:p>
    <w:p w14:paraId="56717B14" w14:textId="77777777" w:rsidR="003C73C7" w:rsidRPr="003C73C7" w:rsidRDefault="003C73C7" w:rsidP="003C73C7">
      <w:pPr>
        <w:jc w:val="center"/>
        <w:rPr>
          <w:rFonts w:ascii="Times New Roman" w:hAnsi="Times New Roman" w:cs="Times New Roman"/>
          <w:sz w:val="28"/>
          <w:szCs w:val="28"/>
        </w:rPr>
      </w:pPr>
      <w:r w:rsidRPr="003C73C7">
        <w:rPr>
          <w:rFonts w:ascii="Times New Roman" w:hAnsi="Times New Roman" w:cs="Times New Roman"/>
          <w:sz w:val="28"/>
          <w:szCs w:val="28"/>
        </w:rPr>
        <w:t xml:space="preserve"> и информационных технологий»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2339A509" w:rsidR="006831BD" w:rsidRDefault="003C73C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3C73C7">
        <w:rPr>
          <w:rFonts w:ascii="Times New Roman" w:hAnsi="Times New Roman" w:cs="Times New Roman"/>
          <w:sz w:val="28"/>
          <w:szCs w:val="28"/>
        </w:rPr>
        <w:t>Международный конкурс проектов “ECO Life” 24/25</w:t>
      </w:r>
    </w:p>
    <w:p w14:paraId="1A2EF676" w14:textId="5DFE0FF0" w:rsidR="006831BD" w:rsidRDefault="003C73C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Направление: </w:t>
      </w:r>
      <w:r w:rsidRPr="003C73C7">
        <w:rPr>
          <w:rFonts w:ascii="Times New Roman" w:hAnsi="Times New Roman" w:cs="Times New Roman"/>
          <w:sz w:val="28"/>
          <w:szCs w:val="28"/>
        </w:rPr>
        <w:t>Экологические инновации и технологии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A5D1973" w14:textId="77777777" w:rsidR="003C73C7" w:rsidRPr="003C73C7" w:rsidRDefault="003C73C7" w:rsidP="003C73C7">
      <w:pPr>
        <w:jc w:val="center"/>
        <w:rPr>
          <w:rFonts w:ascii="Times New Roman" w:hAnsi="Times New Roman" w:cs="Times New Roman"/>
          <w:sz w:val="28"/>
          <w:szCs w:val="28"/>
        </w:rPr>
      </w:pPr>
      <w:r w:rsidRPr="003C73C7">
        <w:rPr>
          <w:rFonts w:ascii="Times New Roman" w:hAnsi="Times New Roman" w:cs="Times New Roman"/>
          <w:sz w:val="28"/>
          <w:szCs w:val="28"/>
        </w:rPr>
        <w:t xml:space="preserve">НАУЧНО-ИССЛЕДОВАТЕЛЬСКАЯ РАБОТА </w:t>
      </w:r>
    </w:p>
    <w:p w14:paraId="1A0D0D7C" w14:textId="50A623B9" w:rsidR="006831BD" w:rsidRDefault="003C73C7" w:rsidP="003C73C7">
      <w:pPr>
        <w:jc w:val="center"/>
        <w:rPr>
          <w:rFonts w:ascii="Times New Roman" w:hAnsi="Times New Roman" w:cs="Times New Roman"/>
          <w:sz w:val="28"/>
          <w:szCs w:val="28"/>
        </w:rPr>
      </w:pPr>
      <w:r w:rsidRPr="003C73C7">
        <w:rPr>
          <w:rFonts w:ascii="Times New Roman" w:hAnsi="Times New Roman" w:cs="Times New Roman"/>
          <w:sz w:val="28"/>
          <w:szCs w:val="28"/>
        </w:rPr>
        <w:t>Тема: «Эффективность выращивания листового салата с применением различных технологий сити-фермерства»</w:t>
      </w: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4DD8339" w14:textId="77777777" w:rsidR="00FA7B6C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proofErr w:type="spellStart"/>
      <w:r w:rsidR="00FA7B6C">
        <w:rPr>
          <w:rFonts w:ascii="Times New Roman" w:hAnsi="Times New Roman" w:cs="Times New Roman"/>
          <w:sz w:val="28"/>
          <w:szCs w:val="28"/>
        </w:rPr>
        <w:t>Амонкулова</w:t>
      </w:r>
      <w:proofErr w:type="spellEnd"/>
      <w:r w:rsidR="00FA7B6C">
        <w:rPr>
          <w:rFonts w:ascii="Times New Roman" w:hAnsi="Times New Roman" w:cs="Times New Roman"/>
          <w:sz w:val="28"/>
          <w:szCs w:val="28"/>
        </w:rPr>
        <w:t xml:space="preserve"> Жасмина </w:t>
      </w:r>
      <w:proofErr w:type="spellStart"/>
      <w:r w:rsidR="00FA7B6C">
        <w:rPr>
          <w:rFonts w:ascii="Times New Roman" w:hAnsi="Times New Roman" w:cs="Times New Roman"/>
          <w:sz w:val="28"/>
          <w:szCs w:val="28"/>
        </w:rPr>
        <w:t>Умидовна</w:t>
      </w:r>
      <w:proofErr w:type="spellEnd"/>
      <w:r w:rsidR="00FA7B6C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5646BFAD" w14:textId="2748C0ED" w:rsidR="006831BD" w:rsidRDefault="00FA7B6C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3C73C7">
        <w:rPr>
          <w:rFonts w:ascii="Times New Roman" w:hAnsi="Times New Roman" w:cs="Times New Roman"/>
          <w:sz w:val="28"/>
          <w:szCs w:val="28"/>
        </w:rPr>
        <w:t xml:space="preserve">Степанова Алина </w:t>
      </w:r>
      <w:r>
        <w:rPr>
          <w:rFonts w:ascii="Times New Roman" w:hAnsi="Times New Roman" w:cs="Times New Roman"/>
          <w:sz w:val="28"/>
          <w:szCs w:val="28"/>
        </w:rPr>
        <w:t xml:space="preserve">Александровна </w:t>
      </w:r>
    </w:p>
    <w:p w14:paraId="6B04AB0E" w14:textId="72AC88B1" w:rsidR="00DC3001" w:rsidRDefault="003C73C7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Студентк</w:t>
      </w:r>
      <w:r w:rsidR="00FA7B6C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1 курса ГБПОУ МГКЭИТ </w:t>
      </w:r>
    </w:p>
    <w:p w14:paraId="27536CE6" w14:textId="77777777" w:rsidR="003C73C7" w:rsidRDefault="006831BD" w:rsidP="003C73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3C73C7" w:rsidRPr="003C73C7">
        <w:rPr>
          <w:rFonts w:ascii="Times New Roman" w:hAnsi="Times New Roman" w:cs="Times New Roman"/>
          <w:sz w:val="28"/>
          <w:szCs w:val="28"/>
        </w:rPr>
        <w:t>Насонова Ю.С.</w:t>
      </w:r>
    </w:p>
    <w:p w14:paraId="757B4767" w14:textId="59B764A5" w:rsidR="003C73C7" w:rsidRPr="003C73C7" w:rsidRDefault="003C73C7" w:rsidP="003C73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3C73C7">
        <w:rPr>
          <w:rFonts w:ascii="Times New Roman" w:hAnsi="Times New Roman" w:cs="Times New Roman"/>
          <w:sz w:val="28"/>
          <w:szCs w:val="28"/>
        </w:rPr>
        <w:t>Преподаватель ГБПОУ МГКЭИТ</w:t>
      </w:r>
    </w:p>
    <w:p w14:paraId="092847A7" w14:textId="049672F6" w:rsidR="006831BD" w:rsidRDefault="003C73C7" w:rsidP="003C73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5DBB8800" w14:textId="77777777" w:rsidR="003C73C7" w:rsidRDefault="003C73C7" w:rsidP="006831BD">
      <w:pPr>
        <w:rPr>
          <w:rFonts w:ascii="Times New Roman" w:hAnsi="Times New Roman" w:cs="Times New Roman"/>
          <w:sz w:val="28"/>
          <w:szCs w:val="28"/>
        </w:rPr>
      </w:pPr>
    </w:p>
    <w:p w14:paraId="5B812D91" w14:textId="690DE88A" w:rsidR="003C73C7" w:rsidRDefault="003C73C7" w:rsidP="003C73C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</w:t>
      </w:r>
    </w:p>
    <w:bookmarkEnd w:id="0"/>
    <w:p w14:paraId="4E5885AB" w14:textId="77777777" w:rsidR="003C73C7" w:rsidRPr="003C73C7" w:rsidRDefault="003C73C7" w:rsidP="003C73C7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 w:rsidRPr="003C73C7"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14:paraId="350CC9EA" w14:textId="2445A358" w:rsidR="003C73C7" w:rsidRPr="003C73C7" w:rsidRDefault="003C73C7" w:rsidP="003C73C7">
      <w:pPr>
        <w:spacing w:after="0" w:line="36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3C73C7">
        <w:rPr>
          <w:rFonts w:ascii="Times New Roman" w:hAnsi="Times New Roman" w:cs="Times New Roman"/>
          <w:sz w:val="28"/>
          <w:szCs w:val="36"/>
        </w:rPr>
        <w:t>Введение.........................................................................................................</w:t>
      </w:r>
      <w:r w:rsidR="000A4BC3">
        <w:rPr>
          <w:rFonts w:ascii="Times New Roman" w:hAnsi="Times New Roman" w:cs="Times New Roman"/>
          <w:sz w:val="28"/>
          <w:szCs w:val="36"/>
        </w:rPr>
        <w:t>.......</w:t>
      </w:r>
      <w:r w:rsidRPr="003C73C7">
        <w:rPr>
          <w:rFonts w:ascii="Times New Roman" w:hAnsi="Times New Roman" w:cs="Times New Roman"/>
          <w:sz w:val="28"/>
          <w:szCs w:val="36"/>
        </w:rPr>
        <w:t>3</w:t>
      </w:r>
    </w:p>
    <w:p w14:paraId="46AAD2D9" w14:textId="77777777" w:rsidR="003C73C7" w:rsidRPr="00A97847" w:rsidRDefault="003C73C7" w:rsidP="003C73C7">
      <w:pPr>
        <w:pStyle w:val="af2"/>
        <w:numPr>
          <w:ilvl w:val="0"/>
          <w:numId w:val="4"/>
        </w:numPr>
        <w:spacing w:before="0" w:beforeAutospacing="0" w:after="0" w:afterAutospacing="0" w:line="360" w:lineRule="auto"/>
        <w:ind w:left="0" w:firstLine="709"/>
        <w:rPr>
          <w:sz w:val="28"/>
          <w:szCs w:val="28"/>
        </w:rPr>
      </w:pPr>
      <w:r w:rsidRPr="00A97847">
        <w:rPr>
          <w:sz w:val="28"/>
          <w:szCs w:val="28"/>
        </w:rPr>
        <w:t>Теоретическая часть....................................................................</w:t>
      </w:r>
      <w:r>
        <w:rPr>
          <w:sz w:val="28"/>
          <w:szCs w:val="28"/>
        </w:rPr>
        <w:t>...</w:t>
      </w:r>
      <w:r w:rsidRPr="00A97847">
        <w:rPr>
          <w:sz w:val="28"/>
          <w:szCs w:val="28"/>
        </w:rPr>
        <w:t>..5</w:t>
      </w:r>
    </w:p>
    <w:p w14:paraId="2267BB8E" w14:textId="0367C145" w:rsidR="003C73C7" w:rsidRPr="00A97847" w:rsidRDefault="003C73C7" w:rsidP="003C73C7">
      <w:pPr>
        <w:pStyle w:val="af2"/>
        <w:numPr>
          <w:ilvl w:val="1"/>
          <w:numId w:val="4"/>
        </w:numPr>
        <w:spacing w:before="0" w:beforeAutospacing="0" w:after="0" w:afterAutospacing="0" w:line="360" w:lineRule="auto"/>
        <w:ind w:left="0" w:firstLine="709"/>
        <w:rPr>
          <w:sz w:val="28"/>
          <w:szCs w:val="28"/>
        </w:rPr>
      </w:pPr>
      <w:r w:rsidRPr="00A97847">
        <w:rPr>
          <w:sz w:val="28"/>
          <w:szCs w:val="28"/>
        </w:rPr>
        <w:t>Развитие сити-фермерства в РФ.................................................</w:t>
      </w:r>
      <w:r>
        <w:rPr>
          <w:sz w:val="28"/>
          <w:szCs w:val="28"/>
        </w:rPr>
        <w:t>....</w:t>
      </w:r>
      <w:r w:rsidRPr="00A97847">
        <w:rPr>
          <w:sz w:val="28"/>
          <w:szCs w:val="28"/>
        </w:rPr>
        <w:t>5</w:t>
      </w:r>
    </w:p>
    <w:p w14:paraId="0092FF92" w14:textId="7ED79E24" w:rsidR="003C73C7" w:rsidRPr="00A97847" w:rsidRDefault="003C73C7" w:rsidP="003C73C7">
      <w:pPr>
        <w:pStyle w:val="af2"/>
        <w:numPr>
          <w:ilvl w:val="1"/>
          <w:numId w:val="4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A97847">
        <w:rPr>
          <w:sz w:val="28"/>
          <w:szCs w:val="28"/>
        </w:rPr>
        <w:t>Технологии сити-фермерства.....................................................</w:t>
      </w:r>
      <w:r w:rsidR="000A4BC3">
        <w:rPr>
          <w:sz w:val="28"/>
          <w:szCs w:val="28"/>
        </w:rPr>
        <w:t>....</w:t>
      </w:r>
      <w:r w:rsidRPr="00A97847">
        <w:rPr>
          <w:sz w:val="28"/>
          <w:szCs w:val="28"/>
        </w:rPr>
        <w:t>5</w:t>
      </w:r>
    </w:p>
    <w:p w14:paraId="2263345F" w14:textId="212EFB37" w:rsidR="003C73C7" w:rsidRPr="00A97847" w:rsidRDefault="003C73C7" w:rsidP="003C73C7">
      <w:pPr>
        <w:pStyle w:val="af3"/>
        <w:numPr>
          <w:ilvl w:val="2"/>
          <w:numId w:val="4"/>
        </w:numPr>
        <w:ind w:left="0" w:firstLine="709"/>
        <w:rPr>
          <w:rFonts w:cs="Times New Roman"/>
          <w:szCs w:val="28"/>
        </w:rPr>
      </w:pPr>
      <w:r w:rsidRPr="00A97847">
        <w:rPr>
          <w:rFonts w:cs="Times New Roman"/>
          <w:szCs w:val="28"/>
          <w:shd w:val="clear" w:color="auto" w:fill="FFFFFF"/>
        </w:rPr>
        <w:t>Гидропоника.............................................................................</w:t>
      </w:r>
      <w:r>
        <w:rPr>
          <w:rFonts w:cs="Times New Roman"/>
          <w:szCs w:val="28"/>
          <w:shd w:val="clear" w:color="auto" w:fill="FFFFFF"/>
        </w:rPr>
        <w:t>..</w:t>
      </w:r>
      <w:r w:rsidR="000A4BC3">
        <w:rPr>
          <w:rFonts w:cs="Times New Roman"/>
          <w:szCs w:val="28"/>
          <w:shd w:val="clear" w:color="auto" w:fill="FFFFFF"/>
        </w:rPr>
        <w:t>......</w:t>
      </w:r>
      <w:r w:rsidRPr="00A97847">
        <w:rPr>
          <w:rFonts w:cs="Times New Roman"/>
          <w:szCs w:val="28"/>
          <w:shd w:val="clear" w:color="auto" w:fill="FFFFFF"/>
        </w:rPr>
        <w:t>5</w:t>
      </w:r>
    </w:p>
    <w:p w14:paraId="52DCDA0F" w14:textId="41B85BE2" w:rsidR="003C73C7" w:rsidRPr="00A97847" w:rsidRDefault="003C73C7" w:rsidP="003C73C7">
      <w:pPr>
        <w:pStyle w:val="af3"/>
        <w:numPr>
          <w:ilvl w:val="2"/>
          <w:numId w:val="4"/>
        </w:numPr>
        <w:ind w:left="0" w:firstLine="709"/>
        <w:rPr>
          <w:rFonts w:cs="Times New Roman"/>
          <w:szCs w:val="28"/>
        </w:rPr>
      </w:pPr>
      <w:r w:rsidRPr="00A97847">
        <w:rPr>
          <w:rFonts w:cs="Times New Roman"/>
          <w:szCs w:val="28"/>
        </w:rPr>
        <w:t>Аэропоника..............................................................................</w:t>
      </w:r>
      <w:r>
        <w:rPr>
          <w:rFonts w:cs="Times New Roman"/>
          <w:szCs w:val="28"/>
        </w:rPr>
        <w:t>...</w:t>
      </w:r>
      <w:r w:rsidR="000A4BC3">
        <w:rPr>
          <w:rFonts w:cs="Times New Roman"/>
          <w:szCs w:val="28"/>
        </w:rPr>
        <w:t>......</w:t>
      </w:r>
      <w:r>
        <w:rPr>
          <w:rFonts w:cs="Times New Roman"/>
          <w:szCs w:val="28"/>
        </w:rPr>
        <w:t>9</w:t>
      </w:r>
    </w:p>
    <w:p w14:paraId="7DA6439B" w14:textId="77777777" w:rsidR="003C73C7" w:rsidRPr="00A97847" w:rsidRDefault="003C73C7" w:rsidP="003C73C7">
      <w:pPr>
        <w:pStyle w:val="af3"/>
        <w:numPr>
          <w:ilvl w:val="0"/>
          <w:numId w:val="4"/>
        </w:numPr>
        <w:ind w:left="0" w:firstLine="709"/>
        <w:jc w:val="left"/>
        <w:rPr>
          <w:rFonts w:cs="Times New Roman"/>
          <w:szCs w:val="28"/>
          <w:shd w:val="clear" w:color="auto" w:fill="FFFFFF"/>
        </w:rPr>
      </w:pPr>
      <w:r w:rsidRPr="00A97847">
        <w:rPr>
          <w:rFonts w:cs="Times New Roman"/>
          <w:szCs w:val="28"/>
          <w:shd w:val="clear" w:color="auto" w:fill="FFFFFF"/>
        </w:rPr>
        <w:t>Практическая часть</w:t>
      </w:r>
      <w:r>
        <w:rPr>
          <w:rFonts w:cs="Times New Roman"/>
          <w:szCs w:val="28"/>
          <w:shd w:val="clear" w:color="auto" w:fill="FFFFFF"/>
        </w:rPr>
        <w:t>....</w:t>
      </w:r>
      <w:r w:rsidRPr="00A97847">
        <w:rPr>
          <w:rFonts w:cs="Times New Roman"/>
          <w:szCs w:val="28"/>
          <w:shd w:val="clear" w:color="auto" w:fill="FFFFFF"/>
        </w:rPr>
        <w:t>.................................................................</w:t>
      </w:r>
      <w:r>
        <w:rPr>
          <w:rFonts w:cs="Times New Roman"/>
          <w:szCs w:val="28"/>
          <w:shd w:val="clear" w:color="auto" w:fill="FFFFFF"/>
        </w:rPr>
        <w:t>....</w:t>
      </w:r>
      <w:r w:rsidRPr="00A97847">
        <w:rPr>
          <w:rFonts w:cs="Times New Roman"/>
          <w:szCs w:val="28"/>
          <w:shd w:val="clear" w:color="auto" w:fill="FFFFFF"/>
        </w:rPr>
        <w:t>1</w:t>
      </w:r>
      <w:r>
        <w:rPr>
          <w:rFonts w:cs="Times New Roman"/>
          <w:szCs w:val="28"/>
          <w:shd w:val="clear" w:color="auto" w:fill="FFFFFF"/>
        </w:rPr>
        <w:t>0</w:t>
      </w:r>
    </w:p>
    <w:p w14:paraId="6E7C84D8" w14:textId="4D6B93CA" w:rsidR="003C73C7" w:rsidRPr="00A97847" w:rsidRDefault="003C73C7" w:rsidP="003C73C7">
      <w:pPr>
        <w:pStyle w:val="af3"/>
        <w:numPr>
          <w:ilvl w:val="1"/>
          <w:numId w:val="4"/>
        </w:numPr>
        <w:ind w:left="0" w:firstLine="709"/>
        <w:rPr>
          <w:rFonts w:cs="Times New Roman"/>
          <w:szCs w:val="28"/>
          <w:shd w:val="clear" w:color="auto" w:fill="FFFFFF"/>
        </w:rPr>
      </w:pPr>
      <w:r w:rsidRPr="00A97847">
        <w:rPr>
          <w:rFonts w:cs="Times New Roman"/>
          <w:szCs w:val="28"/>
          <w:shd w:val="clear" w:color="auto" w:fill="FFFFFF"/>
        </w:rPr>
        <w:t>Условия выращивания листового салата..........................</w:t>
      </w:r>
      <w:r>
        <w:rPr>
          <w:rFonts w:cs="Times New Roman"/>
          <w:szCs w:val="28"/>
          <w:shd w:val="clear" w:color="auto" w:fill="FFFFFF"/>
        </w:rPr>
        <w:t>......</w:t>
      </w:r>
      <w:r w:rsidRPr="00A97847">
        <w:rPr>
          <w:rFonts w:cs="Times New Roman"/>
          <w:szCs w:val="28"/>
          <w:shd w:val="clear" w:color="auto" w:fill="FFFFFF"/>
        </w:rPr>
        <w:t>.</w:t>
      </w:r>
      <w:r w:rsidR="000A4BC3">
        <w:rPr>
          <w:rFonts w:cs="Times New Roman"/>
          <w:szCs w:val="28"/>
          <w:shd w:val="clear" w:color="auto" w:fill="FFFFFF"/>
        </w:rPr>
        <w:t>.....</w:t>
      </w:r>
      <w:r w:rsidRPr="00A97847">
        <w:rPr>
          <w:rFonts w:cs="Times New Roman"/>
          <w:szCs w:val="28"/>
          <w:shd w:val="clear" w:color="auto" w:fill="FFFFFF"/>
        </w:rPr>
        <w:t>11</w:t>
      </w:r>
    </w:p>
    <w:p w14:paraId="3A015645" w14:textId="56795D28" w:rsidR="003C73C7" w:rsidRPr="00A97847" w:rsidRDefault="003C73C7" w:rsidP="003C73C7">
      <w:pPr>
        <w:pStyle w:val="af3"/>
        <w:numPr>
          <w:ilvl w:val="1"/>
          <w:numId w:val="4"/>
        </w:numPr>
        <w:ind w:left="0" w:firstLine="709"/>
        <w:rPr>
          <w:rFonts w:cs="Times New Roman"/>
          <w:szCs w:val="28"/>
          <w:shd w:val="clear" w:color="auto" w:fill="FFFFFF"/>
        </w:rPr>
      </w:pPr>
      <w:r w:rsidRPr="00A97847">
        <w:rPr>
          <w:rFonts w:cs="Times New Roman"/>
          <w:szCs w:val="28"/>
          <w:shd w:val="clear" w:color="auto" w:fill="FFFFFF"/>
        </w:rPr>
        <w:t>Результаты исследования.....................................................</w:t>
      </w:r>
      <w:r>
        <w:rPr>
          <w:rFonts w:cs="Times New Roman"/>
          <w:szCs w:val="28"/>
          <w:shd w:val="clear" w:color="auto" w:fill="FFFFFF"/>
        </w:rPr>
        <w:t>....</w:t>
      </w:r>
      <w:r w:rsidRPr="00A97847">
        <w:rPr>
          <w:rFonts w:cs="Times New Roman"/>
          <w:szCs w:val="28"/>
          <w:shd w:val="clear" w:color="auto" w:fill="FFFFFF"/>
        </w:rPr>
        <w:t>.</w:t>
      </w:r>
      <w:r w:rsidR="000A4BC3">
        <w:rPr>
          <w:rFonts w:cs="Times New Roman"/>
          <w:szCs w:val="28"/>
          <w:shd w:val="clear" w:color="auto" w:fill="FFFFFF"/>
        </w:rPr>
        <w:t>.....</w:t>
      </w:r>
      <w:r>
        <w:rPr>
          <w:rFonts w:cs="Times New Roman"/>
          <w:szCs w:val="28"/>
          <w:shd w:val="clear" w:color="auto" w:fill="FFFFFF"/>
        </w:rPr>
        <w:t>11</w:t>
      </w:r>
    </w:p>
    <w:p w14:paraId="60575C06" w14:textId="53BE8A47" w:rsidR="003C73C7" w:rsidRPr="00A97847" w:rsidRDefault="003C73C7" w:rsidP="003C73C7">
      <w:pPr>
        <w:pStyle w:val="af3"/>
        <w:ind w:firstLine="0"/>
        <w:rPr>
          <w:rFonts w:cs="Times New Roman"/>
          <w:szCs w:val="28"/>
          <w:shd w:val="clear" w:color="auto" w:fill="FFFFFF"/>
        </w:rPr>
      </w:pPr>
      <w:r w:rsidRPr="00A97847">
        <w:rPr>
          <w:rFonts w:cs="Times New Roman"/>
          <w:szCs w:val="28"/>
          <w:shd w:val="clear" w:color="auto" w:fill="FFFFFF"/>
        </w:rPr>
        <w:t>Заключение................................................................................................</w:t>
      </w:r>
      <w:r>
        <w:rPr>
          <w:rFonts w:cs="Times New Roman"/>
          <w:szCs w:val="28"/>
          <w:shd w:val="clear" w:color="auto" w:fill="FFFFFF"/>
        </w:rPr>
        <w:t>...</w:t>
      </w:r>
      <w:r w:rsidR="000A4BC3">
        <w:rPr>
          <w:rFonts w:cs="Times New Roman"/>
          <w:szCs w:val="28"/>
          <w:shd w:val="clear" w:color="auto" w:fill="FFFFFF"/>
        </w:rPr>
        <w:t>.......</w:t>
      </w:r>
      <w:r>
        <w:rPr>
          <w:rFonts w:cs="Times New Roman"/>
          <w:szCs w:val="28"/>
          <w:shd w:val="clear" w:color="auto" w:fill="FFFFFF"/>
        </w:rPr>
        <w:t>15</w:t>
      </w:r>
    </w:p>
    <w:p w14:paraId="12722C8C" w14:textId="4FCBA15B" w:rsidR="003C73C7" w:rsidRPr="000A4BC3" w:rsidRDefault="003C73C7" w:rsidP="003C73C7">
      <w:pPr>
        <w:spacing w:after="0" w:line="360" w:lineRule="auto"/>
        <w:rPr>
          <w:rFonts w:ascii="Times New Roman" w:hAnsi="Times New Roman" w:cs="Times New Roman"/>
          <w:sz w:val="28"/>
          <w:szCs w:val="36"/>
        </w:rPr>
      </w:pPr>
      <w:r w:rsidRPr="000A4BC3">
        <w:rPr>
          <w:rFonts w:ascii="Times New Roman" w:hAnsi="Times New Roman" w:cs="Times New Roman"/>
          <w:sz w:val="28"/>
          <w:szCs w:val="36"/>
        </w:rPr>
        <w:t>Используемая литература и электронные источники....................................</w:t>
      </w:r>
      <w:r w:rsidR="000A4BC3">
        <w:rPr>
          <w:rFonts w:ascii="Times New Roman" w:hAnsi="Times New Roman" w:cs="Times New Roman"/>
          <w:sz w:val="28"/>
          <w:szCs w:val="36"/>
        </w:rPr>
        <w:t>.</w:t>
      </w:r>
      <w:r w:rsidRPr="000A4BC3">
        <w:rPr>
          <w:rFonts w:ascii="Times New Roman" w:hAnsi="Times New Roman" w:cs="Times New Roman"/>
          <w:sz w:val="28"/>
          <w:szCs w:val="36"/>
        </w:rPr>
        <w:t>.16</w:t>
      </w:r>
    </w:p>
    <w:p w14:paraId="4123AC95" w14:textId="77777777" w:rsidR="003C73C7" w:rsidRDefault="003C73C7" w:rsidP="003C73C7">
      <w:pPr>
        <w:pStyle w:val="ae"/>
        <w:jc w:val="both"/>
      </w:pPr>
    </w:p>
    <w:p w14:paraId="10A0B30A" w14:textId="77777777" w:rsidR="003C73C7" w:rsidRDefault="003C73C7" w:rsidP="003C73C7">
      <w:pPr>
        <w:pStyle w:val="ae"/>
        <w:jc w:val="both"/>
      </w:pPr>
    </w:p>
    <w:p w14:paraId="0001311F" w14:textId="77777777" w:rsidR="003C73C7" w:rsidRDefault="003C73C7" w:rsidP="003C73C7">
      <w:pPr>
        <w:pStyle w:val="ae"/>
        <w:jc w:val="both"/>
      </w:pPr>
    </w:p>
    <w:p w14:paraId="48C6255D" w14:textId="77777777" w:rsidR="003C73C7" w:rsidRDefault="003C73C7" w:rsidP="003C73C7">
      <w:pPr>
        <w:pStyle w:val="ae"/>
        <w:jc w:val="both"/>
      </w:pPr>
    </w:p>
    <w:p w14:paraId="749435FA" w14:textId="77777777" w:rsidR="003C73C7" w:rsidRDefault="003C73C7" w:rsidP="003C73C7">
      <w:pPr>
        <w:pStyle w:val="ae"/>
        <w:jc w:val="both"/>
      </w:pPr>
    </w:p>
    <w:p w14:paraId="74E7B3AD" w14:textId="77777777" w:rsidR="003C73C7" w:rsidRDefault="003C73C7" w:rsidP="003C73C7">
      <w:pPr>
        <w:pStyle w:val="ae"/>
        <w:jc w:val="both"/>
      </w:pPr>
    </w:p>
    <w:p w14:paraId="77E4D76D" w14:textId="77777777" w:rsidR="003C73C7" w:rsidRDefault="003C73C7" w:rsidP="003C73C7">
      <w:pPr>
        <w:pStyle w:val="ae"/>
        <w:jc w:val="both"/>
      </w:pPr>
    </w:p>
    <w:p w14:paraId="212959E0" w14:textId="77777777" w:rsidR="003C73C7" w:rsidRDefault="003C73C7" w:rsidP="003C73C7">
      <w:pPr>
        <w:pStyle w:val="ae"/>
        <w:jc w:val="both"/>
      </w:pPr>
    </w:p>
    <w:p w14:paraId="4A69A1CB" w14:textId="77777777" w:rsidR="003C73C7" w:rsidRDefault="003C73C7" w:rsidP="003C73C7">
      <w:pPr>
        <w:pStyle w:val="ae"/>
        <w:jc w:val="both"/>
      </w:pPr>
    </w:p>
    <w:p w14:paraId="5170C428" w14:textId="77777777" w:rsidR="003C73C7" w:rsidRDefault="003C73C7" w:rsidP="003C73C7">
      <w:pPr>
        <w:pStyle w:val="ae"/>
        <w:jc w:val="both"/>
      </w:pPr>
    </w:p>
    <w:p w14:paraId="6E222372" w14:textId="77777777" w:rsidR="003C73C7" w:rsidRDefault="003C73C7" w:rsidP="003C73C7">
      <w:pPr>
        <w:pStyle w:val="ae"/>
        <w:jc w:val="both"/>
      </w:pPr>
    </w:p>
    <w:p w14:paraId="2EB6C25A" w14:textId="77777777" w:rsidR="003C73C7" w:rsidRDefault="003C73C7" w:rsidP="003C73C7">
      <w:pPr>
        <w:pStyle w:val="ae"/>
        <w:jc w:val="both"/>
      </w:pPr>
    </w:p>
    <w:p w14:paraId="344ACCF0" w14:textId="77777777" w:rsidR="003C73C7" w:rsidRDefault="003C73C7" w:rsidP="003C73C7">
      <w:pPr>
        <w:pStyle w:val="ae"/>
        <w:jc w:val="both"/>
      </w:pPr>
    </w:p>
    <w:p w14:paraId="34A4EFA6" w14:textId="77777777" w:rsidR="003C73C7" w:rsidRDefault="003C73C7" w:rsidP="003C73C7">
      <w:pPr>
        <w:pStyle w:val="ae"/>
        <w:jc w:val="both"/>
      </w:pPr>
    </w:p>
    <w:p w14:paraId="368A92B0" w14:textId="77777777" w:rsidR="003C73C7" w:rsidRDefault="003C73C7" w:rsidP="003C73C7">
      <w:pPr>
        <w:pStyle w:val="ae"/>
        <w:jc w:val="both"/>
      </w:pPr>
    </w:p>
    <w:p w14:paraId="7D2A4C8A" w14:textId="77777777" w:rsidR="003C73C7" w:rsidRDefault="003C73C7" w:rsidP="003C73C7">
      <w:pPr>
        <w:pStyle w:val="ae"/>
        <w:jc w:val="both"/>
      </w:pPr>
    </w:p>
    <w:p w14:paraId="5AC74BD5" w14:textId="77777777" w:rsidR="003C73C7" w:rsidRDefault="003C73C7" w:rsidP="003C73C7">
      <w:pPr>
        <w:pStyle w:val="ae"/>
        <w:jc w:val="both"/>
      </w:pPr>
    </w:p>
    <w:p w14:paraId="2AB51467" w14:textId="77777777" w:rsidR="003C73C7" w:rsidRDefault="003C73C7" w:rsidP="003C73C7">
      <w:pPr>
        <w:pStyle w:val="ae"/>
        <w:jc w:val="both"/>
      </w:pPr>
    </w:p>
    <w:p w14:paraId="7FDC8E14" w14:textId="77777777" w:rsidR="003C73C7" w:rsidRDefault="003C73C7" w:rsidP="003C73C7">
      <w:pPr>
        <w:pStyle w:val="ae"/>
        <w:jc w:val="both"/>
      </w:pPr>
    </w:p>
    <w:p w14:paraId="4B438D3A" w14:textId="77777777" w:rsidR="003C73C7" w:rsidRDefault="003C73C7" w:rsidP="003C73C7">
      <w:pPr>
        <w:pStyle w:val="ae"/>
        <w:jc w:val="both"/>
      </w:pPr>
    </w:p>
    <w:p w14:paraId="798DBC90" w14:textId="77777777" w:rsidR="003C73C7" w:rsidRDefault="003C73C7" w:rsidP="003C73C7">
      <w:pPr>
        <w:pStyle w:val="ae"/>
        <w:jc w:val="both"/>
      </w:pPr>
    </w:p>
    <w:p w14:paraId="4D87DFFD" w14:textId="77777777" w:rsidR="003C73C7" w:rsidRDefault="003C73C7" w:rsidP="003C73C7">
      <w:pPr>
        <w:pStyle w:val="ae"/>
        <w:jc w:val="both"/>
      </w:pPr>
    </w:p>
    <w:p w14:paraId="70A8DA87" w14:textId="77777777" w:rsidR="003C73C7" w:rsidRDefault="003C73C7" w:rsidP="003C73C7">
      <w:pPr>
        <w:pStyle w:val="ae"/>
        <w:jc w:val="both"/>
      </w:pPr>
    </w:p>
    <w:p w14:paraId="18D46348" w14:textId="77777777" w:rsidR="003C73C7" w:rsidRDefault="003C73C7" w:rsidP="003C73C7">
      <w:pPr>
        <w:pStyle w:val="ae"/>
        <w:jc w:val="both"/>
      </w:pPr>
    </w:p>
    <w:p w14:paraId="26F18CE9" w14:textId="77777777" w:rsidR="003C73C7" w:rsidRDefault="003C73C7" w:rsidP="003C73C7">
      <w:pPr>
        <w:pStyle w:val="ae"/>
        <w:jc w:val="both"/>
      </w:pPr>
    </w:p>
    <w:p w14:paraId="1BB792A0" w14:textId="77777777" w:rsidR="003C73C7" w:rsidRDefault="003C73C7" w:rsidP="003C73C7">
      <w:pPr>
        <w:pStyle w:val="ae"/>
        <w:jc w:val="both"/>
      </w:pPr>
    </w:p>
    <w:p w14:paraId="6C80BEA4" w14:textId="77777777" w:rsidR="003C73C7" w:rsidRPr="000A4BC3" w:rsidRDefault="003C73C7" w:rsidP="003C73C7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14:paraId="1A4EF363" w14:textId="77777777" w:rsidR="000A4BC3" w:rsidRDefault="000A4BC3" w:rsidP="003C73C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C1FAAF6" w14:textId="77777777" w:rsidR="000A4BC3" w:rsidRDefault="000A4BC3" w:rsidP="003C73C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67F1104" w14:textId="77777777" w:rsidR="000A4BC3" w:rsidRDefault="000A4BC3" w:rsidP="003C73C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21E9476" w14:textId="75EE6AAB" w:rsidR="003C73C7" w:rsidRPr="000A4BC3" w:rsidRDefault="003C73C7" w:rsidP="003C73C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4BC3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14:paraId="0A324884" w14:textId="77777777" w:rsidR="003C73C7" w:rsidRPr="000A4BC3" w:rsidRDefault="003C73C7" w:rsidP="003C73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A4B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Одной из главных физиологических потребностей человека является потребность в еде. Эта потребность была присуща первобытному человеку и человеку современному. В настоящее время наблюдается рост численности населения, активно идет процесс урбанизации. </w:t>
      </w:r>
    </w:p>
    <w:p w14:paraId="461494AB" w14:textId="77777777" w:rsidR="003C73C7" w:rsidRPr="000A4BC3" w:rsidRDefault="003C73C7" w:rsidP="003C73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A4B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Продовольственная  проблема  -  глобальная  проблема  человечества.   </w:t>
      </w:r>
    </w:p>
    <w:p w14:paraId="1E983E1D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A4BC3">
        <w:rPr>
          <w:sz w:val="28"/>
          <w:szCs w:val="28"/>
        </w:rPr>
        <w:t>Актуальность данной исследовательской работы выражается в применении наиболее эффективных технологий для производства сельскохозяйственной продукции.</w:t>
      </w:r>
    </w:p>
    <w:p w14:paraId="519397C8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A4BC3">
        <w:rPr>
          <w:sz w:val="28"/>
          <w:szCs w:val="28"/>
        </w:rPr>
        <w:t xml:space="preserve">Необходимо не только обеспечить людей едой, но и учесть потребительские предпочтения, а именно обеспечение людей натуральной безопасной органической пищей. Альтернативным снабжением человека такими продуктами могут служить технологии урбанизированного агропроизводства - сити-фермерства. Данные технологии направлены на создание установок для выращивания агрокультур. Такие установки позволяют выращивать продукты питания на крышах, стенах, балконах обычных многоэтажек и даже в домашних условиях, занимая минимальное количество места и времени на установку и обслуживание сити-ферм. Также сити-фермерство решает вопрос быстрой поставки продуктов жителям города в любое время года. </w:t>
      </w:r>
    </w:p>
    <w:p w14:paraId="2632A4CE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0A4BC3">
        <w:rPr>
          <w:color w:val="000000"/>
          <w:sz w:val="28"/>
          <w:szCs w:val="28"/>
          <w:shd w:val="clear" w:color="auto" w:fill="FFFFFF"/>
        </w:rPr>
        <w:t xml:space="preserve">Сити-фермерство – одно из перспективных направлений для предпринимателей. </w:t>
      </w:r>
    </w:p>
    <w:p w14:paraId="7FE941CF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0A4BC3">
        <w:rPr>
          <w:color w:val="000000"/>
          <w:sz w:val="28"/>
          <w:szCs w:val="28"/>
          <w:shd w:val="clear" w:color="auto" w:fill="FFFFFF"/>
        </w:rPr>
        <w:t xml:space="preserve">Объектом нашего исследования стал листовой салат, который востребован в любое время года и есть практически во всех продуктовых магазинах. Эта культура хорошо подходит для выращивания с помощью технологий сити-фермерства. Но мы задались вопросом эффективности выращивания салата на разных гидропонных и </w:t>
      </w:r>
      <w:proofErr w:type="spellStart"/>
      <w:r w:rsidRPr="000A4BC3">
        <w:rPr>
          <w:color w:val="000000"/>
          <w:sz w:val="28"/>
          <w:szCs w:val="28"/>
          <w:shd w:val="clear" w:color="auto" w:fill="FFFFFF"/>
        </w:rPr>
        <w:t>аэропонных</w:t>
      </w:r>
      <w:proofErr w:type="spellEnd"/>
      <w:r w:rsidRPr="000A4BC3">
        <w:rPr>
          <w:color w:val="000000"/>
          <w:sz w:val="28"/>
          <w:szCs w:val="28"/>
          <w:shd w:val="clear" w:color="auto" w:fill="FFFFFF"/>
        </w:rPr>
        <w:t xml:space="preserve"> установках. </w:t>
      </w:r>
    </w:p>
    <w:p w14:paraId="328E8D46" w14:textId="77777777" w:rsidR="003C73C7" w:rsidRPr="000A4BC3" w:rsidRDefault="003C73C7" w:rsidP="003C73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BC3">
        <w:rPr>
          <w:rFonts w:ascii="Times New Roman" w:hAnsi="Times New Roman" w:cs="Times New Roman"/>
          <w:sz w:val="28"/>
          <w:szCs w:val="28"/>
        </w:rPr>
        <w:lastRenderedPageBreak/>
        <w:t>Таким образом, целью данной работы является исследование эффективности выращивания листового салата с применением различных технологий сити-фермерства.</w:t>
      </w:r>
    </w:p>
    <w:p w14:paraId="21CE7FA3" w14:textId="77777777" w:rsidR="003C73C7" w:rsidRPr="000A4BC3" w:rsidRDefault="003C73C7" w:rsidP="003C73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BC3">
        <w:rPr>
          <w:rFonts w:ascii="Times New Roman" w:hAnsi="Times New Roman" w:cs="Times New Roman"/>
          <w:sz w:val="28"/>
          <w:szCs w:val="28"/>
        </w:rPr>
        <w:t>Для достижения цели исследования были поставлены следующие задачи:</w:t>
      </w:r>
    </w:p>
    <w:p w14:paraId="0A035574" w14:textId="77777777" w:rsidR="003C73C7" w:rsidRPr="000A4BC3" w:rsidRDefault="003C73C7" w:rsidP="003C73C7">
      <w:pPr>
        <w:pStyle w:val="af2"/>
        <w:numPr>
          <w:ilvl w:val="0"/>
          <w:numId w:val="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0A4BC3">
        <w:rPr>
          <w:sz w:val="28"/>
          <w:szCs w:val="28"/>
        </w:rPr>
        <w:t xml:space="preserve">На основании анализа научной и учебно-методической литературы описать технологии функционирования сити-ферм, используемых нами для выращивания листового салата.  </w:t>
      </w:r>
    </w:p>
    <w:p w14:paraId="3CF1F053" w14:textId="77777777" w:rsidR="003C73C7" w:rsidRPr="000A4BC3" w:rsidRDefault="003C73C7" w:rsidP="003C73C7">
      <w:pPr>
        <w:pStyle w:val="af2"/>
        <w:numPr>
          <w:ilvl w:val="0"/>
          <w:numId w:val="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0A4BC3">
        <w:rPr>
          <w:sz w:val="28"/>
          <w:szCs w:val="28"/>
        </w:rPr>
        <w:t xml:space="preserve">Изучить условия выращивания листового салата с помощью различных технологий сити-фермерства. </w:t>
      </w:r>
    </w:p>
    <w:p w14:paraId="289D67EF" w14:textId="77777777" w:rsidR="003C73C7" w:rsidRPr="000A4BC3" w:rsidRDefault="003C73C7" w:rsidP="003C73C7">
      <w:pPr>
        <w:pStyle w:val="af2"/>
        <w:numPr>
          <w:ilvl w:val="0"/>
          <w:numId w:val="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0A4BC3">
        <w:rPr>
          <w:sz w:val="28"/>
          <w:szCs w:val="28"/>
        </w:rPr>
        <w:t xml:space="preserve">Оценить эффективность выращивания листового салата с применением различных технологий сити-фермерства в зависимости от срока сбора урожая и его количества. </w:t>
      </w:r>
    </w:p>
    <w:p w14:paraId="39A9161D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A4BC3">
        <w:rPr>
          <w:sz w:val="28"/>
          <w:szCs w:val="28"/>
        </w:rPr>
        <w:t xml:space="preserve">Оценка эффективности выращивания листового салата с помощью различных технологий сити-фермерства позволит выбрать подходящий вид установки с учетом потребностей фирмы или отдельного человека, а также рынка сбыта продукции. </w:t>
      </w:r>
    </w:p>
    <w:p w14:paraId="26C22BA8" w14:textId="62F39D93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A4BC3">
        <w:rPr>
          <w:sz w:val="28"/>
          <w:szCs w:val="28"/>
        </w:rPr>
        <w:t>Мы, в свою очередь, сможем определиться с видом технологии сити-фермерства, которую можно установить в нашем колледже, помимо тех, которые функционируют на данный момент (</w:t>
      </w:r>
      <w:r w:rsidR="000A4BC3">
        <w:rPr>
          <w:sz w:val="28"/>
          <w:szCs w:val="28"/>
        </w:rPr>
        <w:t>гидропонные системы, системы капельного полива и периодического затопления</w:t>
      </w:r>
      <w:r w:rsidRPr="000A4BC3">
        <w:rPr>
          <w:sz w:val="28"/>
          <w:szCs w:val="28"/>
        </w:rPr>
        <w:t xml:space="preserve">), и дома. Расширить выращиваемую продуктовую базу и сократить время на обслуживание наших сити-ферм. </w:t>
      </w:r>
    </w:p>
    <w:p w14:paraId="02118CB3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14:paraId="764F5922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14:paraId="5D1B70B4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14:paraId="00BF83D5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14:paraId="4E313F12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14:paraId="63FC813C" w14:textId="77777777" w:rsidR="003C73C7" w:rsidRPr="000A4BC3" w:rsidRDefault="003C73C7" w:rsidP="000A4BC3">
      <w:pPr>
        <w:pStyle w:val="af2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14:paraId="68F6BDDA" w14:textId="77777777" w:rsidR="003C73C7" w:rsidRPr="000A4BC3" w:rsidRDefault="003C73C7" w:rsidP="000A4BC3">
      <w:pPr>
        <w:pStyle w:val="af2"/>
        <w:spacing w:before="0" w:beforeAutospacing="0" w:after="0" w:afterAutospacing="0" w:line="360" w:lineRule="auto"/>
        <w:ind w:left="709"/>
        <w:jc w:val="center"/>
        <w:rPr>
          <w:b/>
          <w:sz w:val="28"/>
          <w:szCs w:val="28"/>
        </w:rPr>
      </w:pPr>
      <w:r w:rsidRPr="000A4BC3">
        <w:rPr>
          <w:b/>
          <w:sz w:val="28"/>
          <w:szCs w:val="28"/>
        </w:rPr>
        <w:lastRenderedPageBreak/>
        <w:t>Теоретическая часть</w:t>
      </w:r>
    </w:p>
    <w:p w14:paraId="5CDE32FA" w14:textId="77777777" w:rsidR="003C73C7" w:rsidRPr="000A4BC3" w:rsidRDefault="003C73C7" w:rsidP="000A4BC3">
      <w:pPr>
        <w:pStyle w:val="af2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 w:rsidRPr="000A4BC3">
        <w:rPr>
          <w:b/>
          <w:sz w:val="28"/>
          <w:szCs w:val="28"/>
        </w:rPr>
        <w:t>Развитие сити-фермерства в РФ</w:t>
      </w:r>
    </w:p>
    <w:p w14:paraId="53569868" w14:textId="0946CCF8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A4BC3">
        <w:rPr>
          <w:sz w:val="28"/>
          <w:szCs w:val="28"/>
        </w:rPr>
        <w:t>На данный момент в России сити-фермерство только набирает обороты, но по прогнозам научно-технологического развития агропромышленного комплекса РФ на период до 2030 г. резко возрастет спрос на</w:t>
      </w:r>
      <w:r w:rsidR="000A4BC3">
        <w:rPr>
          <w:sz w:val="28"/>
          <w:szCs w:val="28"/>
        </w:rPr>
        <w:t xml:space="preserve"> данные</w:t>
      </w:r>
      <w:r w:rsidRPr="000A4BC3">
        <w:rPr>
          <w:sz w:val="28"/>
          <w:szCs w:val="28"/>
        </w:rPr>
        <w:t xml:space="preserve"> технологии </w:t>
      </w:r>
      <w:r w:rsidRPr="000A4BC3">
        <w:rPr>
          <w:sz w:val="28"/>
          <w:szCs w:val="28"/>
          <w:shd w:val="clear" w:color="auto" w:fill="FFFFFF"/>
        </w:rPr>
        <w:t>[5].</w:t>
      </w:r>
    </w:p>
    <w:p w14:paraId="3C21A3B9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0A4BC3">
        <w:rPr>
          <w:sz w:val="28"/>
          <w:szCs w:val="28"/>
        </w:rPr>
        <w:t xml:space="preserve">Уже есть фирмы, которые закрепились на данном рынке, это компания </w:t>
      </w:r>
      <w:proofErr w:type="spellStart"/>
      <w:r w:rsidRPr="000A4BC3">
        <w:rPr>
          <w:sz w:val="28"/>
          <w:szCs w:val="28"/>
          <w:shd w:val="clear" w:color="auto" w:fill="FFFFFF"/>
        </w:rPr>
        <w:t>iFarm</w:t>
      </w:r>
      <w:proofErr w:type="spellEnd"/>
      <w:r w:rsidRPr="000A4BC3">
        <w:rPr>
          <w:sz w:val="28"/>
          <w:szCs w:val="28"/>
          <w:shd w:val="clear" w:color="auto" w:fill="FFFFFF"/>
        </w:rPr>
        <w:t xml:space="preserve"> в Новосибирске, которая занимается выращиванием салата, рукколы, базилика и клубники в собственной вертикальной ферме,  «</w:t>
      </w:r>
      <w:proofErr w:type="spellStart"/>
      <w:r w:rsidRPr="000A4BC3">
        <w:rPr>
          <w:sz w:val="28"/>
          <w:szCs w:val="28"/>
          <w:shd w:val="clear" w:color="auto" w:fill="FFFFFF"/>
        </w:rPr>
        <w:t>Агрорус</w:t>
      </w:r>
      <w:proofErr w:type="spellEnd"/>
      <w:r w:rsidRPr="000A4BC3">
        <w:rPr>
          <w:sz w:val="28"/>
          <w:szCs w:val="28"/>
          <w:shd w:val="clear" w:color="auto" w:fill="FFFFFF"/>
        </w:rPr>
        <w:t>» в Брянске, «</w:t>
      </w:r>
      <w:proofErr w:type="spellStart"/>
      <w:r w:rsidRPr="000A4BC3">
        <w:rPr>
          <w:sz w:val="28"/>
          <w:szCs w:val="28"/>
          <w:shd w:val="clear" w:color="auto" w:fill="FFFFFF"/>
        </w:rPr>
        <w:t>РусЭко</w:t>
      </w:r>
      <w:proofErr w:type="spellEnd"/>
      <w:r w:rsidRPr="000A4BC3">
        <w:rPr>
          <w:sz w:val="28"/>
          <w:szCs w:val="28"/>
          <w:shd w:val="clear" w:color="auto" w:fill="FFFFFF"/>
        </w:rPr>
        <w:t xml:space="preserve">» запустила сити-ферму в промышленных масштабах и др. [2]. В нашем колледже  тоже функционирует своя сити-ферма с применением </w:t>
      </w:r>
      <w:proofErr w:type="spellStart"/>
      <w:r w:rsidRPr="000A4BC3">
        <w:rPr>
          <w:sz w:val="28"/>
          <w:szCs w:val="28"/>
          <w:shd w:val="clear" w:color="auto" w:fill="FFFFFF"/>
        </w:rPr>
        <w:t>аэропонных</w:t>
      </w:r>
      <w:proofErr w:type="spellEnd"/>
      <w:r w:rsidRPr="000A4BC3">
        <w:rPr>
          <w:sz w:val="28"/>
          <w:szCs w:val="28"/>
          <w:shd w:val="clear" w:color="auto" w:fill="FFFFFF"/>
        </w:rPr>
        <w:t xml:space="preserve"> установок, где мы выращиваем зелень.</w:t>
      </w:r>
    </w:p>
    <w:p w14:paraId="7192D728" w14:textId="77777777" w:rsidR="003C73C7" w:rsidRPr="000A4BC3" w:rsidRDefault="003C73C7" w:rsidP="003C73C7">
      <w:pPr>
        <w:pStyle w:val="af2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0A4BC3">
        <w:rPr>
          <w:sz w:val="28"/>
          <w:szCs w:val="28"/>
          <w:shd w:val="clear" w:color="auto" w:fill="FFFFFF"/>
        </w:rPr>
        <w:t>Технологии сити-фермерства многочисленны, все зависит от целей производства, капитальных затрат и операционных расходов [6].</w:t>
      </w:r>
    </w:p>
    <w:p w14:paraId="29550967" w14:textId="7C31F05A" w:rsidR="003C73C7" w:rsidRPr="000A4BC3" w:rsidRDefault="003C73C7" w:rsidP="000A4BC3">
      <w:pPr>
        <w:pStyle w:val="af2"/>
        <w:spacing w:before="0" w:beforeAutospacing="0" w:after="0" w:afterAutospacing="0" w:line="360" w:lineRule="auto"/>
        <w:ind w:left="709"/>
        <w:jc w:val="center"/>
        <w:rPr>
          <w:b/>
          <w:bCs/>
          <w:sz w:val="28"/>
          <w:szCs w:val="28"/>
        </w:rPr>
      </w:pPr>
      <w:r w:rsidRPr="000A4BC3">
        <w:rPr>
          <w:b/>
          <w:bCs/>
          <w:sz w:val="28"/>
          <w:szCs w:val="28"/>
        </w:rPr>
        <w:t>Технологии сити-фермерства</w:t>
      </w:r>
    </w:p>
    <w:p w14:paraId="3E566F3D" w14:textId="77777777" w:rsidR="003C73C7" w:rsidRPr="000A4BC3" w:rsidRDefault="003C73C7" w:rsidP="003C73C7">
      <w:pPr>
        <w:pStyle w:val="af3"/>
        <w:rPr>
          <w:rFonts w:cs="Times New Roman"/>
          <w:szCs w:val="28"/>
        </w:rPr>
      </w:pPr>
      <w:r w:rsidRPr="000A4BC3">
        <w:rPr>
          <w:rFonts w:cs="Times New Roman"/>
          <w:szCs w:val="28"/>
        </w:rPr>
        <w:t xml:space="preserve">Проводя обзор технологий сити-фермерства, стоит рассмотреть наиболее распространенные потребительские системы гидропонных и </w:t>
      </w:r>
      <w:proofErr w:type="spellStart"/>
      <w:r w:rsidRPr="000A4BC3">
        <w:rPr>
          <w:rFonts w:cs="Times New Roman"/>
          <w:szCs w:val="28"/>
        </w:rPr>
        <w:t>аэропонных</w:t>
      </w:r>
      <w:proofErr w:type="spellEnd"/>
      <w:r w:rsidRPr="000A4BC3">
        <w:rPr>
          <w:rFonts w:cs="Times New Roman"/>
          <w:szCs w:val="28"/>
        </w:rPr>
        <w:t xml:space="preserve"> установок.</w:t>
      </w:r>
    </w:p>
    <w:p w14:paraId="14F64131" w14:textId="22DE979F" w:rsidR="003C73C7" w:rsidRPr="000A4BC3" w:rsidRDefault="003C73C7" w:rsidP="000A4BC3">
      <w:pPr>
        <w:pStyle w:val="af3"/>
        <w:ind w:left="709" w:firstLine="0"/>
        <w:jc w:val="center"/>
        <w:rPr>
          <w:rFonts w:cs="Times New Roman"/>
          <w:b/>
          <w:szCs w:val="28"/>
        </w:rPr>
      </w:pPr>
      <w:r w:rsidRPr="000A4BC3">
        <w:rPr>
          <w:rFonts w:cs="Times New Roman"/>
          <w:b/>
          <w:szCs w:val="28"/>
          <w:shd w:val="clear" w:color="auto" w:fill="FFFFFF"/>
        </w:rPr>
        <w:t>Гидропоника</w:t>
      </w:r>
    </w:p>
    <w:p w14:paraId="462FB9F6" w14:textId="77777777" w:rsidR="003C73C7" w:rsidRPr="000A4BC3" w:rsidRDefault="003C73C7" w:rsidP="003C73C7">
      <w:pPr>
        <w:pStyle w:val="af3"/>
        <w:rPr>
          <w:rFonts w:cs="Times New Roman"/>
          <w:szCs w:val="28"/>
        </w:rPr>
      </w:pPr>
      <w:proofErr w:type="spellStart"/>
      <w:r w:rsidRPr="000A4BC3">
        <w:rPr>
          <w:rStyle w:val="af5"/>
          <w:rFonts w:cs="Times New Roman"/>
          <w:szCs w:val="28"/>
          <w:shd w:val="clear" w:color="auto" w:fill="FFFFFF"/>
        </w:rPr>
        <w:t>Гидропо́ника</w:t>
      </w:r>
      <w:proofErr w:type="spellEnd"/>
      <w:r w:rsidRPr="000A4BC3">
        <w:rPr>
          <w:rFonts w:cs="Times New Roman"/>
          <w:szCs w:val="28"/>
          <w:shd w:val="clear" w:color="auto" w:fill="FFFFFF"/>
        </w:rPr>
        <w:t xml:space="preserve"> является практическим методом выращивания растений в водном растворе, который обогащен питательными веществами, при этом почва не используется. В качестве заменителя почвы могут использоваться различные субстраты: </w:t>
      </w:r>
      <w:r w:rsidRPr="000A4BC3">
        <w:rPr>
          <w:rFonts w:eastAsiaTheme="minorEastAsia" w:cs="Times New Roman"/>
          <w:szCs w:val="28"/>
          <w:lang w:bidi="ru-RU"/>
        </w:rPr>
        <w:t xml:space="preserve">перлит, вермикулит, кокосовое волокно и др. </w:t>
      </w:r>
      <w:r w:rsidRPr="000A4BC3">
        <w:rPr>
          <w:rFonts w:cs="Times New Roman"/>
          <w:szCs w:val="28"/>
          <w:shd w:val="clear" w:color="auto" w:fill="FFFFFF"/>
        </w:rPr>
        <w:t>[4].</w:t>
      </w:r>
    </w:p>
    <w:p w14:paraId="2FFDDEF2" w14:textId="77777777" w:rsidR="003C73C7" w:rsidRPr="000A4BC3" w:rsidRDefault="003C73C7" w:rsidP="003C73C7">
      <w:pPr>
        <w:pStyle w:val="af3"/>
        <w:rPr>
          <w:rFonts w:cs="Times New Roman"/>
          <w:szCs w:val="28"/>
        </w:rPr>
      </w:pPr>
      <w:r w:rsidRPr="000A4BC3">
        <w:rPr>
          <w:rFonts w:cs="Times New Roman"/>
          <w:szCs w:val="28"/>
          <w:shd w:val="clear" w:color="auto" w:fill="FFFFFF"/>
        </w:rPr>
        <w:t xml:space="preserve"> Гидропоника позволяет садоводу выращивать растения более действенным и эффективным способом с применением меньших трудозатрат и времени.</w:t>
      </w:r>
    </w:p>
    <w:p w14:paraId="395EB5D1" w14:textId="77777777" w:rsidR="003C73C7" w:rsidRPr="000A4BC3" w:rsidRDefault="003C73C7" w:rsidP="003C73C7">
      <w:pPr>
        <w:pStyle w:val="af3"/>
        <w:rPr>
          <w:rFonts w:cs="Times New Roman"/>
          <w:szCs w:val="28"/>
        </w:rPr>
      </w:pPr>
      <w:r w:rsidRPr="000A4BC3">
        <w:rPr>
          <w:rFonts w:cs="Times New Roman"/>
          <w:szCs w:val="28"/>
        </w:rPr>
        <w:t>Разберем некоторые виды гидропонных установок:</w:t>
      </w:r>
    </w:p>
    <w:p w14:paraId="0171ECD8" w14:textId="77777777" w:rsidR="003C73C7" w:rsidRPr="000A4BC3" w:rsidRDefault="003C73C7" w:rsidP="003C73C7">
      <w:pPr>
        <w:pStyle w:val="af3"/>
        <w:numPr>
          <w:ilvl w:val="0"/>
          <w:numId w:val="3"/>
        </w:numPr>
        <w:ind w:left="0" w:firstLine="709"/>
        <w:rPr>
          <w:rFonts w:cs="Times New Roman"/>
          <w:szCs w:val="28"/>
        </w:rPr>
      </w:pPr>
      <w:r w:rsidRPr="000A4BC3">
        <w:rPr>
          <w:rFonts w:eastAsiaTheme="minorEastAsia" w:cs="Times New Roman"/>
          <w:b/>
          <w:szCs w:val="28"/>
          <w:lang w:bidi="ru-RU"/>
        </w:rPr>
        <w:t xml:space="preserve">Система с фитилем </w:t>
      </w:r>
      <w:r w:rsidRPr="000A4BC3">
        <w:rPr>
          <w:rFonts w:eastAsia="Times New Roman" w:cs="Times New Roman"/>
          <w:b/>
          <w:szCs w:val="28"/>
          <w:lang w:eastAsia="ja-JP"/>
        </w:rPr>
        <w:t>(</w:t>
      </w:r>
      <w:proofErr w:type="spellStart"/>
      <w:r w:rsidRPr="000A4BC3">
        <w:rPr>
          <w:rFonts w:eastAsia="Times New Roman" w:cs="Times New Roman"/>
          <w:b/>
          <w:szCs w:val="28"/>
          <w:lang w:eastAsia="ja-JP"/>
        </w:rPr>
        <w:t>Wick</w:t>
      </w:r>
      <w:proofErr w:type="spellEnd"/>
      <w:r w:rsidRPr="000A4BC3">
        <w:rPr>
          <w:rFonts w:eastAsia="Times New Roman" w:cs="Times New Roman"/>
          <w:b/>
          <w:szCs w:val="28"/>
          <w:lang w:eastAsia="ja-JP"/>
        </w:rPr>
        <w:t xml:space="preserve"> </w:t>
      </w:r>
      <w:proofErr w:type="spellStart"/>
      <w:r w:rsidRPr="000A4BC3">
        <w:rPr>
          <w:rFonts w:eastAsia="Times New Roman" w:cs="Times New Roman"/>
          <w:b/>
          <w:szCs w:val="28"/>
          <w:lang w:eastAsia="ja-JP"/>
        </w:rPr>
        <w:t>system</w:t>
      </w:r>
      <w:proofErr w:type="spellEnd"/>
      <w:r w:rsidRPr="000A4BC3">
        <w:rPr>
          <w:rFonts w:eastAsia="Times New Roman" w:cs="Times New Roman"/>
          <w:b/>
          <w:szCs w:val="28"/>
          <w:lang w:eastAsia="ja-JP"/>
        </w:rPr>
        <w:t>)</w:t>
      </w:r>
      <w:r w:rsidRPr="000A4BC3">
        <w:rPr>
          <w:rFonts w:eastAsia="Times New Roman" w:cs="Times New Roman"/>
          <w:szCs w:val="28"/>
          <w:lang w:eastAsia="ja-JP"/>
        </w:rPr>
        <w:t xml:space="preserve"> </w:t>
      </w:r>
      <w:r w:rsidRPr="000A4BC3">
        <w:rPr>
          <w:rFonts w:eastAsiaTheme="minorEastAsia" w:cs="Times New Roman"/>
          <w:szCs w:val="28"/>
          <w:lang w:bidi="ru-RU"/>
        </w:rPr>
        <w:t xml:space="preserve">– гидропонная установка пассивного типа без движущихся устройств. Фитиль – главный поставщик </w:t>
      </w:r>
      <w:r w:rsidRPr="000A4BC3">
        <w:rPr>
          <w:rFonts w:eastAsiaTheme="minorEastAsia" w:cs="Times New Roman"/>
          <w:szCs w:val="28"/>
          <w:lang w:bidi="ru-RU"/>
        </w:rPr>
        <w:lastRenderedPageBreak/>
        <w:t xml:space="preserve">питательного раствора к растению. Данная система подойдет для выращивания комнатных растений, особенно, если вы уехали на продолжительное время из дома, а периодически поливать растения ни у кого нет возможности. </w:t>
      </w:r>
    </w:p>
    <w:p w14:paraId="0A97CCC0" w14:textId="77777777" w:rsidR="003C73C7" w:rsidRPr="000A4BC3" w:rsidRDefault="003C73C7" w:rsidP="003C73C7">
      <w:pPr>
        <w:pStyle w:val="af3"/>
        <w:rPr>
          <w:rFonts w:eastAsiaTheme="minorEastAsia" w:cs="Times New Roman"/>
          <w:szCs w:val="28"/>
          <w:lang w:bidi="ru-RU"/>
        </w:rPr>
      </w:pPr>
      <w:r w:rsidRPr="000A4BC3">
        <w:rPr>
          <w:rFonts w:eastAsiaTheme="minorEastAsia" w:cs="Times New Roman"/>
          <w:szCs w:val="28"/>
          <w:lang w:bidi="ru-RU"/>
        </w:rPr>
        <w:t xml:space="preserve">Для выращивания влаголюбивых культур такая система не особо подойдет, так как им требуется больше влаги, а с такой системой растения не смогут получить достаточное количество питательного раствора. </w:t>
      </w:r>
    </w:p>
    <w:p w14:paraId="7C9690A7" w14:textId="506B6A08" w:rsidR="003C73C7" w:rsidRPr="000A4BC3" w:rsidRDefault="003C73C7" w:rsidP="003C73C7">
      <w:pPr>
        <w:pStyle w:val="af3"/>
        <w:rPr>
          <w:rFonts w:eastAsiaTheme="minorEastAsia" w:cs="Times New Roman"/>
          <w:szCs w:val="28"/>
          <w:lang w:bidi="ru-RU"/>
        </w:rPr>
      </w:pPr>
      <w:r w:rsidRPr="000A4BC3">
        <w:rPr>
          <w:rFonts w:eastAsiaTheme="minorEastAsia" w:cs="Times New Roman"/>
          <w:szCs w:val="28"/>
          <w:lang w:bidi="ru-RU"/>
        </w:rPr>
        <w:t xml:space="preserve">Плюсом такой системы служит ее экономичность, она работает без использования </w:t>
      </w:r>
      <w:r w:rsidRPr="000A4BC3">
        <w:rPr>
          <w:rFonts w:cs="Times New Roman"/>
          <w:szCs w:val="28"/>
          <w:shd w:val="clear" w:color="auto" w:fill="FFFFFF"/>
        </w:rPr>
        <w:t xml:space="preserve">электроэнергии, потому что главной частью </w:t>
      </w:r>
      <w:proofErr w:type="spellStart"/>
      <w:r w:rsidRPr="000A4BC3">
        <w:rPr>
          <w:rFonts w:eastAsia="Times New Roman" w:cs="Times New Roman"/>
          <w:szCs w:val="28"/>
          <w:lang w:eastAsia="ja-JP"/>
        </w:rPr>
        <w:t>Wick</w:t>
      </w:r>
      <w:proofErr w:type="spellEnd"/>
      <w:r w:rsidRPr="000A4BC3">
        <w:rPr>
          <w:rFonts w:eastAsia="Times New Roman" w:cs="Times New Roman"/>
          <w:szCs w:val="28"/>
          <w:lang w:eastAsia="ja-JP"/>
        </w:rPr>
        <w:t xml:space="preserve"> </w:t>
      </w:r>
      <w:proofErr w:type="spellStart"/>
      <w:r w:rsidRPr="000A4BC3">
        <w:rPr>
          <w:rFonts w:eastAsia="Times New Roman" w:cs="Times New Roman"/>
          <w:szCs w:val="28"/>
          <w:lang w:eastAsia="ja-JP"/>
        </w:rPr>
        <w:t>system</w:t>
      </w:r>
      <w:proofErr w:type="spellEnd"/>
      <w:r w:rsidRPr="000A4BC3">
        <w:rPr>
          <w:rFonts w:cs="Times New Roman"/>
          <w:szCs w:val="28"/>
          <w:shd w:val="clear" w:color="auto" w:fill="FFFFFF"/>
        </w:rPr>
        <w:t xml:space="preserve">  служит  фитиль - толстая заплетённая нить из способного поглощать воду волокнистого материала, и резервуар с питательным раствором. Механические детали, насосы или компрессоры – отсутствуют [1].</w:t>
      </w:r>
    </w:p>
    <w:p w14:paraId="37385722" w14:textId="77777777" w:rsidR="003C73C7" w:rsidRPr="000A4BC3" w:rsidRDefault="003C73C7" w:rsidP="003C73C7">
      <w:pPr>
        <w:pStyle w:val="af3"/>
        <w:jc w:val="center"/>
        <w:rPr>
          <w:rFonts w:cs="Times New Roman"/>
          <w:szCs w:val="28"/>
        </w:rPr>
      </w:pPr>
      <w:r w:rsidRPr="000A4BC3">
        <w:rPr>
          <w:rFonts w:cs="Times New Roman"/>
          <w:noProof/>
          <w:szCs w:val="28"/>
          <w:lang w:eastAsia="ru-RU"/>
        </w:rPr>
        <w:drawing>
          <wp:inline distT="0" distB="0" distL="0" distR="0" wp14:anchorId="49B485D1" wp14:editId="2D7E7F77">
            <wp:extent cx="4659348" cy="2019300"/>
            <wp:effectExtent l="0" t="0" r="825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0845" cy="2019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738A59" w14:textId="77777777" w:rsidR="003C73C7" w:rsidRPr="000A4BC3" w:rsidRDefault="003C73C7" w:rsidP="003C73C7">
      <w:pPr>
        <w:pStyle w:val="af3"/>
        <w:jc w:val="center"/>
        <w:rPr>
          <w:rFonts w:cs="Times New Roman"/>
          <w:szCs w:val="28"/>
        </w:rPr>
      </w:pPr>
      <w:r w:rsidRPr="000A4BC3">
        <w:rPr>
          <w:rFonts w:cs="Times New Roman"/>
          <w:szCs w:val="28"/>
          <w:shd w:val="clear" w:color="auto" w:fill="FFFFFF"/>
        </w:rPr>
        <w:t xml:space="preserve">Схема.1 Система с фитилем </w:t>
      </w:r>
      <w:r w:rsidRPr="000A4BC3">
        <w:rPr>
          <w:rFonts w:eastAsia="Times New Roman" w:cs="Times New Roman"/>
          <w:szCs w:val="28"/>
          <w:lang w:eastAsia="ja-JP"/>
        </w:rPr>
        <w:t>(</w:t>
      </w:r>
      <w:proofErr w:type="spellStart"/>
      <w:r w:rsidRPr="000A4BC3">
        <w:rPr>
          <w:rFonts w:eastAsia="Times New Roman" w:cs="Times New Roman"/>
          <w:szCs w:val="28"/>
          <w:lang w:eastAsia="ja-JP"/>
        </w:rPr>
        <w:t>Wick</w:t>
      </w:r>
      <w:proofErr w:type="spellEnd"/>
      <w:r w:rsidRPr="000A4BC3">
        <w:rPr>
          <w:rFonts w:eastAsia="Times New Roman" w:cs="Times New Roman"/>
          <w:szCs w:val="28"/>
          <w:lang w:eastAsia="ja-JP"/>
        </w:rPr>
        <w:t xml:space="preserve"> </w:t>
      </w:r>
      <w:proofErr w:type="spellStart"/>
      <w:r w:rsidRPr="000A4BC3">
        <w:rPr>
          <w:rFonts w:eastAsia="Times New Roman" w:cs="Times New Roman"/>
          <w:szCs w:val="28"/>
          <w:lang w:eastAsia="ja-JP"/>
        </w:rPr>
        <w:t>system</w:t>
      </w:r>
      <w:proofErr w:type="spellEnd"/>
      <w:r w:rsidRPr="000A4BC3">
        <w:rPr>
          <w:rFonts w:eastAsia="Times New Roman" w:cs="Times New Roman"/>
          <w:szCs w:val="28"/>
          <w:lang w:eastAsia="ja-JP"/>
        </w:rPr>
        <w:t>)</w:t>
      </w:r>
    </w:p>
    <w:p w14:paraId="768F2762" w14:textId="73A8C87C" w:rsidR="003C73C7" w:rsidRPr="000A4BC3" w:rsidRDefault="003C73C7" w:rsidP="003C73C7">
      <w:pPr>
        <w:pStyle w:val="af2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rFonts w:eastAsiaTheme="minorEastAsia"/>
          <w:sz w:val="28"/>
          <w:szCs w:val="28"/>
          <w:lang w:eastAsia="en-US" w:bidi="ru-RU"/>
        </w:rPr>
        <w:t xml:space="preserve">Самой простой активной гидропонной системой считается </w:t>
      </w:r>
      <w:r w:rsidRPr="000A4BC3">
        <w:rPr>
          <w:rFonts w:eastAsiaTheme="minorEastAsia"/>
          <w:b/>
          <w:sz w:val="28"/>
          <w:szCs w:val="28"/>
          <w:lang w:eastAsia="en-US" w:bidi="ru-RU"/>
        </w:rPr>
        <w:t>система «Водная культура».</w:t>
      </w:r>
      <w:r w:rsidRPr="000A4BC3">
        <w:rPr>
          <w:rFonts w:eastAsiaTheme="minorEastAsia"/>
          <w:sz w:val="28"/>
          <w:szCs w:val="28"/>
          <w:lang w:eastAsia="en-US" w:bidi="ru-RU"/>
        </w:rPr>
        <w:t xml:space="preserve"> В технологию данной системы входит поддерживающая растения платформа, она должна быть изготовлена из легкого материала, обычно используют пенопласт, который помещают на поверхность питательного раствора, находящегося в резервуаре. Тут уже используется механическое устройство, требующее электроэнергии - воздушный насос, который с помощью пузырьков насыщает раствор кислородом, а корни растения в свою очередь поглощают его в достаточном количестве. Такая система подойдет для выращивания зелени в домашних </w:t>
      </w:r>
      <w:r w:rsidRPr="000A4BC3">
        <w:rPr>
          <w:rFonts w:eastAsiaTheme="minorEastAsia"/>
          <w:sz w:val="28"/>
          <w:szCs w:val="28"/>
          <w:lang w:eastAsia="en-US" w:bidi="ru-RU"/>
        </w:rPr>
        <w:lastRenderedPageBreak/>
        <w:t xml:space="preserve">условиях, особенно хороша для быстрорастущих влаголюбивых культур. Также на эту систему стоит обратить внимание «новичкам» в деле сити-фермерства. </w:t>
      </w:r>
    </w:p>
    <w:p w14:paraId="6CE6DD80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0A4BC3">
        <w:rPr>
          <w:rFonts w:eastAsiaTheme="minorEastAsia"/>
          <w:sz w:val="28"/>
          <w:szCs w:val="28"/>
          <w:lang w:eastAsia="en-US" w:bidi="ru-RU"/>
        </w:rPr>
        <w:t xml:space="preserve">Экономическая составляющая данной сити-фермы минимальная, изготовление и уход не занимает много сил, времени и места. Систему «Водная культура» можно изготовить из подручных материалов. Правда </w:t>
      </w:r>
      <w:r w:rsidRPr="000A4BC3">
        <w:rPr>
          <w:sz w:val="28"/>
          <w:szCs w:val="28"/>
          <w:shd w:val="clear" w:color="auto" w:fill="FFFFFF"/>
        </w:rPr>
        <w:t>для выращивания больших и долголетних растений такая система не подходит [1].</w:t>
      </w:r>
    </w:p>
    <w:p w14:paraId="6FCC5DED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  <w:lang w:eastAsia="en-US" w:bidi="ru-RU"/>
        </w:rPr>
      </w:pPr>
    </w:p>
    <w:p w14:paraId="0E3C32A1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rFonts w:eastAsiaTheme="minorEastAsia"/>
          <w:noProof/>
          <w:sz w:val="28"/>
          <w:szCs w:val="28"/>
        </w:rPr>
        <w:drawing>
          <wp:inline distT="0" distB="0" distL="0" distR="0" wp14:anchorId="68ECB838" wp14:editId="5C641AD4">
            <wp:extent cx="3743325" cy="1999347"/>
            <wp:effectExtent l="0" t="0" r="0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1999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6F02C3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rFonts w:eastAsiaTheme="minorEastAsia"/>
          <w:sz w:val="28"/>
          <w:szCs w:val="28"/>
          <w:lang w:eastAsia="en-US" w:bidi="ru-RU"/>
        </w:rPr>
        <w:t>Схема 2. Система «Водная культура»</w:t>
      </w:r>
    </w:p>
    <w:p w14:paraId="5BC9B620" w14:textId="77777777" w:rsidR="003C73C7" w:rsidRPr="000A4BC3" w:rsidRDefault="003C73C7" w:rsidP="000C0095">
      <w:pPr>
        <w:pStyle w:val="af2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b/>
          <w:sz w:val="28"/>
          <w:szCs w:val="28"/>
          <w:shd w:val="clear" w:color="auto" w:fill="FFFFFF"/>
        </w:rPr>
        <w:t>Техника питательного слоя </w:t>
      </w:r>
      <w:r w:rsidRPr="000A4BC3">
        <w:rPr>
          <w:rStyle w:val="af6"/>
          <w:b/>
          <w:sz w:val="28"/>
          <w:szCs w:val="28"/>
          <w:shd w:val="clear" w:color="auto" w:fill="FFFFFF"/>
        </w:rPr>
        <w:t>(</w:t>
      </w:r>
      <w:proofErr w:type="spellStart"/>
      <w:r w:rsidRPr="000A4BC3">
        <w:rPr>
          <w:rStyle w:val="af6"/>
          <w:b/>
          <w:sz w:val="28"/>
          <w:szCs w:val="28"/>
          <w:shd w:val="clear" w:color="auto" w:fill="FFFFFF"/>
        </w:rPr>
        <w:t>Nutrient</w:t>
      </w:r>
      <w:proofErr w:type="spellEnd"/>
      <w:r w:rsidRPr="000A4BC3">
        <w:rPr>
          <w:rStyle w:val="af6"/>
          <w:b/>
          <w:sz w:val="28"/>
          <w:szCs w:val="28"/>
          <w:shd w:val="clear" w:color="auto" w:fill="FFFFFF"/>
        </w:rPr>
        <w:t xml:space="preserve"> Film </w:t>
      </w:r>
      <w:proofErr w:type="spellStart"/>
      <w:r w:rsidRPr="000A4BC3">
        <w:rPr>
          <w:rStyle w:val="af6"/>
          <w:b/>
          <w:sz w:val="28"/>
          <w:szCs w:val="28"/>
          <w:shd w:val="clear" w:color="auto" w:fill="FFFFFF"/>
        </w:rPr>
        <w:t>Technique</w:t>
      </w:r>
      <w:proofErr w:type="spellEnd"/>
      <w:r w:rsidRPr="000A4BC3">
        <w:rPr>
          <w:rStyle w:val="af6"/>
          <w:b/>
          <w:sz w:val="28"/>
          <w:szCs w:val="28"/>
          <w:shd w:val="clear" w:color="auto" w:fill="FFFFFF"/>
        </w:rPr>
        <w:t>)</w:t>
      </w:r>
      <w:r w:rsidRPr="000A4BC3">
        <w:rPr>
          <w:sz w:val="28"/>
          <w:szCs w:val="28"/>
          <w:shd w:val="clear" w:color="auto" w:fill="FFFFFF"/>
        </w:rPr>
        <w:t xml:space="preserve"> – очень распространенная и популярная технология сити-фермерства во всем мире, а особенно в Австралии, Скандинавии и Европе, которая основана на постоянной циркуляции тонкого слоя питательного раствора, обогащенного пузырьками кислорода. Работа таких систем основана на временном притоке питательного раствора в сосуд или поддон с растениями, а затем оттоке его обратно в резервуар.  Ее появление уходит корнями в далекий 1960-ый год, к работам Аллена Купера. Наиболее актуальная система для выращивания скороспелых культур. Поэтому подойдет частным предпринимателям, которые ориентированы на поставку зелени и салатов. </w:t>
      </w:r>
    </w:p>
    <w:p w14:paraId="645CC7CF" w14:textId="77777777" w:rsidR="003C73C7" w:rsidRPr="000A4BC3" w:rsidRDefault="003C73C7" w:rsidP="000C0095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0A4BC3">
        <w:rPr>
          <w:sz w:val="28"/>
          <w:szCs w:val="28"/>
          <w:shd w:val="clear" w:color="auto" w:fill="FFFFFF"/>
        </w:rPr>
        <w:t xml:space="preserve">Времени, сил и средств на сборку системы понадобиться немного. Она легко монтируется из комплектующих, которые можно приобрести  в любом хозяйственном магазине. Но, всегда систему можно совершенствовать, </w:t>
      </w:r>
      <w:r w:rsidRPr="000A4BC3">
        <w:rPr>
          <w:sz w:val="28"/>
          <w:szCs w:val="28"/>
          <w:shd w:val="clear" w:color="auto" w:fill="FFFFFF"/>
        </w:rPr>
        <w:lastRenderedPageBreak/>
        <w:t xml:space="preserve">закупая более прочные для конструкции материалы – данный шаг подойдет для  коммерческой эксплуатации. </w:t>
      </w:r>
    </w:p>
    <w:p w14:paraId="566A3666" w14:textId="77777777" w:rsidR="003C73C7" w:rsidRPr="000A4BC3" w:rsidRDefault="003C73C7" w:rsidP="000C0095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0A4BC3">
        <w:rPr>
          <w:sz w:val="28"/>
          <w:szCs w:val="28"/>
          <w:shd w:val="clear" w:color="auto" w:fill="FFFFFF"/>
        </w:rPr>
        <w:t>Но во всех системах есть свои минусы: система данного типа не дает опоры растениям, поэтому не особо подойдет для выращивания растений с тяжелой верхушкой, выходом из данной ситуации может служить выращивание растений с коротким циклом.</w:t>
      </w:r>
    </w:p>
    <w:p w14:paraId="43B5DDF7" w14:textId="2D202546" w:rsidR="003C73C7" w:rsidRPr="000A4BC3" w:rsidRDefault="003C73C7" w:rsidP="000C0095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0A4BC3">
        <w:rPr>
          <w:sz w:val="28"/>
          <w:szCs w:val="28"/>
          <w:shd w:val="clear" w:color="auto" w:fill="FFFFFF"/>
        </w:rPr>
        <w:t>Еще один минус </w:t>
      </w:r>
      <w:r w:rsidRPr="000A4BC3">
        <w:rPr>
          <w:sz w:val="28"/>
          <w:szCs w:val="28"/>
        </w:rPr>
        <w:t>NFT-системы состоит в</w:t>
      </w:r>
      <w:r w:rsidRPr="000A4BC3">
        <w:rPr>
          <w:sz w:val="28"/>
          <w:szCs w:val="28"/>
          <w:shd w:val="clear" w:color="auto" w:fill="FFFFFF"/>
        </w:rPr>
        <w:t> отсутствии запаса воды, поэтому стоит следить за электроснабжением [3].</w:t>
      </w:r>
    </w:p>
    <w:p w14:paraId="331130B0" w14:textId="4542C6EC" w:rsidR="003C73C7" w:rsidRPr="000A4BC3" w:rsidRDefault="003C73C7" w:rsidP="000C0095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rFonts w:eastAsiaTheme="minorEastAsia"/>
          <w:noProof/>
          <w:sz w:val="28"/>
          <w:szCs w:val="28"/>
        </w:rPr>
        <w:drawing>
          <wp:inline distT="0" distB="0" distL="0" distR="0" wp14:anchorId="076612BB" wp14:editId="71E94FFF">
            <wp:extent cx="3686175" cy="227647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858F41" w14:textId="2DD61311" w:rsidR="003C73C7" w:rsidRPr="000A4BC3" w:rsidRDefault="003C73C7" w:rsidP="000C0095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rFonts w:eastAsiaTheme="minorEastAsia"/>
          <w:sz w:val="28"/>
          <w:szCs w:val="28"/>
          <w:lang w:eastAsia="en-US" w:bidi="ru-RU"/>
        </w:rPr>
        <w:t xml:space="preserve">Схема 3. </w:t>
      </w:r>
      <w:r w:rsidRPr="000A4BC3">
        <w:rPr>
          <w:sz w:val="28"/>
          <w:szCs w:val="28"/>
          <w:shd w:val="clear" w:color="auto" w:fill="FFFFFF"/>
        </w:rPr>
        <w:t>Техника питательного слоя </w:t>
      </w:r>
      <w:r w:rsidRPr="000A4BC3">
        <w:rPr>
          <w:rStyle w:val="af6"/>
          <w:sz w:val="28"/>
          <w:szCs w:val="28"/>
          <w:shd w:val="clear" w:color="auto" w:fill="FFFFFF"/>
        </w:rPr>
        <w:t>(</w:t>
      </w:r>
      <w:proofErr w:type="spellStart"/>
      <w:r w:rsidRPr="000A4BC3">
        <w:rPr>
          <w:rStyle w:val="af6"/>
          <w:sz w:val="28"/>
          <w:szCs w:val="28"/>
          <w:shd w:val="clear" w:color="auto" w:fill="FFFFFF"/>
        </w:rPr>
        <w:t>Nutrient</w:t>
      </w:r>
      <w:proofErr w:type="spellEnd"/>
      <w:r w:rsidRPr="000A4BC3">
        <w:rPr>
          <w:rStyle w:val="af6"/>
          <w:sz w:val="28"/>
          <w:szCs w:val="28"/>
          <w:shd w:val="clear" w:color="auto" w:fill="FFFFFF"/>
        </w:rPr>
        <w:t xml:space="preserve"> Film </w:t>
      </w:r>
      <w:proofErr w:type="spellStart"/>
      <w:r w:rsidRPr="000A4BC3">
        <w:rPr>
          <w:rStyle w:val="af6"/>
          <w:sz w:val="28"/>
          <w:szCs w:val="28"/>
          <w:shd w:val="clear" w:color="auto" w:fill="FFFFFF"/>
        </w:rPr>
        <w:t>Technique</w:t>
      </w:r>
      <w:proofErr w:type="spellEnd"/>
      <w:r w:rsidRPr="000A4BC3">
        <w:rPr>
          <w:rStyle w:val="af6"/>
          <w:sz w:val="28"/>
          <w:szCs w:val="28"/>
          <w:shd w:val="clear" w:color="auto" w:fill="FFFFFF"/>
        </w:rPr>
        <w:t>)</w:t>
      </w:r>
    </w:p>
    <w:p w14:paraId="5FD576BF" w14:textId="77777777" w:rsidR="003C73C7" w:rsidRPr="000A4BC3" w:rsidRDefault="003C73C7" w:rsidP="003C73C7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0A4BC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Работа системы периодического затопления (EBB &amp; </w:t>
      </w:r>
      <w:proofErr w:type="spellStart"/>
      <w:r w:rsidRPr="000A4BC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Flow</w:t>
      </w:r>
      <w:proofErr w:type="spellEnd"/>
      <w:r w:rsidRPr="000A4BC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</w:t>
      </w:r>
      <w:r w:rsidRPr="000A4B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основана на погружении в питательный раствор насоса соединённого с датчиком времени. Таймер контролирует выталкивание в сосуд с растениями питательного раствора и его отток. Альтернативное название данного метода </w:t>
      </w:r>
      <w:r w:rsidRPr="000A4BC3">
        <w:rPr>
          <w:rFonts w:ascii="Times New Roman" w:hAnsi="Times New Roman" w:cs="Times New Roman"/>
          <w:sz w:val="28"/>
          <w:szCs w:val="28"/>
          <w:lang w:bidi="ru-RU"/>
        </w:rPr>
        <w:t xml:space="preserve">«Метод притока и оттока». Многие системы, имеющиеся в продаже, имеют именно такой принцип работы. </w:t>
      </w:r>
    </w:p>
    <w:p w14:paraId="1B3957D4" w14:textId="77777777" w:rsidR="003C73C7" w:rsidRPr="000A4BC3" w:rsidRDefault="003C73C7" w:rsidP="003C73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A4BC3">
        <w:rPr>
          <w:rFonts w:ascii="Times New Roman" w:hAnsi="Times New Roman" w:cs="Times New Roman"/>
          <w:sz w:val="28"/>
          <w:szCs w:val="28"/>
          <w:lang w:bidi="ru-RU"/>
        </w:rPr>
        <w:t xml:space="preserve">Сити-фермер сам настраивает периодичность включения таймера </w:t>
      </w:r>
      <w:r w:rsidRPr="000A4BC3">
        <w:rPr>
          <w:rFonts w:ascii="Times New Roman" w:hAnsi="Times New Roman" w:cs="Times New Roman"/>
          <w:sz w:val="28"/>
          <w:szCs w:val="28"/>
          <w:shd w:val="clear" w:color="auto" w:fill="FFFFFF"/>
        </w:rPr>
        <w:t>в зависимости от вида растений, температуры и влажности его произрастания, а также типа используемого промежуточного слоя.</w:t>
      </w:r>
    </w:p>
    <w:p w14:paraId="01EB1CB6" w14:textId="77777777" w:rsidR="003C73C7" w:rsidRPr="000A4BC3" w:rsidRDefault="003C73C7" w:rsidP="000C009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bidi="ru-RU"/>
        </w:rPr>
      </w:pPr>
      <w:r w:rsidRPr="000A4BC3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1EAECF18" wp14:editId="334B7D19">
            <wp:extent cx="4038600" cy="13716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B92A8A" w14:textId="77777777" w:rsidR="003C73C7" w:rsidRPr="000A4BC3" w:rsidRDefault="003C73C7" w:rsidP="000C009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bidi="ru-RU"/>
        </w:rPr>
      </w:pPr>
      <w:r w:rsidRPr="000A4BC3">
        <w:rPr>
          <w:rFonts w:ascii="Times New Roman" w:hAnsi="Times New Roman" w:cs="Times New Roman"/>
          <w:sz w:val="28"/>
          <w:szCs w:val="28"/>
          <w:lang w:bidi="ru-RU"/>
        </w:rPr>
        <w:t xml:space="preserve">Схема 4. </w:t>
      </w:r>
      <w:r w:rsidRPr="000A4B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Система периодического затопления (EBB &amp; </w:t>
      </w:r>
      <w:proofErr w:type="spellStart"/>
      <w:r w:rsidRPr="000A4BC3">
        <w:rPr>
          <w:rFonts w:ascii="Times New Roman" w:hAnsi="Times New Roman" w:cs="Times New Roman"/>
          <w:sz w:val="28"/>
          <w:szCs w:val="28"/>
          <w:shd w:val="clear" w:color="auto" w:fill="FFFFFF"/>
        </w:rPr>
        <w:t>Flow</w:t>
      </w:r>
      <w:proofErr w:type="spellEnd"/>
      <w:r w:rsidRPr="000A4BC3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</w:p>
    <w:p w14:paraId="61A1C15B" w14:textId="77777777" w:rsidR="003C73C7" w:rsidRPr="000A4BC3" w:rsidRDefault="003C73C7" w:rsidP="003C73C7">
      <w:pPr>
        <w:pStyle w:val="af3"/>
        <w:numPr>
          <w:ilvl w:val="0"/>
          <w:numId w:val="3"/>
        </w:numPr>
        <w:ind w:left="0" w:firstLine="709"/>
        <w:rPr>
          <w:rFonts w:cs="Times New Roman"/>
          <w:b/>
          <w:szCs w:val="28"/>
        </w:rPr>
      </w:pPr>
      <w:r w:rsidRPr="000A4BC3">
        <w:rPr>
          <w:rFonts w:cs="Times New Roman"/>
          <w:b/>
          <w:szCs w:val="28"/>
          <w:shd w:val="clear" w:color="auto" w:fill="FFFFFF"/>
        </w:rPr>
        <w:t xml:space="preserve">Система капельного полива. </w:t>
      </w:r>
    </w:p>
    <w:p w14:paraId="1583AD02" w14:textId="77777777" w:rsidR="003C73C7" w:rsidRPr="000A4BC3" w:rsidRDefault="003C73C7" w:rsidP="003C73C7">
      <w:pPr>
        <w:pStyle w:val="af3"/>
        <w:rPr>
          <w:rFonts w:cs="Times New Roman"/>
          <w:szCs w:val="28"/>
        </w:rPr>
      </w:pPr>
      <w:r w:rsidRPr="000A4BC3">
        <w:rPr>
          <w:rFonts w:cs="Times New Roman"/>
          <w:szCs w:val="28"/>
          <w:shd w:val="clear" w:color="auto" w:fill="FFFFFF"/>
        </w:rPr>
        <w:t xml:space="preserve">Плюсами данной системы служит использование разных прослоек-наполнителей: камни, гравий, гранулированный базальт, керамзит, перлит и др. Но также как и система периодического затопления система капельного полива чувствительна к отключению электроэнергии и неполадкам насоса или таймера. Из-за недостатка поступления питательного раствора к корням, они могут высохнуть. Частичное решение этой проблемы состоит в использовании </w:t>
      </w:r>
      <w:proofErr w:type="spellStart"/>
      <w:r w:rsidRPr="000A4BC3">
        <w:rPr>
          <w:rFonts w:cs="Times New Roman"/>
          <w:szCs w:val="28"/>
          <w:shd w:val="clear" w:color="auto" w:fill="FFFFFF"/>
        </w:rPr>
        <w:t>влагоудерживающих</w:t>
      </w:r>
      <w:proofErr w:type="spellEnd"/>
      <w:r w:rsidRPr="000A4BC3">
        <w:rPr>
          <w:rFonts w:cs="Times New Roman"/>
          <w:szCs w:val="28"/>
          <w:shd w:val="clear" w:color="auto" w:fill="FFFFFF"/>
        </w:rPr>
        <w:t xml:space="preserve"> наполнителей [4]. </w:t>
      </w:r>
    </w:p>
    <w:p w14:paraId="7790DD3F" w14:textId="77777777" w:rsidR="003C73C7" w:rsidRPr="000A4BC3" w:rsidRDefault="003C73C7" w:rsidP="000C0095">
      <w:pPr>
        <w:pStyle w:val="af3"/>
        <w:jc w:val="center"/>
        <w:rPr>
          <w:rFonts w:cs="Times New Roman"/>
          <w:szCs w:val="28"/>
        </w:rPr>
      </w:pPr>
      <w:r w:rsidRPr="000A4BC3">
        <w:rPr>
          <w:rFonts w:cs="Times New Roman"/>
          <w:noProof/>
          <w:szCs w:val="28"/>
          <w:lang w:eastAsia="ru-RU"/>
        </w:rPr>
        <w:drawing>
          <wp:inline distT="0" distB="0" distL="0" distR="0" wp14:anchorId="720AF674" wp14:editId="299DC032">
            <wp:extent cx="3657600" cy="2752725"/>
            <wp:effectExtent l="0" t="0" r="0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84AA95" w14:textId="08A64A05" w:rsidR="003C73C7" w:rsidRPr="000A4BC3" w:rsidRDefault="003C73C7" w:rsidP="000C0095">
      <w:pPr>
        <w:pStyle w:val="af3"/>
        <w:jc w:val="center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</w:rPr>
        <w:t xml:space="preserve">Схема 5. </w:t>
      </w:r>
      <w:r w:rsidRPr="000A4BC3">
        <w:rPr>
          <w:rFonts w:cs="Times New Roman"/>
          <w:szCs w:val="28"/>
          <w:shd w:val="clear" w:color="auto" w:fill="FFFFFF"/>
        </w:rPr>
        <w:t>Система капельного полива</w:t>
      </w:r>
    </w:p>
    <w:p w14:paraId="7B90D0CB" w14:textId="77777777" w:rsidR="003C73C7" w:rsidRPr="000A4BC3" w:rsidRDefault="003C73C7" w:rsidP="000C0095">
      <w:pPr>
        <w:pStyle w:val="af3"/>
        <w:jc w:val="center"/>
        <w:rPr>
          <w:rFonts w:cs="Times New Roman"/>
          <w:b/>
          <w:szCs w:val="28"/>
        </w:rPr>
      </w:pPr>
      <w:r w:rsidRPr="000A4BC3">
        <w:rPr>
          <w:rFonts w:cs="Times New Roman"/>
          <w:b/>
          <w:szCs w:val="28"/>
        </w:rPr>
        <w:t>Аэропоника</w:t>
      </w:r>
    </w:p>
    <w:p w14:paraId="7DA70490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</w:rPr>
        <w:t> </w:t>
      </w:r>
      <w:r w:rsidRPr="000A4BC3">
        <w:rPr>
          <w:rFonts w:cs="Times New Roman"/>
          <w:b/>
          <w:szCs w:val="28"/>
          <w:shd w:val="clear" w:color="auto" w:fill="FFFFFF"/>
        </w:rPr>
        <w:t xml:space="preserve">Аэропоника </w:t>
      </w:r>
      <w:r w:rsidRPr="000A4BC3">
        <w:rPr>
          <w:rFonts w:cs="Times New Roman"/>
          <w:szCs w:val="28"/>
          <w:shd w:val="clear" w:color="auto" w:fill="FFFFFF"/>
        </w:rPr>
        <w:t xml:space="preserve">является методом выращивания растений не только без использования почв, но и вообще без каких-либо субстратов и это отличает ее от гидропоники. При этом корни остаются висеть в воздухе, а питательный раствор к ним поступает путем опрыскивания через специальные форсунки. </w:t>
      </w:r>
      <w:r w:rsidRPr="000A4BC3">
        <w:rPr>
          <w:rFonts w:cs="Times New Roman"/>
          <w:szCs w:val="28"/>
          <w:shd w:val="clear" w:color="auto" w:fill="FFFFFF"/>
        </w:rPr>
        <w:lastRenderedPageBreak/>
        <w:t xml:space="preserve">Время и количество опрыскиваний зависит от вида и фазы развития растения. Данная технология сити-фермерства занимает немного места и времени на операции, так как весь процесс можно автоматизировать, при этом дает хороший урожай в кратчайшие сроки. Поэтому считается высокотехнологичным способом выращивания культур и популярна среди опытных сити-фермеров. </w:t>
      </w:r>
    </w:p>
    <w:p w14:paraId="0B66FC3B" w14:textId="77777777" w:rsidR="003C73C7" w:rsidRPr="000A4BC3" w:rsidRDefault="003C73C7" w:rsidP="000C0095">
      <w:pPr>
        <w:pStyle w:val="af3"/>
        <w:jc w:val="center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noProof/>
          <w:szCs w:val="28"/>
          <w:shd w:val="clear" w:color="auto" w:fill="FFFFFF"/>
          <w:lang w:eastAsia="ru-RU"/>
        </w:rPr>
        <w:drawing>
          <wp:inline distT="0" distB="0" distL="0" distR="0" wp14:anchorId="23E301FA" wp14:editId="56CF960E">
            <wp:extent cx="4412517" cy="2486025"/>
            <wp:effectExtent l="0" t="0" r="762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4178" cy="2486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E716EA" w14:textId="77777777" w:rsidR="003C73C7" w:rsidRPr="000A4BC3" w:rsidRDefault="003C73C7" w:rsidP="000C0095">
      <w:pPr>
        <w:pStyle w:val="af3"/>
        <w:jc w:val="center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  <w:shd w:val="clear" w:color="auto" w:fill="FFFFFF"/>
        </w:rPr>
        <w:t xml:space="preserve">Схема 6. </w:t>
      </w:r>
      <w:proofErr w:type="spellStart"/>
      <w:r w:rsidRPr="000A4BC3">
        <w:rPr>
          <w:rFonts w:cs="Times New Roman"/>
          <w:szCs w:val="28"/>
          <w:shd w:val="clear" w:color="auto" w:fill="FFFFFF"/>
        </w:rPr>
        <w:t>Аэропонная</w:t>
      </w:r>
      <w:proofErr w:type="spellEnd"/>
      <w:r w:rsidRPr="000A4BC3">
        <w:rPr>
          <w:rFonts w:cs="Times New Roman"/>
          <w:szCs w:val="28"/>
          <w:shd w:val="clear" w:color="auto" w:fill="FFFFFF"/>
        </w:rPr>
        <w:t xml:space="preserve"> установка</w:t>
      </w:r>
    </w:p>
    <w:p w14:paraId="2466BA52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  <w:shd w:val="clear" w:color="auto" w:fill="FFFFFF"/>
        </w:rPr>
        <w:t xml:space="preserve">Сейчас это единственный метод, на который рассчитывают ученые планируя выращивать культуры в космосе [4]. </w:t>
      </w:r>
    </w:p>
    <w:p w14:paraId="14068ED1" w14:textId="77777777" w:rsidR="003C73C7" w:rsidRPr="000A4BC3" w:rsidRDefault="003C73C7" w:rsidP="000C0095">
      <w:pPr>
        <w:pStyle w:val="af3"/>
        <w:jc w:val="center"/>
        <w:rPr>
          <w:rFonts w:cs="Times New Roman"/>
          <w:b/>
          <w:szCs w:val="28"/>
          <w:shd w:val="clear" w:color="auto" w:fill="FFFFFF"/>
        </w:rPr>
      </w:pPr>
      <w:r w:rsidRPr="000A4BC3">
        <w:rPr>
          <w:rFonts w:cs="Times New Roman"/>
          <w:b/>
          <w:szCs w:val="28"/>
          <w:shd w:val="clear" w:color="auto" w:fill="FFFFFF"/>
        </w:rPr>
        <w:t>Практическая часть</w:t>
      </w:r>
    </w:p>
    <w:p w14:paraId="5AA1B626" w14:textId="77777777" w:rsidR="003C73C7" w:rsidRPr="000A4BC3" w:rsidRDefault="003C73C7" w:rsidP="003C73C7">
      <w:pPr>
        <w:pStyle w:val="af3"/>
        <w:rPr>
          <w:rFonts w:cs="Times New Roman"/>
          <w:szCs w:val="28"/>
        </w:rPr>
      </w:pPr>
      <w:r w:rsidRPr="000A4BC3">
        <w:rPr>
          <w:rFonts w:cs="Times New Roman"/>
          <w:szCs w:val="28"/>
        </w:rPr>
        <w:t xml:space="preserve">В исследовании при выращивании листового салата мы использовали три установки с разным принципом работы и уровнем технологического процесса, временной и экономической затратой: </w:t>
      </w:r>
    </w:p>
    <w:p w14:paraId="08D5C1ED" w14:textId="77777777" w:rsidR="003C73C7" w:rsidRPr="000A4BC3" w:rsidRDefault="003C73C7" w:rsidP="003C73C7">
      <w:pPr>
        <w:pStyle w:val="af3"/>
        <w:numPr>
          <w:ilvl w:val="0"/>
          <w:numId w:val="5"/>
        </w:numPr>
        <w:ind w:left="0" w:firstLine="709"/>
        <w:rPr>
          <w:rFonts w:cs="Times New Roman"/>
          <w:szCs w:val="28"/>
        </w:rPr>
      </w:pPr>
      <w:r w:rsidRPr="000A4BC3">
        <w:rPr>
          <w:rFonts w:cs="Times New Roman"/>
          <w:szCs w:val="28"/>
        </w:rPr>
        <w:t>Техника питательного слоя (</w:t>
      </w:r>
      <w:r w:rsidRPr="000A4BC3">
        <w:rPr>
          <w:rFonts w:cs="Times New Roman"/>
          <w:szCs w:val="28"/>
          <w:lang w:val="en-US"/>
        </w:rPr>
        <w:t>NFT)</w:t>
      </w:r>
      <w:r w:rsidRPr="000A4BC3">
        <w:rPr>
          <w:rFonts w:cs="Times New Roman"/>
          <w:szCs w:val="28"/>
        </w:rPr>
        <w:t>,</w:t>
      </w:r>
    </w:p>
    <w:p w14:paraId="0B7D46B7" w14:textId="77777777" w:rsidR="003C73C7" w:rsidRPr="000A4BC3" w:rsidRDefault="003C73C7" w:rsidP="003C73C7">
      <w:pPr>
        <w:pStyle w:val="af3"/>
        <w:numPr>
          <w:ilvl w:val="0"/>
          <w:numId w:val="5"/>
        </w:numPr>
        <w:ind w:left="0" w:firstLine="709"/>
        <w:rPr>
          <w:rFonts w:cs="Times New Roman"/>
          <w:szCs w:val="28"/>
        </w:rPr>
      </w:pPr>
      <w:r w:rsidRPr="000A4BC3">
        <w:rPr>
          <w:rFonts w:cs="Times New Roman"/>
          <w:szCs w:val="28"/>
          <w:shd w:val="clear" w:color="auto" w:fill="FFFFFF"/>
        </w:rPr>
        <w:t xml:space="preserve">Система периодического затопления (EBB &amp; </w:t>
      </w:r>
      <w:proofErr w:type="spellStart"/>
      <w:r w:rsidRPr="000A4BC3">
        <w:rPr>
          <w:rFonts w:cs="Times New Roman"/>
          <w:szCs w:val="28"/>
          <w:shd w:val="clear" w:color="auto" w:fill="FFFFFF"/>
        </w:rPr>
        <w:t>Flow</w:t>
      </w:r>
      <w:proofErr w:type="spellEnd"/>
      <w:r w:rsidRPr="000A4BC3">
        <w:rPr>
          <w:rFonts w:cs="Times New Roman"/>
          <w:szCs w:val="28"/>
          <w:shd w:val="clear" w:color="auto" w:fill="FFFFFF"/>
        </w:rPr>
        <w:t>),</w:t>
      </w:r>
    </w:p>
    <w:p w14:paraId="600E94FF" w14:textId="77777777" w:rsidR="003C73C7" w:rsidRPr="000A4BC3" w:rsidRDefault="003C73C7" w:rsidP="003C73C7">
      <w:pPr>
        <w:pStyle w:val="af3"/>
        <w:numPr>
          <w:ilvl w:val="0"/>
          <w:numId w:val="5"/>
        </w:numPr>
        <w:ind w:left="0" w:firstLine="709"/>
        <w:rPr>
          <w:rFonts w:cs="Times New Roman"/>
          <w:szCs w:val="28"/>
        </w:rPr>
      </w:pPr>
      <w:r w:rsidRPr="000A4BC3">
        <w:rPr>
          <w:rFonts w:cs="Times New Roman"/>
          <w:szCs w:val="28"/>
          <w:shd w:val="clear" w:color="auto" w:fill="FFFFFF"/>
        </w:rPr>
        <w:t xml:space="preserve">Система капельного полива. </w:t>
      </w:r>
    </w:p>
    <w:p w14:paraId="2A76F585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b/>
          <w:szCs w:val="28"/>
          <w:shd w:val="clear" w:color="auto" w:fill="FFFFFF"/>
        </w:rPr>
        <w:t>Методом исследования</w:t>
      </w:r>
      <w:r w:rsidRPr="000A4BC3">
        <w:rPr>
          <w:rFonts w:cs="Times New Roman"/>
          <w:szCs w:val="28"/>
          <w:shd w:val="clear" w:color="auto" w:fill="FFFFFF"/>
        </w:rPr>
        <w:t xml:space="preserve"> являлось наблюдение за ростом культуры листового салата в условиях разного технологического процесса данных установок сити-фермерства в зависимости </w:t>
      </w:r>
      <w:r w:rsidRPr="000A4BC3">
        <w:rPr>
          <w:rFonts w:cs="Times New Roman"/>
          <w:szCs w:val="28"/>
        </w:rPr>
        <w:t>от срока сбора урожая и его количества</w:t>
      </w:r>
      <w:r w:rsidRPr="000A4BC3">
        <w:rPr>
          <w:rFonts w:cs="Times New Roman"/>
          <w:szCs w:val="28"/>
          <w:shd w:val="clear" w:color="auto" w:fill="FFFFFF"/>
        </w:rPr>
        <w:t xml:space="preserve">. </w:t>
      </w:r>
    </w:p>
    <w:p w14:paraId="30B5C4F6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b/>
          <w:szCs w:val="28"/>
          <w:shd w:val="clear" w:color="auto" w:fill="FFFFFF"/>
        </w:rPr>
        <w:t>Выборка</w:t>
      </w:r>
      <w:r w:rsidRPr="000A4BC3">
        <w:rPr>
          <w:rFonts w:cs="Times New Roman"/>
          <w:szCs w:val="28"/>
          <w:shd w:val="clear" w:color="auto" w:fill="FFFFFF"/>
        </w:rPr>
        <w:t xml:space="preserve"> – 50 семян.</w:t>
      </w:r>
    </w:p>
    <w:p w14:paraId="4851DC72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b/>
          <w:szCs w:val="28"/>
          <w:shd w:val="clear" w:color="auto" w:fill="FFFFFF"/>
        </w:rPr>
        <w:lastRenderedPageBreak/>
        <w:t>Выборка после всходов</w:t>
      </w:r>
      <w:r w:rsidRPr="000A4BC3">
        <w:rPr>
          <w:rFonts w:cs="Times New Roman"/>
          <w:szCs w:val="28"/>
          <w:shd w:val="clear" w:color="auto" w:fill="FFFFFF"/>
        </w:rPr>
        <w:t xml:space="preserve"> – 42 растения: по 14 растений на установку, 10 растений выбраковали (16 %). </w:t>
      </w:r>
    </w:p>
    <w:p w14:paraId="0782DB68" w14:textId="77777777" w:rsidR="003C73C7" w:rsidRPr="000A4BC3" w:rsidRDefault="003C73C7" w:rsidP="003C73C7">
      <w:pPr>
        <w:pStyle w:val="af3"/>
        <w:numPr>
          <w:ilvl w:val="1"/>
          <w:numId w:val="4"/>
        </w:numPr>
        <w:ind w:left="0" w:firstLine="709"/>
        <w:rPr>
          <w:rFonts w:cs="Times New Roman"/>
          <w:b/>
          <w:szCs w:val="28"/>
          <w:shd w:val="clear" w:color="auto" w:fill="FFFFFF"/>
        </w:rPr>
      </w:pPr>
      <w:r w:rsidRPr="000A4BC3">
        <w:rPr>
          <w:rFonts w:cs="Times New Roman"/>
          <w:b/>
          <w:szCs w:val="28"/>
          <w:shd w:val="clear" w:color="auto" w:fill="FFFFFF"/>
        </w:rPr>
        <w:t>Условия выращивания листового салата</w:t>
      </w:r>
    </w:p>
    <w:p w14:paraId="4227DE07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  <w:shd w:val="clear" w:color="auto" w:fill="FFFFFF"/>
        </w:rPr>
        <w:t>1 стадия – сеянцы:</w:t>
      </w:r>
    </w:p>
    <w:p w14:paraId="0E7D83B2" w14:textId="77777777" w:rsidR="003C73C7" w:rsidRPr="000A4BC3" w:rsidRDefault="003C73C7" w:rsidP="003C73C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0A4B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качестве субстрата мы использовали торф, в 1 день производили посев листового салата. </w:t>
      </w:r>
      <w:r w:rsidRPr="000A4BC3">
        <w:rPr>
          <w:rFonts w:ascii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 xml:space="preserve">Сеянцы сразу досвечивали светодиодными лампами (10 тыс. </w:t>
      </w:r>
      <w:proofErr w:type="spellStart"/>
      <w:r w:rsidRPr="000A4BC3">
        <w:rPr>
          <w:rFonts w:ascii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лк</w:t>
      </w:r>
      <w:proofErr w:type="spellEnd"/>
      <w:r w:rsidRPr="000A4BC3">
        <w:rPr>
          <w:rFonts w:ascii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 xml:space="preserve">) круглосуточно, так как выращивание мы проводили осенью (ноябрь). С помощью настройки таймера полива </w:t>
      </w:r>
      <w:r w:rsidRPr="000A4BC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осуществляли </w:t>
      </w:r>
      <w:r w:rsidRPr="000A4BC3">
        <w:rPr>
          <w:rFonts w:ascii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ежедневный полив чистой водой два раза в сутки и раз в 10 дней подкармливали стандартным питательным раствором с рН 5,8-6,0</w:t>
      </w:r>
      <w:r w:rsidRPr="000A4BC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. </w:t>
      </w:r>
      <w:r w:rsidRPr="000A4BC3">
        <w:rPr>
          <w:rFonts w:ascii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Относительная влажность воздуха -70-75%, температура поддерживалась в пределах +18...+20 °С - днем, +16...+18 °С - ночью.</w:t>
      </w:r>
    </w:p>
    <w:p w14:paraId="0031EC48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  <w:shd w:val="clear" w:color="auto" w:fill="FFFFFF"/>
        </w:rPr>
        <w:t>2 стадия – всходы:</w:t>
      </w:r>
    </w:p>
    <w:p w14:paraId="16422481" w14:textId="77777777" w:rsidR="003C73C7" w:rsidRPr="000A4BC3" w:rsidRDefault="003C73C7" w:rsidP="003C73C7">
      <w:pPr>
        <w:pStyle w:val="af3"/>
        <w:rPr>
          <w:rFonts w:eastAsia="Times New Roman" w:cs="Times New Roman"/>
          <w:color w:val="000000"/>
          <w:spacing w:val="3"/>
          <w:szCs w:val="28"/>
          <w:lang w:eastAsia="ru-RU"/>
        </w:rPr>
      </w:pPr>
      <w:r w:rsidRPr="000A4BC3">
        <w:rPr>
          <w:rFonts w:eastAsia="Times New Roman" w:cs="Times New Roman"/>
          <w:color w:val="000000"/>
          <w:spacing w:val="3"/>
          <w:szCs w:val="28"/>
          <w:lang w:eastAsia="ru-RU"/>
        </w:rPr>
        <w:t xml:space="preserve">Температуру уже повысили до 25° С, продолжаем досвечивание растений в течение суток, полив идет в течение 15 минут каждые 12 ч до 6-го дня, далее влажность постепенно уменьшаем. </w:t>
      </w:r>
    </w:p>
    <w:p w14:paraId="027F3200" w14:textId="77777777" w:rsidR="003C73C7" w:rsidRPr="000A4BC3" w:rsidRDefault="003C73C7" w:rsidP="003C73C7">
      <w:pPr>
        <w:pStyle w:val="af3"/>
        <w:rPr>
          <w:rFonts w:eastAsia="Times New Roman" w:cs="Times New Roman"/>
          <w:color w:val="000000"/>
          <w:spacing w:val="3"/>
          <w:szCs w:val="28"/>
          <w:lang w:eastAsia="ru-RU"/>
        </w:rPr>
      </w:pPr>
      <w:r w:rsidRPr="000A4BC3">
        <w:rPr>
          <w:rFonts w:eastAsia="Times New Roman" w:cs="Times New Roman"/>
          <w:color w:val="000000"/>
          <w:spacing w:val="3"/>
          <w:szCs w:val="28"/>
          <w:lang w:eastAsia="ru-RU"/>
        </w:rPr>
        <w:t>На этой стадии мы определяли процент всхожести семян, выбраковывали сеянцы с плохим развитием.</w:t>
      </w:r>
    </w:p>
    <w:p w14:paraId="64ADD045" w14:textId="77777777" w:rsidR="003C73C7" w:rsidRPr="000A4BC3" w:rsidRDefault="003C73C7" w:rsidP="003C73C7">
      <w:pPr>
        <w:pStyle w:val="af3"/>
        <w:rPr>
          <w:rFonts w:eastAsia="Times New Roman" w:cs="Times New Roman"/>
          <w:color w:val="000000"/>
          <w:spacing w:val="3"/>
          <w:szCs w:val="28"/>
          <w:lang w:eastAsia="ru-RU"/>
        </w:rPr>
      </w:pPr>
      <w:r w:rsidRPr="000A4BC3">
        <w:rPr>
          <w:rFonts w:eastAsia="Times New Roman" w:cs="Times New Roman"/>
          <w:color w:val="000000"/>
          <w:spacing w:val="3"/>
          <w:szCs w:val="28"/>
          <w:lang w:eastAsia="ru-RU"/>
        </w:rPr>
        <w:t xml:space="preserve">При дальнейшем выращивании листового салата увеличивали уровень полива. </w:t>
      </w:r>
    </w:p>
    <w:p w14:paraId="7B1BC1C9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  <w:shd w:val="clear" w:color="auto" w:fill="FFFFFF"/>
        </w:rPr>
        <w:t>3 стадия - пересадка в разные установки сити-фермерства:</w:t>
      </w:r>
    </w:p>
    <w:p w14:paraId="72E63374" w14:textId="77777777" w:rsidR="003C73C7" w:rsidRPr="000A4BC3" w:rsidRDefault="003C73C7" w:rsidP="003C73C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0A4BC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Пересадке предшествовало промывание корней слабым раствором марганцовки, а емкостей установки - концентрированным раствором марганцовки.</w:t>
      </w:r>
    </w:p>
    <w:p w14:paraId="0450D7AA" w14:textId="77777777" w:rsidR="003C73C7" w:rsidRPr="000A4BC3" w:rsidRDefault="003C73C7" w:rsidP="003C73C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0A4BC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4 стадия – вегетация: </w:t>
      </w:r>
    </w:p>
    <w:p w14:paraId="2C6E453D" w14:textId="77777777" w:rsidR="003C73C7" w:rsidRPr="000A4BC3" w:rsidRDefault="003C73C7" w:rsidP="003C73C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0A4BC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Весь цикл выращивания листового салата в гидропонных установках составляет в среднем 21 день. Урожай собирают при достижении высоты листового салата 20-22 см с 6-7 листьями </w:t>
      </w:r>
      <w:r w:rsidRPr="000A4BC3">
        <w:rPr>
          <w:rFonts w:ascii="Times New Roman" w:hAnsi="Times New Roman" w:cs="Times New Roman"/>
          <w:sz w:val="28"/>
          <w:szCs w:val="28"/>
          <w:shd w:val="clear" w:color="auto" w:fill="FFFFFF"/>
        </w:rPr>
        <w:t>[6]</w:t>
      </w:r>
      <w:r w:rsidRPr="000A4BC3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. </w:t>
      </w:r>
    </w:p>
    <w:p w14:paraId="1D62FCA5" w14:textId="77777777" w:rsidR="003C73C7" w:rsidRPr="000A4BC3" w:rsidRDefault="003C73C7" w:rsidP="003C73C7">
      <w:pPr>
        <w:pStyle w:val="af3"/>
        <w:numPr>
          <w:ilvl w:val="1"/>
          <w:numId w:val="4"/>
        </w:numPr>
        <w:ind w:left="0" w:firstLine="709"/>
        <w:rPr>
          <w:rFonts w:cs="Times New Roman"/>
          <w:b/>
          <w:szCs w:val="28"/>
          <w:shd w:val="clear" w:color="auto" w:fill="FFFFFF"/>
        </w:rPr>
      </w:pPr>
      <w:r w:rsidRPr="000A4BC3">
        <w:rPr>
          <w:rFonts w:cs="Times New Roman"/>
          <w:b/>
          <w:szCs w:val="28"/>
          <w:shd w:val="clear" w:color="auto" w:fill="FFFFFF"/>
        </w:rPr>
        <w:t xml:space="preserve">Результаты исследования </w:t>
      </w:r>
    </w:p>
    <w:p w14:paraId="7983045A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  <w:shd w:val="clear" w:color="auto" w:fill="FFFFFF"/>
        </w:rPr>
        <w:lastRenderedPageBreak/>
        <w:t>Представим результаты исследования в виде таблицы 1.</w:t>
      </w:r>
    </w:p>
    <w:tbl>
      <w:tblPr>
        <w:tblStyle w:val="af7"/>
        <w:tblW w:w="0" w:type="auto"/>
        <w:tblLook w:val="04A0" w:firstRow="1" w:lastRow="0" w:firstColumn="1" w:lastColumn="0" w:noHBand="0" w:noVBand="1"/>
      </w:tblPr>
      <w:tblGrid>
        <w:gridCol w:w="2381"/>
        <w:gridCol w:w="2308"/>
        <w:gridCol w:w="2346"/>
        <w:gridCol w:w="2310"/>
      </w:tblGrid>
      <w:tr w:rsidR="003C73C7" w:rsidRPr="000A4BC3" w14:paraId="06D3B068" w14:textId="77777777" w:rsidTr="00F87479">
        <w:tc>
          <w:tcPr>
            <w:tcW w:w="2392" w:type="dxa"/>
          </w:tcPr>
          <w:p w14:paraId="324AFCAA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 xml:space="preserve">Стадия </w:t>
            </w:r>
          </w:p>
        </w:tc>
        <w:tc>
          <w:tcPr>
            <w:tcW w:w="2393" w:type="dxa"/>
          </w:tcPr>
          <w:p w14:paraId="01CBC4ED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</w:rPr>
              <w:t xml:space="preserve">Техника питательного слоя </w:t>
            </w:r>
          </w:p>
        </w:tc>
        <w:tc>
          <w:tcPr>
            <w:tcW w:w="2393" w:type="dxa"/>
          </w:tcPr>
          <w:p w14:paraId="014E704C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Система периодического затопления</w:t>
            </w:r>
          </w:p>
        </w:tc>
        <w:tc>
          <w:tcPr>
            <w:tcW w:w="2393" w:type="dxa"/>
          </w:tcPr>
          <w:p w14:paraId="3936CFEE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Система капельного полива</w:t>
            </w:r>
          </w:p>
        </w:tc>
      </w:tr>
      <w:tr w:rsidR="003C73C7" w:rsidRPr="000A4BC3" w14:paraId="701C5C3F" w14:textId="77777777" w:rsidTr="00F87479">
        <w:tc>
          <w:tcPr>
            <w:tcW w:w="2392" w:type="dxa"/>
          </w:tcPr>
          <w:p w14:paraId="02232914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Всходы (распределение поровну по трем установкам)</w:t>
            </w:r>
          </w:p>
        </w:tc>
        <w:tc>
          <w:tcPr>
            <w:tcW w:w="2393" w:type="dxa"/>
          </w:tcPr>
          <w:p w14:paraId="19EB8696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14</w:t>
            </w:r>
          </w:p>
        </w:tc>
        <w:tc>
          <w:tcPr>
            <w:tcW w:w="2393" w:type="dxa"/>
          </w:tcPr>
          <w:p w14:paraId="7B96E34F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14</w:t>
            </w:r>
          </w:p>
        </w:tc>
        <w:tc>
          <w:tcPr>
            <w:tcW w:w="2393" w:type="dxa"/>
          </w:tcPr>
          <w:p w14:paraId="669B5518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14</w:t>
            </w:r>
          </w:p>
        </w:tc>
      </w:tr>
      <w:tr w:rsidR="003C73C7" w:rsidRPr="000A4BC3" w14:paraId="641345F1" w14:textId="77777777" w:rsidTr="00F87479">
        <w:tc>
          <w:tcPr>
            <w:tcW w:w="2392" w:type="dxa"/>
          </w:tcPr>
          <w:p w14:paraId="0B0BD79F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 xml:space="preserve">Срок сбора урожая </w:t>
            </w:r>
          </w:p>
        </w:tc>
        <w:tc>
          <w:tcPr>
            <w:tcW w:w="2393" w:type="dxa"/>
          </w:tcPr>
          <w:p w14:paraId="605BB69E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27</w:t>
            </w:r>
          </w:p>
        </w:tc>
        <w:tc>
          <w:tcPr>
            <w:tcW w:w="2393" w:type="dxa"/>
          </w:tcPr>
          <w:p w14:paraId="3979ACA8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23</w:t>
            </w:r>
          </w:p>
        </w:tc>
        <w:tc>
          <w:tcPr>
            <w:tcW w:w="2393" w:type="dxa"/>
          </w:tcPr>
          <w:p w14:paraId="0BE17A08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21</w:t>
            </w:r>
          </w:p>
        </w:tc>
      </w:tr>
      <w:tr w:rsidR="003C73C7" w:rsidRPr="000A4BC3" w14:paraId="05786DCD" w14:textId="77777777" w:rsidTr="00F87479">
        <w:tc>
          <w:tcPr>
            <w:tcW w:w="2392" w:type="dxa"/>
          </w:tcPr>
          <w:p w14:paraId="526F21DD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Количество качественного урожая</w:t>
            </w:r>
          </w:p>
        </w:tc>
        <w:tc>
          <w:tcPr>
            <w:tcW w:w="2393" w:type="dxa"/>
          </w:tcPr>
          <w:p w14:paraId="0C730A08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13</w:t>
            </w:r>
          </w:p>
        </w:tc>
        <w:tc>
          <w:tcPr>
            <w:tcW w:w="2393" w:type="dxa"/>
          </w:tcPr>
          <w:p w14:paraId="34549A37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12</w:t>
            </w:r>
          </w:p>
        </w:tc>
        <w:tc>
          <w:tcPr>
            <w:tcW w:w="2393" w:type="dxa"/>
          </w:tcPr>
          <w:p w14:paraId="2CAD0A7F" w14:textId="77777777" w:rsidR="003C73C7" w:rsidRPr="000A4BC3" w:rsidRDefault="003C73C7" w:rsidP="00F87479">
            <w:pPr>
              <w:pStyle w:val="af3"/>
              <w:rPr>
                <w:rFonts w:cs="Times New Roman"/>
                <w:szCs w:val="28"/>
                <w:shd w:val="clear" w:color="auto" w:fill="FFFFFF"/>
              </w:rPr>
            </w:pPr>
            <w:r w:rsidRPr="000A4BC3">
              <w:rPr>
                <w:rFonts w:cs="Times New Roman"/>
                <w:szCs w:val="28"/>
                <w:shd w:val="clear" w:color="auto" w:fill="FFFFFF"/>
              </w:rPr>
              <w:t>14</w:t>
            </w:r>
          </w:p>
        </w:tc>
      </w:tr>
    </w:tbl>
    <w:p w14:paraId="781905C5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  <w:shd w:val="clear" w:color="auto" w:fill="FFFFFF"/>
        </w:rPr>
        <w:t xml:space="preserve">Исходя из данных таблицы, мы можем сделать вывод, что по срокам сбора и качеству урожая выгоднее всего применять гидропонную установку с системой капельного полива. Она будет чуть дороже по сборке, но по времени обслуживания не займет много времени. </w:t>
      </w:r>
    </w:p>
    <w:p w14:paraId="72FF4E86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rPr>
          <w:sz w:val="28"/>
          <w:szCs w:val="28"/>
          <w:shd w:val="clear" w:color="auto" w:fill="FFFFFF"/>
        </w:rPr>
      </w:pPr>
    </w:p>
    <w:p w14:paraId="4774638A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eastAsiaTheme="minorEastAsia"/>
          <w:sz w:val="28"/>
          <w:szCs w:val="28"/>
          <w:lang w:eastAsia="en-US" w:bidi="ru-RU"/>
        </w:rPr>
      </w:pPr>
    </w:p>
    <w:p w14:paraId="571B7E85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noProof/>
          <w:sz w:val="28"/>
          <w:szCs w:val="28"/>
        </w:rPr>
        <w:lastRenderedPageBreak/>
        <w:drawing>
          <wp:inline distT="0" distB="0" distL="0" distR="0" wp14:anchorId="74BC86CD" wp14:editId="7F8C6001">
            <wp:extent cx="4895850" cy="3557588"/>
            <wp:effectExtent l="0" t="0" r="19050" b="2413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54D1A8E7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rFonts w:eastAsiaTheme="minorEastAsia"/>
          <w:sz w:val="28"/>
          <w:szCs w:val="28"/>
          <w:lang w:eastAsia="en-US" w:bidi="ru-RU"/>
        </w:rPr>
        <w:t xml:space="preserve">Гистограмма 1. Сроки сбора урожая листового салата в разных гидропонных установках. </w:t>
      </w:r>
    </w:p>
    <w:p w14:paraId="0A49980A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noProof/>
          <w:sz w:val="28"/>
          <w:szCs w:val="28"/>
        </w:rPr>
        <w:drawing>
          <wp:inline distT="0" distB="0" distL="0" distR="0" wp14:anchorId="474BF82E" wp14:editId="487CD341">
            <wp:extent cx="4572000" cy="2743200"/>
            <wp:effectExtent l="0" t="0" r="0" b="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445A5D3F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eastAsiaTheme="minorEastAsia"/>
          <w:sz w:val="28"/>
          <w:szCs w:val="28"/>
          <w:lang w:eastAsia="en-US" w:bidi="ru-RU"/>
        </w:rPr>
      </w:pPr>
      <w:r w:rsidRPr="000A4BC3">
        <w:rPr>
          <w:rFonts w:eastAsiaTheme="minorEastAsia"/>
          <w:sz w:val="28"/>
          <w:szCs w:val="28"/>
          <w:lang w:eastAsia="en-US" w:bidi="ru-RU"/>
        </w:rPr>
        <w:t xml:space="preserve">Гистограмма 2. Количество урожая листового салата, полученного с разных гидропонных установок при выборке – 14. </w:t>
      </w:r>
    </w:p>
    <w:p w14:paraId="59B81AC5" w14:textId="4BCD3B69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  <w:shd w:val="clear" w:color="auto" w:fill="FFFFFF"/>
        </w:rPr>
        <w:t xml:space="preserve">Мы в дальнейшем планируем отдать предпочтение выращиванию листового салата преимущественно на гидропонных установках с системой капельного полива. А также пробовать выращивать другую зелень на </w:t>
      </w:r>
      <w:r w:rsidRPr="000A4BC3">
        <w:rPr>
          <w:rFonts w:cs="Times New Roman"/>
          <w:szCs w:val="28"/>
          <w:shd w:val="clear" w:color="auto" w:fill="FFFFFF"/>
        </w:rPr>
        <w:lastRenderedPageBreak/>
        <w:t xml:space="preserve">установленных у нас </w:t>
      </w:r>
      <w:r w:rsidR="00750A4F">
        <w:rPr>
          <w:rFonts w:cs="Times New Roman"/>
          <w:szCs w:val="28"/>
          <w:shd w:val="clear" w:color="auto" w:fill="FFFFFF"/>
        </w:rPr>
        <w:t xml:space="preserve">в колледже </w:t>
      </w:r>
      <w:r w:rsidRPr="000A4BC3">
        <w:rPr>
          <w:rFonts w:cs="Times New Roman"/>
          <w:szCs w:val="28"/>
          <w:shd w:val="clear" w:color="auto" w:fill="FFFFFF"/>
        </w:rPr>
        <w:t xml:space="preserve">гидропонных установках. Планируем приобрести </w:t>
      </w:r>
      <w:proofErr w:type="spellStart"/>
      <w:r w:rsidRPr="000A4BC3">
        <w:rPr>
          <w:rFonts w:cs="Times New Roman"/>
          <w:szCs w:val="28"/>
          <w:shd w:val="clear" w:color="auto" w:fill="FFFFFF"/>
        </w:rPr>
        <w:t>аэропонную</w:t>
      </w:r>
      <w:proofErr w:type="spellEnd"/>
      <w:r w:rsidRPr="000A4BC3">
        <w:rPr>
          <w:rFonts w:cs="Times New Roman"/>
          <w:szCs w:val="28"/>
          <w:shd w:val="clear" w:color="auto" w:fill="FFFFFF"/>
        </w:rPr>
        <w:t xml:space="preserve"> установку для эффективного выращивания клубники. </w:t>
      </w:r>
    </w:p>
    <w:p w14:paraId="06E7CC17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058D3DA4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1682614C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22DB543D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533B6168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2814A3EE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3AE1B070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7F3A7D65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01E97B30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75279EB3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0C003710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7F4D18EE" w14:textId="77777777" w:rsidR="003C73C7" w:rsidRPr="000A4BC3" w:rsidRDefault="003C73C7" w:rsidP="003C73C7">
      <w:pPr>
        <w:pStyle w:val="af3"/>
        <w:rPr>
          <w:rFonts w:cs="Times New Roman"/>
          <w:szCs w:val="28"/>
          <w:shd w:val="clear" w:color="auto" w:fill="FFFFFF"/>
        </w:rPr>
      </w:pPr>
    </w:p>
    <w:p w14:paraId="0FF79DAF" w14:textId="77777777" w:rsidR="003C73C7" w:rsidRPr="000A4BC3" w:rsidRDefault="003C73C7" w:rsidP="00750A4F">
      <w:pPr>
        <w:pStyle w:val="af3"/>
        <w:ind w:firstLine="0"/>
        <w:rPr>
          <w:rFonts w:cs="Times New Roman"/>
          <w:szCs w:val="28"/>
          <w:shd w:val="clear" w:color="auto" w:fill="FFFFFF"/>
        </w:rPr>
      </w:pPr>
    </w:p>
    <w:p w14:paraId="2969032A" w14:textId="77777777" w:rsidR="003C73C7" w:rsidRPr="000A4BC3" w:rsidRDefault="003C73C7" w:rsidP="003C73C7">
      <w:pPr>
        <w:pStyle w:val="af3"/>
        <w:jc w:val="center"/>
        <w:rPr>
          <w:rFonts w:cs="Times New Roman"/>
          <w:b/>
          <w:szCs w:val="28"/>
          <w:shd w:val="clear" w:color="auto" w:fill="FFFFFF"/>
        </w:rPr>
      </w:pPr>
      <w:r w:rsidRPr="000A4BC3">
        <w:rPr>
          <w:rFonts w:cs="Times New Roman"/>
          <w:b/>
          <w:szCs w:val="28"/>
          <w:shd w:val="clear" w:color="auto" w:fill="FFFFFF"/>
        </w:rPr>
        <w:t>Заключение</w:t>
      </w:r>
    </w:p>
    <w:p w14:paraId="3CAB2BC3" w14:textId="77777777" w:rsidR="003C73C7" w:rsidRDefault="003C73C7" w:rsidP="003C73C7">
      <w:pPr>
        <w:pStyle w:val="af3"/>
        <w:rPr>
          <w:rFonts w:cs="Times New Roman"/>
          <w:szCs w:val="28"/>
        </w:rPr>
      </w:pPr>
      <w:r w:rsidRPr="000A4BC3">
        <w:rPr>
          <w:rFonts w:cs="Times New Roman"/>
          <w:szCs w:val="28"/>
        </w:rPr>
        <w:t xml:space="preserve">Проведя изучение материалов по технологиям сити-фермерства, стало понятно, что для большинства выращивания пищевых культур в производственном масштабе подходят </w:t>
      </w:r>
      <w:proofErr w:type="spellStart"/>
      <w:r w:rsidRPr="000A4BC3">
        <w:rPr>
          <w:rFonts w:cs="Times New Roman"/>
          <w:szCs w:val="28"/>
        </w:rPr>
        <w:t>аэропонные</w:t>
      </w:r>
      <w:proofErr w:type="spellEnd"/>
      <w:r w:rsidRPr="000A4BC3">
        <w:rPr>
          <w:rFonts w:cs="Times New Roman"/>
          <w:szCs w:val="28"/>
        </w:rPr>
        <w:t xml:space="preserve"> технологии. Но, конечно, все зависит от экономической целесообразности, вида культур, прогноза получения урожая. </w:t>
      </w:r>
    </w:p>
    <w:p w14:paraId="41F7771D" w14:textId="1EA4029A" w:rsidR="00750A4F" w:rsidRDefault="00750A4F" w:rsidP="00750A4F">
      <w:pPr>
        <w:pStyle w:val="af3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Основные составляющие уставки и дальнейшего использования сити-ферм включают: </w:t>
      </w:r>
    </w:p>
    <w:p w14:paraId="343BF36D" w14:textId="5D90F170" w:rsidR="00750A4F" w:rsidRDefault="00750A4F" w:rsidP="00750A4F">
      <w:pPr>
        <w:pStyle w:val="af3"/>
        <w:numPr>
          <w:ilvl w:val="0"/>
          <w:numId w:val="7"/>
        </w:numPr>
        <w:rPr>
          <w:rFonts w:cs="Times New Roman"/>
          <w:szCs w:val="28"/>
          <w:shd w:val="clear" w:color="auto" w:fill="FFFFFF"/>
        </w:rPr>
      </w:pPr>
      <w:r>
        <w:rPr>
          <w:rFonts w:cs="Times New Roman"/>
          <w:szCs w:val="28"/>
          <w:shd w:val="clear" w:color="auto" w:fill="FFFFFF"/>
        </w:rPr>
        <w:t>Выбор сельскохозяйственных культур для выращивания в сити-фермах;</w:t>
      </w:r>
    </w:p>
    <w:p w14:paraId="22326526" w14:textId="0F051443" w:rsidR="00750A4F" w:rsidRPr="00750A4F" w:rsidRDefault="00750A4F" w:rsidP="00750A4F">
      <w:pPr>
        <w:pStyle w:val="af3"/>
        <w:numPr>
          <w:ilvl w:val="0"/>
          <w:numId w:val="7"/>
        </w:numPr>
        <w:rPr>
          <w:rFonts w:cs="Times New Roman"/>
          <w:szCs w:val="28"/>
          <w:shd w:val="clear" w:color="auto" w:fill="FFFFFF"/>
        </w:rPr>
      </w:pPr>
      <w:r>
        <w:rPr>
          <w:rFonts w:cs="Times New Roman"/>
          <w:szCs w:val="28"/>
          <w:shd w:val="clear" w:color="auto" w:fill="FFFFFF"/>
        </w:rPr>
        <w:t>Выбор подходящей системы сити-фермы;</w:t>
      </w:r>
    </w:p>
    <w:p w14:paraId="6D5B0A90" w14:textId="49F417A5" w:rsidR="00750A4F" w:rsidRPr="00750A4F" w:rsidRDefault="00750A4F" w:rsidP="00750A4F">
      <w:pPr>
        <w:pStyle w:val="af3"/>
        <w:numPr>
          <w:ilvl w:val="0"/>
          <w:numId w:val="7"/>
        </w:numPr>
        <w:rPr>
          <w:rFonts w:cs="Times New Roman"/>
          <w:szCs w:val="28"/>
          <w:shd w:val="clear" w:color="auto" w:fill="FFFFFF"/>
        </w:rPr>
      </w:pPr>
      <w:r>
        <w:rPr>
          <w:rFonts w:cs="Times New Roman"/>
          <w:szCs w:val="28"/>
        </w:rPr>
        <w:t>Монтажные работы;</w:t>
      </w:r>
    </w:p>
    <w:p w14:paraId="0B3F8431" w14:textId="77777777" w:rsidR="00750A4F" w:rsidRDefault="00750A4F" w:rsidP="00750A4F">
      <w:pPr>
        <w:pStyle w:val="af3"/>
        <w:numPr>
          <w:ilvl w:val="0"/>
          <w:numId w:val="7"/>
        </w:numPr>
        <w:rPr>
          <w:rFonts w:cs="Times New Roman"/>
          <w:szCs w:val="28"/>
          <w:shd w:val="clear" w:color="auto" w:fill="FFFFFF"/>
        </w:rPr>
      </w:pPr>
      <w:r>
        <w:rPr>
          <w:rFonts w:cs="Times New Roman"/>
          <w:szCs w:val="28"/>
          <w:shd w:val="clear" w:color="auto" w:fill="FFFFFF"/>
        </w:rPr>
        <w:t>Работы по программированию системы полива, температуры, влажности;</w:t>
      </w:r>
    </w:p>
    <w:p w14:paraId="6F092091" w14:textId="77777777" w:rsidR="00750A4F" w:rsidRDefault="00750A4F" w:rsidP="00750A4F">
      <w:pPr>
        <w:pStyle w:val="af3"/>
        <w:numPr>
          <w:ilvl w:val="0"/>
          <w:numId w:val="7"/>
        </w:numPr>
        <w:rPr>
          <w:rFonts w:cs="Times New Roman"/>
          <w:szCs w:val="28"/>
          <w:shd w:val="clear" w:color="auto" w:fill="FFFFFF"/>
        </w:rPr>
      </w:pPr>
      <w:r>
        <w:rPr>
          <w:rFonts w:cs="Times New Roman"/>
          <w:szCs w:val="28"/>
          <w:shd w:val="clear" w:color="auto" w:fill="FFFFFF"/>
        </w:rPr>
        <w:lastRenderedPageBreak/>
        <w:t>Умение приготовления питательного раствора для полива;</w:t>
      </w:r>
    </w:p>
    <w:p w14:paraId="7990FAD8" w14:textId="1BF80C60" w:rsidR="00750A4F" w:rsidRPr="000A4BC3" w:rsidRDefault="00750A4F" w:rsidP="00750A4F">
      <w:pPr>
        <w:pStyle w:val="af3"/>
        <w:numPr>
          <w:ilvl w:val="0"/>
          <w:numId w:val="7"/>
        </w:numPr>
        <w:rPr>
          <w:rFonts w:cs="Times New Roman"/>
          <w:szCs w:val="28"/>
          <w:shd w:val="clear" w:color="auto" w:fill="FFFFFF"/>
        </w:rPr>
      </w:pPr>
      <w:r>
        <w:rPr>
          <w:rFonts w:cs="Times New Roman"/>
          <w:szCs w:val="28"/>
          <w:shd w:val="clear" w:color="auto" w:fill="FFFFFF"/>
        </w:rPr>
        <w:t xml:space="preserve">Экономическая обоснованность.  </w:t>
      </w:r>
    </w:p>
    <w:p w14:paraId="0DBAB8F3" w14:textId="77777777" w:rsidR="003C73C7" w:rsidRPr="000A4BC3" w:rsidRDefault="003C73C7" w:rsidP="00750A4F">
      <w:pPr>
        <w:pStyle w:val="af3"/>
        <w:rPr>
          <w:rFonts w:cs="Times New Roman"/>
          <w:szCs w:val="28"/>
          <w:shd w:val="clear" w:color="auto" w:fill="FFFFFF"/>
        </w:rPr>
      </w:pPr>
      <w:r w:rsidRPr="000A4BC3">
        <w:rPr>
          <w:rFonts w:cs="Times New Roman"/>
          <w:szCs w:val="28"/>
          <w:shd w:val="clear" w:color="auto" w:fill="FFFFFF"/>
        </w:rPr>
        <w:t>Таким образом, можно сделать вывод:</w:t>
      </w:r>
    </w:p>
    <w:p w14:paraId="4F560556" w14:textId="77777777" w:rsidR="003C73C7" w:rsidRPr="000A4BC3" w:rsidRDefault="003C73C7" w:rsidP="00750A4F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0A4BC3">
        <w:rPr>
          <w:sz w:val="28"/>
          <w:szCs w:val="28"/>
          <w:shd w:val="clear" w:color="auto" w:fill="FFFFFF"/>
        </w:rPr>
        <w:t xml:space="preserve">Если вы хотите получить большой хороший урожай, при этом, не затрачивая много средств, то вам стоит выбрать гидропонную систему с капельным поливом, а для масштабных коммерческих проектов лучше потратиться на </w:t>
      </w:r>
      <w:proofErr w:type="spellStart"/>
      <w:r w:rsidRPr="000A4BC3">
        <w:rPr>
          <w:sz w:val="28"/>
          <w:szCs w:val="28"/>
          <w:shd w:val="clear" w:color="auto" w:fill="FFFFFF"/>
        </w:rPr>
        <w:t>аэропонные</w:t>
      </w:r>
      <w:proofErr w:type="spellEnd"/>
      <w:r w:rsidRPr="000A4BC3">
        <w:rPr>
          <w:sz w:val="28"/>
          <w:szCs w:val="28"/>
          <w:shd w:val="clear" w:color="auto" w:fill="FFFFFF"/>
        </w:rPr>
        <w:t xml:space="preserve"> сити-фермы, установка которых займет чуть больше времени и средств для осуществления автоматизации процесса. Но в кратчайшие сроки при правильном бизнес-плане экономические затраты будут покрыты.  </w:t>
      </w:r>
    </w:p>
    <w:p w14:paraId="3217A3E3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rPr>
          <w:sz w:val="28"/>
          <w:szCs w:val="28"/>
          <w:shd w:val="clear" w:color="auto" w:fill="FFFFFF"/>
        </w:rPr>
      </w:pPr>
    </w:p>
    <w:p w14:paraId="4FF707AB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rPr>
          <w:sz w:val="28"/>
          <w:szCs w:val="28"/>
          <w:shd w:val="clear" w:color="auto" w:fill="FFFFFF"/>
        </w:rPr>
      </w:pPr>
    </w:p>
    <w:p w14:paraId="52EDFA8B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rPr>
          <w:sz w:val="28"/>
          <w:szCs w:val="28"/>
          <w:shd w:val="clear" w:color="auto" w:fill="FFFFFF"/>
        </w:rPr>
      </w:pPr>
    </w:p>
    <w:p w14:paraId="0EB19505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rPr>
          <w:sz w:val="28"/>
          <w:szCs w:val="28"/>
          <w:shd w:val="clear" w:color="auto" w:fill="FFFFFF"/>
        </w:rPr>
      </w:pPr>
    </w:p>
    <w:p w14:paraId="4DAE9138" w14:textId="77777777" w:rsidR="003C73C7" w:rsidRPr="000A4BC3" w:rsidRDefault="003C73C7" w:rsidP="003C73C7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rPr>
          <w:sz w:val="28"/>
          <w:szCs w:val="28"/>
          <w:shd w:val="clear" w:color="auto" w:fill="FFFFFF"/>
        </w:rPr>
      </w:pPr>
    </w:p>
    <w:p w14:paraId="22ACA066" w14:textId="77777777" w:rsidR="003C73C7" w:rsidRPr="000A4BC3" w:rsidRDefault="003C73C7" w:rsidP="00750A4F">
      <w:pPr>
        <w:pStyle w:val="af2"/>
        <w:shd w:val="clear" w:color="auto" w:fill="FFFFFF"/>
        <w:spacing w:before="0" w:beforeAutospacing="0" w:after="0" w:afterAutospacing="0" w:line="360" w:lineRule="auto"/>
        <w:rPr>
          <w:sz w:val="28"/>
          <w:szCs w:val="28"/>
          <w:shd w:val="clear" w:color="auto" w:fill="FFFFFF"/>
        </w:rPr>
      </w:pPr>
    </w:p>
    <w:p w14:paraId="53923D59" w14:textId="77777777" w:rsidR="003C73C7" w:rsidRPr="000A4BC3" w:rsidRDefault="003C73C7" w:rsidP="003C73C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4BC3">
        <w:rPr>
          <w:rFonts w:ascii="Times New Roman" w:hAnsi="Times New Roman" w:cs="Times New Roman"/>
          <w:b/>
          <w:sz w:val="28"/>
          <w:szCs w:val="28"/>
        </w:rPr>
        <w:t>Используемая литература и электронные источники</w:t>
      </w:r>
    </w:p>
    <w:p w14:paraId="2C48666F" w14:textId="77777777" w:rsidR="003C73C7" w:rsidRPr="000A4BC3" w:rsidRDefault="003C73C7" w:rsidP="003C73C7">
      <w:pPr>
        <w:pStyle w:val="a7"/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0A4BC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Гидропоника в теплицах – фитильный метод / Киевский завод сборных теплиц. - Электронный ресурс: </w:t>
      </w:r>
      <w:hyperlink r:id="rId15" w:history="1">
        <w:r w:rsidRPr="000A4BC3">
          <w:rPr>
            <w:rStyle w:val="af0"/>
            <w:rFonts w:ascii="Times New Roman" w:eastAsia="Times New Roman" w:hAnsi="Times New Roman" w:cs="Times New Roman"/>
            <w:color w:val="auto"/>
            <w:kern w:val="36"/>
            <w:sz w:val="28"/>
            <w:szCs w:val="28"/>
            <w:lang w:eastAsia="ru-RU"/>
          </w:rPr>
          <w:t>https://teplitca.com.ua/article-hydroponic-greenhouses-wick-method.html</w:t>
        </w:r>
      </w:hyperlink>
      <w:r w:rsidRPr="000A4BC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</w:p>
    <w:p w14:paraId="708E87C3" w14:textId="77777777" w:rsidR="003C73C7" w:rsidRPr="000A4BC3" w:rsidRDefault="003C73C7" w:rsidP="003C73C7">
      <w:pPr>
        <w:pStyle w:val="a7"/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0A4BC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Кто сегодня в России развивает городские фермы будущего /Новости/ 20.35 Информбюро Национальная технологическая перспектива, 2019. – Электронный ресурс: </w:t>
      </w:r>
      <w:hyperlink r:id="rId16" w:history="1">
        <w:r w:rsidRPr="000A4BC3">
          <w:rPr>
            <w:rStyle w:val="af0"/>
            <w:rFonts w:ascii="Times New Roman" w:eastAsia="Times New Roman" w:hAnsi="Times New Roman" w:cs="Times New Roman"/>
            <w:color w:val="auto"/>
            <w:kern w:val="36"/>
            <w:sz w:val="28"/>
            <w:szCs w:val="28"/>
            <w:lang w:eastAsia="ru-RU"/>
          </w:rPr>
          <w:t>https://ntinews.ru/news/khronika-rynkov-nti/foodnet/kto-segodnya-v-rossii-razvivaet-gorodskie-fermy-budushchego-.html</w:t>
        </w:r>
      </w:hyperlink>
      <w:r w:rsidRPr="000A4BC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</w:p>
    <w:p w14:paraId="26FB4312" w14:textId="77777777" w:rsidR="003C73C7" w:rsidRPr="000A4BC3" w:rsidRDefault="003C73C7" w:rsidP="003C73C7">
      <w:pPr>
        <w:pStyle w:val="a7"/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0A4BC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Метод питательного слоя в гидропонике (NFT) / Место встречи людей и растений. – Электронный ресурс: </w:t>
      </w:r>
      <w:hyperlink r:id="rId17" w:history="1">
        <w:r w:rsidRPr="000A4BC3">
          <w:rPr>
            <w:rStyle w:val="af0"/>
            <w:rFonts w:ascii="Times New Roman" w:eastAsia="Times New Roman" w:hAnsi="Times New Roman" w:cs="Times New Roman"/>
            <w:color w:val="auto"/>
            <w:kern w:val="36"/>
            <w:sz w:val="28"/>
            <w:szCs w:val="28"/>
            <w:lang w:eastAsia="ru-RU"/>
          </w:rPr>
          <w:t>https://leplants.ru/tsvetovodstvo/metod-pitatelnogo-sloya-v-gidroponike-nft/</w:t>
        </w:r>
      </w:hyperlink>
      <w:r w:rsidRPr="000A4BC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</w:p>
    <w:p w14:paraId="1048CD81" w14:textId="77777777" w:rsidR="003C73C7" w:rsidRPr="000A4BC3" w:rsidRDefault="003C73C7" w:rsidP="003C73C7">
      <w:pPr>
        <w:pStyle w:val="a7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BC3">
        <w:rPr>
          <w:rFonts w:ascii="Times New Roman" w:hAnsi="Times New Roman" w:cs="Times New Roman"/>
          <w:sz w:val="28"/>
          <w:szCs w:val="28"/>
        </w:rPr>
        <w:lastRenderedPageBreak/>
        <w:t xml:space="preserve">Основные типы гидропонных систем / уроки начинающего / </w:t>
      </w:r>
      <w:proofErr w:type="spellStart"/>
      <w:r w:rsidRPr="000A4BC3">
        <w:rPr>
          <w:rFonts w:ascii="Times New Roman" w:hAnsi="Times New Roman" w:cs="Times New Roman"/>
          <w:sz w:val="28"/>
          <w:szCs w:val="28"/>
        </w:rPr>
        <w:t>Гидроном</w:t>
      </w:r>
      <w:proofErr w:type="spellEnd"/>
      <w:r w:rsidRPr="000A4BC3">
        <w:rPr>
          <w:rFonts w:ascii="Times New Roman" w:hAnsi="Times New Roman" w:cs="Times New Roman"/>
          <w:sz w:val="28"/>
          <w:szCs w:val="28"/>
        </w:rPr>
        <w:t xml:space="preserve">. – Электронный ресурс: </w:t>
      </w:r>
      <w:hyperlink r:id="rId18" w:history="1">
        <w:r w:rsidRPr="000A4BC3">
          <w:rPr>
            <w:rStyle w:val="af0"/>
            <w:rFonts w:ascii="Times New Roman" w:hAnsi="Times New Roman" w:cs="Times New Roman"/>
            <w:color w:val="auto"/>
            <w:sz w:val="28"/>
            <w:szCs w:val="28"/>
          </w:rPr>
          <w:t>https://gidronom.ru/uroki/uroki-nachinaiushchego/1-osnovnye-tipy-gidroponnyh-sistem.html</w:t>
        </w:r>
      </w:hyperlink>
      <w:r w:rsidRPr="000A4BC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0077AC" w14:textId="77777777" w:rsidR="003C73C7" w:rsidRPr="000A4BC3" w:rsidRDefault="003C73C7" w:rsidP="003C73C7">
      <w:pPr>
        <w:pStyle w:val="a7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BC3">
        <w:rPr>
          <w:rFonts w:ascii="Times New Roman" w:hAnsi="Times New Roman" w:cs="Times New Roman"/>
          <w:sz w:val="28"/>
          <w:szCs w:val="28"/>
        </w:rPr>
        <w:t xml:space="preserve">Прогноз научно-технологического развития агропромышленного комплекса РФ на период до 2030 года / Минсельхоз России; Нац. </w:t>
      </w:r>
      <w:proofErr w:type="spellStart"/>
      <w:r w:rsidRPr="000A4BC3">
        <w:rPr>
          <w:rFonts w:ascii="Times New Roman" w:hAnsi="Times New Roman" w:cs="Times New Roman"/>
          <w:sz w:val="28"/>
          <w:szCs w:val="28"/>
        </w:rPr>
        <w:t>исслед</w:t>
      </w:r>
      <w:proofErr w:type="spellEnd"/>
      <w:r w:rsidRPr="000A4BC3">
        <w:rPr>
          <w:rFonts w:ascii="Times New Roman" w:hAnsi="Times New Roman" w:cs="Times New Roman"/>
          <w:sz w:val="28"/>
          <w:szCs w:val="28"/>
        </w:rPr>
        <w:t>. ун-т «ВШЭ». М.: НИУ ВШЭ, 2017.140 с.)</w:t>
      </w:r>
    </w:p>
    <w:p w14:paraId="647C5024" w14:textId="34AB7D94" w:rsidR="003C73C7" w:rsidRPr="000A4BC3" w:rsidRDefault="003C73C7" w:rsidP="003C73C7">
      <w:pPr>
        <w:pStyle w:val="a7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BC3">
        <w:rPr>
          <w:rFonts w:ascii="Times New Roman" w:hAnsi="Times New Roman" w:cs="Times New Roman"/>
          <w:sz w:val="28"/>
          <w:szCs w:val="28"/>
        </w:rPr>
        <w:t xml:space="preserve">Урбанизированное агропроизводство (сити-фермерство) как перспективное направление развития мирового агропроизводства и способ повышения продовольственной безопасности городов. М.Н. </w:t>
      </w:r>
      <w:proofErr w:type="spellStart"/>
      <w:r w:rsidRPr="000A4BC3">
        <w:rPr>
          <w:rFonts w:ascii="Times New Roman" w:hAnsi="Times New Roman" w:cs="Times New Roman"/>
          <w:sz w:val="28"/>
          <w:szCs w:val="28"/>
        </w:rPr>
        <w:t>Руткин</w:t>
      </w:r>
      <w:proofErr w:type="spellEnd"/>
      <w:r w:rsidRPr="000A4BC3">
        <w:rPr>
          <w:rFonts w:ascii="Times New Roman" w:hAnsi="Times New Roman" w:cs="Times New Roman"/>
          <w:sz w:val="28"/>
          <w:szCs w:val="28"/>
        </w:rPr>
        <w:t xml:space="preserve">, Л.Ю. Лагуткина, О.Ю. Лагуткин  / Товарная агрокультура и искусственное воспроизводство гидробионтов. – Электронный ресурс: </w:t>
      </w:r>
      <w:hyperlink r:id="rId19" w:history="1">
        <w:r w:rsidRPr="000A4BC3">
          <w:rPr>
            <w:rStyle w:val="af0"/>
            <w:rFonts w:ascii="Times New Roman" w:hAnsi="Times New Roman" w:cs="Times New Roman"/>
            <w:color w:val="auto"/>
            <w:sz w:val="28"/>
            <w:szCs w:val="28"/>
          </w:rPr>
          <w:t>https://cyberleninka.ru/article/n/urbanizirovannoe-agroproizvodstvo-siti-fermerstvo-kak-perspektivnoe-napravlenie-razvitiya-mirovogo-agroproizvodstva-i-sposob/viewer</w:t>
        </w:r>
      </w:hyperlink>
      <w:r w:rsidRPr="000A4BC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1B6121" w14:textId="77777777" w:rsidR="003C73C7" w:rsidRDefault="003C73C7" w:rsidP="003C73C7">
      <w:pPr>
        <w:pStyle w:val="af3"/>
        <w:ind w:left="1069" w:firstLine="0"/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</w:p>
    <w:p w14:paraId="0569DF9F" w14:textId="77777777" w:rsidR="003C73C7" w:rsidRDefault="003C73C7" w:rsidP="003C73C7">
      <w:pPr>
        <w:pStyle w:val="af3"/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59EF2BD" w:rsidR="006831BD" w:rsidRPr="006831BD" w:rsidRDefault="006831BD" w:rsidP="00750A4F">
      <w:pPr>
        <w:rPr>
          <w:rFonts w:ascii="Times New Roman" w:hAnsi="Times New Roman" w:cs="Times New Roman"/>
          <w:sz w:val="28"/>
          <w:szCs w:val="28"/>
        </w:rPr>
      </w:pPr>
    </w:p>
    <w:sectPr w:rsidR="006831BD" w:rsidRPr="006831BD" w:rsidSect="00750A4F">
      <w:headerReference w:type="default" r:id="rId20"/>
      <w:footerReference w:type="default" r:id="rId2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0268D9" w14:textId="77777777" w:rsidR="00DE2356" w:rsidRDefault="00DE2356" w:rsidP="003F5EC0">
      <w:pPr>
        <w:spacing w:after="0" w:line="240" w:lineRule="auto"/>
      </w:pPr>
      <w:r>
        <w:separator/>
      </w:r>
    </w:p>
  </w:endnote>
  <w:endnote w:type="continuationSeparator" w:id="0">
    <w:p w14:paraId="7757B727" w14:textId="77777777" w:rsidR="00DE2356" w:rsidRDefault="00DE2356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utura PT Light">
    <w:altName w:val="Segoe UI"/>
    <w:panose1 w:val="00000000000000000000"/>
    <w:charset w:val="CC"/>
    <w:family w:val="swiss"/>
    <w:notTrueType/>
    <w:pitch w:val="variable"/>
    <w:sig w:usb0="A00002FF" w:usb1="5000204B" w:usb2="00000000" w:usb3="00000000" w:csb0="000000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10415768"/>
      <w:docPartObj>
        <w:docPartGallery w:val="Page Numbers (Bottom of Page)"/>
        <w:docPartUnique/>
      </w:docPartObj>
    </w:sdtPr>
    <w:sdtContent>
      <w:p w14:paraId="7B51D6D3" w14:textId="18B2028A" w:rsidR="00750A4F" w:rsidRDefault="00750A4F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F246AFC" w14:textId="77777777" w:rsidR="00750A4F" w:rsidRDefault="00750A4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A115D5" w14:textId="77777777" w:rsidR="00DE2356" w:rsidRDefault="00DE2356" w:rsidP="003F5EC0">
      <w:pPr>
        <w:spacing w:after="0" w:line="240" w:lineRule="auto"/>
      </w:pPr>
      <w:r>
        <w:separator/>
      </w:r>
    </w:p>
  </w:footnote>
  <w:footnote w:type="continuationSeparator" w:id="0">
    <w:p w14:paraId="2A944F66" w14:textId="77777777" w:rsidR="00DE2356" w:rsidRDefault="00DE2356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fldChar w:fldCharType="begin"/>
    </w:r>
    <w:r w:rsidRPr="00FA7B6C">
      <w:rPr>
        <w:lang w:val="en-US"/>
      </w:rPr>
      <w:instrText>HYPERLINK "https://sowa-ru.com/"</w:instrText>
    </w:r>
    <w:r>
      <w:fldChar w:fldCharType="separate"/>
    </w:r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 xml:space="preserve">Stars of Science and Education, </w:t>
    </w:r>
    <w:proofErr w:type="spellStart"/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>РусАльянс</w:t>
    </w:r>
    <w:proofErr w:type="spellEnd"/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 xml:space="preserve"> </w:t>
    </w:r>
    <w:r w:rsidR="004E620C" w:rsidRPr="004E620C">
      <w:rPr>
        <w:rStyle w:val="af0"/>
        <w:rFonts w:ascii="Times New Roman" w:hAnsi="Times New Roman" w:cs="Times New Roman"/>
        <w:sz w:val="28"/>
        <w:szCs w:val="28"/>
        <w:lang w:val="en-US"/>
      </w:rPr>
      <w:t>«</w:t>
    </w:r>
    <w:proofErr w:type="spellStart"/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>Сова</w:t>
    </w:r>
    <w:proofErr w:type="spellEnd"/>
    <w:r>
      <w:fldChar w:fldCharType="end"/>
    </w:r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A6CA9"/>
    <w:multiLevelType w:val="hybridMultilevel"/>
    <w:tmpl w:val="717C0BE0"/>
    <w:lvl w:ilvl="0" w:tplc="085AB94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17E66FE"/>
    <w:multiLevelType w:val="hybridMultilevel"/>
    <w:tmpl w:val="24A412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50296F"/>
    <w:multiLevelType w:val="hybridMultilevel"/>
    <w:tmpl w:val="CC3A5154"/>
    <w:lvl w:ilvl="0" w:tplc="73228280">
      <w:start w:val="1"/>
      <w:numFmt w:val="decimal"/>
      <w:lvlText w:val="%1."/>
      <w:lvlJc w:val="left"/>
      <w:pPr>
        <w:ind w:left="720" w:hanging="360"/>
      </w:pPr>
      <w:rPr>
        <w:rFonts w:ascii="Futura PT Light" w:eastAsiaTheme="minorEastAsia" w:hAnsi="Futura PT Light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6C387B"/>
    <w:multiLevelType w:val="multilevel"/>
    <w:tmpl w:val="630638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 w15:restartNumberingAfterBreak="0">
    <w:nsid w:val="71FD4FF1"/>
    <w:multiLevelType w:val="hybridMultilevel"/>
    <w:tmpl w:val="F83A69F2"/>
    <w:lvl w:ilvl="0" w:tplc="E138BD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D2395A"/>
    <w:multiLevelType w:val="hybridMultilevel"/>
    <w:tmpl w:val="C6A89428"/>
    <w:lvl w:ilvl="0" w:tplc="D1E270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2133358194">
    <w:abstractNumId w:val="5"/>
  </w:num>
  <w:num w:numId="2" w16cid:durableId="672219640">
    <w:abstractNumId w:val="0"/>
  </w:num>
  <w:num w:numId="3" w16cid:durableId="1590430301">
    <w:abstractNumId w:val="2"/>
  </w:num>
  <w:num w:numId="4" w16cid:durableId="1215653056">
    <w:abstractNumId w:val="3"/>
  </w:num>
  <w:num w:numId="5" w16cid:durableId="430248383">
    <w:abstractNumId w:val="4"/>
  </w:num>
  <w:num w:numId="6" w16cid:durableId="1891378045">
    <w:abstractNumId w:val="1"/>
  </w:num>
  <w:num w:numId="7" w16cid:durableId="80046190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46743"/>
    <w:rsid w:val="000572AD"/>
    <w:rsid w:val="0009776B"/>
    <w:rsid w:val="000A12EE"/>
    <w:rsid w:val="000A4BC3"/>
    <w:rsid w:val="000C0095"/>
    <w:rsid w:val="000D0075"/>
    <w:rsid w:val="001F3ED8"/>
    <w:rsid w:val="00306BD4"/>
    <w:rsid w:val="003C73C7"/>
    <w:rsid w:val="003C7D7F"/>
    <w:rsid w:val="003F5EC0"/>
    <w:rsid w:val="004150DF"/>
    <w:rsid w:val="00473563"/>
    <w:rsid w:val="004E620C"/>
    <w:rsid w:val="005525B4"/>
    <w:rsid w:val="005F7964"/>
    <w:rsid w:val="00601F1D"/>
    <w:rsid w:val="0060610A"/>
    <w:rsid w:val="00675CEF"/>
    <w:rsid w:val="00676EFC"/>
    <w:rsid w:val="006831BD"/>
    <w:rsid w:val="006E1E7C"/>
    <w:rsid w:val="006E20D9"/>
    <w:rsid w:val="007055CC"/>
    <w:rsid w:val="00750A4F"/>
    <w:rsid w:val="00753679"/>
    <w:rsid w:val="0078763F"/>
    <w:rsid w:val="007C75EA"/>
    <w:rsid w:val="007F5B8D"/>
    <w:rsid w:val="00881DFC"/>
    <w:rsid w:val="009576E7"/>
    <w:rsid w:val="0097064E"/>
    <w:rsid w:val="00A11DC5"/>
    <w:rsid w:val="00A55616"/>
    <w:rsid w:val="00B1290A"/>
    <w:rsid w:val="00C251C8"/>
    <w:rsid w:val="00C40111"/>
    <w:rsid w:val="00CB6E16"/>
    <w:rsid w:val="00CE2825"/>
    <w:rsid w:val="00D62DBA"/>
    <w:rsid w:val="00DC3001"/>
    <w:rsid w:val="00DE2356"/>
    <w:rsid w:val="00E66BEA"/>
    <w:rsid w:val="00EB40F1"/>
    <w:rsid w:val="00ED02F1"/>
    <w:rsid w:val="00F55CDD"/>
    <w:rsid w:val="00F873A9"/>
    <w:rsid w:val="00FA7B6C"/>
    <w:rsid w:val="00FD0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2">
    <w:name w:val="Normal (Web)"/>
    <w:basedOn w:val="a"/>
    <w:uiPriority w:val="99"/>
    <w:unhideWhenUsed/>
    <w:rsid w:val="003C73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af3">
    <w:name w:val="Абзац"/>
    <w:basedOn w:val="a"/>
    <w:link w:val="af4"/>
    <w:qFormat/>
    <w:rsid w:val="003C73C7"/>
    <w:pPr>
      <w:spacing w:after="0" w:line="360" w:lineRule="auto"/>
      <w:ind w:firstLine="709"/>
      <w:contextualSpacing/>
      <w:jc w:val="both"/>
    </w:pPr>
    <w:rPr>
      <w:rFonts w:ascii="Times New Roman" w:hAnsi="Times New Roman"/>
      <w:kern w:val="0"/>
      <w:sz w:val="28"/>
      <w14:ligatures w14:val="none"/>
    </w:rPr>
  </w:style>
  <w:style w:type="character" w:customStyle="1" w:styleId="af4">
    <w:name w:val="Абзац Знак"/>
    <w:basedOn w:val="a0"/>
    <w:link w:val="af3"/>
    <w:rsid w:val="003C73C7"/>
    <w:rPr>
      <w:rFonts w:ascii="Times New Roman" w:hAnsi="Times New Roman"/>
      <w:kern w:val="0"/>
      <w:sz w:val="28"/>
      <w14:ligatures w14:val="none"/>
    </w:rPr>
  </w:style>
  <w:style w:type="character" w:styleId="af5">
    <w:name w:val="Strong"/>
    <w:basedOn w:val="a0"/>
    <w:uiPriority w:val="22"/>
    <w:qFormat/>
    <w:rsid w:val="003C73C7"/>
    <w:rPr>
      <w:b/>
      <w:bCs/>
    </w:rPr>
  </w:style>
  <w:style w:type="character" w:styleId="af6">
    <w:name w:val="Emphasis"/>
    <w:basedOn w:val="a0"/>
    <w:uiPriority w:val="20"/>
    <w:qFormat/>
    <w:rsid w:val="003C73C7"/>
    <w:rPr>
      <w:i/>
      <w:iCs/>
    </w:rPr>
  </w:style>
  <w:style w:type="table" w:styleId="af7">
    <w:name w:val="Table Grid"/>
    <w:basedOn w:val="a1"/>
    <w:uiPriority w:val="59"/>
    <w:rsid w:val="003C73C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hart" Target="charts/chart1.xml"/><Relationship Id="rId18" Type="http://schemas.openxmlformats.org/officeDocument/2006/relationships/hyperlink" Target="https://gidronom.ru/uroki/uroki-nachinaiushchego/1-osnovnye-tipy-gidroponnyh-sistem.html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yperlink" Target="https://leplants.ru/tsvetovodstvo/metod-pitatelnogo-sloya-v-gidroponike-nft/" TargetMode="External"/><Relationship Id="rId2" Type="http://schemas.openxmlformats.org/officeDocument/2006/relationships/styles" Target="styles.xml"/><Relationship Id="rId16" Type="http://schemas.openxmlformats.org/officeDocument/2006/relationships/hyperlink" Target="https://ntinews.ru/news/khronika-rynkov-nti/foodnet/kto-segodnya-v-rossii-razvivaet-gorodskie-fermy-budushchego-.html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https://teplitca.com.ua/article-hydroponic-greenhouses-wick-method.html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hyperlink" Target="https://cyberleninka.ru/article/n/urbanizirovannoe-agroproizvodstvo-siti-fermerstvo-kak-perspektivnoe-napravlenie-razvitiya-mirovogo-agroproizvodstva-i-sposob/viewer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hart" Target="charts/chart2.xm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83;&#1077;&#1082;&#1089;&#1072;&#1085;&#1076;&#1088;\Desktop\&#1082;&#1072;&#1087;&#1082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Лист1!$J$5</c:f>
              <c:strCache>
                <c:ptCount val="1"/>
                <c:pt idx="0">
                  <c:v>Срок сбора урожая </c:v>
                </c:pt>
              </c:strCache>
            </c:strRef>
          </c:tx>
          <c:invertIfNegative val="0"/>
          <c:cat>
            <c:strRef>
              <c:f>Лист1!$I$6:$I$8</c:f>
              <c:strCache>
                <c:ptCount val="3"/>
                <c:pt idx="0">
                  <c:v>техника питательного слоя </c:v>
                </c:pt>
                <c:pt idx="1">
                  <c:v>система периодического затопления</c:v>
                </c:pt>
                <c:pt idx="2">
                  <c:v>система капельного полива </c:v>
                </c:pt>
              </c:strCache>
            </c:strRef>
          </c:cat>
          <c:val>
            <c:numRef>
              <c:f>Лист1!$J$6:$J$8</c:f>
              <c:numCache>
                <c:formatCode>General</c:formatCode>
                <c:ptCount val="3"/>
                <c:pt idx="0">
                  <c:v>27</c:v>
                </c:pt>
                <c:pt idx="1">
                  <c:v>23</c:v>
                </c:pt>
                <c:pt idx="2">
                  <c:v>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5B0-4A33-BA4B-D49557F50B7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17782400"/>
        <c:axId val="117792768"/>
      </c:barChart>
      <c:catAx>
        <c:axId val="1177824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7792768"/>
        <c:crosses val="autoZero"/>
        <c:auto val="1"/>
        <c:lblAlgn val="ctr"/>
        <c:lblOffset val="100"/>
        <c:noMultiLvlLbl val="0"/>
      </c:catAx>
      <c:valAx>
        <c:axId val="1177927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778240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Лист1!$K$2</c:f>
              <c:strCache>
                <c:ptCount val="1"/>
                <c:pt idx="0">
                  <c:v>Количество качественного урожая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Лист1!$L$1:$N$1</c:f>
              <c:strCache>
                <c:ptCount val="3"/>
                <c:pt idx="0">
                  <c:v>Техника питательного слоя </c:v>
                </c:pt>
                <c:pt idx="1">
                  <c:v>Система периодического затопления</c:v>
                </c:pt>
                <c:pt idx="2">
                  <c:v>Система капельного полива</c:v>
                </c:pt>
              </c:strCache>
            </c:strRef>
          </c:cat>
          <c:val>
            <c:numRef>
              <c:f>Лист1!$L$2:$N$2</c:f>
              <c:numCache>
                <c:formatCode>General</c:formatCode>
                <c:ptCount val="3"/>
                <c:pt idx="0">
                  <c:v>13</c:v>
                </c:pt>
                <c:pt idx="1">
                  <c:v>12</c:v>
                </c:pt>
                <c:pt idx="2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B48-4551-A3B8-A59DCB23FD8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17773824"/>
        <c:axId val="117775360"/>
      </c:barChart>
      <c:catAx>
        <c:axId val="1177738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775360"/>
        <c:crosses val="autoZero"/>
        <c:auto val="1"/>
        <c:lblAlgn val="ctr"/>
        <c:lblOffset val="100"/>
        <c:noMultiLvlLbl val="0"/>
      </c:catAx>
      <c:valAx>
        <c:axId val="1177753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7738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16</Pages>
  <Words>2621</Words>
  <Characters>14945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PC</cp:lastModifiedBy>
  <cp:revision>22</cp:revision>
  <cp:lastPrinted>2024-09-19T08:17:00Z</cp:lastPrinted>
  <dcterms:created xsi:type="dcterms:W3CDTF">2024-09-19T08:09:00Z</dcterms:created>
  <dcterms:modified xsi:type="dcterms:W3CDTF">2025-03-25T12:54:00Z</dcterms:modified>
</cp:coreProperties>
</file>