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3DE" w:rsidRPr="00885C85" w:rsidRDefault="005D53DE" w:rsidP="005D53DE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 w:rsidRPr="00885C85">
        <w:rPr>
          <w:rFonts w:ascii="Times New Roman" w:hAnsi="Times New Roman" w:cs="Times New Roman"/>
          <w:color w:val="000000"/>
          <w:sz w:val="28"/>
          <w:szCs w:val="28"/>
        </w:rPr>
        <w:t>Обособленное структурное подразделение</w:t>
      </w:r>
    </w:p>
    <w:p w:rsidR="005D53DE" w:rsidRPr="00885C85" w:rsidRDefault="005D53DE" w:rsidP="005D53DE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85C85">
        <w:rPr>
          <w:rFonts w:ascii="Times New Roman" w:hAnsi="Times New Roman" w:cs="Times New Roman"/>
          <w:color w:val="000000"/>
          <w:sz w:val="28"/>
          <w:szCs w:val="28"/>
        </w:rPr>
        <w:t xml:space="preserve"> «Детский технопарк «</w:t>
      </w:r>
      <w:proofErr w:type="spellStart"/>
      <w:r w:rsidRPr="00885C85">
        <w:rPr>
          <w:rFonts w:ascii="Times New Roman" w:hAnsi="Times New Roman" w:cs="Times New Roman"/>
          <w:color w:val="000000"/>
          <w:sz w:val="28"/>
          <w:szCs w:val="28"/>
        </w:rPr>
        <w:t>Кванториум</w:t>
      </w:r>
      <w:proofErr w:type="spellEnd"/>
      <w:r w:rsidRPr="00885C85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5D53DE" w:rsidRPr="00885C85" w:rsidRDefault="005D53DE" w:rsidP="005D53DE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85C85">
        <w:rPr>
          <w:rFonts w:ascii="Times New Roman" w:hAnsi="Times New Roman" w:cs="Times New Roman"/>
          <w:color w:val="000000"/>
          <w:sz w:val="28"/>
          <w:szCs w:val="28"/>
        </w:rPr>
        <w:t xml:space="preserve"> Государственного автономного учреждения дополнительного профессионального образования Липецкой области</w:t>
      </w:r>
    </w:p>
    <w:p w:rsidR="005D53DE" w:rsidRPr="00885C85" w:rsidRDefault="005D53DE" w:rsidP="005D53DE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85C85">
        <w:rPr>
          <w:rFonts w:ascii="Times New Roman" w:hAnsi="Times New Roman" w:cs="Times New Roman"/>
          <w:color w:val="000000"/>
          <w:sz w:val="28"/>
          <w:szCs w:val="28"/>
        </w:rPr>
        <w:t xml:space="preserve"> «Институт развития образования»</w:t>
      </w:r>
    </w:p>
    <w:p w:rsidR="00480A69" w:rsidRDefault="00803687"/>
    <w:p w:rsidR="005D53DE" w:rsidRDefault="005D53DE" w:rsidP="005D53DE">
      <w:pPr>
        <w:widowControl w:val="0"/>
        <w:spacing w:line="240" w:lineRule="auto"/>
        <w:ind w:left="773" w:right="-20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5D53DE" w:rsidRDefault="005D53DE" w:rsidP="005D53DE">
      <w:pPr>
        <w:widowControl w:val="0"/>
        <w:spacing w:line="240" w:lineRule="auto"/>
        <w:ind w:left="773" w:right="-20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5D53DE" w:rsidRDefault="005D53DE" w:rsidP="005D53DE">
      <w:pPr>
        <w:widowControl w:val="0"/>
        <w:spacing w:line="240" w:lineRule="auto"/>
        <w:ind w:left="773" w:right="-20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5D53DE" w:rsidRDefault="005D53DE" w:rsidP="005D53DE">
      <w:pPr>
        <w:widowControl w:val="0"/>
        <w:spacing w:line="240" w:lineRule="auto"/>
        <w:ind w:left="773" w:right="-20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5D53DE" w:rsidRDefault="005D53DE" w:rsidP="005D53DE">
      <w:pPr>
        <w:widowControl w:val="0"/>
        <w:spacing w:line="240" w:lineRule="auto"/>
        <w:ind w:left="773" w:right="-20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5D53DE" w:rsidRDefault="005D53DE" w:rsidP="005D53DE">
      <w:pPr>
        <w:widowControl w:val="0"/>
        <w:spacing w:line="240" w:lineRule="auto"/>
        <w:ind w:left="773" w:right="-20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1852D0" w:rsidRPr="001852D0" w:rsidRDefault="001852D0" w:rsidP="001852D0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1852D0">
        <w:rPr>
          <w:rFonts w:ascii="Times New Roman" w:hAnsi="Times New Roman" w:cs="Times New Roman"/>
          <w:b/>
          <w:color w:val="000000"/>
          <w:sz w:val="32"/>
          <w:szCs w:val="32"/>
        </w:rPr>
        <w:t>Влияние микроб</w:t>
      </w:r>
      <w:r w:rsidR="008D188F">
        <w:rPr>
          <w:rFonts w:ascii="Times New Roman" w:hAnsi="Times New Roman" w:cs="Times New Roman"/>
          <w:b/>
          <w:color w:val="000000"/>
          <w:sz w:val="32"/>
          <w:szCs w:val="32"/>
        </w:rPr>
        <w:t>иологически</w:t>
      </w:r>
      <w:r w:rsidRPr="001852D0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х удобрений </w:t>
      </w:r>
      <w:r w:rsidR="00255F33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на основе штамма</w:t>
      </w:r>
      <w:r w:rsidR="00962065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r w:rsidR="00255F33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рода </w:t>
      </w:r>
      <w:proofErr w:type="spellStart"/>
      <w:r w:rsidRPr="001852D0">
        <w:rPr>
          <w:rFonts w:ascii="Times New Roman" w:hAnsi="Times New Roman" w:cs="Times New Roman"/>
          <w:b/>
          <w:color w:val="000000"/>
          <w:sz w:val="32"/>
          <w:szCs w:val="32"/>
        </w:rPr>
        <w:t>Stenotrophomonas</w:t>
      </w:r>
      <w:proofErr w:type="spellEnd"/>
      <w:r w:rsidRPr="001852D0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на устойчивость к </w:t>
      </w:r>
      <w:r w:rsidR="00962065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стрессовому фактору (засуха, переувлажнение) </w:t>
      </w:r>
      <w:r w:rsidRPr="001852D0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в отношении свёклы сахарной (</w:t>
      </w:r>
      <w:proofErr w:type="spellStart"/>
      <w:r w:rsidRPr="001852D0">
        <w:rPr>
          <w:rFonts w:ascii="Times New Roman" w:hAnsi="Times New Roman" w:cs="Times New Roman"/>
          <w:b/>
          <w:color w:val="000000"/>
          <w:sz w:val="32"/>
          <w:szCs w:val="32"/>
        </w:rPr>
        <w:t>Beta</w:t>
      </w:r>
      <w:proofErr w:type="spellEnd"/>
      <w:r w:rsidRPr="001852D0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 w:rsidRPr="001852D0">
        <w:rPr>
          <w:rFonts w:ascii="Times New Roman" w:hAnsi="Times New Roman" w:cs="Times New Roman"/>
          <w:b/>
          <w:color w:val="000000"/>
          <w:sz w:val="32"/>
          <w:szCs w:val="32"/>
        </w:rPr>
        <w:t>vulgaris</w:t>
      </w:r>
      <w:proofErr w:type="spellEnd"/>
      <w:r w:rsidRPr="001852D0">
        <w:rPr>
          <w:rFonts w:ascii="Times New Roman" w:hAnsi="Times New Roman" w:cs="Times New Roman"/>
          <w:b/>
          <w:color w:val="000000"/>
          <w:sz w:val="32"/>
          <w:szCs w:val="32"/>
        </w:rPr>
        <w:t>)</w:t>
      </w:r>
    </w:p>
    <w:p w:rsidR="001852D0" w:rsidRPr="001852D0" w:rsidRDefault="001852D0" w:rsidP="001852D0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1852D0">
        <w:rPr>
          <w:rFonts w:ascii="Times New Roman" w:hAnsi="Times New Roman" w:cs="Times New Roman"/>
          <w:b/>
          <w:color w:val="000000"/>
          <w:sz w:val="32"/>
          <w:szCs w:val="32"/>
        </w:rPr>
        <w:fldChar w:fldCharType="begin"/>
      </w:r>
      <w:r w:rsidRPr="001852D0">
        <w:rPr>
          <w:rFonts w:ascii="Times New Roman" w:hAnsi="Times New Roman" w:cs="Times New Roman"/>
          <w:b/>
          <w:color w:val="000000"/>
          <w:sz w:val="32"/>
          <w:szCs w:val="32"/>
        </w:rPr>
        <w:instrText xml:space="preserve"> HYPERLINK "https://www.ecology-kalvis.ru/jour/article/view/2425" \t "_blank" </w:instrText>
      </w:r>
      <w:r w:rsidRPr="001852D0">
        <w:rPr>
          <w:rFonts w:ascii="Times New Roman" w:hAnsi="Times New Roman" w:cs="Times New Roman"/>
          <w:b/>
          <w:color w:val="000000"/>
          <w:sz w:val="32"/>
          <w:szCs w:val="32"/>
        </w:rPr>
        <w:fldChar w:fldCharType="separate"/>
      </w:r>
    </w:p>
    <w:p w:rsidR="001852D0" w:rsidRPr="001852D0" w:rsidRDefault="001852D0" w:rsidP="001852D0">
      <w:pPr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1852D0">
        <w:rPr>
          <w:rFonts w:ascii="Times New Roman" w:hAnsi="Times New Roman" w:cs="Times New Roman"/>
          <w:b/>
          <w:color w:val="000000"/>
          <w:sz w:val="32"/>
          <w:szCs w:val="32"/>
        </w:rPr>
        <w:t> </w:t>
      </w:r>
    </w:p>
    <w:p w:rsidR="005D53DE" w:rsidRPr="00885C85" w:rsidRDefault="001852D0" w:rsidP="00962065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852D0">
        <w:rPr>
          <w:rFonts w:ascii="Times New Roman" w:hAnsi="Times New Roman" w:cs="Times New Roman"/>
          <w:b/>
          <w:color w:val="000000"/>
          <w:sz w:val="32"/>
          <w:szCs w:val="32"/>
        </w:rPr>
        <w:fldChar w:fldCharType="end"/>
      </w:r>
      <w:r w:rsidR="005D53DE" w:rsidRPr="00885C85">
        <w:rPr>
          <w:rFonts w:ascii="Times New Roman" w:hAnsi="Times New Roman" w:cs="Times New Roman"/>
          <w:color w:val="000000"/>
          <w:sz w:val="28"/>
          <w:szCs w:val="28"/>
        </w:rPr>
        <w:t xml:space="preserve">проект </w:t>
      </w:r>
      <w:r w:rsidR="00F63F78">
        <w:rPr>
          <w:rFonts w:ascii="Times New Roman" w:hAnsi="Times New Roman" w:cs="Times New Roman"/>
          <w:color w:val="000000"/>
          <w:sz w:val="28"/>
          <w:szCs w:val="28"/>
        </w:rPr>
        <w:t>научно-исследовательский</w:t>
      </w:r>
    </w:p>
    <w:p w:rsidR="00CD5FC3" w:rsidRPr="00CD5FC3" w:rsidRDefault="00CD5FC3" w:rsidP="00CD5FC3">
      <w:pPr>
        <w:pStyle w:val="TableParagraph"/>
        <w:tabs>
          <w:tab w:val="left" w:pos="1433"/>
          <w:tab w:val="left" w:pos="2294"/>
          <w:tab w:val="left" w:pos="4174"/>
          <w:tab w:val="left" w:pos="4748"/>
        </w:tabs>
        <w:spacing w:before="1" w:line="322" w:lineRule="exact"/>
        <w:ind w:right="97"/>
        <w:jc w:val="center"/>
        <w:rPr>
          <w:i/>
          <w:sz w:val="28"/>
          <w:szCs w:val="28"/>
        </w:rPr>
      </w:pPr>
      <w:r w:rsidRPr="00CD5FC3">
        <w:rPr>
          <w:i/>
          <w:sz w:val="28"/>
          <w:szCs w:val="28"/>
        </w:rPr>
        <w:t>Конкурсный кейс №1</w:t>
      </w:r>
      <w:r w:rsidR="003C7BBE">
        <w:rPr>
          <w:i/>
          <w:sz w:val="28"/>
          <w:szCs w:val="28"/>
        </w:rPr>
        <w:t>.</w:t>
      </w:r>
      <w:r w:rsidRPr="00CD5FC3">
        <w:rPr>
          <w:i/>
          <w:sz w:val="28"/>
          <w:szCs w:val="28"/>
        </w:rPr>
        <w:t xml:space="preserve"> Использование микробиологических комплексов для решения экологических проблем</w:t>
      </w:r>
      <w:r w:rsidR="003C7BBE">
        <w:rPr>
          <w:i/>
          <w:sz w:val="28"/>
          <w:szCs w:val="28"/>
        </w:rPr>
        <w:t>.</w:t>
      </w:r>
    </w:p>
    <w:p w:rsidR="005D53DE" w:rsidRDefault="005D53DE" w:rsidP="005D53DE">
      <w:pPr>
        <w:widowControl w:val="0"/>
        <w:spacing w:line="240" w:lineRule="auto"/>
        <w:ind w:left="773" w:right="-20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5D53DE" w:rsidRDefault="005D53DE" w:rsidP="005D53DE">
      <w:pPr>
        <w:widowControl w:val="0"/>
        <w:spacing w:line="240" w:lineRule="auto"/>
        <w:ind w:left="773" w:right="-20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5D53DE" w:rsidRDefault="005D53DE" w:rsidP="005D53DE">
      <w:pPr>
        <w:widowControl w:val="0"/>
        <w:spacing w:line="240" w:lineRule="auto"/>
        <w:ind w:left="773" w:right="-20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5D53DE" w:rsidRDefault="005D53DE" w:rsidP="005D53DE">
      <w:pPr>
        <w:widowControl w:val="0"/>
        <w:spacing w:line="240" w:lineRule="auto"/>
        <w:ind w:left="773" w:right="-20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5D53DE" w:rsidRPr="00885C85" w:rsidRDefault="005D53DE" w:rsidP="00CD5FC3">
      <w:pPr>
        <w:widowControl w:val="0"/>
        <w:tabs>
          <w:tab w:val="left" w:pos="4536"/>
        </w:tabs>
        <w:spacing w:line="240" w:lineRule="auto"/>
        <w:ind w:left="4536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     </w:t>
      </w:r>
      <w:r w:rsidRPr="00885C85">
        <w:rPr>
          <w:rFonts w:ascii="Times New Roman" w:hAnsi="Times New Roman" w:cs="Times New Roman"/>
          <w:color w:val="000000"/>
          <w:sz w:val="28"/>
          <w:szCs w:val="28"/>
        </w:rPr>
        <w:t>Выполнил:</w:t>
      </w:r>
    </w:p>
    <w:p w:rsidR="005D53DE" w:rsidRPr="00885C85" w:rsidRDefault="005D53DE" w:rsidP="00CD5FC3">
      <w:pPr>
        <w:widowControl w:val="0"/>
        <w:tabs>
          <w:tab w:val="left" w:pos="4536"/>
        </w:tabs>
        <w:spacing w:line="240" w:lineRule="auto"/>
        <w:ind w:left="4536" w:right="-1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spellStart"/>
      <w:r w:rsidRPr="00885C85">
        <w:rPr>
          <w:rFonts w:ascii="Times New Roman" w:hAnsi="Times New Roman" w:cs="Times New Roman"/>
          <w:b/>
          <w:color w:val="000000"/>
          <w:sz w:val="28"/>
          <w:szCs w:val="28"/>
        </w:rPr>
        <w:t>Чернышов</w:t>
      </w:r>
      <w:proofErr w:type="spellEnd"/>
      <w:r w:rsidRPr="00885C8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Андрей</w:t>
      </w:r>
      <w:r w:rsidR="0096206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Константинович</w:t>
      </w:r>
      <w:r w:rsidRPr="00885C85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</w:p>
    <w:p w:rsidR="005D53DE" w:rsidRPr="00885C85" w:rsidRDefault="005D53DE" w:rsidP="00CD5FC3">
      <w:pPr>
        <w:widowControl w:val="0"/>
        <w:tabs>
          <w:tab w:val="left" w:pos="4536"/>
        </w:tabs>
        <w:spacing w:line="240" w:lineRule="auto"/>
        <w:ind w:left="4536" w:right="-2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885C85">
        <w:rPr>
          <w:rFonts w:ascii="Times New Roman" w:hAnsi="Times New Roman" w:cs="Times New Roman"/>
          <w:color w:val="000000"/>
          <w:sz w:val="28"/>
          <w:szCs w:val="28"/>
        </w:rPr>
        <w:t>обучающийся</w:t>
      </w:r>
      <w:proofErr w:type="gramEnd"/>
      <w:r w:rsidRPr="00885C85">
        <w:rPr>
          <w:rFonts w:ascii="Times New Roman" w:hAnsi="Times New Roman" w:cs="Times New Roman"/>
          <w:color w:val="000000"/>
          <w:sz w:val="28"/>
          <w:szCs w:val="28"/>
        </w:rPr>
        <w:t xml:space="preserve"> направления</w:t>
      </w:r>
    </w:p>
    <w:p w:rsidR="005D53DE" w:rsidRPr="00885C85" w:rsidRDefault="005D53DE" w:rsidP="00CD5FC3">
      <w:pPr>
        <w:widowControl w:val="0"/>
        <w:tabs>
          <w:tab w:val="left" w:pos="4536"/>
        </w:tabs>
        <w:spacing w:line="240" w:lineRule="auto"/>
        <w:ind w:left="4536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885C85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885C85">
        <w:rPr>
          <w:rFonts w:ascii="Times New Roman" w:hAnsi="Times New Roman" w:cs="Times New Roman"/>
          <w:color w:val="000000"/>
          <w:sz w:val="28"/>
          <w:szCs w:val="28"/>
        </w:rPr>
        <w:t>Биоквантум</w:t>
      </w:r>
      <w:proofErr w:type="spellEnd"/>
      <w:r w:rsidRPr="00885C85">
        <w:rPr>
          <w:rFonts w:ascii="Times New Roman" w:hAnsi="Times New Roman" w:cs="Times New Roman"/>
          <w:color w:val="000000"/>
          <w:sz w:val="28"/>
          <w:szCs w:val="28"/>
        </w:rPr>
        <w:t>» ДТ «</w:t>
      </w:r>
      <w:proofErr w:type="spellStart"/>
      <w:r w:rsidRPr="00885C85">
        <w:rPr>
          <w:rFonts w:ascii="Times New Roman" w:hAnsi="Times New Roman" w:cs="Times New Roman"/>
          <w:color w:val="000000"/>
          <w:sz w:val="28"/>
          <w:szCs w:val="28"/>
        </w:rPr>
        <w:t>Кванториум</w:t>
      </w:r>
      <w:proofErr w:type="spellEnd"/>
      <w:r w:rsidRPr="00885C85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5D53DE" w:rsidRPr="00885C85" w:rsidRDefault="005D53DE" w:rsidP="00CD5FC3">
      <w:pPr>
        <w:tabs>
          <w:tab w:val="left" w:pos="4536"/>
        </w:tabs>
        <w:spacing w:after="13" w:line="24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5D53DE" w:rsidRPr="00885C85" w:rsidRDefault="005D53DE" w:rsidP="00CD5FC3">
      <w:pPr>
        <w:widowControl w:val="0"/>
        <w:tabs>
          <w:tab w:val="left" w:pos="4536"/>
        </w:tabs>
        <w:spacing w:line="240" w:lineRule="auto"/>
        <w:ind w:left="4536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885C85">
        <w:rPr>
          <w:rFonts w:ascii="Times New Roman" w:hAnsi="Times New Roman" w:cs="Times New Roman"/>
          <w:color w:val="000000"/>
          <w:sz w:val="28"/>
          <w:szCs w:val="28"/>
        </w:rPr>
        <w:t>Руководитель:</w:t>
      </w:r>
    </w:p>
    <w:p w:rsidR="005D53DE" w:rsidRPr="00885C85" w:rsidRDefault="005D53DE" w:rsidP="00CD5FC3">
      <w:pPr>
        <w:widowControl w:val="0"/>
        <w:tabs>
          <w:tab w:val="left" w:pos="4536"/>
        </w:tabs>
        <w:spacing w:line="240" w:lineRule="auto"/>
        <w:ind w:left="4536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885C85">
        <w:rPr>
          <w:rFonts w:ascii="Times New Roman" w:hAnsi="Times New Roman" w:cs="Times New Roman"/>
          <w:color w:val="000000"/>
          <w:sz w:val="28"/>
          <w:szCs w:val="28"/>
        </w:rPr>
        <w:t>Педагог ДТ «</w:t>
      </w:r>
      <w:proofErr w:type="spellStart"/>
      <w:r w:rsidRPr="00885C85">
        <w:rPr>
          <w:rFonts w:ascii="Times New Roman" w:hAnsi="Times New Roman" w:cs="Times New Roman"/>
          <w:color w:val="000000"/>
          <w:sz w:val="28"/>
          <w:szCs w:val="28"/>
        </w:rPr>
        <w:t>Кванториум</w:t>
      </w:r>
      <w:proofErr w:type="spellEnd"/>
      <w:r w:rsidRPr="00885C85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5D53DE" w:rsidRPr="00885C85" w:rsidRDefault="005D53DE" w:rsidP="00CD5FC3">
      <w:pPr>
        <w:widowControl w:val="0"/>
        <w:tabs>
          <w:tab w:val="left" w:pos="4536"/>
        </w:tabs>
        <w:spacing w:line="240" w:lineRule="auto"/>
        <w:ind w:left="4536" w:right="-20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spellStart"/>
      <w:r w:rsidRPr="00885C85">
        <w:rPr>
          <w:rFonts w:ascii="Times New Roman" w:hAnsi="Times New Roman" w:cs="Times New Roman"/>
          <w:b/>
          <w:color w:val="000000"/>
          <w:sz w:val="28"/>
          <w:szCs w:val="28"/>
        </w:rPr>
        <w:t>Голубова</w:t>
      </w:r>
      <w:proofErr w:type="spellEnd"/>
      <w:r w:rsidRPr="00885C8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Наталья Львовна</w:t>
      </w:r>
    </w:p>
    <w:p w:rsidR="005D53DE" w:rsidRDefault="005D53DE" w:rsidP="005D53DE">
      <w:pPr>
        <w:widowControl w:val="0"/>
        <w:spacing w:line="240" w:lineRule="auto"/>
        <w:ind w:left="773" w:right="-20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 </w:t>
      </w:r>
    </w:p>
    <w:p w:rsidR="005D53DE" w:rsidRDefault="005D53DE" w:rsidP="005D53DE">
      <w:pPr>
        <w:widowControl w:val="0"/>
        <w:spacing w:line="240" w:lineRule="auto"/>
        <w:ind w:left="773" w:right="-20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         </w:t>
      </w:r>
    </w:p>
    <w:p w:rsidR="001852D0" w:rsidRDefault="005D53DE" w:rsidP="005D53DE">
      <w:pPr>
        <w:widowControl w:val="0"/>
        <w:spacing w:line="240" w:lineRule="auto"/>
        <w:ind w:left="567" w:right="-20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                                         </w:t>
      </w:r>
    </w:p>
    <w:p w:rsidR="005D53DE" w:rsidRDefault="001852D0" w:rsidP="001852D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Липецк, 2025</w:t>
      </w:r>
    </w:p>
    <w:p w:rsidR="00CD5FC3" w:rsidRDefault="00CD5FC3" w:rsidP="001852D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D5FC3" w:rsidRDefault="00CD5FC3" w:rsidP="001852D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D5FC3" w:rsidRDefault="00CD5FC3" w:rsidP="001852D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D53DE" w:rsidRDefault="005D53DE"/>
    <w:tbl>
      <w:tblPr>
        <w:tblW w:w="0" w:type="auto"/>
        <w:tblLook w:val="04A0" w:firstRow="1" w:lastRow="0" w:firstColumn="1" w:lastColumn="0" w:noHBand="0" w:noVBand="1"/>
      </w:tblPr>
      <w:tblGrid>
        <w:gridCol w:w="8903"/>
        <w:gridCol w:w="668"/>
      </w:tblGrid>
      <w:tr w:rsidR="005D53DE" w:rsidRPr="005D53DE" w:rsidTr="001852D0">
        <w:tc>
          <w:tcPr>
            <w:tcW w:w="9571" w:type="dxa"/>
            <w:gridSpan w:val="2"/>
            <w:shd w:val="clear" w:color="auto" w:fill="auto"/>
          </w:tcPr>
          <w:p w:rsidR="005D53DE" w:rsidRPr="00DD1F0A" w:rsidRDefault="005D53DE" w:rsidP="002B7F0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D1F0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 w:type="page"/>
              <w:t>ОГЛАВЛЕНИЕ</w:t>
            </w:r>
          </w:p>
        </w:tc>
      </w:tr>
      <w:tr w:rsidR="005D53DE" w:rsidRPr="005D53DE" w:rsidTr="001852D0">
        <w:tc>
          <w:tcPr>
            <w:tcW w:w="8903" w:type="dxa"/>
            <w:shd w:val="clear" w:color="auto" w:fill="auto"/>
          </w:tcPr>
          <w:p w:rsidR="005D53DE" w:rsidRPr="00DD1F0A" w:rsidRDefault="005D53DE" w:rsidP="002B7F02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D1F0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Введение </w:t>
            </w:r>
          </w:p>
        </w:tc>
        <w:tc>
          <w:tcPr>
            <w:tcW w:w="668" w:type="dxa"/>
            <w:shd w:val="clear" w:color="auto" w:fill="auto"/>
          </w:tcPr>
          <w:p w:rsidR="005D53DE" w:rsidRPr="00DD1F0A" w:rsidRDefault="005D53DE" w:rsidP="002B7F02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highlight w:val="yellow"/>
              </w:rPr>
            </w:pPr>
            <w:r w:rsidRPr="00DD1F0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5D53DE" w:rsidRPr="005D53DE" w:rsidTr="001852D0">
        <w:tc>
          <w:tcPr>
            <w:tcW w:w="8903" w:type="dxa"/>
            <w:shd w:val="clear" w:color="auto" w:fill="auto"/>
          </w:tcPr>
          <w:p w:rsidR="005D53DE" w:rsidRPr="00DD1F0A" w:rsidRDefault="005D53DE" w:rsidP="00E4369A">
            <w:pPr>
              <w:pStyle w:val="a3"/>
              <w:numPr>
                <w:ilvl w:val="0"/>
                <w:numId w:val="4"/>
              </w:num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D1F0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Обзор литературы</w:t>
            </w:r>
          </w:p>
        </w:tc>
        <w:tc>
          <w:tcPr>
            <w:tcW w:w="668" w:type="dxa"/>
            <w:shd w:val="clear" w:color="auto" w:fill="auto"/>
          </w:tcPr>
          <w:p w:rsidR="005D53DE" w:rsidRPr="00DD1F0A" w:rsidRDefault="005D53DE" w:rsidP="002B7F02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highlight w:val="yellow"/>
              </w:rPr>
            </w:pPr>
            <w:r w:rsidRPr="00DD1F0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5D53DE" w:rsidRPr="005D53DE" w:rsidTr="001852D0">
        <w:tc>
          <w:tcPr>
            <w:tcW w:w="8903" w:type="dxa"/>
            <w:shd w:val="clear" w:color="auto" w:fill="auto"/>
          </w:tcPr>
          <w:p w:rsidR="005D53DE" w:rsidRPr="00DD1F0A" w:rsidRDefault="00E4369A" w:rsidP="00E4369A">
            <w:pPr>
              <w:pStyle w:val="a3"/>
              <w:numPr>
                <w:ilvl w:val="0"/>
                <w:numId w:val="4"/>
              </w:num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D1F0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Объект, предмет, методы</w:t>
            </w:r>
            <w:r w:rsidR="002F3C4D" w:rsidRPr="00DD1F0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, план</w:t>
            </w:r>
            <w:r w:rsidRPr="00DD1F0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исследования</w:t>
            </w:r>
          </w:p>
        </w:tc>
        <w:tc>
          <w:tcPr>
            <w:tcW w:w="668" w:type="dxa"/>
            <w:shd w:val="clear" w:color="auto" w:fill="auto"/>
          </w:tcPr>
          <w:p w:rsidR="005D53DE" w:rsidRPr="00DD1F0A" w:rsidRDefault="00B534DF" w:rsidP="002B7F02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D1F0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7</w:t>
            </w:r>
          </w:p>
        </w:tc>
      </w:tr>
      <w:tr w:rsidR="005D53DE" w:rsidRPr="005D53DE" w:rsidTr="001852D0">
        <w:tc>
          <w:tcPr>
            <w:tcW w:w="8903" w:type="dxa"/>
            <w:shd w:val="clear" w:color="auto" w:fill="auto"/>
          </w:tcPr>
          <w:p w:rsidR="005D53DE" w:rsidRPr="00DD1F0A" w:rsidRDefault="00084345" w:rsidP="00084345">
            <w:pPr>
              <w:pStyle w:val="a3"/>
              <w:numPr>
                <w:ilvl w:val="0"/>
                <w:numId w:val="4"/>
              </w:num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D1F0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Методика проведения эксперимента</w:t>
            </w:r>
          </w:p>
        </w:tc>
        <w:tc>
          <w:tcPr>
            <w:tcW w:w="668" w:type="dxa"/>
            <w:shd w:val="clear" w:color="auto" w:fill="auto"/>
          </w:tcPr>
          <w:p w:rsidR="005D53DE" w:rsidRPr="00DD1F0A" w:rsidRDefault="00B534DF" w:rsidP="002B7F02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D1F0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9</w:t>
            </w:r>
          </w:p>
        </w:tc>
      </w:tr>
      <w:tr w:rsidR="005D53DE" w:rsidRPr="005D53DE" w:rsidTr="001852D0">
        <w:tc>
          <w:tcPr>
            <w:tcW w:w="8903" w:type="dxa"/>
            <w:shd w:val="clear" w:color="auto" w:fill="auto"/>
          </w:tcPr>
          <w:p w:rsidR="005D53DE" w:rsidRPr="00DD1F0A" w:rsidRDefault="00084345" w:rsidP="009E519B">
            <w:pPr>
              <w:pStyle w:val="a3"/>
              <w:numPr>
                <w:ilvl w:val="0"/>
                <w:numId w:val="4"/>
              </w:num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D1F0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Результаты </w:t>
            </w:r>
            <w:r w:rsidR="00B534DF" w:rsidRPr="00DD1F0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проведенного экс</w:t>
            </w:r>
            <w:r w:rsidR="009E519B" w:rsidRPr="00DD1F0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перимента</w:t>
            </w:r>
          </w:p>
        </w:tc>
        <w:tc>
          <w:tcPr>
            <w:tcW w:w="668" w:type="dxa"/>
            <w:shd w:val="clear" w:color="auto" w:fill="auto"/>
          </w:tcPr>
          <w:p w:rsidR="005D53DE" w:rsidRPr="00DD1F0A" w:rsidRDefault="00B534DF" w:rsidP="002B7F02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D1F0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13</w:t>
            </w:r>
          </w:p>
        </w:tc>
      </w:tr>
      <w:tr w:rsidR="005D53DE" w:rsidRPr="005D53DE" w:rsidTr="001852D0">
        <w:tc>
          <w:tcPr>
            <w:tcW w:w="8903" w:type="dxa"/>
            <w:shd w:val="clear" w:color="auto" w:fill="auto"/>
          </w:tcPr>
          <w:p w:rsidR="005D53DE" w:rsidRPr="00DD1F0A" w:rsidRDefault="009E519B" w:rsidP="002B7F02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D1F0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Выводы</w:t>
            </w:r>
          </w:p>
        </w:tc>
        <w:tc>
          <w:tcPr>
            <w:tcW w:w="668" w:type="dxa"/>
            <w:shd w:val="clear" w:color="auto" w:fill="auto"/>
          </w:tcPr>
          <w:p w:rsidR="005D53DE" w:rsidRPr="00DD1F0A" w:rsidRDefault="00B534DF" w:rsidP="002B7F02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D1F0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16</w:t>
            </w:r>
          </w:p>
        </w:tc>
      </w:tr>
      <w:tr w:rsidR="005D53DE" w:rsidRPr="005D53DE" w:rsidTr="001852D0">
        <w:tc>
          <w:tcPr>
            <w:tcW w:w="8903" w:type="dxa"/>
            <w:shd w:val="clear" w:color="auto" w:fill="auto"/>
          </w:tcPr>
          <w:p w:rsidR="005D53DE" w:rsidRPr="00DD1F0A" w:rsidRDefault="005D53DE" w:rsidP="002B7F02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D1F0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Список литературы</w:t>
            </w:r>
          </w:p>
        </w:tc>
        <w:tc>
          <w:tcPr>
            <w:tcW w:w="668" w:type="dxa"/>
            <w:shd w:val="clear" w:color="auto" w:fill="auto"/>
          </w:tcPr>
          <w:p w:rsidR="005D53DE" w:rsidRPr="00DD1F0A" w:rsidRDefault="001C3563" w:rsidP="002B7F02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17</w:t>
            </w:r>
          </w:p>
        </w:tc>
      </w:tr>
      <w:tr w:rsidR="005D53DE" w:rsidRPr="003066A9" w:rsidTr="001852D0">
        <w:tc>
          <w:tcPr>
            <w:tcW w:w="8903" w:type="dxa"/>
            <w:shd w:val="clear" w:color="auto" w:fill="auto"/>
          </w:tcPr>
          <w:p w:rsidR="005D53DE" w:rsidRPr="00DD1F0A" w:rsidRDefault="005D53DE" w:rsidP="002B7F02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highlight w:val="yellow"/>
              </w:rPr>
            </w:pPr>
            <w:r w:rsidRPr="00DD1F0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Приложения </w:t>
            </w:r>
          </w:p>
        </w:tc>
        <w:tc>
          <w:tcPr>
            <w:tcW w:w="668" w:type="dxa"/>
            <w:shd w:val="clear" w:color="auto" w:fill="auto"/>
          </w:tcPr>
          <w:p w:rsidR="005D53DE" w:rsidRPr="00DD1F0A" w:rsidRDefault="001C3563" w:rsidP="002B7F02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18</w:t>
            </w:r>
          </w:p>
        </w:tc>
      </w:tr>
    </w:tbl>
    <w:p w:rsidR="005D53DE" w:rsidRDefault="005D53DE"/>
    <w:p w:rsidR="005D53DE" w:rsidRDefault="005D53DE"/>
    <w:p w:rsidR="005D53DE" w:rsidRDefault="005D53DE"/>
    <w:p w:rsidR="005D53DE" w:rsidRDefault="005D53DE"/>
    <w:p w:rsidR="005D53DE" w:rsidRDefault="005D53DE"/>
    <w:p w:rsidR="005D53DE" w:rsidRDefault="005D53DE"/>
    <w:p w:rsidR="005D53DE" w:rsidRDefault="005D53DE"/>
    <w:p w:rsidR="005D53DE" w:rsidRDefault="005D53DE"/>
    <w:p w:rsidR="005D53DE" w:rsidRDefault="005D53DE"/>
    <w:p w:rsidR="005D53DE" w:rsidRDefault="005D53DE"/>
    <w:p w:rsidR="005D53DE" w:rsidRDefault="005D53DE"/>
    <w:p w:rsidR="005D53DE" w:rsidRDefault="005D53DE"/>
    <w:p w:rsidR="005D53DE" w:rsidRDefault="005D53DE"/>
    <w:p w:rsidR="005D53DE" w:rsidRDefault="005D53DE"/>
    <w:p w:rsidR="005D53DE" w:rsidRDefault="005D53DE"/>
    <w:p w:rsidR="005D53DE" w:rsidRDefault="005D53DE"/>
    <w:p w:rsidR="005D53DE" w:rsidRDefault="005D53DE"/>
    <w:p w:rsidR="005D53DE" w:rsidRDefault="005D53DE"/>
    <w:p w:rsidR="005D53DE" w:rsidRDefault="005D53DE"/>
    <w:p w:rsidR="005D53DE" w:rsidRDefault="005D53DE"/>
    <w:p w:rsidR="005D53DE" w:rsidRDefault="005D53DE"/>
    <w:p w:rsidR="005D53DE" w:rsidRDefault="005D53DE"/>
    <w:p w:rsidR="005D53DE" w:rsidRDefault="005D53DE"/>
    <w:p w:rsidR="009E519B" w:rsidRDefault="009E519B"/>
    <w:p w:rsidR="009E519B" w:rsidRDefault="009E519B"/>
    <w:p w:rsidR="009E519B" w:rsidRDefault="009E519B"/>
    <w:p w:rsidR="009E519B" w:rsidRDefault="009E519B"/>
    <w:p w:rsidR="005D53DE" w:rsidRDefault="005D53DE"/>
    <w:p w:rsidR="005D53DE" w:rsidRDefault="005D53DE"/>
    <w:p w:rsidR="005D53DE" w:rsidRDefault="005D53DE"/>
    <w:p w:rsidR="00962065" w:rsidRDefault="00962065"/>
    <w:p w:rsidR="00DD1F0A" w:rsidRDefault="00DD1F0A"/>
    <w:p w:rsidR="00DD1F0A" w:rsidRDefault="00DD1F0A"/>
    <w:p w:rsidR="00962065" w:rsidRDefault="00962065"/>
    <w:p w:rsidR="005D53DE" w:rsidRPr="00962065" w:rsidRDefault="005D53DE" w:rsidP="00962065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20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Введение</w:t>
      </w:r>
    </w:p>
    <w:p w:rsidR="005D53DE" w:rsidRDefault="005D53DE"/>
    <w:p w:rsidR="00962065" w:rsidRDefault="00962065" w:rsidP="00E4369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20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целью повышения продуктивности сельскохозяйственных культур важно управлять растительным организмом за счет физиологически активных веществ. Один из вариантов таких веществ являются микробиологические препараты, которые вместе с органическими добавками составляют основу так называемого «органического земледелия». Комплексное использование микробиологических удобрений в растениеводстве – это важное направление в решении экологических проблем в сельском хозяйстве. Эффективное использование комплекса полезных микроорганизмов в качестве </w:t>
      </w:r>
      <w:proofErr w:type="spellStart"/>
      <w:r w:rsidRPr="00962065">
        <w:rPr>
          <w:rFonts w:ascii="Times New Roman" w:eastAsia="Times New Roman" w:hAnsi="Times New Roman" w:cs="Times New Roman"/>
          <w:color w:val="000000"/>
          <w:sz w:val="24"/>
          <w:szCs w:val="24"/>
        </w:rPr>
        <w:t>биоудобрений</w:t>
      </w:r>
      <w:proofErr w:type="spellEnd"/>
      <w:r w:rsidRPr="009620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может заменить нынешнее массовое использование </w:t>
      </w:r>
      <w:proofErr w:type="spellStart"/>
      <w:r w:rsidRPr="00962065">
        <w:rPr>
          <w:rFonts w:ascii="Times New Roman" w:eastAsia="Times New Roman" w:hAnsi="Times New Roman" w:cs="Times New Roman"/>
          <w:color w:val="000000"/>
          <w:sz w:val="24"/>
          <w:szCs w:val="24"/>
        </w:rPr>
        <w:t>агрохимикатов</w:t>
      </w:r>
      <w:proofErr w:type="spellEnd"/>
      <w:r w:rsidRPr="00962065">
        <w:rPr>
          <w:rFonts w:ascii="Times New Roman" w:eastAsia="Times New Roman" w:hAnsi="Times New Roman" w:cs="Times New Roman"/>
          <w:color w:val="000000"/>
          <w:sz w:val="24"/>
          <w:szCs w:val="24"/>
        </w:rPr>
        <w:t>, смягчив многие экологические и экономические проблемы. Естественные по своему происхождению микробиологические препараты, не проявляя отрицательного воздействия на экосистему, способствуют восстановлению нормальной структуры биоценоза почвы, тем самым оказывают позитивное воздействие на рост и развитие растений [</w:t>
      </w:r>
      <w:r w:rsidR="00162725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962065">
        <w:rPr>
          <w:rFonts w:ascii="Times New Roman" w:eastAsia="Times New Roman" w:hAnsi="Times New Roman" w:cs="Times New Roman"/>
          <w:color w:val="000000"/>
          <w:sz w:val="24"/>
          <w:szCs w:val="24"/>
        </w:rPr>
        <w:t>].</w:t>
      </w:r>
    </w:p>
    <w:p w:rsidR="00B70B63" w:rsidRDefault="00B70B63" w:rsidP="00B70B6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>Немедленная реакция на внесение в почву бактерий, способствующих росту растений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значительно варьируется в зависимости от состава</w:t>
      </w:r>
      <w:r w:rsidR="000845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количества</w:t>
      </w:r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>биоудобрения</w:t>
      </w:r>
      <w:proofErr w:type="spellEnd"/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вида растений, типа почвы, а также условий окружающей среды, в которых проводится эксперимент (осадки, температура почвы и воздуха, влажность). </w:t>
      </w:r>
    </w:p>
    <w:p w:rsidR="00255F33" w:rsidRDefault="00CD5FC3" w:rsidP="00255F3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2065">
        <w:rPr>
          <w:rFonts w:ascii="Times New Roman" w:hAnsi="Times New Roman" w:cs="Times New Roman"/>
          <w:b/>
          <w:sz w:val="24"/>
          <w:szCs w:val="24"/>
        </w:rPr>
        <w:t xml:space="preserve">Актуальность: </w:t>
      </w:r>
      <w:r w:rsidR="00255F33" w:rsidRPr="00255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Липецкая область занимает 2 место в России по производству сахара. Ежегодно на шести </w:t>
      </w:r>
      <w:proofErr w:type="spellStart"/>
      <w:r w:rsidR="00255F33" w:rsidRPr="00255F33">
        <w:rPr>
          <w:rFonts w:ascii="Times New Roman" w:eastAsia="Times New Roman" w:hAnsi="Times New Roman" w:cs="Times New Roman"/>
          <w:color w:val="000000"/>
          <w:sz w:val="24"/>
          <w:szCs w:val="24"/>
        </w:rPr>
        <w:t>сахароперерабатывающих</w:t>
      </w:r>
      <w:proofErr w:type="spellEnd"/>
      <w:r w:rsidR="00255F33" w:rsidRPr="00255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заводах Липецкой области перерабатывают более 5 миллионов тонн сахарной свеклы и производят более 900 тысяч тонн сахара. Кроме того, Липецкая область входит в число лидеров по производству сахара в России – она на втором месте. </w:t>
      </w:r>
    </w:p>
    <w:p w:rsidR="00CD5FC3" w:rsidRDefault="00255F33" w:rsidP="00255F3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Таким образом, исследование является актуальным в связи с практическим применением</w:t>
      </w:r>
      <w:r w:rsidRPr="00255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 как повышение урожайности с помощью применения микробиологических препаратов позволяет при</w:t>
      </w:r>
      <w:r w:rsidRPr="00255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минимальных затратах получить максимальный экологический и экономический эффект.</w:t>
      </w:r>
    </w:p>
    <w:p w:rsidR="00255F33" w:rsidRDefault="00255F33" w:rsidP="00255F3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55F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Новизна: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исследование влияния на рост и развитие свеклы сахарной </w:t>
      </w:r>
      <w:r w:rsidRPr="00255F33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255F33">
        <w:rPr>
          <w:rFonts w:ascii="Times New Roman" w:eastAsia="Times New Roman" w:hAnsi="Times New Roman" w:cs="Times New Roman"/>
          <w:color w:val="000000"/>
          <w:sz w:val="24"/>
          <w:szCs w:val="24"/>
        </w:rPr>
        <w:t>Beta</w:t>
      </w:r>
      <w:proofErr w:type="spellEnd"/>
      <w:r w:rsidRPr="00255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55F33">
        <w:rPr>
          <w:rFonts w:ascii="Times New Roman" w:eastAsia="Times New Roman" w:hAnsi="Times New Roman" w:cs="Times New Roman"/>
          <w:color w:val="000000"/>
          <w:sz w:val="24"/>
          <w:szCs w:val="24"/>
        </w:rPr>
        <w:t>vulgaris</w:t>
      </w:r>
      <w:proofErr w:type="spellEnd"/>
      <w:r w:rsidRPr="00255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штамма бактерий рода </w:t>
      </w:r>
      <w:proofErr w:type="spellStart"/>
      <w:r w:rsidRPr="00255F33">
        <w:rPr>
          <w:rFonts w:ascii="Times New Roman" w:eastAsia="Times New Roman" w:hAnsi="Times New Roman" w:cs="Times New Roman"/>
          <w:color w:val="000000"/>
          <w:sz w:val="24"/>
          <w:szCs w:val="24"/>
        </w:rPr>
        <w:t>Stenotrophomonas</w:t>
      </w:r>
      <w:proofErr w:type="spellEnd"/>
      <w:r w:rsidRPr="00255F3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4369A" w:rsidRPr="00962065" w:rsidRDefault="00E4369A" w:rsidP="00E4369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36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Гипотеза:</w:t>
      </w:r>
      <w:r w:rsidRPr="00E4369A">
        <w:rPr>
          <w:rFonts w:ascii="Times New Roman" w:eastAsia="Times New Roman" w:hAnsi="Times New Roman" w:cs="Times New Roman"/>
          <w:color w:val="000000"/>
          <w:sz w:val="24"/>
          <w:szCs w:val="24"/>
        </w:rPr>
        <w:t> микроб</w:t>
      </w:r>
      <w:r w:rsidR="008D188F">
        <w:rPr>
          <w:rFonts w:ascii="Times New Roman" w:eastAsia="Times New Roman" w:hAnsi="Times New Roman" w:cs="Times New Roman"/>
          <w:color w:val="000000"/>
          <w:sz w:val="24"/>
          <w:szCs w:val="24"/>
        </w:rPr>
        <w:t>иологически</w:t>
      </w:r>
      <w:r w:rsidRPr="00E436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удобрения положительно влияют на рост и развитие </w:t>
      </w:r>
      <w:r w:rsidR="00DD1F0A"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растений</w:t>
      </w:r>
      <w:r w:rsidRPr="00E4369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70B63" w:rsidRPr="00B70B63" w:rsidRDefault="00B70B63" w:rsidP="00B70B6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70B6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Целью</w:t>
      </w:r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данной работы является изучение </w:t>
      </w:r>
      <w:proofErr w:type="gramStart"/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особенностей влияния штамма</w:t>
      </w:r>
      <w:r w:rsidR="00255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бактерий</w:t>
      </w:r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55F33">
        <w:rPr>
          <w:rFonts w:ascii="Times New Roman" w:eastAsia="Times New Roman" w:hAnsi="Times New Roman" w:cs="Times New Roman"/>
          <w:color w:val="000000"/>
          <w:sz w:val="24"/>
          <w:szCs w:val="24"/>
        </w:rPr>
        <w:t>рода</w:t>
      </w:r>
      <w:proofErr w:type="gramEnd"/>
      <w:r w:rsidR="00255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>Stenotrophomonas</w:t>
      </w:r>
      <w:proofErr w:type="spellEnd"/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рост и развитие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свеклы сахарной </w:t>
      </w:r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>Beta</w:t>
      </w:r>
      <w:proofErr w:type="spellEnd"/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>vulgaris</w:t>
      </w:r>
      <w:proofErr w:type="spellEnd"/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C7BB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в условиях определенного стрессового фактора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(засуха, переувлажнение)</w:t>
      </w:r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C7379" w:rsidRPr="00962065" w:rsidRDefault="007C7379" w:rsidP="00CD5FC3">
      <w:pPr>
        <w:spacing w:line="360" w:lineRule="auto"/>
        <w:ind w:firstLine="63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620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решения поставленной цели необходимо выполнить следующие </w:t>
      </w:r>
      <w:r w:rsidRPr="00962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255F33" w:rsidRPr="00255F33" w:rsidRDefault="00255F33" w:rsidP="00255F33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55F3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Изучить материал литературы о микроб</w:t>
      </w:r>
      <w:r w:rsidR="008D188F">
        <w:rPr>
          <w:rFonts w:ascii="Times New Roman" w:eastAsia="Times New Roman" w:hAnsi="Times New Roman" w:cs="Times New Roman"/>
          <w:color w:val="000000"/>
          <w:sz w:val="24"/>
          <w:szCs w:val="24"/>
        </w:rPr>
        <w:t>иологически</w:t>
      </w:r>
      <w:r w:rsidRPr="00255F33">
        <w:rPr>
          <w:rFonts w:ascii="Times New Roman" w:eastAsia="Times New Roman" w:hAnsi="Times New Roman" w:cs="Times New Roman"/>
          <w:color w:val="000000"/>
          <w:sz w:val="24"/>
          <w:szCs w:val="24"/>
        </w:rPr>
        <w:t>х удобрениях и их влиянии на всхожесть, рост и развитие семян.</w:t>
      </w:r>
    </w:p>
    <w:p w:rsidR="00255F33" w:rsidRPr="00255F33" w:rsidRDefault="00255F33" w:rsidP="00255F33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55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Провести </w:t>
      </w:r>
      <w:r w:rsidR="00E436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вегетационный </w:t>
      </w:r>
      <w:r w:rsidRPr="00255F33">
        <w:rPr>
          <w:rFonts w:ascii="Times New Roman" w:eastAsia="Times New Roman" w:hAnsi="Times New Roman" w:cs="Times New Roman"/>
          <w:color w:val="000000"/>
          <w:sz w:val="24"/>
          <w:szCs w:val="24"/>
        </w:rPr>
        <w:t>эксперимент по определению влияния биопрепаратов на семе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исследуемой</w:t>
      </w:r>
      <w:r w:rsidRPr="00255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культур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255F3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55F33" w:rsidRPr="00255F33" w:rsidRDefault="00255F33" w:rsidP="00255F33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55F33"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Сделать вывод по проведенному эксперименту.</w:t>
      </w:r>
    </w:p>
    <w:p w:rsidR="00255F33" w:rsidRPr="00255F33" w:rsidRDefault="00255F33" w:rsidP="00255F33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55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Выработать рекомендации по использованию микробиологических удобрений при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выращи</w:t>
      </w:r>
      <w:r w:rsidR="00E4369A">
        <w:rPr>
          <w:rFonts w:ascii="Times New Roman" w:eastAsia="Times New Roman" w:hAnsi="Times New Roman" w:cs="Times New Roman"/>
          <w:color w:val="000000"/>
          <w:sz w:val="24"/>
          <w:szCs w:val="24"/>
        </w:rPr>
        <w:t>вании исследуемой культуры</w:t>
      </w:r>
      <w:r w:rsidRPr="00255F3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4369A" w:rsidRPr="00E4369A" w:rsidRDefault="00E4369A" w:rsidP="00E4369A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12"/>
          <w:szCs w:val="12"/>
        </w:rPr>
      </w:pPr>
    </w:p>
    <w:p w:rsidR="00255F33" w:rsidRDefault="00DA0AF3" w:rsidP="00962065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206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260FB0" w:rsidRPr="009620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4369A" w:rsidRDefault="00E4369A">
      <w:pPr>
        <w:spacing w:after="160"/>
      </w:pPr>
      <w:r>
        <w:br w:type="page"/>
      </w:r>
    </w:p>
    <w:p w:rsidR="00E4369A" w:rsidRPr="00E4369A" w:rsidRDefault="00E4369A" w:rsidP="00E4369A">
      <w:pPr>
        <w:pStyle w:val="a3"/>
        <w:widowControl w:val="0"/>
        <w:numPr>
          <w:ilvl w:val="0"/>
          <w:numId w:val="5"/>
        </w:numPr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Обзор литературы</w:t>
      </w:r>
    </w:p>
    <w:p w:rsidR="00E4369A" w:rsidRDefault="00E4369A" w:rsidP="00E4369A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970D6" w:rsidRPr="00A970D6" w:rsidRDefault="00A970D6" w:rsidP="00A970D6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70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сообщает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пресс-служба</w:t>
      </w:r>
      <w:r w:rsidRPr="00A970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министерства сельского хозяйства Липецкой области, в 2025 году аграрии региона намерены расширить посевные площади, занятые сахарной свеклой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на 2%, что составит </w:t>
      </w:r>
      <w:r w:rsidRPr="00A970D6">
        <w:rPr>
          <w:rFonts w:ascii="Times New Roman" w:eastAsia="Times New Roman" w:hAnsi="Times New Roman" w:cs="Times New Roman"/>
          <w:color w:val="000000"/>
          <w:sz w:val="24"/>
          <w:szCs w:val="24"/>
        </w:rPr>
        <w:t>116 тыс. гектаров.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970D6"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Необходимость увеличение посевных площадей под этими культурами в областном Минсельхозе объясняют ростом мощносте</w:t>
      </w:r>
      <w:r w:rsidR="002950A5">
        <w:rPr>
          <w:rFonts w:ascii="Times New Roman" w:eastAsia="Times New Roman" w:hAnsi="Times New Roman" w:cs="Times New Roman"/>
          <w:color w:val="000000"/>
          <w:sz w:val="24"/>
          <w:szCs w:val="24"/>
        </w:rPr>
        <w:t>й по переработке и экспортом. «</w:t>
      </w:r>
      <w:r w:rsidRPr="00A970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Сахарная свекла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 ориентированной</w:t>
      </w:r>
      <w:r w:rsidRPr="00A970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экспорт. Президент страны поставил перед нами задачу до 2030 года увеличить производство и экспорт продукции агропромышленного комплекса. Мы занимаем второе место в России по выработке сахара и входим в топ-10 по производству растительных масел»,- подчеркнула министр сельского хозяйства Липецкой области Екатерина Маркова</w:t>
      </w:r>
      <w:r w:rsidR="001627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62725" w:rsidRPr="00962065">
        <w:rPr>
          <w:rFonts w:ascii="Times New Roman" w:eastAsia="Times New Roman" w:hAnsi="Times New Roman" w:cs="Times New Roman"/>
          <w:color w:val="000000"/>
          <w:sz w:val="24"/>
          <w:szCs w:val="24"/>
        </w:rPr>
        <w:t>[</w:t>
      </w:r>
      <w:r w:rsidR="00162725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162725" w:rsidRPr="00962065">
        <w:rPr>
          <w:rFonts w:ascii="Times New Roman" w:eastAsia="Times New Roman" w:hAnsi="Times New Roman" w:cs="Times New Roman"/>
          <w:color w:val="000000"/>
          <w:sz w:val="24"/>
          <w:szCs w:val="24"/>
        </w:rPr>
        <w:t>]</w:t>
      </w:r>
      <w:r w:rsidRPr="00A970D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970D6" w:rsidRDefault="00A970D6" w:rsidP="00A970D6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Липецкой области в 2024 г. со 109 тыс. гектаров собрано 5,7</w:t>
      </w:r>
      <w:r w:rsidR="00E4369A" w:rsidRPr="00E436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млн</w:t>
      </w:r>
      <w:r w:rsidR="002950A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E4369A" w:rsidRPr="00E436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тонн сахарной свеклы. Ее урожайность составляет </w:t>
      </w:r>
      <w:proofErr w:type="gramStart"/>
      <w:r w:rsidR="00E4369A" w:rsidRPr="00E436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конец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2024г.</w:t>
      </w:r>
      <w:r w:rsidR="00E4369A" w:rsidRPr="00E436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505 центнеров с гектара.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4369A" w:rsidRPr="00E4369A">
        <w:rPr>
          <w:rFonts w:ascii="Times New Roman" w:eastAsia="Times New Roman" w:hAnsi="Times New Roman" w:cs="Times New Roman"/>
          <w:color w:val="000000"/>
          <w:sz w:val="24"/>
          <w:szCs w:val="24"/>
        </w:rPr>
        <w:t>Шесть сахарных заводов, расположенных в регионе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(Лебедянский,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Боринский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Грязинский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Добринский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Хмелинецкий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Агроснабсахар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»)</w:t>
      </w:r>
      <w:r w:rsidR="00E4369A" w:rsidRPr="00E436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E4369A" w:rsidRPr="00E436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уммарно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выработали 97</w:t>
      </w:r>
      <w:r w:rsidR="00E4369A" w:rsidRPr="00E436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 тыс. тонн сахара. </w:t>
      </w:r>
    </w:p>
    <w:p w:rsidR="00A970D6" w:rsidRDefault="00A970D6" w:rsidP="00A970D6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Таким образом, повышение урожайности культуры свеклы сахарной крайне актуально для Липецкой области. </w:t>
      </w:r>
    </w:p>
    <w:p w:rsidR="00A970D6" w:rsidRPr="00A970D6" w:rsidRDefault="00A970D6" w:rsidP="00A970D6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70D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Бактериальные удобрения</w:t>
      </w:r>
      <w:r w:rsidRPr="00A970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- это препараты, относящиеся к </w:t>
      </w:r>
      <w:proofErr w:type="gramStart"/>
      <w:r w:rsidRPr="00A970D6">
        <w:rPr>
          <w:rFonts w:ascii="Times New Roman" w:eastAsia="Times New Roman" w:hAnsi="Times New Roman" w:cs="Times New Roman"/>
          <w:color w:val="000000"/>
          <w:sz w:val="24"/>
          <w:szCs w:val="24"/>
        </w:rPr>
        <w:t>микробиологическим</w:t>
      </w:r>
      <w:proofErr w:type="gramEnd"/>
      <w:r w:rsidRPr="00A970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970D6">
        <w:rPr>
          <w:rFonts w:ascii="Times New Roman" w:eastAsia="Times New Roman" w:hAnsi="Times New Roman" w:cs="Times New Roman"/>
          <w:color w:val="000000"/>
          <w:sz w:val="24"/>
          <w:szCs w:val="24"/>
        </w:rPr>
        <w:t>инкулянтам</w:t>
      </w:r>
      <w:proofErr w:type="spellEnd"/>
      <w:r w:rsidRPr="00A970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(биопрепараты, содержащие живые культуры полезных для растений микроорганизмов), способствующие улучшению питания растений. Питательных веществ они не содержат.</w:t>
      </w:r>
    </w:p>
    <w:p w:rsidR="00A970D6" w:rsidRPr="00162725" w:rsidRDefault="00A970D6" w:rsidP="00A970D6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6272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Преимущества бактериальных удобрений:</w:t>
      </w:r>
    </w:p>
    <w:p w:rsidR="00A970D6" w:rsidRPr="00A970D6" w:rsidRDefault="00A970D6" w:rsidP="00A970D6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70D6">
        <w:rPr>
          <w:rFonts w:ascii="Times New Roman" w:eastAsia="Times New Roman" w:hAnsi="Times New Roman" w:cs="Times New Roman"/>
          <w:color w:val="000000"/>
          <w:sz w:val="24"/>
          <w:szCs w:val="24"/>
        </w:rPr>
        <w:t>1.Большая «простота» организации генома (обеспечивает лучшие возможности для изменения и перестроек наследственного материала).</w:t>
      </w:r>
    </w:p>
    <w:p w:rsidR="00A970D6" w:rsidRPr="00A970D6" w:rsidRDefault="00A970D6" w:rsidP="00A970D6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70D6">
        <w:rPr>
          <w:rFonts w:ascii="Times New Roman" w:eastAsia="Times New Roman" w:hAnsi="Times New Roman" w:cs="Times New Roman"/>
          <w:color w:val="000000"/>
          <w:sz w:val="24"/>
          <w:szCs w:val="24"/>
        </w:rPr>
        <w:t>2. Достаточно легкая приспособляемость к среде обитания в естественных и искусственных условиях (облегчает культивирование микроорганизмов, причем можно подобрать микроорганизмы для сред с почти любыми характеристиками).</w:t>
      </w:r>
    </w:p>
    <w:p w:rsidR="00A970D6" w:rsidRPr="00A970D6" w:rsidRDefault="00A970D6" w:rsidP="00A970D6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70D6">
        <w:rPr>
          <w:rFonts w:ascii="Times New Roman" w:eastAsia="Times New Roman" w:hAnsi="Times New Roman" w:cs="Times New Roman"/>
          <w:color w:val="000000"/>
          <w:sz w:val="24"/>
          <w:szCs w:val="24"/>
        </w:rPr>
        <w:t>3. Большие скорости протекания ферментативных реакций и нарастание клеточной массы в единицу времени (облегчает и ускоряет обмен веществ с окружающей средой и темпы роста биомассы)</w:t>
      </w:r>
      <w:r w:rsidR="0016272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970D6" w:rsidRDefault="00A970D6" w:rsidP="00A970D6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70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Методы биотехнологии активно используются в сельском хозяйстве уже сотни лет. Однако чаще всего </w:t>
      </w:r>
      <w:r w:rsidR="008D18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это </w:t>
      </w:r>
      <w:r w:rsidRPr="00A970D6">
        <w:rPr>
          <w:rFonts w:ascii="Times New Roman" w:eastAsia="Times New Roman" w:hAnsi="Times New Roman" w:cs="Times New Roman"/>
          <w:color w:val="000000"/>
          <w:sz w:val="24"/>
          <w:szCs w:val="24"/>
        </w:rPr>
        <w:t>носил</w:t>
      </w:r>
      <w:r w:rsidR="008D188F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A970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случайный экспериментальный характер. Первым задокументированным фактом наличия бактерий в клубеньках бобовых растений было описано учёным </w:t>
      </w:r>
      <w:proofErr w:type="spellStart"/>
      <w:r w:rsidRPr="00A970D6">
        <w:rPr>
          <w:rFonts w:ascii="Times New Roman" w:eastAsia="Times New Roman" w:hAnsi="Times New Roman" w:cs="Times New Roman"/>
          <w:color w:val="000000"/>
          <w:sz w:val="24"/>
          <w:szCs w:val="24"/>
        </w:rPr>
        <w:t>Лахманом</w:t>
      </w:r>
      <w:proofErr w:type="spellEnd"/>
      <w:r w:rsidRPr="00A970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1858 году. В последствие в 1888 году были выделены чистые </w:t>
      </w:r>
      <w:r w:rsidRPr="00A970D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культуры этих микроорганизмов. В 1901 году учёный </w:t>
      </w:r>
      <w:proofErr w:type="spellStart"/>
      <w:r w:rsidRPr="00A970D6">
        <w:rPr>
          <w:rFonts w:ascii="Times New Roman" w:eastAsia="Times New Roman" w:hAnsi="Times New Roman" w:cs="Times New Roman"/>
          <w:color w:val="000000"/>
          <w:sz w:val="24"/>
          <w:szCs w:val="24"/>
        </w:rPr>
        <w:t>Бейеринк</w:t>
      </w:r>
      <w:proofErr w:type="spellEnd"/>
      <w:r w:rsidRPr="00A970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открыл свободноживущую азотфиксирующую бактерию </w:t>
      </w:r>
      <w:proofErr w:type="spellStart"/>
      <w:r w:rsidRPr="00A970D6">
        <w:rPr>
          <w:rFonts w:ascii="Times New Roman" w:eastAsia="Times New Roman" w:hAnsi="Times New Roman" w:cs="Times New Roman"/>
          <w:color w:val="000000"/>
          <w:sz w:val="24"/>
          <w:szCs w:val="24"/>
        </w:rPr>
        <w:t>Azotobacter</w:t>
      </w:r>
      <w:proofErr w:type="spellEnd"/>
      <w:r w:rsidRPr="00A970D6">
        <w:rPr>
          <w:rFonts w:ascii="Times New Roman" w:eastAsia="Times New Roman" w:hAnsi="Times New Roman" w:cs="Times New Roman"/>
          <w:color w:val="000000"/>
          <w:sz w:val="24"/>
          <w:szCs w:val="24"/>
        </w:rPr>
        <w:t>, которую впоследствии стали использовать в сельском хозяйстве для обогащения почвы азотом. Сразу после определения роли клубеньковых бактерий в жизни растения начались эксперименты по внесению этих микроорганизмов в почву. Данные технологии позволяли добиться значительного увеличения всхожести семян и повышение плодородности земли. Стали активно использовать бобовые растения для восстановления и улучшения азотного баланса почв. Так появились первые биологические удобрения на основе микроорганизмов.</w:t>
      </w:r>
    </w:p>
    <w:p w:rsidR="00E4369A" w:rsidRPr="00A970D6" w:rsidRDefault="00162725" w:rsidP="00A970D6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настоящее время использование альтернативных классическим удобрениям источников снабжения растений азотом и другими элементами питания весьма актуально для сельского хозяйства. Экологически безопасные микробиологические удобрения </w:t>
      </w:r>
      <w:r w:rsidR="00AC5A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только защищают растения от болезней и вредителей, но и стимулирую их рост и развитие, а, следовательно, повышают урожайность </w:t>
      </w:r>
      <w:r w:rsidR="00AC5A01" w:rsidRPr="00962065">
        <w:rPr>
          <w:rFonts w:ascii="Times New Roman" w:eastAsia="Times New Roman" w:hAnsi="Times New Roman" w:cs="Times New Roman"/>
          <w:color w:val="000000"/>
          <w:sz w:val="24"/>
          <w:szCs w:val="24"/>
        </w:rPr>
        <w:t>[</w:t>
      </w:r>
      <w:r w:rsidR="00AC5A01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AC5A01" w:rsidRPr="00962065">
        <w:rPr>
          <w:rFonts w:ascii="Times New Roman" w:eastAsia="Times New Roman" w:hAnsi="Times New Roman" w:cs="Times New Roman"/>
          <w:color w:val="000000"/>
          <w:sz w:val="24"/>
          <w:szCs w:val="24"/>
        </w:rPr>
        <w:t>]</w:t>
      </w:r>
      <w:r w:rsidR="00AC5A0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718A" w:rsidRDefault="0024718A" w:rsidP="0024718A">
      <w:pPr>
        <w:pStyle w:val="a3"/>
        <w:widowControl w:val="0"/>
        <w:spacing w:line="360" w:lineRule="auto"/>
        <w:ind w:left="0" w:right="-20" w:firstLine="720"/>
        <w:jc w:val="both"/>
        <w:rPr>
          <w:rFonts w:ascii="Arial" w:hAnsi="Arial" w:cs="Arial"/>
          <w:b/>
          <w:bCs/>
          <w:color w:val="000000"/>
          <w:sz w:val="21"/>
          <w:szCs w:val="21"/>
        </w:rPr>
      </w:pPr>
      <w:proofErr w:type="gramStart"/>
      <w:r w:rsidRPr="0024718A">
        <w:rPr>
          <w:rFonts w:ascii="Times New Roman" w:eastAsia="Times New Roman" w:hAnsi="Times New Roman" w:cs="Times New Roman"/>
          <w:color w:val="000000"/>
          <w:sz w:val="24"/>
          <w:szCs w:val="24"/>
        </w:rPr>
        <w:t>При анализе литературы установлено, что было проведено множество исследований, посвящённых изучению различных способов применения </w:t>
      </w:r>
      <w:proofErr w:type="spellStart"/>
      <w:r w:rsidRPr="0024718A">
        <w:rPr>
          <w:rFonts w:ascii="Times New Roman" w:eastAsia="Times New Roman" w:hAnsi="Times New Roman" w:cs="Times New Roman"/>
          <w:color w:val="000000"/>
          <w:sz w:val="24"/>
          <w:szCs w:val="24"/>
        </w:rPr>
        <w:t>Stenotrophomonas</w:t>
      </w:r>
      <w:proofErr w:type="spellEnd"/>
      <w:r w:rsidRPr="0024718A">
        <w:rPr>
          <w:rFonts w:ascii="Times New Roman" w:eastAsia="Times New Roman" w:hAnsi="Times New Roman" w:cs="Times New Roman"/>
          <w:color w:val="000000"/>
          <w:sz w:val="24"/>
          <w:szCs w:val="24"/>
        </w:rPr>
        <w:t> в различных областях, однако для изучения различных функций </w:t>
      </w:r>
      <w:proofErr w:type="spellStart"/>
      <w:r w:rsidRPr="0024718A">
        <w:rPr>
          <w:rFonts w:ascii="Times New Roman" w:eastAsia="Times New Roman" w:hAnsi="Times New Roman" w:cs="Times New Roman"/>
          <w:color w:val="000000"/>
          <w:sz w:val="24"/>
          <w:szCs w:val="24"/>
        </w:rPr>
        <w:t>Stenotrophomonas</w:t>
      </w:r>
      <w:proofErr w:type="spellEnd"/>
      <w:r w:rsidRPr="0024718A">
        <w:rPr>
          <w:rFonts w:ascii="Times New Roman" w:eastAsia="Times New Roman" w:hAnsi="Times New Roman" w:cs="Times New Roman"/>
          <w:color w:val="000000"/>
          <w:sz w:val="24"/>
          <w:szCs w:val="24"/>
        </w:rPr>
        <w:t> в стимулировании роста растений и борьбе с вредителями и болезнями в различных условиях роста, а также для демонстрации её взаимодействия с растениями и почвенными системами необходимы дальнейшие исследования.</w:t>
      </w: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 </w:t>
      </w:r>
      <w:proofErr w:type="gramEnd"/>
    </w:p>
    <w:p w:rsidR="0024718A" w:rsidRDefault="0024718A" w:rsidP="0024718A">
      <w:pPr>
        <w:pStyle w:val="a3"/>
        <w:widowControl w:val="0"/>
        <w:spacing w:line="360" w:lineRule="auto"/>
        <w:ind w:left="0" w:right="-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718A">
        <w:rPr>
          <w:rFonts w:ascii="Times New Roman" w:eastAsia="Times New Roman" w:hAnsi="Times New Roman" w:cs="Times New Roman"/>
          <w:color w:val="000000"/>
          <w:sz w:val="24"/>
          <w:szCs w:val="24"/>
        </w:rPr>
        <w:t>Род бактерий </w:t>
      </w:r>
      <w:proofErr w:type="spellStart"/>
      <w:r w:rsidRPr="0024718A">
        <w:rPr>
          <w:rFonts w:ascii="Times New Roman" w:eastAsia="Times New Roman" w:hAnsi="Times New Roman" w:cs="Times New Roman"/>
          <w:color w:val="000000"/>
          <w:sz w:val="24"/>
          <w:szCs w:val="24"/>
        </w:rPr>
        <w:t>Stenotrophomonas</w:t>
      </w:r>
      <w:proofErr w:type="spellEnd"/>
      <w:r w:rsidRPr="002471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считается потенциальным PGPR с благоприятным воздействием из-за его способности вырабатывать </w:t>
      </w:r>
      <w:proofErr w:type="spellStart"/>
      <w:r w:rsidRPr="0024718A">
        <w:rPr>
          <w:rFonts w:ascii="Times New Roman" w:eastAsia="Times New Roman" w:hAnsi="Times New Roman" w:cs="Times New Roman"/>
          <w:color w:val="000000"/>
          <w:sz w:val="24"/>
          <w:szCs w:val="24"/>
        </w:rPr>
        <w:t>сидерофоры</w:t>
      </w:r>
      <w:proofErr w:type="spellEnd"/>
      <w:r w:rsidRPr="002471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растворять фосфаты и вырабатывать фитогормоны и </w:t>
      </w:r>
      <w:proofErr w:type="spellStart"/>
      <w:r w:rsidRPr="0024718A">
        <w:rPr>
          <w:rFonts w:ascii="Times New Roman" w:eastAsia="Times New Roman" w:hAnsi="Times New Roman" w:cs="Times New Roman"/>
          <w:color w:val="000000"/>
          <w:sz w:val="24"/>
          <w:szCs w:val="24"/>
        </w:rPr>
        <w:t>спермидин</w:t>
      </w:r>
      <w:proofErr w:type="spellEnd"/>
      <w:r w:rsidRPr="002471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E519B" w:rsidRPr="00962065">
        <w:rPr>
          <w:rFonts w:ascii="Times New Roman" w:eastAsia="Times New Roman" w:hAnsi="Times New Roman" w:cs="Times New Roman"/>
          <w:color w:val="000000"/>
          <w:sz w:val="24"/>
          <w:szCs w:val="24"/>
        </w:rPr>
        <w:t>[</w:t>
      </w:r>
      <w:r w:rsidR="009E519B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9E519B" w:rsidRPr="00962065">
        <w:rPr>
          <w:rFonts w:ascii="Times New Roman" w:eastAsia="Times New Roman" w:hAnsi="Times New Roman" w:cs="Times New Roman"/>
          <w:color w:val="000000"/>
          <w:sz w:val="24"/>
          <w:szCs w:val="24"/>
        </w:rPr>
        <w:t>]</w:t>
      </w:r>
      <w:r w:rsidRPr="0024718A">
        <w:rPr>
          <w:rFonts w:ascii="Times New Roman" w:eastAsia="Times New Roman" w:hAnsi="Times New Roman" w:cs="Times New Roman"/>
          <w:color w:val="000000"/>
          <w:sz w:val="24"/>
          <w:szCs w:val="24"/>
        </w:rPr>
        <w:t>. </w:t>
      </w:r>
    </w:p>
    <w:p w:rsidR="0024718A" w:rsidRDefault="0024718A" w:rsidP="0024718A">
      <w:pPr>
        <w:pStyle w:val="a3"/>
        <w:widowControl w:val="0"/>
        <w:spacing w:line="360" w:lineRule="auto"/>
        <w:ind w:left="0" w:right="-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Соколова Е.А., </w:t>
      </w:r>
      <w:r w:rsidRPr="002471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Троменшлегер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И.Н.,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Чуманова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Е.В., Мишукова О.В.,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Хлистун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И.В., Воронина Е.Н. проводили исследования по </w:t>
      </w:r>
      <w:r w:rsidRPr="00AB4E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изучению потенциала </w:t>
      </w:r>
      <w:proofErr w:type="spellStart"/>
      <w:r w:rsidRPr="00AB4E49">
        <w:rPr>
          <w:rFonts w:ascii="Times New Roman" w:eastAsia="Times New Roman" w:hAnsi="Times New Roman" w:cs="Times New Roman"/>
          <w:color w:val="000000"/>
          <w:sz w:val="24"/>
          <w:szCs w:val="24"/>
        </w:rPr>
        <w:t>галотолерантного</w:t>
      </w:r>
      <w:proofErr w:type="spellEnd"/>
      <w:r w:rsidRPr="00AB4E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штамма </w:t>
      </w:r>
      <w:proofErr w:type="spellStart"/>
      <w:r w:rsidRPr="00AB4E49">
        <w:rPr>
          <w:rFonts w:ascii="Times New Roman" w:eastAsia="Times New Roman" w:hAnsi="Times New Roman" w:cs="Times New Roman"/>
          <w:color w:val="000000"/>
          <w:sz w:val="24"/>
          <w:szCs w:val="24"/>
        </w:rPr>
        <w:t>Stenotrophomonas</w:t>
      </w:r>
      <w:proofErr w:type="spellEnd"/>
      <w:r w:rsidRPr="00AB4E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B4E49">
        <w:rPr>
          <w:rFonts w:ascii="Times New Roman" w:eastAsia="Times New Roman" w:hAnsi="Times New Roman" w:cs="Times New Roman"/>
          <w:color w:val="000000"/>
          <w:sz w:val="24"/>
          <w:szCs w:val="24"/>
        </w:rPr>
        <w:t>rhizophila</w:t>
      </w:r>
      <w:proofErr w:type="spellEnd"/>
      <w:r w:rsidRPr="00AB4E49">
        <w:rPr>
          <w:rFonts w:ascii="Times New Roman" w:eastAsia="Times New Roman" w:hAnsi="Times New Roman" w:cs="Times New Roman"/>
          <w:color w:val="000000"/>
          <w:sz w:val="24"/>
          <w:szCs w:val="24"/>
        </w:rPr>
        <w:t>, для стимулирования роста растений пшеницы в условиях солевого стресса, с</w:t>
      </w:r>
      <w:r w:rsidR="00AB4E49" w:rsidRPr="00AB4E49">
        <w:rPr>
          <w:rFonts w:ascii="Times New Roman" w:eastAsia="Times New Roman" w:hAnsi="Times New Roman" w:cs="Times New Roman"/>
          <w:color w:val="000000"/>
          <w:sz w:val="24"/>
          <w:szCs w:val="24"/>
        </w:rPr>
        <w:t>тресса засухи, а также недостат</w:t>
      </w:r>
      <w:r w:rsidRPr="00AB4E4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AB4E49" w:rsidRPr="00AB4E4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B4E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освещения.</w:t>
      </w:r>
      <w:r w:rsidR="00AB4E49" w:rsidRPr="00AB4E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Исследование показало, что по сравнению с контролем при внесении GMG1156 в корневой системе активируется система ответа на стрессовые факторы. Для выявления генов, наделяющих </w:t>
      </w:r>
      <w:proofErr w:type="spellStart"/>
      <w:r w:rsidR="00AB4E49" w:rsidRPr="00AB4E49">
        <w:rPr>
          <w:rFonts w:ascii="Times New Roman" w:eastAsia="Times New Roman" w:hAnsi="Times New Roman" w:cs="Times New Roman"/>
          <w:color w:val="000000"/>
          <w:sz w:val="24"/>
          <w:szCs w:val="24"/>
        </w:rPr>
        <w:t>S.rhizophila</w:t>
      </w:r>
      <w:proofErr w:type="spellEnd"/>
      <w:r w:rsidR="00AB4E49" w:rsidRPr="00AB4E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полезными характеристиками для использования в сельском хозяйстве, был проведен </w:t>
      </w:r>
      <w:proofErr w:type="spellStart"/>
      <w:r w:rsidR="00AB4E49" w:rsidRPr="00AB4E49"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полногеномный</w:t>
      </w:r>
      <w:proofErr w:type="spellEnd"/>
      <w:r w:rsidR="00AB4E49" w:rsidRPr="00AB4E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анализ методом NGS</w:t>
      </w:r>
      <w:r w:rsidR="009E51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E519B" w:rsidRPr="00962065">
        <w:rPr>
          <w:rFonts w:ascii="Times New Roman" w:eastAsia="Times New Roman" w:hAnsi="Times New Roman" w:cs="Times New Roman"/>
          <w:color w:val="000000"/>
          <w:sz w:val="24"/>
          <w:szCs w:val="24"/>
        </w:rPr>
        <w:t>[</w:t>
      </w:r>
      <w:r w:rsidR="009E519B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9E519B" w:rsidRPr="00962065">
        <w:rPr>
          <w:rFonts w:ascii="Times New Roman" w:eastAsia="Times New Roman" w:hAnsi="Times New Roman" w:cs="Times New Roman"/>
          <w:color w:val="000000"/>
          <w:sz w:val="24"/>
          <w:szCs w:val="24"/>
        </w:rPr>
        <w:t>]</w:t>
      </w:r>
      <w:r w:rsidR="00AB4E49" w:rsidRPr="00AB4E4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B4E49" w:rsidRDefault="00AB4E49" w:rsidP="00AB4E49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Исследований по влиянию штаммов рода бактерий </w:t>
      </w:r>
      <w:r w:rsidRPr="002471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рода </w:t>
      </w:r>
      <w:proofErr w:type="spellStart"/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>Stenotrophomonas</w:t>
      </w:r>
      <w:proofErr w:type="spellEnd"/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рост и развитие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свеклы сахарной </w:t>
      </w:r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>Beta</w:t>
      </w:r>
      <w:proofErr w:type="spellEnd"/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>vulgaris</w:t>
      </w:r>
      <w:proofErr w:type="spellEnd"/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условиях определенного стрессового фактора  ранее не проводилось.</w:t>
      </w:r>
    </w:p>
    <w:p w:rsidR="00AB4E49" w:rsidRDefault="00AB4E49" w:rsidP="0024718A">
      <w:pPr>
        <w:pStyle w:val="a3"/>
        <w:widowControl w:val="0"/>
        <w:spacing w:line="360" w:lineRule="auto"/>
        <w:ind w:left="0" w:right="-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3C4D" w:rsidRPr="00E4369A" w:rsidRDefault="002F3C4D" w:rsidP="00084345">
      <w:pPr>
        <w:pStyle w:val="a3"/>
        <w:widowControl w:val="0"/>
        <w:numPr>
          <w:ilvl w:val="0"/>
          <w:numId w:val="5"/>
        </w:numPr>
        <w:spacing w:line="36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718A">
        <w:rPr>
          <w:rFonts w:ascii="Arial" w:hAnsi="Arial" w:cs="Arial"/>
          <w:b/>
          <w:bCs/>
          <w:color w:val="000000"/>
          <w:sz w:val="21"/>
          <w:szCs w:val="21"/>
        </w:rPr>
        <w:br w:type="page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Объект, предмет, методы, план исследования</w:t>
      </w:r>
    </w:p>
    <w:p w:rsidR="002F3C4D" w:rsidRDefault="002F3C4D">
      <w:pPr>
        <w:spacing w:after="160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2F3C4D" w:rsidRDefault="002F3C4D" w:rsidP="002F3C4D">
      <w:pPr>
        <w:spacing w:line="360" w:lineRule="auto"/>
        <w:ind w:firstLine="567"/>
        <w:jc w:val="both"/>
      </w:pPr>
      <w:r w:rsidRPr="002F3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 как целью данного исследования является </w:t>
      </w:r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изучение </w:t>
      </w:r>
      <w:proofErr w:type="gramStart"/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особенностей влияния штамма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бактерий</w:t>
      </w:r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>Stenotrophomonas</w:t>
      </w:r>
      <w:proofErr w:type="spellEnd"/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рост и развитие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свеклы сахарной </w:t>
      </w:r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>Beta</w:t>
      </w:r>
      <w:proofErr w:type="spellEnd"/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>vulgaris</w:t>
      </w:r>
      <w:proofErr w:type="spellEnd"/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условиях определенного стрессового фактора (засуха, переувлажнение), то </w:t>
      </w:r>
      <w:r w:rsidRPr="002F3C4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объектом исследования</w:t>
      </w:r>
      <w:r w:rsidRPr="002F3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данном случае является «стрессовый фактор» - периодичность и количество полива.</w:t>
      </w:r>
    </w:p>
    <w:p w:rsidR="00E4369A" w:rsidRPr="002F3C4D" w:rsidRDefault="00E4369A" w:rsidP="002F3C4D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3C4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Предмет исследования:</w:t>
      </w:r>
      <w:r w:rsidRPr="002F3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рост и развитие семян </w:t>
      </w:r>
      <w:r w:rsidR="00585A8C">
        <w:rPr>
          <w:rFonts w:ascii="Times New Roman" w:eastAsia="Times New Roman" w:hAnsi="Times New Roman" w:cs="Times New Roman"/>
          <w:color w:val="000000"/>
          <w:sz w:val="24"/>
          <w:szCs w:val="24"/>
        </w:rPr>
        <w:t>свеклы сахарной сорта Конкурс</w:t>
      </w:r>
      <w:proofErr w:type="gramStart"/>
      <w:r w:rsidR="00585A8C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proofErr w:type="gramEnd"/>
      <w:r w:rsidR="00585A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условиях засухи, избыточного полива</w:t>
      </w:r>
      <w:r w:rsidRPr="002F3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сравнении с контрольным вариантом</w:t>
      </w:r>
      <w:r w:rsidR="00585A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применением микробиологических препаратов штамма  бактерий рода </w:t>
      </w:r>
      <w:proofErr w:type="spellStart"/>
      <w:r w:rsidR="00585A8C" w:rsidRPr="00255F33">
        <w:rPr>
          <w:rFonts w:ascii="Times New Roman" w:eastAsia="Times New Roman" w:hAnsi="Times New Roman" w:cs="Times New Roman"/>
          <w:color w:val="000000"/>
          <w:sz w:val="24"/>
          <w:szCs w:val="24"/>
        </w:rPr>
        <w:t>Stenotrophomonas</w:t>
      </w:r>
      <w:proofErr w:type="spellEnd"/>
      <w:r w:rsidRPr="002F3C4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85A8C" w:rsidRDefault="00E4369A" w:rsidP="00585A8C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5A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Материалы и оборудование:</w:t>
      </w:r>
      <w:r w:rsidRPr="002F3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85A8C">
        <w:rPr>
          <w:rFonts w:ascii="Times New Roman" w:eastAsia="Times New Roman" w:hAnsi="Times New Roman" w:cs="Times New Roman"/>
          <w:color w:val="000000"/>
          <w:sz w:val="24"/>
          <w:szCs w:val="24"/>
        </w:rPr>
        <w:t>контейнеры для посадки, семена сахарной свёкл</w:t>
      </w:r>
      <w:r w:rsidRPr="002F3C4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585A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сорта Конкурс</w:t>
      </w:r>
      <w:proofErr w:type="gramStart"/>
      <w:r w:rsidR="00585A8C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proofErr w:type="gramEnd"/>
      <w:r w:rsidRPr="002F3C4D">
        <w:rPr>
          <w:rFonts w:ascii="Times New Roman" w:eastAsia="Times New Roman" w:hAnsi="Times New Roman" w:cs="Times New Roman"/>
          <w:color w:val="000000"/>
          <w:sz w:val="24"/>
          <w:szCs w:val="24"/>
        </w:rPr>
        <w:t>, штам</w:t>
      </w:r>
      <w:r w:rsidR="00585A8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F3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85A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бактерий рода </w:t>
      </w:r>
      <w:proofErr w:type="spellStart"/>
      <w:r w:rsidR="00585A8C" w:rsidRPr="00255F33">
        <w:rPr>
          <w:rFonts w:ascii="Times New Roman" w:eastAsia="Times New Roman" w:hAnsi="Times New Roman" w:cs="Times New Roman"/>
          <w:color w:val="000000"/>
          <w:sz w:val="24"/>
          <w:szCs w:val="24"/>
        </w:rPr>
        <w:t>Stenotrophomonas</w:t>
      </w:r>
      <w:proofErr w:type="spellEnd"/>
      <w:r w:rsidR="00585A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(предоставлены </w:t>
      </w:r>
      <w:r w:rsidR="00585A8C" w:rsidRPr="00585A8C">
        <w:rPr>
          <w:rFonts w:ascii="Times New Roman" w:eastAsia="Times New Roman" w:hAnsi="Times New Roman" w:cs="Times New Roman"/>
          <w:color w:val="000000"/>
          <w:sz w:val="24"/>
          <w:szCs w:val="24"/>
        </w:rPr>
        <w:t>Институтом химической биологии и фундаментальной медицины </w:t>
      </w:r>
      <w:hyperlink r:id="rId7" w:history="1">
        <w:r w:rsidR="00585A8C" w:rsidRPr="00585A8C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СО РАН</w:t>
        </w:r>
      </w:hyperlink>
      <w:r w:rsidR="00585A8C" w:rsidRPr="00585A8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585A8C">
        <w:rPr>
          <w:rFonts w:ascii="Times New Roman" w:eastAsia="Times New Roman" w:hAnsi="Times New Roman" w:cs="Times New Roman"/>
          <w:color w:val="000000"/>
          <w:sz w:val="24"/>
          <w:szCs w:val="24"/>
        </w:rPr>
        <w:t>, вода для полива из крана с обратным осмосом, мерный стакан с рисками 50 и 100 мл, почво-грунт для посадки «Жирнозем»</w:t>
      </w:r>
      <w:r w:rsidR="00D31210">
        <w:rPr>
          <w:rFonts w:ascii="Times New Roman" w:eastAsia="Times New Roman" w:hAnsi="Times New Roman" w:cs="Times New Roman"/>
          <w:color w:val="000000"/>
          <w:sz w:val="24"/>
          <w:szCs w:val="24"/>
        </w:rPr>
        <w:t>, фильтровальная бумага и полиэтиленовая пленка (для проращивания семян)</w:t>
      </w:r>
      <w:r w:rsidRPr="002F3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585A8C" w:rsidRDefault="00585A8C" w:rsidP="00585A8C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3D481FA" wp14:editId="3A8B46E9">
            <wp:simplePos x="0" y="0"/>
            <wp:positionH relativeFrom="column">
              <wp:posOffset>424815</wp:posOffset>
            </wp:positionH>
            <wp:positionV relativeFrom="paragraph">
              <wp:posOffset>94615</wp:posOffset>
            </wp:positionV>
            <wp:extent cx="2152650" cy="2152650"/>
            <wp:effectExtent l="0" t="0" r="0" b="0"/>
            <wp:wrapNone/>
            <wp:docPr id="1" name="Рисунок 1" descr="F:\дипломы И РАБОТЫ Андрея\Сахарная свекла-2024-2025\начало опыта\662851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ипломы И РАБОТЫ Андрея\Сахарная свекла-2024-2025\начало опыта\6628513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5A8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ABCBF96" wp14:editId="360EE0D8">
            <wp:simplePos x="0" y="0"/>
            <wp:positionH relativeFrom="column">
              <wp:posOffset>2787015</wp:posOffset>
            </wp:positionH>
            <wp:positionV relativeFrom="paragraph">
              <wp:posOffset>176530</wp:posOffset>
            </wp:positionV>
            <wp:extent cx="2950845" cy="1533525"/>
            <wp:effectExtent l="0" t="0" r="190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A8C" w:rsidRDefault="00585A8C" w:rsidP="00585A8C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5A8C" w:rsidRDefault="00585A8C" w:rsidP="00585A8C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5A8C" w:rsidRDefault="00585A8C" w:rsidP="00585A8C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3741C04" wp14:editId="4863B71F">
            <wp:simplePos x="0" y="0"/>
            <wp:positionH relativeFrom="column">
              <wp:posOffset>3609975</wp:posOffset>
            </wp:positionH>
            <wp:positionV relativeFrom="paragraph">
              <wp:posOffset>186055</wp:posOffset>
            </wp:positionV>
            <wp:extent cx="1567180" cy="3482975"/>
            <wp:effectExtent l="0" t="5398" r="8573" b="8572"/>
            <wp:wrapNone/>
            <wp:docPr id="3" name="Рисунок 3" descr="F:\дипломы И РАБОТЫ Андрея\Сахарная свекла-2024-2025\начало опыта\173945215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ипломы И РАБОТЫ Андрея\Сахарная свекла-2024-2025\начало опыта\17394521528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67180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A8C" w:rsidRDefault="00585A8C" w:rsidP="00585A8C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5A8C" w:rsidRDefault="00585A8C" w:rsidP="00585A8C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5A8C" w:rsidRDefault="00585A8C" w:rsidP="00585A8C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5A8C" w:rsidRDefault="00585A8C" w:rsidP="00585A8C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5A8C" w:rsidRDefault="00585A8C" w:rsidP="00585A8C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5A8C" w:rsidRDefault="00585A8C" w:rsidP="00585A8C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155211AA" wp14:editId="087C54B1">
            <wp:simplePos x="0" y="0"/>
            <wp:positionH relativeFrom="column">
              <wp:posOffset>110490</wp:posOffset>
            </wp:positionH>
            <wp:positionV relativeFrom="paragraph">
              <wp:posOffset>-4445</wp:posOffset>
            </wp:positionV>
            <wp:extent cx="2470785" cy="1543050"/>
            <wp:effectExtent l="0" t="0" r="5715" b="0"/>
            <wp:wrapNone/>
            <wp:docPr id="4" name="Рисунок 4" descr="F:\дипломы И РАБОТЫ Андрея\Сахарная свекла-2024-2025\начало опыта\173945215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ипломы И РАБОТЫ Андрея\Сахарная свекла-2024-2025\начало опыта\17394521528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A8C" w:rsidRDefault="00585A8C" w:rsidP="00585A8C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5A8C" w:rsidRDefault="00585A8C" w:rsidP="00585A8C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5A8C" w:rsidRDefault="00585A8C" w:rsidP="00585A8C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5A8C" w:rsidRDefault="00585A8C" w:rsidP="00585A8C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5A8C" w:rsidRDefault="00585A8C" w:rsidP="00585A8C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5A8C" w:rsidRDefault="00585A8C" w:rsidP="00585A8C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5A8C" w:rsidRPr="00585A8C" w:rsidRDefault="00585A8C" w:rsidP="00585A8C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  <w:r w:rsidRPr="00585A8C">
        <w:rPr>
          <w:rFonts w:ascii="Times New Roman" w:eastAsia="Times New Roman" w:hAnsi="Times New Roman" w:cs="Times New Roman"/>
          <w:color w:val="000000"/>
        </w:rPr>
        <w:t>Рис. 1. Используемые материалы</w:t>
      </w:r>
    </w:p>
    <w:p w:rsidR="00585A8C" w:rsidRPr="00DB6E3C" w:rsidRDefault="0024718A" w:rsidP="00585A8C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B6E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План исследования:</w:t>
      </w:r>
    </w:p>
    <w:p w:rsidR="00585A8C" w:rsidRPr="002F3C4D" w:rsidRDefault="003C7BBE" w:rsidP="00585A8C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Р</w:t>
      </w:r>
      <w:r w:rsidR="00585A8C" w:rsidRPr="002F3C4D"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 с информационными источниками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обзор литературы</w:t>
      </w:r>
      <w:r w:rsidR="00585A8C" w:rsidRPr="002F3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декабрь 2024</w:t>
      </w:r>
      <w:r w:rsidR="00585A8C" w:rsidRPr="002F3C4D">
        <w:rPr>
          <w:rFonts w:ascii="Times New Roman" w:eastAsia="Times New Roman" w:hAnsi="Times New Roman" w:cs="Times New Roman"/>
          <w:color w:val="000000"/>
          <w:sz w:val="24"/>
          <w:szCs w:val="24"/>
        </w:rPr>
        <w:t>г);</w:t>
      </w:r>
    </w:p>
    <w:p w:rsidR="00585A8C" w:rsidRPr="002F3C4D" w:rsidRDefault="003C7BBE" w:rsidP="00585A8C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П</w:t>
      </w:r>
      <w:r w:rsidR="00585A8C" w:rsidRPr="002F3C4D"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вегетативного</w:t>
      </w:r>
      <w:r w:rsidR="00585A8C" w:rsidRPr="002F3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эксперимента (</w:t>
      </w:r>
      <w:r w:rsidR="00D31210">
        <w:rPr>
          <w:rFonts w:ascii="Times New Roman" w:eastAsia="Times New Roman" w:hAnsi="Times New Roman" w:cs="Times New Roman"/>
          <w:color w:val="000000"/>
          <w:sz w:val="24"/>
          <w:szCs w:val="24"/>
        </w:rPr>
        <w:t>25.12.2024г.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B6E3C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061E8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="00DB6E3C">
        <w:rPr>
          <w:rFonts w:ascii="Times New Roman" w:eastAsia="Times New Roman" w:hAnsi="Times New Roman" w:cs="Times New Roman"/>
          <w:color w:val="000000"/>
          <w:sz w:val="24"/>
          <w:szCs w:val="24"/>
        </w:rPr>
        <w:t>.01.2025г.</w:t>
      </w:r>
      <w:r w:rsidR="00585A8C" w:rsidRPr="002F3C4D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DB6E3C" w:rsidRDefault="00DB6E3C" w:rsidP="00DB6E3C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3. Камеральная о</w:t>
      </w:r>
      <w:r w:rsidR="00585A8C" w:rsidRPr="002F3C4D">
        <w:rPr>
          <w:rFonts w:ascii="Times New Roman" w:eastAsia="Times New Roman" w:hAnsi="Times New Roman" w:cs="Times New Roman"/>
          <w:color w:val="000000"/>
          <w:sz w:val="24"/>
          <w:szCs w:val="24"/>
        </w:rPr>
        <w:t>бработка результатов исследования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январь-февраль 2025</w:t>
      </w:r>
      <w:r w:rsidR="00585A8C" w:rsidRPr="002F3C4D">
        <w:rPr>
          <w:rFonts w:ascii="Times New Roman" w:eastAsia="Times New Roman" w:hAnsi="Times New Roman" w:cs="Times New Roman"/>
          <w:color w:val="000000"/>
          <w:sz w:val="24"/>
          <w:szCs w:val="24"/>
        </w:rPr>
        <w:t>г);</w:t>
      </w:r>
    </w:p>
    <w:p w:rsidR="00585A8C" w:rsidRPr="00DB6E3C" w:rsidRDefault="00DB6E3C" w:rsidP="00DB6E3C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Составление отчета</w:t>
      </w:r>
      <w:r w:rsidR="00585A8C" w:rsidRPr="00DB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февраль</w:t>
      </w:r>
      <w:r w:rsidR="00585A8C" w:rsidRPr="00DB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585A8C" w:rsidRPr="00DB6E3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585A8C" w:rsidRPr="00DB6E3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B6E3C" w:rsidRDefault="00DB6E3C" w:rsidP="00DB6E3C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5A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Методы исследования:</w:t>
      </w:r>
      <w:r w:rsidRPr="002F3C4D">
        <w:rPr>
          <w:rFonts w:ascii="Times New Roman" w:eastAsia="Times New Roman" w:hAnsi="Times New Roman" w:cs="Times New Roman"/>
          <w:color w:val="000000"/>
          <w:sz w:val="24"/>
          <w:szCs w:val="24"/>
        </w:rPr>
        <w:t> вегетационный эксперимент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 w:rsidRPr="002F3C4D">
        <w:rPr>
          <w:rFonts w:ascii="Times New Roman" w:eastAsia="Times New Roman" w:hAnsi="Times New Roman" w:cs="Times New Roman"/>
          <w:color w:val="000000"/>
          <w:sz w:val="24"/>
          <w:szCs w:val="24"/>
        </w:rPr>
        <w:t>, наблюдение, биометрия, статистический метод.</w:t>
      </w:r>
    </w:p>
    <w:p w:rsidR="00DB6E3C" w:rsidRPr="00DB6E3C" w:rsidRDefault="00DB6E3C" w:rsidP="00DB6E3C">
      <w:pPr>
        <w:pStyle w:val="a3"/>
        <w:widowControl w:val="0"/>
        <w:spacing w:line="360" w:lineRule="auto"/>
        <w:ind w:left="0" w:right="-20" w:firstLine="7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DB6E3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*Вегетационный эксперимент - эксперимент, осуществляемый в контролируемых условиях: теплицах, климатических сооружениях, фитотронах, вегетационных домиках и др., в которых опытные растения выращивают в вегетационных сосудах в искусственной, но </w:t>
      </w:r>
      <w:proofErr w:type="spellStart"/>
      <w:r w:rsidRPr="00DB6E3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агрономически</w:t>
      </w:r>
      <w:proofErr w:type="spellEnd"/>
      <w:r w:rsidRPr="00DB6E3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обоснованной среде, создаваемой или регулируемой исследователем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</w:p>
    <w:p w:rsidR="003C7BBE" w:rsidRPr="003C7BBE" w:rsidRDefault="003C7BBE" w:rsidP="003C7BB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725" w:rsidRDefault="00162725">
      <w:pPr>
        <w:spacing w:after="160"/>
      </w:pPr>
    </w:p>
    <w:p w:rsidR="00162725" w:rsidRDefault="00162725">
      <w:pPr>
        <w:spacing w:after="160"/>
      </w:pPr>
      <w:r>
        <w:br w:type="page"/>
      </w:r>
    </w:p>
    <w:p w:rsidR="00084345" w:rsidRPr="00E4369A" w:rsidRDefault="00084345" w:rsidP="00084345">
      <w:pPr>
        <w:pStyle w:val="a3"/>
        <w:widowControl w:val="0"/>
        <w:numPr>
          <w:ilvl w:val="0"/>
          <w:numId w:val="5"/>
        </w:numPr>
        <w:spacing w:line="36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Методика проведения эксперимента</w:t>
      </w:r>
    </w:p>
    <w:p w:rsidR="00084345" w:rsidRDefault="00084345" w:rsidP="00084345">
      <w:pPr>
        <w:spacing w:after="160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084345" w:rsidRDefault="00084345" w:rsidP="00084345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3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 как целью данного исследования является </w:t>
      </w:r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изучение </w:t>
      </w:r>
      <w:proofErr w:type="gramStart"/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особенностей влияния штамма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бактерий</w:t>
      </w:r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>Stenotrophomonas</w:t>
      </w:r>
      <w:proofErr w:type="spellEnd"/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рост и развитие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свеклы сахарной </w:t>
      </w:r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>Beta</w:t>
      </w:r>
      <w:proofErr w:type="spellEnd"/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>vulgaris</w:t>
      </w:r>
      <w:proofErr w:type="spellEnd"/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условиях определенного стрессового фактора (засуха, переувлажнение), то </w:t>
      </w:r>
      <w:r w:rsidRPr="002F3C4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объектом исследования</w:t>
      </w:r>
      <w:r w:rsidRPr="002F3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данном случае является «стрессовый фактор» - периодичность и количество полива.</w:t>
      </w:r>
    </w:p>
    <w:p w:rsidR="00B51A72" w:rsidRDefault="00B51A72" w:rsidP="00084345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84345" w:rsidRPr="00D31210" w:rsidRDefault="00D31210" w:rsidP="00D31210">
      <w:pPr>
        <w:pStyle w:val="a3"/>
        <w:numPr>
          <w:ilvl w:val="1"/>
          <w:numId w:val="5"/>
        </w:num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3121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Проращивание семян</w:t>
      </w:r>
    </w:p>
    <w:p w:rsidR="00D31210" w:rsidRPr="00D31210" w:rsidRDefault="00D31210" w:rsidP="00D31210">
      <w:pPr>
        <w:pStyle w:val="a3"/>
        <w:numPr>
          <w:ilvl w:val="0"/>
          <w:numId w:val="9"/>
        </w:numPr>
        <w:spacing w:after="160" w:line="360" w:lineRule="auto"/>
        <w:ind w:left="0" w:firstLine="284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D31210">
        <w:rPr>
          <w:rFonts w:ascii="Times New Roman" w:hAnsi="Times New Roman" w:cs="Times New Roman"/>
          <w:sz w:val="24"/>
          <w:szCs w:val="24"/>
        </w:rPr>
        <w:t xml:space="preserve">Проращивание семян было начато 25.12.2024г. рулонным методом согласно </w:t>
      </w:r>
      <w:r w:rsidR="00B51A72" w:rsidRPr="003C7BBE">
        <w:rPr>
          <w:rFonts w:ascii="Times New Roman" w:eastAsia="Times New Roman" w:hAnsi="Times New Roman" w:cs="Times New Roman"/>
          <w:color w:val="000000"/>
          <w:sz w:val="24"/>
          <w:szCs w:val="24"/>
        </w:rPr>
        <w:t>ГОСТ 12038-84 «Семена сельскохозяйственных культур. Методы определения всхожести»</w:t>
      </w:r>
      <w:r w:rsidR="00B51A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51A72" w:rsidRPr="00962065">
        <w:rPr>
          <w:rFonts w:ascii="Times New Roman" w:eastAsia="Times New Roman" w:hAnsi="Times New Roman" w:cs="Times New Roman"/>
          <w:color w:val="000000"/>
          <w:sz w:val="24"/>
          <w:szCs w:val="24"/>
        </w:rPr>
        <w:t>[</w:t>
      </w:r>
      <w:r w:rsidR="00B51A72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B51A72" w:rsidRPr="00962065">
        <w:rPr>
          <w:rFonts w:ascii="Times New Roman" w:eastAsia="Times New Roman" w:hAnsi="Times New Roman" w:cs="Times New Roman"/>
          <w:color w:val="000000"/>
          <w:sz w:val="24"/>
          <w:szCs w:val="24"/>
        </w:rPr>
        <w:t>]</w:t>
      </w:r>
      <w:r w:rsidRPr="00D3121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31210" w:rsidRPr="00D31210" w:rsidRDefault="00D31210" w:rsidP="00D31210">
      <w:pPr>
        <w:pStyle w:val="a3"/>
        <w:numPr>
          <w:ilvl w:val="0"/>
          <w:numId w:val="9"/>
        </w:numPr>
        <w:spacing w:after="160" w:line="360" w:lineRule="auto"/>
        <w:ind w:left="0" w:firstLine="284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Нарезали</w:t>
      </w:r>
      <w:r w:rsidRPr="00D31210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полоски фильтров</w:t>
      </w:r>
      <w:r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альной бумаги 20x60 см и нанесли</w:t>
      </w:r>
      <w:r w:rsidRPr="00D31210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разметку через каждые 2 см</w:t>
      </w:r>
      <w:r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D31210" w:rsidRPr="00D31210" w:rsidRDefault="00D31210" w:rsidP="00D31210">
      <w:pPr>
        <w:pStyle w:val="a3"/>
        <w:numPr>
          <w:ilvl w:val="0"/>
          <w:numId w:val="9"/>
        </w:numPr>
        <w:spacing w:after="160" w:line="360" w:lineRule="auto"/>
        <w:ind w:left="0" w:firstLine="284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D31210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Фильтровальную </w:t>
      </w:r>
      <w:r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бумагу наложили</w:t>
      </w:r>
      <w:r w:rsidRPr="00D31210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на полоску полиэтиленовой пле</w:t>
      </w:r>
      <w:r w:rsidR="00B51A7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нки размером 20x65 см, увлажнили фильтровальную бумагу и раз</w:t>
      </w:r>
      <w:r w:rsidRPr="00D31210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л</w:t>
      </w:r>
      <w:r w:rsidR="00B51A7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ожили</w:t>
      </w:r>
      <w:r w:rsidRPr="00D31210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B51A7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часть семян (30</w:t>
      </w:r>
      <w:r w:rsidRPr="00D31210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штук), проведенной на расстоянии 3 или 5 см от верхнего края листа.</w:t>
      </w:r>
      <w:r w:rsidR="00B51A7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Всего сделали 3 рулона (90 семян).</w:t>
      </w:r>
    </w:p>
    <w:p w:rsidR="00D31210" w:rsidRDefault="00B51A72" w:rsidP="00D31210">
      <w:pPr>
        <w:pStyle w:val="a3"/>
        <w:numPr>
          <w:ilvl w:val="0"/>
          <w:numId w:val="9"/>
        </w:numPr>
        <w:spacing w:after="160" w:line="360" w:lineRule="auto"/>
        <w:ind w:left="0" w:firstLine="284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Сверху семена накрыли</w:t>
      </w:r>
      <w:r w:rsidR="00D31210" w:rsidRPr="00D31210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полоской увлажненной бумаги шириной 3-4 см, затем полосы неплотно свер</w:t>
      </w:r>
      <w:r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нули</w:t>
      </w:r>
      <w:r w:rsidR="00D31210" w:rsidRPr="00D31210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в рулон, </w:t>
      </w:r>
      <w:r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поместили</w:t>
      </w:r>
      <w:r w:rsidR="00D31210" w:rsidRPr="00D31210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в вертикальном положении в сосуд для проращивания. Семена </w:t>
      </w:r>
      <w:proofErr w:type="gramStart"/>
      <w:r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проращивали</w:t>
      </w:r>
      <w:r w:rsidR="00D31210" w:rsidRPr="00D31210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в условиях постоянной температуры </w:t>
      </w:r>
      <w:r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23-24</w:t>
      </w:r>
      <w:r w:rsidR="00D31210" w:rsidRPr="00D31210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º</w:t>
      </w:r>
      <w:r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С. Уровень воды в сосуде</w:t>
      </w:r>
      <w:r w:rsidR="00D31210" w:rsidRPr="00D31210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для проращивания поддержив</w:t>
      </w:r>
      <w:r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ался</w:t>
      </w:r>
      <w:proofErr w:type="gramEnd"/>
      <w:r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на уровне</w:t>
      </w:r>
      <w:r w:rsidR="00D31210" w:rsidRPr="00D31210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не выше 1,5-2 см.</w:t>
      </w:r>
    </w:p>
    <w:p w:rsidR="00B51A72" w:rsidRPr="00D31210" w:rsidRDefault="00B51A72" w:rsidP="00D31210">
      <w:pPr>
        <w:pStyle w:val="a3"/>
        <w:numPr>
          <w:ilvl w:val="0"/>
          <w:numId w:val="9"/>
        </w:numPr>
        <w:spacing w:after="160" w:line="360" w:lineRule="auto"/>
        <w:ind w:left="0" w:firstLine="284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На седьмой день рулоны развернули. Пророщенных семян оказалось 40% (36 штук).</w:t>
      </w:r>
    </w:p>
    <w:p w:rsidR="00D31210" w:rsidRPr="00D31210" w:rsidRDefault="00D31210" w:rsidP="00D31210">
      <w:pPr>
        <w:pStyle w:val="a3"/>
        <w:spacing w:after="160" w:line="360" w:lineRule="auto"/>
        <w:jc w:val="center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D3121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1843405</wp:posOffset>
            </wp:positionH>
            <wp:positionV relativeFrom="paragraph">
              <wp:posOffset>-3810</wp:posOffset>
            </wp:positionV>
            <wp:extent cx="2619375" cy="2619375"/>
            <wp:effectExtent l="0" t="0" r="9525" b="9525"/>
            <wp:wrapNone/>
            <wp:docPr id="6455501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A72" w:rsidRDefault="00B51A72" w:rsidP="00D31210">
      <w:pPr>
        <w:pStyle w:val="a3"/>
        <w:spacing w:after="160" w:line="360" w:lineRule="auto"/>
        <w:jc w:val="center"/>
        <w:rPr>
          <w:rFonts w:ascii="Times New Roman" w:hAnsi="Times New Roman" w:cs="Times New Roman"/>
          <w:kern w:val="2"/>
          <w14:ligatures w14:val="standardContextual"/>
        </w:rPr>
      </w:pPr>
    </w:p>
    <w:p w:rsidR="00B51A72" w:rsidRDefault="00B51A72" w:rsidP="00D31210">
      <w:pPr>
        <w:pStyle w:val="a3"/>
        <w:spacing w:after="160" w:line="360" w:lineRule="auto"/>
        <w:jc w:val="center"/>
        <w:rPr>
          <w:rFonts w:ascii="Times New Roman" w:hAnsi="Times New Roman" w:cs="Times New Roman"/>
          <w:kern w:val="2"/>
          <w14:ligatures w14:val="standardContextual"/>
        </w:rPr>
      </w:pPr>
    </w:p>
    <w:p w:rsidR="00B51A72" w:rsidRDefault="00B51A72" w:rsidP="00D31210">
      <w:pPr>
        <w:pStyle w:val="a3"/>
        <w:spacing w:after="160" w:line="360" w:lineRule="auto"/>
        <w:jc w:val="center"/>
        <w:rPr>
          <w:rFonts w:ascii="Times New Roman" w:hAnsi="Times New Roman" w:cs="Times New Roman"/>
          <w:kern w:val="2"/>
          <w14:ligatures w14:val="standardContextual"/>
        </w:rPr>
      </w:pPr>
    </w:p>
    <w:p w:rsidR="00B51A72" w:rsidRDefault="00B51A72" w:rsidP="00D31210">
      <w:pPr>
        <w:pStyle w:val="a3"/>
        <w:spacing w:after="160" w:line="360" w:lineRule="auto"/>
        <w:jc w:val="center"/>
        <w:rPr>
          <w:rFonts w:ascii="Times New Roman" w:hAnsi="Times New Roman" w:cs="Times New Roman"/>
          <w:kern w:val="2"/>
          <w14:ligatures w14:val="standardContextual"/>
        </w:rPr>
      </w:pPr>
    </w:p>
    <w:p w:rsidR="00B51A72" w:rsidRDefault="00B51A72" w:rsidP="00D31210">
      <w:pPr>
        <w:pStyle w:val="a3"/>
        <w:spacing w:after="160" w:line="360" w:lineRule="auto"/>
        <w:jc w:val="center"/>
        <w:rPr>
          <w:rFonts w:ascii="Times New Roman" w:hAnsi="Times New Roman" w:cs="Times New Roman"/>
          <w:kern w:val="2"/>
          <w14:ligatures w14:val="standardContextual"/>
        </w:rPr>
      </w:pPr>
    </w:p>
    <w:p w:rsidR="00B51A72" w:rsidRDefault="00B51A72" w:rsidP="00D31210">
      <w:pPr>
        <w:pStyle w:val="a3"/>
        <w:spacing w:after="160" w:line="360" w:lineRule="auto"/>
        <w:jc w:val="center"/>
        <w:rPr>
          <w:rFonts w:ascii="Times New Roman" w:hAnsi="Times New Roman" w:cs="Times New Roman"/>
          <w:kern w:val="2"/>
          <w14:ligatures w14:val="standardContextual"/>
        </w:rPr>
      </w:pPr>
    </w:p>
    <w:p w:rsidR="00B51A72" w:rsidRDefault="00B51A72" w:rsidP="00D31210">
      <w:pPr>
        <w:pStyle w:val="a3"/>
        <w:spacing w:after="160" w:line="360" w:lineRule="auto"/>
        <w:jc w:val="center"/>
        <w:rPr>
          <w:rFonts w:ascii="Times New Roman" w:hAnsi="Times New Roman" w:cs="Times New Roman"/>
          <w:kern w:val="2"/>
          <w14:ligatures w14:val="standardContextual"/>
        </w:rPr>
      </w:pPr>
    </w:p>
    <w:p w:rsidR="00B51A72" w:rsidRDefault="00B51A72" w:rsidP="00D31210">
      <w:pPr>
        <w:pStyle w:val="a3"/>
        <w:spacing w:after="160" w:line="360" w:lineRule="auto"/>
        <w:jc w:val="center"/>
        <w:rPr>
          <w:rFonts w:ascii="Times New Roman" w:hAnsi="Times New Roman" w:cs="Times New Roman"/>
          <w:kern w:val="2"/>
          <w14:ligatures w14:val="standardContextual"/>
        </w:rPr>
      </w:pPr>
    </w:p>
    <w:p w:rsidR="00B51A72" w:rsidRDefault="00B51A72" w:rsidP="00D31210">
      <w:pPr>
        <w:pStyle w:val="a3"/>
        <w:spacing w:after="160" w:line="360" w:lineRule="auto"/>
        <w:jc w:val="center"/>
        <w:rPr>
          <w:rFonts w:ascii="Times New Roman" w:hAnsi="Times New Roman" w:cs="Times New Roman"/>
          <w:kern w:val="2"/>
          <w14:ligatures w14:val="standardContextual"/>
        </w:rPr>
      </w:pPr>
    </w:p>
    <w:p w:rsidR="00B51A72" w:rsidRDefault="00B51A72" w:rsidP="00D31210">
      <w:pPr>
        <w:pStyle w:val="a3"/>
        <w:spacing w:after="160" w:line="360" w:lineRule="auto"/>
        <w:jc w:val="center"/>
        <w:rPr>
          <w:rFonts w:ascii="Times New Roman" w:hAnsi="Times New Roman" w:cs="Times New Roman"/>
          <w:kern w:val="2"/>
          <w14:ligatures w14:val="standardContextual"/>
        </w:rPr>
      </w:pPr>
    </w:p>
    <w:p w:rsidR="00D31210" w:rsidRDefault="00D31210" w:rsidP="00D31210">
      <w:pPr>
        <w:pStyle w:val="a3"/>
        <w:spacing w:after="160" w:line="360" w:lineRule="auto"/>
        <w:jc w:val="center"/>
        <w:rPr>
          <w:rFonts w:ascii="Times New Roman" w:hAnsi="Times New Roman" w:cs="Times New Roman"/>
          <w:kern w:val="2"/>
          <w14:ligatures w14:val="standardContextual"/>
        </w:rPr>
      </w:pPr>
      <w:r w:rsidRPr="00B51A72">
        <w:rPr>
          <w:rFonts w:ascii="Times New Roman" w:hAnsi="Times New Roman" w:cs="Times New Roman"/>
          <w:kern w:val="2"/>
          <w14:ligatures w14:val="standardContextual"/>
        </w:rPr>
        <w:t>Рис.</w:t>
      </w:r>
      <w:r w:rsidR="00B51A72" w:rsidRPr="00B51A72">
        <w:rPr>
          <w:rFonts w:ascii="Times New Roman" w:hAnsi="Times New Roman" w:cs="Times New Roman"/>
          <w:kern w:val="2"/>
          <w14:ligatures w14:val="standardContextual"/>
        </w:rPr>
        <w:t>2.</w:t>
      </w:r>
      <w:r w:rsidRPr="00B51A72">
        <w:rPr>
          <w:rFonts w:ascii="Times New Roman" w:hAnsi="Times New Roman" w:cs="Times New Roman"/>
          <w:kern w:val="2"/>
          <w14:ligatures w14:val="standardContextual"/>
        </w:rPr>
        <w:t xml:space="preserve"> Рулоны для проращивания семян</w:t>
      </w:r>
    </w:p>
    <w:p w:rsidR="00B51A72" w:rsidRDefault="00B51A72" w:rsidP="00D31210">
      <w:pPr>
        <w:pStyle w:val="a3"/>
        <w:spacing w:after="160" w:line="360" w:lineRule="auto"/>
        <w:jc w:val="center"/>
        <w:rPr>
          <w:rFonts w:ascii="Times New Roman" w:hAnsi="Times New Roman" w:cs="Times New Roman"/>
          <w:kern w:val="2"/>
          <w14:ligatures w14:val="standardContextual"/>
        </w:rPr>
      </w:pPr>
    </w:p>
    <w:p w:rsidR="00B51A72" w:rsidRPr="00B51A72" w:rsidRDefault="00B51A72" w:rsidP="00B51A72">
      <w:pPr>
        <w:pStyle w:val="a3"/>
        <w:numPr>
          <w:ilvl w:val="1"/>
          <w:numId w:val="5"/>
        </w:num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 </w:t>
      </w:r>
      <w:r w:rsidRPr="00B51A7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Ход эксперимента</w:t>
      </w:r>
    </w:p>
    <w:p w:rsidR="00D31210" w:rsidRPr="00B51A72" w:rsidRDefault="00D31210" w:rsidP="00B51A72">
      <w:pPr>
        <w:pStyle w:val="a3"/>
        <w:numPr>
          <w:ilvl w:val="0"/>
          <w:numId w:val="10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51A72">
        <w:rPr>
          <w:rFonts w:ascii="Times New Roman" w:hAnsi="Times New Roman" w:cs="Times New Roman"/>
          <w:sz w:val="24"/>
          <w:szCs w:val="24"/>
        </w:rPr>
        <w:t>Спланировано количество экспериментальных емкостей согласно запланированным моделям: длительная засуха и постоянный избыток влаги. Кроме того, контроль с нормальным увлажнением почвы.</w:t>
      </w:r>
    </w:p>
    <w:p w:rsidR="00D31210" w:rsidRDefault="00D31210" w:rsidP="00D31210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1210">
        <w:rPr>
          <w:rFonts w:ascii="Times New Roman" w:hAnsi="Times New Roman" w:cs="Times New Roman"/>
          <w:sz w:val="24"/>
          <w:szCs w:val="24"/>
        </w:rPr>
        <w:t>Для каждой модели (засуха, избыток влаги, норма) были взяты мини-парники с</w:t>
      </w:r>
      <w:r w:rsidR="006D255D">
        <w:rPr>
          <w:rFonts w:ascii="Times New Roman" w:hAnsi="Times New Roman" w:cs="Times New Roman"/>
          <w:sz w:val="24"/>
          <w:szCs w:val="24"/>
        </w:rPr>
        <w:t xml:space="preserve"> вкладками-стаканчиками с</w:t>
      </w:r>
      <w:r w:rsidRPr="00D31210">
        <w:rPr>
          <w:rFonts w:ascii="Times New Roman" w:hAnsi="Times New Roman" w:cs="Times New Roman"/>
          <w:sz w:val="24"/>
          <w:szCs w:val="24"/>
        </w:rPr>
        <w:t xml:space="preserve"> шестью отделениями. </w:t>
      </w:r>
    </w:p>
    <w:p w:rsidR="00B51A72" w:rsidRDefault="00B06875" w:rsidP="00B06875">
      <w:pPr>
        <w:pStyle w:val="a3"/>
        <w:numPr>
          <w:ilvl w:val="0"/>
          <w:numId w:val="10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посадки был выбран грунт универсальный «Жирнозем». Состав: верховой и низинный торф, агроперлит (ГОСТ 10832-2009), речной песок (ГОСТ 8736-93), известковая мука (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гос</w:t>
      </w:r>
      <w:proofErr w:type="gramStart"/>
      <w:r>
        <w:rPr>
          <w:rFonts w:ascii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sz w:val="24"/>
          <w:szCs w:val="24"/>
        </w:rPr>
        <w:t>ег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№ 0352-06-212-112-0-0-0-1), комплексное минеральное удобрение «Яра Мила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Кропкеа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(гос. рег. </w:t>
      </w:r>
      <w:r w:rsidR="006E2874">
        <w:rPr>
          <w:rFonts w:ascii="Times New Roman" w:hAnsi="Times New Roman" w:cs="Times New Roman"/>
          <w:sz w:val="24"/>
          <w:szCs w:val="24"/>
        </w:rPr>
        <w:t>№ 1119-10-204-398-0-0-0-1), с</w:t>
      </w:r>
      <w:r>
        <w:rPr>
          <w:rFonts w:ascii="Times New Roman" w:hAnsi="Times New Roman" w:cs="Times New Roman"/>
          <w:sz w:val="24"/>
          <w:szCs w:val="24"/>
        </w:rPr>
        <w:t>одержание основных элементов питания</w:t>
      </w:r>
      <w:r w:rsidR="006E2874">
        <w:rPr>
          <w:rFonts w:ascii="Times New Roman" w:hAnsi="Times New Roman" w:cs="Times New Roman"/>
          <w:sz w:val="24"/>
          <w:szCs w:val="24"/>
        </w:rPr>
        <w:t xml:space="preserve"> в грунте</w:t>
      </w:r>
      <w:r>
        <w:rPr>
          <w:rFonts w:ascii="Times New Roman" w:hAnsi="Times New Roman" w:cs="Times New Roman"/>
          <w:sz w:val="24"/>
          <w:szCs w:val="24"/>
        </w:rPr>
        <w:t xml:space="preserve">: азот </w:t>
      </w:r>
      <w:r w:rsidRPr="00B06875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B0687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B06875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B0687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43E50">
        <w:rPr>
          <w:rFonts w:ascii="Times New Roman" w:hAnsi="Times New Roman" w:cs="Times New Roman"/>
          <w:sz w:val="24"/>
          <w:szCs w:val="24"/>
        </w:rPr>
        <w:t>) 11</w:t>
      </w:r>
      <w:r w:rsidRPr="00B06875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мг/</w:t>
      </w:r>
      <w:r w:rsidR="00543E50">
        <w:rPr>
          <w:rFonts w:ascii="Times New Roman" w:hAnsi="Times New Roman" w:cs="Times New Roman"/>
          <w:sz w:val="24"/>
          <w:szCs w:val="24"/>
        </w:rPr>
        <w:t>кг</w:t>
      </w:r>
      <w:r>
        <w:rPr>
          <w:rFonts w:ascii="Times New Roman" w:hAnsi="Times New Roman" w:cs="Times New Roman"/>
          <w:sz w:val="24"/>
          <w:szCs w:val="24"/>
        </w:rPr>
        <w:t>, фосфор (Р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543E50">
        <w:rPr>
          <w:rFonts w:ascii="Times New Roman" w:hAnsi="Times New Roman" w:cs="Times New Roman"/>
          <w:sz w:val="24"/>
          <w:szCs w:val="24"/>
        </w:rPr>
        <w:t>) 105 мг/кг</w:t>
      </w:r>
      <w:r>
        <w:rPr>
          <w:rFonts w:ascii="Times New Roman" w:hAnsi="Times New Roman" w:cs="Times New Roman"/>
          <w:sz w:val="24"/>
          <w:szCs w:val="24"/>
        </w:rPr>
        <w:t>, калий (К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43E50">
        <w:rPr>
          <w:rFonts w:ascii="Times New Roman" w:hAnsi="Times New Roman" w:cs="Times New Roman"/>
          <w:sz w:val="24"/>
          <w:szCs w:val="24"/>
        </w:rPr>
        <w:t>О) 180</w:t>
      </w:r>
      <w:r>
        <w:rPr>
          <w:rFonts w:ascii="Times New Roman" w:hAnsi="Times New Roman" w:cs="Times New Roman"/>
          <w:sz w:val="24"/>
          <w:szCs w:val="24"/>
        </w:rPr>
        <w:t xml:space="preserve"> мг/</w:t>
      </w:r>
      <w:r w:rsidR="00543E50">
        <w:rPr>
          <w:rFonts w:ascii="Times New Roman" w:hAnsi="Times New Roman" w:cs="Times New Roman"/>
          <w:sz w:val="24"/>
          <w:szCs w:val="24"/>
        </w:rPr>
        <w:t>кг</w:t>
      </w:r>
      <w:r>
        <w:rPr>
          <w:rFonts w:ascii="Times New Roman" w:hAnsi="Times New Roman" w:cs="Times New Roman"/>
          <w:sz w:val="24"/>
          <w:szCs w:val="24"/>
        </w:rPr>
        <w:t>, рН не менее 5,5, массовая доля влаги не более 65%.</w:t>
      </w:r>
    </w:p>
    <w:p w:rsidR="00B66E86" w:rsidRDefault="00B66E86" w:rsidP="00B66E86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752AF08F" wp14:editId="0B5BA3DA">
            <wp:simplePos x="0" y="0"/>
            <wp:positionH relativeFrom="column">
              <wp:posOffset>1173117</wp:posOffset>
            </wp:positionH>
            <wp:positionV relativeFrom="paragraph">
              <wp:posOffset>11430</wp:posOffset>
            </wp:positionV>
            <wp:extent cx="3396343" cy="1528152"/>
            <wp:effectExtent l="0" t="0" r="0" b="0"/>
            <wp:wrapNone/>
            <wp:docPr id="5" name="Рисунок 5" descr="F:\дипломы И РАБОТЫ Андрея\Сахарная свекла-2024-2025\начало опыта\173945215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ипломы И РАБОТЫ Андрея\Сахарная свекла-2024-2025\начало опыта\17394521529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343" cy="152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E86" w:rsidRDefault="00B66E86" w:rsidP="00B66E86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66E86" w:rsidRDefault="00B66E86" w:rsidP="00B66E86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66E86" w:rsidRDefault="00B66E86" w:rsidP="00B66E86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66E86" w:rsidRDefault="00B66E86" w:rsidP="00B66E86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66E86" w:rsidRDefault="00B66E86" w:rsidP="00B66E86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66E86" w:rsidRDefault="00B66E86" w:rsidP="00B66E86">
      <w:pPr>
        <w:pStyle w:val="a3"/>
        <w:spacing w:after="160" w:line="360" w:lineRule="auto"/>
        <w:jc w:val="center"/>
        <w:rPr>
          <w:rFonts w:ascii="Times New Roman" w:hAnsi="Times New Roman" w:cs="Times New Roman"/>
          <w:kern w:val="2"/>
          <w14:ligatures w14:val="standardContextual"/>
        </w:rPr>
      </w:pPr>
      <w:r w:rsidRPr="00B51A72">
        <w:rPr>
          <w:rFonts w:ascii="Times New Roman" w:hAnsi="Times New Roman" w:cs="Times New Roman"/>
          <w:kern w:val="2"/>
          <w14:ligatures w14:val="standardContextual"/>
        </w:rPr>
        <w:t>Рис.</w:t>
      </w:r>
      <w:r>
        <w:rPr>
          <w:rFonts w:ascii="Times New Roman" w:hAnsi="Times New Roman" w:cs="Times New Roman"/>
          <w:kern w:val="2"/>
          <w14:ligatures w14:val="standardContextual"/>
        </w:rPr>
        <w:t>3</w:t>
      </w:r>
      <w:r w:rsidRPr="00B51A72">
        <w:rPr>
          <w:rFonts w:ascii="Times New Roman" w:hAnsi="Times New Roman" w:cs="Times New Roman"/>
          <w:kern w:val="2"/>
          <w14:ligatures w14:val="standardContextual"/>
        </w:rPr>
        <w:t xml:space="preserve">. </w:t>
      </w:r>
      <w:r>
        <w:rPr>
          <w:rFonts w:ascii="Times New Roman" w:hAnsi="Times New Roman" w:cs="Times New Roman"/>
          <w:kern w:val="2"/>
          <w14:ligatures w14:val="standardContextual"/>
        </w:rPr>
        <w:t>Подготовка стаканчиков-вкладышей для посадки</w:t>
      </w:r>
      <w:r w:rsidRPr="00B51A72">
        <w:rPr>
          <w:rFonts w:ascii="Times New Roman" w:hAnsi="Times New Roman" w:cs="Times New Roman"/>
          <w:kern w:val="2"/>
          <w14:ligatures w14:val="standardContextual"/>
        </w:rPr>
        <w:t xml:space="preserve"> семян</w:t>
      </w:r>
    </w:p>
    <w:p w:rsidR="00B66E86" w:rsidRPr="00B66E86" w:rsidRDefault="00B66E86" w:rsidP="00B66E86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8"/>
          <w:szCs w:val="8"/>
        </w:rPr>
      </w:pPr>
    </w:p>
    <w:p w:rsidR="006D255D" w:rsidRDefault="006D255D" w:rsidP="00B06875">
      <w:pPr>
        <w:pStyle w:val="a3"/>
        <w:numPr>
          <w:ilvl w:val="0"/>
          <w:numId w:val="10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засыпки грунта в стаканчики увлажнение почвы не проводилось. Посадка семян была произведена так, чтобы не повредить проросток, на глубину не более 0,2-0,3мм. </w:t>
      </w:r>
      <w:r w:rsidR="00BC682C">
        <w:rPr>
          <w:rFonts w:ascii="Times New Roman" w:hAnsi="Times New Roman" w:cs="Times New Roman"/>
          <w:sz w:val="24"/>
          <w:szCs w:val="24"/>
        </w:rPr>
        <w:t>В каждый парник было высажено по 6 семян.</w:t>
      </w:r>
    </w:p>
    <w:p w:rsidR="00BC682C" w:rsidRDefault="00BC682C" w:rsidP="00BC682C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66E8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17B7AC72" wp14:editId="7C5F45A3">
            <wp:simplePos x="0" y="0"/>
            <wp:positionH relativeFrom="column">
              <wp:posOffset>2435860</wp:posOffset>
            </wp:positionH>
            <wp:positionV relativeFrom="paragraph">
              <wp:posOffset>68580</wp:posOffset>
            </wp:positionV>
            <wp:extent cx="1550670" cy="2872105"/>
            <wp:effectExtent l="0" t="0" r="0" b="444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E86" w:rsidRDefault="00B66E86" w:rsidP="00B66E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6E86" w:rsidRDefault="00B66E86" w:rsidP="00B66E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6E86" w:rsidRDefault="00B66E86" w:rsidP="00B66E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6E86" w:rsidRDefault="00B66E86" w:rsidP="00B66E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6E86" w:rsidRDefault="00B66E86" w:rsidP="00B66E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6E86" w:rsidRDefault="00B66E86" w:rsidP="00B66E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6E86" w:rsidRDefault="00B66E86" w:rsidP="00B66E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6E86" w:rsidRDefault="00B66E86" w:rsidP="00B66E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6E86" w:rsidRDefault="00B66E86" w:rsidP="00B66E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6E86" w:rsidRDefault="00B66E86" w:rsidP="00B66E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6E86" w:rsidRDefault="00B66E86" w:rsidP="00B66E86">
      <w:pPr>
        <w:pStyle w:val="a3"/>
        <w:spacing w:after="160" w:line="360" w:lineRule="auto"/>
        <w:jc w:val="center"/>
        <w:rPr>
          <w:rFonts w:ascii="Times New Roman" w:hAnsi="Times New Roman" w:cs="Times New Roman"/>
          <w:kern w:val="2"/>
          <w14:ligatures w14:val="standardContextual"/>
        </w:rPr>
      </w:pPr>
    </w:p>
    <w:p w:rsidR="00B66E86" w:rsidRDefault="00B66E86" w:rsidP="00B66E86">
      <w:pPr>
        <w:pStyle w:val="a3"/>
        <w:spacing w:after="160" w:line="360" w:lineRule="auto"/>
        <w:jc w:val="center"/>
        <w:rPr>
          <w:rFonts w:ascii="Times New Roman" w:hAnsi="Times New Roman" w:cs="Times New Roman"/>
          <w:kern w:val="2"/>
          <w14:ligatures w14:val="standardContextual"/>
        </w:rPr>
      </w:pPr>
      <w:r w:rsidRPr="00B51A72">
        <w:rPr>
          <w:rFonts w:ascii="Times New Roman" w:hAnsi="Times New Roman" w:cs="Times New Roman"/>
          <w:kern w:val="2"/>
          <w14:ligatures w14:val="standardContextual"/>
        </w:rPr>
        <w:t>Рис.</w:t>
      </w:r>
      <w:r>
        <w:rPr>
          <w:rFonts w:ascii="Times New Roman" w:hAnsi="Times New Roman" w:cs="Times New Roman"/>
          <w:kern w:val="2"/>
          <w14:ligatures w14:val="standardContextual"/>
        </w:rPr>
        <w:t>4</w:t>
      </w:r>
      <w:r w:rsidRPr="00B51A72">
        <w:rPr>
          <w:rFonts w:ascii="Times New Roman" w:hAnsi="Times New Roman" w:cs="Times New Roman"/>
          <w:kern w:val="2"/>
          <w14:ligatures w14:val="standardContextual"/>
        </w:rPr>
        <w:t xml:space="preserve">. </w:t>
      </w:r>
      <w:r>
        <w:rPr>
          <w:rFonts w:ascii="Times New Roman" w:hAnsi="Times New Roman" w:cs="Times New Roman"/>
          <w:kern w:val="2"/>
          <w14:ligatures w14:val="standardContextual"/>
        </w:rPr>
        <w:t>Процесс посадки</w:t>
      </w:r>
      <w:r w:rsidRPr="00B51A72">
        <w:rPr>
          <w:rFonts w:ascii="Times New Roman" w:hAnsi="Times New Roman" w:cs="Times New Roman"/>
          <w:kern w:val="2"/>
          <w14:ligatures w14:val="standardContextual"/>
        </w:rPr>
        <w:t xml:space="preserve"> семян</w:t>
      </w:r>
    </w:p>
    <w:p w:rsidR="00B66E86" w:rsidRPr="00B66E86" w:rsidRDefault="00B66E86" w:rsidP="00B66E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255D" w:rsidRDefault="006D255D" w:rsidP="00B06875">
      <w:pPr>
        <w:pStyle w:val="a3"/>
        <w:numPr>
          <w:ilvl w:val="0"/>
          <w:numId w:val="10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Парники были размещены на подоконнике окна с достаточным постоянным и равномерным освещением</w:t>
      </w:r>
      <w:r w:rsidR="00543E50">
        <w:rPr>
          <w:rFonts w:ascii="Times New Roman" w:hAnsi="Times New Roman" w:cs="Times New Roman"/>
          <w:sz w:val="24"/>
          <w:szCs w:val="24"/>
        </w:rPr>
        <w:t xml:space="preserve">, </w:t>
      </w:r>
      <w:r w:rsidR="00543E50" w:rsidRPr="00543E50">
        <w:rPr>
          <w:rFonts w:ascii="Times New Roman" w:hAnsi="Times New Roman" w:cs="Times New Roman"/>
          <w:sz w:val="24"/>
          <w:szCs w:val="24"/>
        </w:rPr>
        <w:t xml:space="preserve">чтобы исключить </w:t>
      </w:r>
      <w:r w:rsidR="008D188F">
        <w:rPr>
          <w:rFonts w:ascii="Times New Roman" w:hAnsi="Times New Roman" w:cs="Times New Roman"/>
          <w:sz w:val="24"/>
          <w:szCs w:val="24"/>
        </w:rPr>
        <w:t>неравномерное освещение</w:t>
      </w:r>
      <w:r w:rsidR="00543E50" w:rsidRPr="00543E50">
        <w:rPr>
          <w:rFonts w:ascii="Times New Roman" w:hAnsi="Times New Roman" w:cs="Times New Roman"/>
          <w:sz w:val="24"/>
          <w:szCs w:val="24"/>
        </w:rPr>
        <w:t xml:space="preserve"> растений</w:t>
      </w:r>
      <w:r w:rsidR="00543E50">
        <w:rPr>
          <w:rFonts w:ascii="Times New Roman" w:hAnsi="Times New Roman" w:cs="Times New Roman"/>
          <w:sz w:val="24"/>
          <w:szCs w:val="24"/>
        </w:rPr>
        <w:t>.</w:t>
      </w:r>
    </w:p>
    <w:p w:rsidR="00B66E86" w:rsidRDefault="00B66E86" w:rsidP="00B66E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6E8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09C7B6B2" wp14:editId="4DB8706D">
            <wp:simplePos x="0" y="0"/>
            <wp:positionH relativeFrom="column">
              <wp:posOffset>1494155</wp:posOffset>
            </wp:positionH>
            <wp:positionV relativeFrom="paragraph">
              <wp:posOffset>46990</wp:posOffset>
            </wp:positionV>
            <wp:extent cx="3110230" cy="195262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23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E86" w:rsidRDefault="00B66E86" w:rsidP="00B66E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6E86" w:rsidRDefault="00B66E86" w:rsidP="00B66E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6E86" w:rsidRDefault="00B66E86" w:rsidP="00B66E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6E86" w:rsidRDefault="00B66E86" w:rsidP="00B66E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6E86" w:rsidRDefault="00B66E86" w:rsidP="00B66E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6E86" w:rsidRDefault="00B66E86" w:rsidP="00B66E86">
      <w:pPr>
        <w:pStyle w:val="a3"/>
        <w:spacing w:after="160" w:line="360" w:lineRule="auto"/>
        <w:jc w:val="center"/>
        <w:rPr>
          <w:rFonts w:ascii="Times New Roman" w:hAnsi="Times New Roman" w:cs="Times New Roman"/>
          <w:kern w:val="2"/>
          <w14:ligatures w14:val="standardContextual"/>
        </w:rPr>
      </w:pPr>
    </w:p>
    <w:p w:rsidR="00B66E86" w:rsidRDefault="00B66E86" w:rsidP="00B66E86">
      <w:pPr>
        <w:pStyle w:val="a3"/>
        <w:spacing w:after="160" w:line="360" w:lineRule="auto"/>
        <w:jc w:val="center"/>
        <w:rPr>
          <w:rFonts w:ascii="Times New Roman" w:hAnsi="Times New Roman" w:cs="Times New Roman"/>
          <w:kern w:val="2"/>
          <w14:ligatures w14:val="standardContextual"/>
        </w:rPr>
      </w:pPr>
    </w:p>
    <w:p w:rsidR="00B66E86" w:rsidRDefault="00B66E86" w:rsidP="00B66E86">
      <w:pPr>
        <w:pStyle w:val="a3"/>
        <w:spacing w:after="160" w:line="360" w:lineRule="auto"/>
        <w:jc w:val="center"/>
        <w:rPr>
          <w:rFonts w:ascii="Times New Roman" w:hAnsi="Times New Roman" w:cs="Times New Roman"/>
          <w:kern w:val="2"/>
          <w14:ligatures w14:val="standardContextual"/>
        </w:rPr>
      </w:pPr>
      <w:r w:rsidRPr="00B51A72">
        <w:rPr>
          <w:rFonts w:ascii="Times New Roman" w:hAnsi="Times New Roman" w:cs="Times New Roman"/>
          <w:kern w:val="2"/>
          <w14:ligatures w14:val="standardContextual"/>
        </w:rPr>
        <w:t>Рис.</w:t>
      </w:r>
      <w:r>
        <w:rPr>
          <w:rFonts w:ascii="Times New Roman" w:hAnsi="Times New Roman" w:cs="Times New Roman"/>
          <w:kern w:val="2"/>
          <w14:ligatures w14:val="standardContextual"/>
        </w:rPr>
        <w:t>5</w:t>
      </w:r>
      <w:r w:rsidRPr="00B51A72">
        <w:rPr>
          <w:rFonts w:ascii="Times New Roman" w:hAnsi="Times New Roman" w:cs="Times New Roman"/>
          <w:kern w:val="2"/>
          <w14:ligatures w14:val="standardContextual"/>
        </w:rPr>
        <w:t xml:space="preserve">. </w:t>
      </w:r>
      <w:r>
        <w:rPr>
          <w:rFonts w:ascii="Times New Roman" w:hAnsi="Times New Roman" w:cs="Times New Roman"/>
          <w:kern w:val="2"/>
          <w14:ligatures w14:val="standardContextual"/>
        </w:rPr>
        <w:t>Размещение контейнеров-парников на подоконнике после посадки</w:t>
      </w:r>
      <w:r w:rsidRPr="00B51A72">
        <w:rPr>
          <w:rFonts w:ascii="Times New Roman" w:hAnsi="Times New Roman" w:cs="Times New Roman"/>
          <w:kern w:val="2"/>
          <w14:ligatures w14:val="standardContextual"/>
        </w:rPr>
        <w:t xml:space="preserve"> семян</w:t>
      </w:r>
    </w:p>
    <w:p w:rsidR="00B66E86" w:rsidRPr="00B66E86" w:rsidRDefault="00B66E86" w:rsidP="00B66E86">
      <w:pPr>
        <w:spacing w:line="36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B06875" w:rsidRPr="00B06875" w:rsidRDefault="00B06875" w:rsidP="00B06875">
      <w:pPr>
        <w:pStyle w:val="a3"/>
        <w:numPr>
          <w:ilvl w:val="0"/>
          <w:numId w:val="10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Образцы </w:t>
      </w:r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>штамма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бактерий</w:t>
      </w:r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рода </w:t>
      </w:r>
      <w:proofErr w:type="spellStart"/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>Stenotrophomonas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была предоставлена </w:t>
      </w:r>
      <w:r w:rsidRPr="00585A8C">
        <w:rPr>
          <w:rFonts w:ascii="Times New Roman" w:eastAsia="Times New Roman" w:hAnsi="Times New Roman" w:cs="Times New Roman"/>
          <w:color w:val="000000"/>
          <w:sz w:val="24"/>
          <w:szCs w:val="24"/>
        </w:rPr>
        <w:t>Институтом химической биологии и фундаментальной медицины </w:t>
      </w:r>
      <w:hyperlink r:id="rId16" w:history="1">
        <w:r w:rsidRPr="00585A8C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СО РАН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количестве 10 пробирок с высушенными бактериями и 15 пробирок с готовой суспензией по 1 мл каждая. </w:t>
      </w:r>
    </w:p>
    <w:p w:rsidR="00543E50" w:rsidRPr="00543E50" w:rsidRDefault="00B06875" w:rsidP="00543E50">
      <w:pPr>
        <w:pStyle w:val="a3"/>
        <w:numPr>
          <w:ilvl w:val="0"/>
          <w:numId w:val="10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43E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После посадки пророщенных семян первый полив </w:t>
      </w:r>
      <w:r w:rsidR="00543E50" w:rsidRPr="00543E50">
        <w:rPr>
          <w:rFonts w:ascii="Times New Roman" w:eastAsia="Times New Roman" w:hAnsi="Times New Roman" w:cs="Times New Roman"/>
          <w:color w:val="000000"/>
          <w:sz w:val="24"/>
          <w:szCs w:val="24"/>
        </w:rPr>
        <w:t>был осуществлен 06.01.2025г. (на пятый день от момента посадки), так как изначально грунт имел достаточную влажность не менее 65%.</w:t>
      </w:r>
      <w:r w:rsidR="00543E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43E50" w:rsidRPr="00543E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Полив каждого парника был осуществлен 100 мл воды. В три парника в 100 мл воды было добавлено по 1 мл суспензии штамма бактерий рода </w:t>
      </w:r>
      <w:proofErr w:type="spellStart"/>
      <w:r w:rsidR="00543E50" w:rsidRPr="00543E50">
        <w:rPr>
          <w:rFonts w:ascii="Times New Roman" w:eastAsia="Times New Roman" w:hAnsi="Times New Roman" w:cs="Times New Roman"/>
          <w:color w:val="000000"/>
          <w:sz w:val="24"/>
          <w:szCs w:val="24"/>
        </w:rPr>
        <w:t>Stenotrophomonas</w:t>
      </w:r>
      <w:proofErr w:type="spellEnd"/>
      <w:r w:rsidR="00543E50" w:rsidRPr="00543E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43E50" w:rsidRPr="00543E50" w:rsidRDefault="00543E50" w:rsidP="00543E50">
      <w:pPr>
        <w:pStyle w:val="a3"/>
        <w:numPr>
          <w:ilvl w:val="0"/>
          <w:numId w:val="10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Далее полив осуществлялся каждые 3 дня по следующей схеме:</w:t>
      </w:r>
    </w:p>
    <w:p w:rsidR="007061E8" w:rsidRDefault="00543E50" w:rsidP="007061E8">
      <w:pPr>
        <w:pStyle w:val="a3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61E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06.01.2025</w:t>
      </w:r>
      <w:r w:rsidR="007061E8" w:rsidRPr="007061E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первый полив по 100 мл + в три парника добавлено по 1 мл суспензии </w:t>
      </w:r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>штамма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бактерий</w:t>
      </w:r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рода </w:t>
      </w:r>
      <w:proofErr w:type="spellStart"/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>Stenotrophomonas</w:t>
      </w:r>
      <w:proofErr w:type="spellEnd"/>
      <w:r w:rsidR="007061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="007061E8" w:rsidRPr="007061E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бактерии добавлялись только в первый полив</w:t>
      </w:r>
      <w:r w:rsidR="007061E8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7061E8" w:rsidRDefault="007061E8" w:rsidP="007061E8">
      <w:pPr>
        <w:pStyle w:val="a3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61E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09.01.2025г.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второй полив</w:t>
      </w:r>
      <w:r w:rsidR="00BC68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парников с избытком влаги по 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 мл,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парников-контроля</w:t>
      </w:r>
      <w:proofErr w:type="gramEnd"/>
      <w:r w:rsidR="00BC68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нормальным увлажнением по 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 мл, парников с длительной засухой – не поливались.</w:t>
      </w:r>
    </w:p>
    <w:p w:rsidR="007061E8" w:rsidRDefault="007061E8" w:rsidP="007061E8">
      <w:pPr>
        <w:pStyle w:val="a3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61E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12.01.2025г.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третий полив </w:t>
      </w:r>
      <w:r w:rsidR="00BC682C">
        <w:rPr>
          <w:rFonts w:ascii="Times New Roman" w:eastAsia="Times New Roman" w:hAnsi="Times New Roman" w:cs="Times New Roman"/>
          <w:color w:val="000000"/>
          <w:sz w:val="24"/>
          <w:szCs w:val="24"/>
        </w:rPr>
        <w:t>парников с избытком влаги по 150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мл,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парников-контро</w:t>
      </w:r>
      <w:r w:rsidR="00BC682C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proofErr w:type="gramEnd"/>
      <w:r w:rsidR="00BC68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нормальным увлажнением по 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 мл, парников с длительной засухой – не поливались.</w:t>
      </w:r>
    </w:p>
    <w:p w:rsidR="007061E8" w:rsidRDefault="007061E8" w:rsidP="007061E8">
      <w:pPr>
        <w:pStyle w:val="a3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61E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15.01.2025г.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четвертый полив </w:t>
      </w:r>
      <w:r w:rsidR="00BC682C">
        <w:rPr>
          <w:rFonts w:ascii="Times New Roman" w:eastAsia="Times New Roman" w:hAnsi="Times New Roman" w:cs="Times New Roman"/>
          <w:color w:val="000000"/>
          <w:sz w:val="24"/>
          <w:szCs w:val="24"/>
        </w:rPr>
        <w:t>парников с избытком влаги по 150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мл,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парников-контро</w:t>
      </w:r>
      <w:r w:rsidR="00BC682C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proofErr w:type="gramEnd"/>
      <w:r w:rsidR="00BC68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нормальным увлажнением по 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 мл, парников с длительной засухой – не поливались.</w:t>
      </w:r>
    </w:p>
    <w:p w:rsidR="007061E8" w:rsidRDefault="007061E8" w:rsidP="007061E8">
      <w:pPr>
        <w:pStyle w:val="a3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61E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lastRenderedPageBreak/>
        <w:t>17.01.2025г.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пятый полив</w:t>
      </w:r>
      <w:r w:rsidR="00BC68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парников с избытком влаги по 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 мл,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парников-контроля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норм</w:t>
      </w:r>
      <w:r w:rsidR="00BC682C"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альным увлажнением по 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 мл, парников с длительной засухой – не поливались.</w:t>
      </w:r>
    </w:p>
    <w:p w:rsidR="007061E8" w:rsidRDefault="007061E8" w:rsidP="007061E8">
      <w:pPr>
        <w:pStyle w:val="a3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61E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20.01.2025г.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окончание эксперимента, замер морфометрических показателей.</w:t>
      </w:r>
    </w:p>
    <w:p w:rsidR="007061E8" w:rsidRDefault="007061E8" w:rsidP="00333E9A">
      <w:pPr>
        <w:pStyle w:val="a3"/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3E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каждый полив проводился визуальный контроль процесса роста и развития растений, замер высоты растений.</w:t>
      </w:r>
    </w:p>
    <w:p w:rsidR="009E519B" w:rsidRDefault="007061E8" w:rsidP="00333E9A">
      <w:pPr>
        <w:pStyle w:val="a3"/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3E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9. </w:t>
      </w:r>
      <w:r w:rsidR="00333E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20.01.2025г. был проведен окончательный подсчет количества растений, замер морфометрических показателей, длины корней. </w:t>
      </w:r>
    </w:p>
    <w:p w:rsidR="009E519B" w:rsidRDefault="009E519B">
      <w:pPr>
        <w:spacing w:after="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:rsidR="009E519B" w:rsidRDefault="009E519B" w:rsidP="009E519B">
      <w:pPr>
        <w:pStyle w:val="a3"/>
        <w:widowControl w:val="0"/>
        <w:numPr>
          <w:ilvl w:val="0"/>
          <w:numId w:val="5"/>
        </w:numPr>
        <w:spacing w:line="36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Результаты проведенного эксперимента</w:t>
      </w:r>
    </w:p>
    <w:p w:rsidR="00D14674" w:rsidRDefault="00D14674" w:rsidP="00D14674">
      <w:pPr>
        <w:pStyle w:val="a3"/>
        <w:widowControl w:val="0"/>
        <w:spacing w:line="360" w:lineRule="auto"/>
        <w:ind w:left="0" w:right="-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Результаты проведенного вегетационного эксперимента по</w:t>
      </w:r>
      <w:r w:rsidRPr="002F3C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особенностей влияния штамма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бактерий</w:t>
      </w:r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>Stenotrophomonas</w:t>
      </w:r>
      <w:proofErr w:type="spellEnd"/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рост и развитие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свеклы сахарной </w:t>
      </w:r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>Beta</w:t>
      </w:r>
      <w:proofErr w:type="spellEnd"/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>vulgaris</w:t>
      </w:r>
      <w:proofErr w:type="spellEnd"/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условиях определенного стрессового фактора (засуха, переувлажнение) представлены далее в таблицах 1,2. </w:t>
      </w:r>
    </w:p>
    <w:p w:rsidR="00D14674" w:rsidRDefault="00D14674" w:rsidP="00D14674">
      <w:pPr>
        <w:pStyle w:val="a3"/>
        <w:widowControl w:val="0"/>
        <w:spacing w:line="360" w:lineRule="auto"/>
        <w:ind w:left="0" w:right="-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14674" w:rsidRPr="00D14674" w:rsidRDefault="00D14674" w:rsidP="00D14674">
      <w:pPr>
        <w:pStyle w:val="a3"/>
        <w:widowControl w:val="0"/>
        <w:spacing w:line="360" w:lineRule="auto"/>
        <w:ind w:left="0" w:right="-20"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146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Влияние стрессового фактора «засуха, переувлажнение» на рост и развит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</w:t>
      </w:r>
      <w:r w:rsidRPr="00D146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 свеклы сахарной</w:t>
      </w:r>
      <w:r w:rsidR="00562CE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с применением </w:t>
      </w:r>
      <w:r w:rsidR="00562CE4" w:rsidRPr="00562CE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штамма бактерий рода </w:t>
      </w:r>
      <w:proofErr w:type="spellStart"/>
      <w:r w:rsidR="00562CE4" w:rsidRPr="00562CE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Stenotrophomonas</w:t>
      </w:r>
      <w:proofErr w:type="spellEnd"/>
      <w:r w:rsidR="00562CE4" w:rsidRPr="00562CE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и без него</w:t>
      </w:r>
      <w:r w:rsidRPr="00D146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</w:t>
      </w:r>
      <w:proofErr w:type="spellStart"/>
      <w:r w:rsidRPr="00D146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Beta</w:t>
      </w:r>
      <w:proofErr w:type="spellEnd"/>
      <w:r w:rsidRPr="00D146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D146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vulgaris</w:t>
      </w:r>
      <w:proofErr w:type="spellEnd"/>
      <w:r w:rsidRPr="00D146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:rsidR="00D14674" w:rsidRDefault="00D14674" w:rsidP="00D14674">
      <w:pPr>
        <w:pStyle w:val="a3"/>
        <w:widowControl w:val="0"/>
        <w:spacing w:line="360" w:lineRule="auto"/>
        <w:ind w:left="0" w:right="-20" w:firstLine="7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1.</w:t>
      </w:r>
    </w:p>
    <w:tbl>
      <w:tblPr>
        <w:tblStyle w:val="a8"/>
        <w:tblW w:w="9606" w:type="dxa"/>
        <w:tblLayout w:type="fixed"/>
        <w:tblLook w:val="04A0" w:firstRow="1" w:lastRow="0" w:firstColumn="1" w:lastColumn="0" w:noHBand="0" w:noVBand="1"/>
      </w:tblPr>
      <w:tblGrid>
        <w:gridCol w:w="1951"/>
        <w:gridCol w:w="1276"/>
        <w:gridCol w:w="1276"/>
        <w:gridCol w:w="1275"/>
        <w:gridCol w:w="1276"/>
        <w:gridCol w:w="1276"/>
        <w:gridCol w:w="1276"/>
      </w:tblGrid>
      <w:tr w:rsidR="00562CE4" w:rsidRPr="00562CE4" w:rsidTr="00562CE4">
        <w:tc>
          <w:tcPr>
            <w:tcW w:w="1951" w:type="dxa"/>
            <w:vMerge w:val="restart"/>
          </w:tcPr>
          <w:p w:rsidR="00562CE4" w:rsidRPr="00562CE4" w:rsidRDefault="00562CE4" w:rsidP="00147947">
            <w:pPr>
              <w:spacing w:after="17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62CE4">
              <w:rPr>
                <w:rFonts w:ascii="Times New Roman" w:eastAsia="Times New Roman" w:hAnsi="Times New Roman" w:cs="Times New Roman"/>
                <w:b/>
                <w:color w:val="000000"/>
              </w:rPr>
              <w:t>Тип стрессового фактора «полив»</w:t>
            </w:r>
          </w:p>
        </w:tc>
        <w:tc>
          <w:tcPr>
            <w:tcW w:w="7655" w:type="dxa"/>
            <w:gridSpan w:val="6"/>
          </w:tcPr>
          <w:p w:rsidR="00562CE4" w:rsidRPr="00562CE4" w:rsidRDefault="00562CE4" w:rsidP="00147947">
            <w:pPr>
              <w:spacing w:after="17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62CE4">
              <w:rPr>
                <w:rFonts w:ascii="Times New Roman" w:eastAsia="Times New Roman" w:hAnsi="Times New Roman" w:cs="Times New Roman"/>
                <w:b/>
                <w:color w:val="000000"/>
              </w:rPr>
              <w:t>День эксперимента, количество ростков (</w:t>
            </w:r>
            <w:proofErr w:type="spellStart"/>
            <w:proofErr w:type="gramStart"/>
            <w:r w:rsidRPr="00562CE4">
              <w:rPr>
                <w:rFonts w:ascii="Times New Roman" w:eastAsia="Times New Roman" w:hAnsi="Times New Roman" w:cs="Times New Roman"/>
                <w:b/>
                <w:color w:val="000000"/>
              </w:rPr>
              <w:t>шт</w:t>
            </w:r>
            <w:proofErr w:type="spellEnd"/>
            <w:proofErr w:type="gramEnd"/>
            <w:r w:rsidRPr="00562CE4">
              <w:rPr>
                <w:rFonts w:ascii="Times New Roman" w:eastAsia="Times New Roman" w:hAnsi="Times New Roman" w:cs="Times New Roman"/>
                <w:b/>
                <w:color w:val="000000"/>
              </w:rPr>
              <w:t>)</w:t>
            </w:r>
          </w:p>
        </w:tc>
      </w:tr>
      <w:tr w:rsidR="00562CE4" w:rsidRPr="00562CE4" w:rsidTr="00562CE4">
        <w:tc>
          <w:tcPr>
            <w:tcW w:w="1951" w:type="dxa"/>
            <w:vMerge/>
            <w:tcBorders>
              <w:bottom w:val="single" w:sz="4" w:space="0" w:color="auto"/>
            </w:tcBorders>
          </w:tcPr>
          <w:p w:rsidR="00562CE4" w:rsidRPr="00562CE4" w:rsidRDefault="00562CE4" w:rsidP="00147947">
            <w:pPr>
              <w:spacing w:after="1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62CE4" w:rsidRPr="00562CE4" w:rsidRDefault="00562CE4" w:rsidP="00147947">
            <w:pPr>
              <w:spacing w:after="17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62CE4">
              <w:rPr>
                <w:rFonts w:ascii="Times New Roman" w:eastAsia="Times New Roman" w:hAnsi="Times New Roman" w:cs="Times New Roman"/>
                <w:b/>
                <w:color w:val="000000"/>
              </w:rPr>
              <w:t>06.01.2025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62CE4" w:rsidRPr="00562CE4" w:rsidRDefault="00562CE4" w:rsidP="00147947">
            <w:pPr>
              <w:spacing w:after="17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62CE4">
              <w:rPr>
                <w:rFonts w:ascii="Times New Roman" w:eastAsia="Times New Roman" w:hAnsi="Times New Roman" w:cs="Times New Roman"/>
                <w:b/>
                <w:color w:val="000000"/>
              </w:rPr>
              <w:t>09.01.2025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62CE4" w:rsidRPr="00562CE4" w:rsidRDefault="00562CE4" w:rsidP="00147947">
            <w:pPr>
              <w:spacing w:after="17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62CE4">
              <w:rPr>
                <w:rFonts w:ascii="Times New Roman" w:eastAsia="Times New Roman" w:hAnsi="Times New Roman" w:cs="Times New Roman"/>
                <w:b/>
                <w:color w:val="000000"/>
              </w:rPr>
              <w:t>12.01.2025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62CE4" w:rsidRPr="00562CE4" w:rsidRDefault="00562CE4" w:rsidP="00147947">
            <w:pPr>
              <w:spacing w:after="17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62CE4">
              <w:rPr>
                <w:rFonts w:ascii="Times New Roman" w:eastAsia="Times New Roman" w:hAnsi="Times New Roman" w:cs="Times New Roman"/>
                <w:b/>
                <w:color w:val="000000"/>
              </w:rPr>
              <w:t>15.01.2025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62CE4" w:rsidRPr="00562CE4" w:rsidRDefault="00562CE4" w:rsidP="00147947">
            <w:pPr>
              <w:spacing w:after="17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62CE4">
              <w:rPr>
                <w:rFonts w:ascii="Times New Roman" w:eastAsia="Times New Roman" w:hAnsi="Times New Roman" w:cs="Times New Roman"/>
                <w:b/>
                <w:color w:val="000000"/>
              </w:rPr>
              <w:t>17.01.2025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62CE4" w:rsidRPr="00562CE4" w:rsidRDefault="00562CE4" w:rsidP="00147947">
            <w:pPr>
              <w:spacing w:after="17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62CE4">
              <w:rPr>
                <w:rFonts w:ascii="Times New Roman" w:eastAsia="Times New Roman" w:hAnsi="Times New Roman" w:cs="Times New Roman"/>
                <w:b/>
                <w:color w:val="000000"/>
              </w:rPr>
              <w:t>20.01.2025</w:t>
            </w:r>
          </w:p>
        </w:tc>
      </w:tr>
      <w:tr w:rsidR="00562CE4" w:rsidRPr="00562CE4" w:rsidTr="00562CE4">
        <w:tc>
          <w:tcPr>
            <w:tcW w:w="9606" w:type="dxa"/>
            <w:gridSpan w:val="7"/>
            <w:shd w:val="clear" w:color="auto" w:fill="EDEDED" w:themeFill="accent3" w:themeFillTint="33"/>
          </w:tcPr>
          <w:p w:rsidR="00562CE4" w:rsidRPr="00562CE4" w:rsidRDefault="00562CE4" w:rsidP="00562CE4">
            <w:pPr>
              <w:spacing w:after="17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62CE4">
              <w:rPr>
                <w:rFonts w:ascii="Times New Roman" w:eastAsia="Times New Roman" w:hAnsi="Times New Roman" w:cs="Times New Roman"/>
                <w:b/>
                <w:color w:val="000000"/>
              </w:rPr>
              <w:t>Без применения микробиологического препарата</w:t>
            </w:r>
          </w:p>
        </w:tc>
      </w:tr>
      <w:tr w:rsidR="00562CE4" w:rsidRPr="00562CE4" w:rsidTr="00562CE4">
        <w:tc>
          <w:tcPr>
            <w:tcW w:w="1951" w:type="dxa"/>
            <w:shd w:val="clear" w:color="auto" w:fill="EDEDED" w:themeFill="accent3" w:themeFillTint="33"/>
          </w:tcPr>
          <w:p w:rsidR="00562CE4" w:rsidRPr="00562CE4" w:rsidRDefault="00562CE4" w:rsidP="00147947">
            <w:pPr>
              <w:spacing w:after="1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Контроль – нормальный полив (100мл)</w:t>
            </w:r>
          </w:p>
        </w:tc>
        <w:tc>
          <w:tcPr>
            <w:tcW w:w="1276" w:type="dxa"/>
            <w:shd w:val="clear" w:color="auto" w:fill="EDEDED" w:themeFill="accent3" w:themeFillTint="33"/>
          </w:tcPr>
          <w:p w:rsidR="00562CE4" w:rsidRPr="00562CE4" w:rsidRDefault="00522A85" w:rsidP="00147947">
            <w:pPr>
              <w:spacing w:after="1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276" w:type="dxa"/>
            <w:shd w:val="clear" w:color="auto" w:fill="EDEDED" w:themeFill="accent3" w:themeFillTint="33"/>
          </w:tcPr>
          <w:p w:rsidR="00562CE4" w:rsidRPr="00562CE4" w:rsidRDefault="00A96556" w:rsidP="00147947">
            <w:pPr>
              <w:spacing w:after="1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275" w:type="dxa"/>
            <w:shd w:val="clear" w:color="auto" w:fill="EDEDED" w:themeFill="accent3" w:themeFillTint="33"/>
          </w:tcPr>
          <w:p w:rsidR="00562CE4" w:rsidRPr="00562CE4" w:rsidRDefault="00A96556" w:rsidP="00147947">
            <w:pPr>
              <w:spacing w:after="1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276" w:type="dxa"/>
            <w:shd w:val="clear" w:color="auto" w:fill="EDEDED" w:themeFill="accent3" w:themeFillTint="33"/>
          </w:tcPr>
          <w:p w:rsidR="00562CE4" w:rsidRPr="00562CE4" w:rsidRDefault="00A96556" w:rsidP="00147947">
            <w:pPr>
              <w:spacing w:after="1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276" w:type="dxa"/>
            <w:shd w:val="clear" w:color="auto" w:fill="EDEDED" w:themeFill="accent3" w:themeFillTint="33"/>
          </w:tcPr>
          <w:p w:rsidR="00562CE4" w:rsidRPr="00562CE4" w:rsidRDefault="00A96556" w:rsidP="00147947">
            <w:pPr>
              <w:spacing w:after="1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все ростки погибли</w:t>
            </w:r>
          </w:p>
        </w:tc>
        <w:tc>
          <w:tcPr>
            <w:tcW w:w="1276" w:type="dxa"/>
            <w:shd w:val="clear" w:color="auto" w:fill="EDEDED" w:themeFill="accent3" w:themeFillTint="33"/>
          </w:tcPr>
          <w:p w:rsidR="00562CE4" w:rsidRPr="00562CE4" w:rsidRDefault="00A96556" w:rsidP="00147947">
            <w:pPr>
              <w:spacing w:after="1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все ростки погибли</w:t>
            </w:r>
          </w:p>
        </w:tc>
      </w:tr>
      <w:tr w:rsidR="008306F3" w:rsidRPr="00562CE4" w:rsidTr="00562CE4">
        <w:tc>
          <w:tcPr>
            <w:tcW w:w="1951" w:type="dxa"/>
            <w:shd w:val="clear" w:color="auto" w:fill="EDEDED" w:themeFill="accent3" w:themeFillTint="33"/>
          </w:tcPr>
          <w:p w:rsidR="008306F3" w:rsidRPr="00562CE4" w:rsidRDefault="008306F3" w:rsidP="00147947">
            <w:pPr>
              <w:spacing w:after="1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Избыток полива (150 мл)</w:t>
            </w:r>
          </w:p>
        </w:tc>
        <w:tc>
          <w:tcPr>
            <w:tcW w:w="1276" w:type="dxa"/>
            <w:shd w:val="clear" w:color="auto" w:fill="EDEDED" w:themeFill="accent3" w:themeFillTint="33"/>
          </w:tcPr>
          <w:p w:rsidR="008306F3" w:rsidRPr="00562CE4" w:rsidRDefault="008306F3" w:rsidP="00147947">
            <w:pPr>
              <w:spacing w:after="1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76" w:type="dxa"/>
            <w:shd w:val="clear" w:color="auto" w:fill="EDEDED" w:themeFill="accent3" w:themeFillTint="33"/>
          </w:tcPr>
          <w:p w:rsidR="008306F3" w:rsidRPr="00562CE4" w:rsidRDefault="008306F3" w:rsidP="00147947">
            <w:pPr>
              <w:spacing w:after="1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75" w:type="dxa"/>
            <w:shd w:val="clear" w:color="auto" w:fill="EDEDED" w:themeFill="accent3" w:themeFillTint="33"/>
          </w:tcPr>
          <w:p w:rsidR="008306F3" w:rsidRPr="00562CE4" w:rsidRDefault="008306F3" w:rsidP="00147947">
            <w:pPr>
              <w:spacing w:after="1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76" w:type="dxa"/>
            <w:shd w:val="clear" w:color="auto" w:fill="EDEDED" w:themeFill="accent3" w:themeFillTint="33"/>
          </w:tcPr>
          <w:p w:rsidR="008306F3" w:rsidRPr="00562CE4" w:rsidRDefault="008306F3" w:rsidP="00147947">
            <w:pPr>
              <w:spacing w:after="1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76" w:type="dxa"/>
            <w:shd w:val="clear" w:color="auto" w:fill="EDEDED" w:themeFill="accent3" w:themeFillTint="33"/>
          </w:tcPr>
          <w:p w:rsidR="008306F3" w:rsidRPr="00562CE4" w:rsidRDefault="008306F3" w:rsidP="00147947">
            <w:pPr>
              <w:spacing w:after="1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все ростки погибли</w:t>
            </w:r>
          </w:p>
        </w:tc>
        <w:tc>
          <w:tcPr>
            <w:tcW w:w="1276" w:type="dxa"/>
            <w:shd w:val="clear" w:color="auto" w:fill="EDEDED" w:themeFill="accent3" w:themeFillTint="33"/>
          </w:tcPr>
          <w:p w:rsidR="008306F3" w:rsidRPr="00562CE4" w:rsidRDefault="008306F3" w:rsidP="00147947">
            <w:pPr>
              <w:spacing w:after="1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все ростки погибли</w:t>
            </w:r>
          </w:p>
        </w:tc>
      </w:tr>
      <w:tr w:rsidR="008306F3" w:rsidRPr="00562CE4" w:rsidTr="00562CE4">
        <w:tc>
          <w:tcPr>
            <w:tcW w:w="1951" w:type="dxa"/>
            <w:shd w:val="clear" w:color="auto" w:fill="EDEDED" w:themeFill="accent3" w:themeFillTint="33"/>
          </w:tcPr>
          <w:p w:rsidR="008306F3" w:rsidRPr="00562CE4" w:rsidRDefault="008306F3" w:rsidP="00562CE4">
            <w:pPr>
              <w:spacing w:after="1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Длительная засуха (отсутствие полива после 06.01.2025)</w:t>
            </w:r>
          </w:p>
        </w:tc>
        <w:tc>
          <w:tcPr>
            <w:tcW w:w="1276" w:type="dxa"/>
            <w:shd w:val="clear" w:color="auto" w:fill="EDEDED" w:themeFill="accent3" w:themeFillTint="33"/>
          </w:tcPr>
          <w:p w:rsidR="008306F3" w:rsidRPr="00562CE4" w:rsidRDefault="008306F3" w:rsidP="00147947">
            <w:pPr>
              <w:spacing w:after="1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276" w:type="dxa"/>
            <w:shd w:val="clear" w:color="auto" w:fill="EDEDED" w:themeFill="accent3" w:themeFillTint="33"/>
          </w:tcPr>
          <w:p w:rsidR="008306F3" w:rsidRPr="00562CE4" w:rsidRDefault="008306F3" w:rsidP="00147947">
            <w:pPr>
              <w:spacing w:after="1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275" w:type="dxa"/>
            <w:shd w:val="clear" w:color="auto" w:fill="EDEDED" w:themeFill="accent3" w:themeFillTint="33"/>
          </w:tcPr>
          <w:p w:rsidR="008306F3" w:rsidRPr="00562CE4" w:rsidRDefault="008306F3" w:rsidP="00147947">
            <w:pPr>
              <w:spacing w:after="1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276" w:type="dxa"/>
            <w:shd w:val="clear" w:color="auto" w:fill="EDEDED" w:themeFill="accent3" w:themeFillTint="33"/>
          </w:tcPr>
          <w:p w:rsidR="008306F3" w:rsidRPr="00562CE4" w:rsidRDefault="008306F3" w:rsidP="00147947">
            <w:pPr>
              <w:spacing w:after="1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276" w:type="dxa"/>
            <w:shd w:val="clear" w:color="auto" w:fill="EDEDED" w:themeFill="accent3" w:themeFillTint="33"/>
          </w:tcPr>
          <w:p w:rsidR="008306F3" w:rsidRPr="00562CE4" w:rsidRDefault="008306F3" w:rsidP="00147947">
            <w:pPr>
              <w:spacing w:after="1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76" w:type="dxa"/>
            <w:shd w:val="clear" w:color="auto" w:fill="EDEDED" w:themeFill="accent3" w:themeFillTint="33"/>
          </w:tcPr>
          <w:p w:rsidR="008306F3" w:rsidRPr="00562CE4" w:rsidRDefault="008306F3" w:rsidP="00147947">
            <w:pPr>
              <w:spacing w:after="1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8306F3" w:rsidRPr="00562CE4" w:rsidTr="00562CE4">
        <w:tc>
          <w:tcPr>
            <w:tcW w:w="9606" w:type="dxa"/>
            <w:gridSpan w:val="7"/>
            <w:shd w:val="clear" w:color="auto" w:fill="E2EFD9" w:themeFill="accent6" w:themeFillTint="33"/>
          </w:tcPr>
          <w:p w:rsidR="008306F3" w:rsidRPr="00562CE4" w:rsidRDefault="008306F3" w:rsidP="00562CE4">
            <w:pPr>
              <w:spacing w:after="17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62CE4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С применением штамма бактерий рода </w:t>
            </w:r>
            <w:proofErr w:type="spellStart"/>
            <w:r w:rsidRPr="00562CE4">
              <w:rPr>
                <w:rFonts w:ascii="Times New Roman" w:eastAsia="Times New Roman" w:hAnsi="Times New Roman" w:cs="Times New Roman"/>
                <w:b/>
                <w:color w:val="000000"/>
              </w:rPr>
              <w:t>Stenotrophomonas</w:t>
            </w:r>
            <w:proofErr w:type="spellEnd"/>
          </w:p>
        </w:tc>
      </w:tr>
      <w:tr w:rsidR="008306F3" w:rsidRPr="00562CE4" w:rsidTr="00562CE4">
        <w:tc>
          <w:tcPr>
            <w:tcW w:w="1951" w:type="dxa"/>
            <w:shd w:val="clear" w:color="auto" w:fill="E2EFD9" w:themeFill="accent6" w:themeFillTint="33"/>
          </w:tcPr>
          <w:p w:rsidR="008306F3" w:rsidRPr="00562CE4" w:rsidRDefault="008306F3" w:rsidP="00147947">
            <w:pPr>
              <w:spacing w:after="1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Контроль – нормальный полив (100мл)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8306F3" w:rsidRPr="00562CE4" w:rsidRDefault="008306F3" w:rsidP="00147947">
            <w:pPr>
              <w:spacing w:after="1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8306F3" w:rsidRPr="00562CE4" w:rsidRDefault="008306F3" w:rsidP="00147947">
            <w:pPr>
              <w:spacing w:after="1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275" w:type="dxa"/>
            <w:shd w:val="clear" w:color="auto" w:fill="E2EFD9" w:themeFill="accent6" w:themeFillTint="33"/>
          </w:tcPr>
          <w:p w:rsidR="008306F3" w:rsidRPr="00562CE4" w:rsidRDefault="008306F3" w:rsidP="00147947">
            <w:pPr>
              <w:spacing w:after="1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8306F3" w:rsidRPr="00562CE4" w:rsidRDefault="008306F3" w:rsidP="00147947">
            <w:pPr>
              <w:spacing w:after="1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8306F3" w:rsidRPr="00562CE4" w:rsidRDefault="008306F3" w:rsidP="00147947">
            <w:pPr>
              <w:spacing w:after="1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8306F3" w:rsidRPr="00562CE4" w:rsidRDefault="008306F3" w:rsidP="00147947">
            <w:pPr>
              <w:spacing w:after="1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8306F3" w:rsidRPr="00562CE4" w:rsidTr="00562CE4">
        <w:tc>
          <w:tcPr>
            <w:tcW w:w="1951" w:type="dxa"/>
            <w:shd w:val="clear" w:color="auto" w:fill="E2EFD9" w:themeFill="accent6" w:themeFillTint="33"/>
          </w:tcPr>
          <w:p w:rsidR="008306F3" w:rsidRPr="00562CE4" w:rsidRDefault="008306F3" w:rsidP="00147947">
            <w:pPr>
              <w:spacing w:after="1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Избыток полива (150 мл)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8306F3" w:rsidRPr="00562CE4" w:rsidRDefault="008306F3" w:rsidP="00147947">
            <w:pPr>
              <w:spacing w:after="1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8306F3" w:rsidRPr="00562CE4" w:rsidRDefault="008306F3" w:rsidP="00147947">
            <w:pPr>
              <w:spacing w:after="1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275" w:type="dxa"/>
            <w:shd w:val="clear" w:color="auto" w:fill="E2EFD9" w:themeFill="accent6" w:themeFillTint="33"/>
          </w:tcPr>
          <w:p w:rsidR="008306F3" w:rsidRPr="00562CE4" w:rsidRDefault="008306F3" w:rsidP="00147947">
            <w:pPr>
              <w:spacing w:after="1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8306F3" w:rsidRPr="00562CE4" w:rsidRDefault="008306F3" w:rsidP="00147947">
            <w:pPr>
              <w:spacing w:after="1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8306F3" w:rsidRPr="00562CE4" w:rsidRDefault="008306F3" w:rsidP="00147947">
            <w:pPr>
              <w:spacing w:after="1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8306F3" w:rsidRPr="00562CE4" w:rsidRDefault="008306F3" w:rsidP="00147947">
            <w:pPr>
              <w:spacing w:after="1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8306F3" w:rsidRPr="00562CE4" w:rsidTr="00562CE4">
        <w:tc>
          <w:tcPr>
            <w:tcW w:w="1951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8306F3" w:rsidRPr="00562CE4" w:rsidRDefault="008306F3" w:rsidP="00147947">
            <w:pPr>
              <w:spacing w:after="1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Длительная засуха (отсутствие полива после 06.01.2025)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8306F3" w:rsidRPr="00562CE4" w:rsidRDefault="008306F3" w:rsidP="00147947">
            <w:pPr>
              <w:spacing w:after="1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8306F3" w:rsidRPr="00562CE4" w:rsidRDefault="008306F3" w:rsidP="00147947">
            <w:pPr>
              <w:spacing w:after="1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8306F3" w:rsidRPr="00562CE4" w:rsidRDefault="008306F3" w:rsidP="00147947">
            <w:pPr>
              <w:spacing w:after="1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8306F3" w:rsidRPr="00562CE4" w:rsidRDefault="008306F3" w:rsidP="00147947">
            <w:pPr>
              <w:spacing w:after="1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8306F3" w:rsidRPr="00562CE4" w:rsidRDefault="008306F3" w:rsidP="00147947">
            <w:pPr>
              <w:spacing w:after="1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8306F3" w:rsidRPr="00562CE4" w:rsidRDefault="008306F3" w:rsidP="00147947">
            <w:pPr>
              <w:spacing w:after="1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</w:tbl>
    <w:p w:rsidR="00D14674" w:rsidRDefault="00D14674" w:rsidP="00D14674">
      <w:pPr>
        <w:pStyle w:val="a3"/>
        <w:widowControl w:val="0"/>
        <w:spacing w:line="360" w:lineRule="auto"/>
        <w:ind w:left="0" w:right="-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14674" w:rsidRDefault="00D14674" w:rsidP="00D14674">
      <w:pPr>
        <w:pStyle w:val="a3"/>
        <w:widowControl w:val="0"/>
        <w:spacing w:line="360" w:lineRule="auto"/>
        <w:ind w:left="0" w:right="-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14674" w:rsidRDefault="00CE2C79" w:rsidP="00CE2C79">
      <w:pPr>
        <w:spacing w:after="1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Морфометрические показатели ростков</w:t>
      </w:r>
      <w:r w:rsidR="00D14674" w:rsidRPr="00D146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на свеклы сахарной (</w:t>
      </w:r>
      <w:proofErr w:type="spellStart"/>
      <w:r w:rsidR="00D14674" w:rsidRPr="00D146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Beta</w:t>
      </w:r>
      <w:proofErr w:type="spellEnd"/>
      <w:r w:rsidR="00D14674" w:rsidRPr="00D146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D14674" w:rsidRPr="00D146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vulgaris</w:t>
      </w:r>
      <w:proofErr w:type="spellEnd"/>
      <w:r w:rsidR="00D14674" w:rsidRPr="00D146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  <w:r w:rsidR="00D146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с применением </w:t>
      </w:r>
      <w:r w:rsidR="00D14674" w:rsidRPr="00D146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штамма бактерий рода </w:t>
      </w:r>
      <w:proofErr w:type="spellStart"/>
      <w:r w:rsidR="00D14674" w:rsidRPr="00D146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Stenotrophomonas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и без него</w:t>
      </w:r>
      <w:proofErr w:type="gramEnd"/>
    </w:p>
    <w:p w:rsidR="00D14674" w:rsidRPr="00D14674" w:rsidRDefault="00D14674" w:rsidP="00D14674">
      <w:pPr>
        <w:pStyle w:val="a3"/>
        <w:widowControl w:val="0"/>
        <w:spacing w:line="360" w:lineRule="auto"/>
        <w:ind w:left="0" w:right="-20" w:firstLine="720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2.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51"/>
        <w:gridCol w:w="1843"/>
        <w:gridCol w:w="5777"/>
      </w:tblGrid>
      <w:tr w:rsidR="00CE2C79" w:rsidRPr="00CE2C79" w:rsidTr="00CE2C79">
        <w:tc>
          <w:tcPr>
            <w:tcW w:w="1951" w:type="dxa"/>
          </w:tcPr>
          <w:p w:rsidR="00CE2C79" w:rsidRPr="00CE2C79" w:rsidRDefault="00CE2C79">
            <w:pPr>
              <w:spacing w:after="16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E2C79">
              <w:rPr>
                <w:rFonts w:ascii="Times New Roman" w:eastAsia="Times New Roman" w:hAnsi="Times New Roman" w:cs="Times New Roman"/>
                <w:b/>
                <w:color w:val="000000"/>
              </w:rPr>
              <w:t>Тип стрессового фактора «полив»</w:t>
            </w:r>
          </w:p>
        </w:tc>
        <w:tc>
          <w:tcPr>
            <w:tcW w:w="1843" w:type="dxa"/>
          </w:tcPr>
          <w:p w:rsidR="00CE2C79" w:rsidRPr="00CE2C79" w:rsidRDefault="00CE2C79">
            <w:pPr>
              <w:spacing w:after="16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E2C79">
              <w:rPr>
                <w:rFonts w:ascii="Times New Roman" w:eastAsia="Times New Roman" w:hAnsi="Times New Roman" w:cs="Times New Roman"/>
                <w:b/>
                <w:color w:val="000000"/>
              </w:rPr>
              <w:t>Количество (</w:t>
            </w:r>
            <w:proofErr w:type="spellStart"/>
            <w:proofErr w:type="gramStart"/>
            <w:r w:rsidRPr="00CE2C79">
              <w:rPr>
                <w:rFonts w:ascii="Times New Roman" w:eastAsia="Times New Roman" w:hAnsi="Times New Roman" w:cs="Times New Roman"/>
                <w:b/>
                <w:color w:val="000000"/>
              </w:rPr>
              <w:t>шт</w:t>
            </w:r>
            <w:proofErr w:type="spellEnd"/>
            <w:proofErr w:type="gramEnd"/>
            <w:r w:rsidRPr="00CE2C79">
              <w:rPr>
                <w:rFonts w:ascii="Times New Roman" w:eastAsia="Times New Roman" w:hAnsi="Times New Roman" w:cs="Times New Roman"/>
                <w:b/>
                <w:color w:val="000000"/>
              </w:rPr>
              <w:t>) / высота ростков (см)</w:t>
            </w:r>
          </w:p>
        </w:tc>
        <w:tc>
          <w:tcPr>
            <w:tcW w:w="5777" w:type="dxa"/>
          </w:tcPr>
          <w:p w:rsidR="00CE2C79" w:rsidRPr="00CE2C79" w:rsidRDefault="00CE2C79">
            <w:pPr>
              <w:spacing w:after="16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E2C79">
              <w:rPr>
                <w:rFonts w:ascii="Times New Roman" w:eastAsia="Times New Roman" w:hAnsi="Times New Roman" w:cs="Times New Roman"/>
                <w:b/>
                <w:color w:val="000000"/>
              </w:rPr>
              <w:t>Фото на момент окончания эксперимента (20.01.2025г.)</w:t>
            </w:r>
          </w:p>
        </w:tc>
      </w:tr>
      <w:tr w:rsidR="00CE2C79" w:rsidRPr="00CE2C79" w:rsidTr="008D4EF9">
        <w:tc>
          <w:tcPr>
            <w:tcW w:w="9571" w:type="dxa"/>
            <w:gridSpan w:val="3"/>
          </w:tcPr>
          <w:p w:rsidR="00CE2C79" w:rsidRPr="00CE2C79" w:rsidRDefault="00CE2C79" w:rsidP="00CE2C79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E2C79">
              <w:rPr>
                <w:rFonts w:ascii="Times New Roman" w:eastAsia="Times New Roman" w:hAnsi="Times New Roman" w:cs="Times New Roman"/>
                <w:b/>
                <w:color w:val="000000"/>
              </w:rPr>
              <w:t>Без применения микробиологического препарата</w:t>
            </w:r>
          </w:p>
        </w:tc>
      </w:tr>
      <w:tr w:rsidR="00CE2C79" w:rsidRPr="00CE2C79" w:rsidTr="00CE2C79">
        <w:tc>
          <w:tcPr>
            <w:tcW w:w="1951" w:type="dxa"/>
            <w:vAlign w:val="center"/>
          </w:tcPr>
          <w:p w:rsidR="00CE2C79" w:rsidRPr="00CE2C79" w:rsidRDefault="00CE2C79" w:rsidP="00CE2C79">
            <w:pPr>
              <w:spacing w:after="1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E2C79">
              <w:rPr>
                <w:rFonts w:ascii="Times New Roman" w:eastAsia="Times New Roman" w:hAnsi="Times New Roman" w:cs="Times New Roman"/>
                <w:color w:val="000000"/>
              </w:rPr>
              <w:t xml:space="preserve">Контроль – нормальный </w:t>
            </w:r>
            <w:r w:rsidRPr="00CE2C7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полив (100мл)</w:t>
            </w:r>
          </w:p>
        </w:tc>
        <w:tc>
          <w:tcPr>
            <w:tcW w:w="1843" w:type="dxa"/>
            <w:vAlign w:val="center"/>
          </w:tcPr>
          <w:p w:rsidR="00CE2C79" w:rsidRPr="00CE2C79" w:rsidRDefault="00CE2C79" w:rsidP="00CE2C79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</w:t>
            </w:r>
          </w:p>
        </w:tc>
        <w:tc>
          <w:tcPr>
            <w:tcW w:w="5777" w:type="dxa"/>
          </w:tcPr>
          <w:p w:rsidR="00CE2C79" w:rsidRPr="00CE2C79" w:rsidRDefault="00CE2C79">
            <w:pPr>
              <w:spacing w:after="16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CE2C79" w:rsidRPr="00CE2C79" w:rsidTr="00CE2C79">
        <w:tc>
          <w:tcPr>
            <w:tcW w:w="1951" w:type="dxa"/>
            <w:vAlign w:val="center"/>
          </w:tcPr>
          <w:p w:rsidR="00CE2C79" w:rsidRPr="00CE2C79" w:rsidRDefault="00CE2C79" w:rsidP="00CE2C79">
            <w:pPr>
              <w:spacing w:after="1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E2C7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Избыток полива (150 мл)</w:t>
            </w:r>
          </w:p>
        </w:tc>
        <w:tc>
          <w:tcPr>
            <w:tcW w:w="1843" w:type="dxa"/>
            <w:vAlign w:val="center"/>
          </w:tcPr>
          <w:p w:rsidR="00CE2C79" w:rsidRPr="00CE2C79" w:rsidRDefault="00CE2C79" w:rsidP="00CE2C79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5777" w:type="dxa"/>
          </w:tcPr>
          <w:p w:rsidR="00CE2C79" w:rsidRPr="00CE2C79" w:rsidRDefault="00CE2C79">
            <w:pPr>
              <w:spacing w:after="16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CE2C79" w:rsidRPr="00CE2C79" w:rsidTr="00CE2C79">
        <w:tc>
          <w:tcPr>
            <w:tcW w:w="1951" w:type="dxa"/>
            <w:vAlign w:val="center"/>
          </w:tcPr>
          <w:p w:rsidR="00CE2C79" w:rsidRPr="00CE2C79" w:rsidRDefault="00CE2C79" w:rsidP="00CE2C79">
            <w:pPr>
              <w:spacing w:after="1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E2C79">
              <w:rPr>
                <w:rFonts w:ascii="Times New Roman" w:eastAsia="Times New Roman" w:hAnsi="Times New Roman" w:cs="Times New Roman"/>
                <w:color w:val="000000"/>
              </w:rPr>
              <w:t>Длительная засуха (отсутствие полива после 06.01.2025)</w:t>
            </w:r>
          </w:p>
        </w:tc>
        <w:tc>
          <w:tcPr>
            <w:tcW w:w="1843" w:type="dxa"/>
            <w:vAlign w:val="center"/>
          </w:tcPr>
          <w:p w:rsidR="00CE2C79" w:rsidRPr="00CE2C79" w:rsidRDefault="00CE2C79" w:rsidP="00CE2C79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2 / </w:t>
            </w:r>
            <w:r w:rsidR="00B534DF">
              <w:rPr>
                <w:rFonts w:ascii="Times New Roman" w:eastAsia="Times New Roman" w:hAnsi="Times New Roman" w:cs="Times New Roman"/>
                <w:color w:val="000000"/>
              </w:rPr>
              <w:t>1,5-7,5</w:t>
            </w:r>
          </w:p>
        </w:tc>
        <w:tc>
          <w:tcPr>
            <w:tcW w:w="5777" w:type="dxa"/>
          </w:tcPr>
          <w:p w:rsidR="00CE2C79" w:rsidRPr="00CE2C79" w:rsidRDefault="00B534DF">
            <w:pPr>
              <w:spacing w:after="16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object w:dxaOrig="4812" w:dyaOrig="51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0.85pt;height:223.7pt" o:ole="">
                  <v:imagedata r:id="rId17" o:title=""/>
                </v:shape>
                <o:OLEObject Type="Embed" ProgID="PBrush" ShapeID="_x0000_i1025" DrawAspect="Content" ObjectID="_1801164529" r:id="rId18"/>
              </w:object>
            </w:r>
          </w:p>
        </w:tc>
      </w:tr>
      <w:tr w:rsidR="00CE2C79" w:rsidRPr="00CE2C79" w:rsidTr="00D122FC">
        <w:tc>
          <w:tcPr>
            <w:tcW w:w="9571" w:type="dxa"/>
            <w:gridSpan w:val="3"/>
          </w:tcPr>
          <w:p w:rsidR="00CE2C79" w:rsidRPr="00CE2C79" w:rsidRDefault="00CE2C79" w:rsidP="00CE2C79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E2C79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С применением штамма бактерий рода </w:t>
            </w:r>
            <w:proofErr w:type="spellStart"/>
            <w:r w:rsidRPr="00CE2C79">
              <w:rPr>
                <w:rFonts w:ascii="Times New Roman" w:eastAsia="Times New Roman" w:hAnsi="Times New Roman" w:cs="Times New Roman"/>
                <w:b/>
                <w:color w:val="000000"/>
              </w:rPr>
              <w:t>Stenotrophomonas</w:t>
            </w:r>
            <w:proofErr w:type="spellEnd"/>
          </w:p>
        </w:tc>
      </w:tr>
      <w:tr w:rsidR="00CE2C79" w:rsidRPr="00CE2C79" w:rsidTr="00CE2C79">
        <w:tc>
          <w:tcPr>
            <w:tcW w:w="1951" w:type="dxa"/>
            <w:vAlign w:val="center"/>
          </w:tcPr>
          <w:p w:rsidR="00CE2C79" w:rsidRPr="00CE2C79" w:rsidRDefault="00CE2C79" w:rsidP="00CE2C79">
            <w:pPr>
              <w:spacing w:after="1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E2C79">
              <w:rPr>
                <w:rFonts w:ascii="Times New Roman" w:eastAsia="Times New Roman" w:hAnsi="Times New Roman" w:cs="Times New Roman"/>
                <w:color w:val="000000"/>
              </w:rPr>
              <w:t>Контроль – нормальный полив (100мл)</w:t>
            </w:r>
          </w:p>
        </w:tc>
        <w:tc>
          <w:tcPr>
            <w:tcW w:w="1843" w:type="dxa"/>
            <w:vAlign w:val="center"/>
          </w:tcPr>
          <w:p w:rsidR="00CE2C79" w:rsidRPr="00CE2C79" w:rsidRDefault="00CE2C79" w:rsidP="00CE2C79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 / 6</w:t>
            </w:r>
          </w:p>
        </w:tc>
        <w:tc>
          <w:tcPr>
            <w:tcW w:w="5777" w:type="dxa"/>
          </w:tcPr>
          <w:p w:rsidR="00CE2C79" w:rsidRPr="00CE2C79" w:rsidRDefault="00CE2C79">
            <w:pPr>
              <w:spacing w:after="16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object w:dxaOrig="4848" w:dyaOrig="4956">
                <v:shape id="_x0000_i1026" type="#_x0000_t75" style="width:213.45pt;height:217.7pt" o:ole="">
                  <v:imagedata r:id="rId19" o:title=""/>
                </v:shape>
                <o:OLEObject Type="Embed" ProgID="PBrush" ShapeID="_x0000_i1026" DrawAspect="Content" ObjectID="_1801164530" r:id="rId20"/>
              </w:object>
            </w:r>
          </w:p>
        </w:tc>
      </w:tr>
      <w:tr w:rsidR="00CE2C79" w:rsidRPr="00CE2C79" w:rsidTr="00CE2C79">
        <w:tc>
          <w:tcPr>
            <w:tcW w:w="1951" w:type="dxa"/>
            <w:vAlign w:val="center"/>
          </w:tcPr>
          <w:p w:rsidR="00CE2C79" w:rsidRPr="00CE2C79" w:rsidRDefault="00CE2C79" w:rsidP="00CE2C79">
            <w:pPr>
              <w:spacing w:after="1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E2C79">
              <w:rPr>
                <w:rFonts w:ascii="Times New Roman" w:eastAsia="Times New Roman" w:hAnsi="Times New Roman" w:cs="Times New Roman"/>
                <w:color w:val="000000"/>
              </w:rPr>
              <w:t>Избыток полива (150 мл)</w:t>
            </w:r>
          </w:p>
        </w:tc>
        <w:tc>
          <w:tcPr>
            <w:tcW w:w="1843" w:type="dxa"/>
            <w:vAlign w:val="center"/>
          </w:tcPr>
          <w:p w:rsidR="00CE2C79" w:rsidRPr="00CE2C79" w:rsidRDefault="00CE2C79" w:rsidP="00CE2C79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 / 4</w:t>
            </w:r>
          </w:p>
        </w:tc>
        <w:tc>
          <w:tcPr>
            <w:tcW w:w="5777" w:type="dxa"/>
          </w:tcPr>
          <w:p w:rsidR="00CE2C79" w:rsidRPr="00CE2C79" w:rsidRDefault="00CE2C79">
            <w:pPr>
              <w:spacing w:after="16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object w:dxaOrig="4740" w:dyaOrig="4296">
                <v:shape id="_x0000_i1027" type="#_x0000_t75" style="width:213.45pt;height:193.7pt" o:ole="">
                  <v:imagedata r:id="rId21" o:title=""/>
                </v:shape>
                <o:OLEObject Type="Embed" ProgID="PBrush" ShapeID="_x0000_i1027" DrawAspect="Content" ObjectID="_1801164531" r:id="rId22"/>
              </w:object>
            </w:r>
          </w:p>
        </w:tc>
      </w:tr>
      <w:tr w:rsidR="00CE2C79" w:rsidRPr="00CE2C79" w:rsidTr="00CE2C79">
        <w:tc>
          <w:tcPr>
            <w:tcW w:w="1951" w:type="dxa"/>
            <w:vAlign w:val="center"/>
          </w:tcPr>
          <w:p w:rsidR="00CE2C79" w:rsidRPr="00CE2C79" w:rsidRDefault="00CE2C79" w:rsidP="00CE2C79">
            <w:pPr>
              <w:spacing w:after="1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E2C7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Длительная засуха (отсутствие полива после 06.01.2025)</w:t>
            </w:r>
          </w:p>
        </w:tc>
        <w:tc>
          <w:tcPr>
            <w:tcW w:w="1843" w:type="dxa"/>
            <w:vAlign w:val="center"/>
          </w:tcPr>
          <w:p w:rsidR="00CE2C79" w:rsidRPr="00CE2C79" w:rsidRDefault="00CE2C79" w:rsidP="00CE2C79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 / 2-6,5</w:t>
            </w:r>
          </w:p>
        </w:tc>
        <w:tc>
          <w:tcPr>
            <w:tcW w:w="5777" w:type="dxa"/>
          </w:tcPr>
          <w:p w:rsidR="00CE2C79" w:rsidRPr="00CE2C79" w:rsidRDefault="00CE2C79">
            <w:pPr>
              <w:spacing w:after="16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object w:dxaOrig="4968" w:dyaOrig="4704">
                <v:shape id="_x0000_i1028" type="#_x0000_t75" style="width:223.7pt;height:211.7pt" o:ole="">
                  <v:imagedata r:id="rId23" o:title=""/>
                </v:shape>
                <o:OLEObject Type="Embed" ProgID="PBrush" ShapeID="_x0000_i1028" DrawAspect="Content" ObjectID="_1801164532" r:id="rId24"/>
              </w:object>
            </w:r>
          </w:p>
        </w:tc>
      </w:tr>
    </w:tbl>
    <w:p w:rsidR="00D14674" w:rsidRDefault="00D14674">
      <w:pPr>
        <w:spacing w:after="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E519B" w:rsidRDefault="009E519B">
      <w:pPr>
        <w:spacing w:after="1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14674" w:rsidRDefault="00D14674">
      <w:pPr>
        <w:spacing w:after="1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14674" w:rsidRDefault="00D14674">
      <w:pPr>
        <w:spacing w:after="1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534DF" w:rsidRDefault="00B534DF">
      <w:pPr>
        <w:spacing w:after="1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534DF" w:rsidRDefault="00B534DF">
      <w:pPr>
        <w:spacing w:after="1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534DF" w:rsidRDefault="00B534DF">
      <w:pPr>
        <w:spacing w:after="1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534DF" w:rsidRDefault="00B534DF">
      <w:pPr>
        <w:spacing w:after="1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14674" w:rsidRDefault="00D14674">
      <w:pPr>
        <w:spacing w:after="1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14674" w:rsidRDefault="00D14674">
      <w:pPr>
        <w:spacing w:after="1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14674" w:rsidRDefault="00D14674">
      <w:pPr>
        <w:spacing w:after="1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14674" w:rsidRDefault="00D14674">
      <w:pPr>
        <w:spacing w:after="1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14674" w:rsidRDefault="00D14674">
      <w:pPr>
        <w:spacing w:after="1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14674" w:rsidRDefault="00D14674">
      <w:pPr>
        <w:spacing w:after="1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14674" w:rsidRDefault="00D14674">
      <w:pPr>
        <w:spacing w:after="1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14674" w:rsidRDefault="00D14674">
      <w:pPr>
        <w:spacing w:after="1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14674" w:rsidRDefault="00D14674">
      <w:pPr>
        <w:spacing w:after="1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14674" w:rsidRDefault="00D14674">
      <w:pPr>
        <w:spacing w:after="1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14674" w:rsidRDefault="00D14674">
      <w:pPr>
        <w:spacing w:after="1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14674" w:rsidRDefault="00D14674">
      <w:pPr>
        <w:spacing w:after="1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E519B" w:rsidRPr="009E519B" w:rsidRDefault="009E519B" w:rsidP="009E519B">
      <w:pPr>
        <w:pStyle w:val="a3"/>
        <w:widowControl w:val="0"/>
        <w:spacing w:line="360" w:lineRule="auto"/>
        <w:ind w:right="-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E519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Выводы</w:t>
      </w:r>
    </w:p>
    <w:p w:rsidR="00B66E86" w:rsidRPr="00B66E86" w:rsidRDefault="00B66E86" w:rsidP="00B66E86">
      <w:pPr>
        <w:widowControl w:val="0"/>
        <w:spacing w:line="360" w:lineRule="auto"/>
        <w:ind w:right="187" w:firstLine="63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DD1F0A">
        <w:rPr>
          <w:rFonts w:ascii="Times New Roman" w:hAnsi="Times New Roman" w:cs="Times New Roman"/>
          <w:sz w:val="24"/>
          <w:szCs w:val="24"/>
        </w:rPr>
        <w:t xml:space="preserve">В результате проведенной работы можно сделать заключение о достижении цели, поставленной для данной исследовательской работы – </w:t>
      </w:r>
      <w:r w:rsidR="00DD1F0A"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изучение </w:t>
      </w:r>
      <w:proofErr w:type="gramStart"/>
      <w:r w:rsidR="00DD1F0A"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особенностей влияния штамма</w:t>
      </w:r>
      <w:r w:rsidR="00DD1F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бактерий</w:t>
      </w:r>
      <w:r w:rsidR="00DD1F0A"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D1F0A">
        <w:rPr>
          <w:rFonts w:ascii="Times New Roman" w:eastAsia="Times New Roman" w:hAnsi="Times New Roman" w:cs="Times New Roman"/>
          <w:color w:val="000000"/>
          <w:sz w:val="24"/>
          <w:szCs w:val="24"/>
        </w:rPr>
        <w:t>рода</w:t>
      </w:r>
      <w:proofErr w:type="gramEnd"/>
      <w:r w:rsidR="00DD1F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D1F0A"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>Stenotrophomonas</w:t>
      </w:r>
      <w:proofErr w:type="spellEnd"/>
      <w:r w:rsidR="00DD1F0A"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рост и развитие </w:t>
      </w:r>
      <w:r w:rsidR="00DD1F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свеклы сахарной </w:t>
      </w:r>
      <w:r w:rsidR="00DD1F0A"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 w:rsidR="00DD1F0A"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>Beta</w:t>
      </w:r>
      <w:proofErr w:type="spellEnd"/>
      <w:r w:rsidR="00DD1F0A"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D1F0A"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>vulgaris</w:t>
      </w:r>
      <w:proofErr w:type="spellEnd"/>
      <w:r w:rsidR="00DD1F0A" w:rsidRPr="00DD1F0A">
        <w:rPr>
          <w:rFonts w:ascii="Times New Roman" w:eastAsia="Times New Roman" w:hAnsi="Times New Roman" w:cs="Times New Roman"/>
          <w:color w:val="000000"/>
          <w:sz w:val="24"/>
          <w:szCs w:val="24"/>
        </w:rPr>
        <w:t>)  в условиях определенного стрессового фактора</w:t>
      </w:r>
      <w:r w:rsidR="00DD1F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(засуха, переувлажнение)</w:t>
      </w:r>
      <w:r w:rsidRPr="00DD1F0A">
        <w:rPr>
          <w:rFonts w:ascii="Times New Roman" w:hAnsi="Times New Roman" w:cs="Times New Roman"/>
          <w:sz w:val="24"/>
          <w:szCs w:val="24"/>
        </w:rPr>
        <w:t>.</w:t>
      </w:r>
      <w:bookmarkStart w:id="1" w:name="_page_82_0"/>
      <w:r w:rsidRPr="00DD1F0A"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1"/>
    <w:p w:rsidR="001C3563" w:rsidRPr="00CE1C58" w:rsidRDefault="001C3563" w:rsidP="00B66E86">
      <w:pPr>
        <w:widowControl w:val="0"/>
        <w:spacing w:line="360" w:lineRule="auto"/>
        <w:ind w:right="187" w:firstLine="6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1C58">
        <w:rPr>
          <w:rFonts w:ascii="Times New Roman" w:eastAsia="Times New Roman" w:hAnsi="Times New Roman" w:cs="Times New Roman"/>
          <w:color w:val="000000"/>
          <w:sz w:val="24"/>
          <w:szCs w:val="24"/>
        </w:rPr>
        <w:t>Исходя из результатов, можно выделить 2 основных момента:</w:t>
      </w:r>
    </w:p>
    <w:p w:rsidR="00B66E86" w:rsidRPr="00CE1C58" w:rsidRDefault="001C3563" w:rsidP="00B66E86">
      <w:pPr>
        <w:widowControl w:val="0"/>
        <w:spacing w:line="360" w:lineRule="auto"/>
        <w:ind w:right="187" w:firstLine="6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1C58">
        <w:rPr>
          <w:rFonts w:ascii="Times New Roman" w:eastAsia="Times New Roman" w:hAnsi="Times New Roman" w:cs="Times New Roman"/>
          <w:color w:val="000000"/>
          <w:sz w:val="24"/>
          <w:szCs w:val="24"/>
        </w:rPr>
        <w:t>1. Сахарную свеклу можно отнести к относительно засухоустойчивым растениям. Наилучшие условия для развития растений создаются при влажности почвы 60-80% полевой влагоемкости. Сахарная свекла плохо переносит переувлажнение почвы. Лучшие результаты выживаемости ростков показал именно фактор «засуха».</w:t>
      </w:r>
    </w:p>
    <w:p w:rsidR="001C3563" w:rsidRDefault="001C3563" w:rsidP="00B66E86">
      <w:pPr>
        <w:widowControl w:val="0"/>
        <w:spacing w:line="360" w:lineRule="auto"/>
        <w:ind w:right="187" w:firstLine="6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1C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В 100% случаях применения </w:t>
      </w:r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>штамма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бактерий</w:t>
      </w:r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рода </w:t>
      </w:r>
      <w:proofErr w:type="spellStart"/>
      <w:r w:rsidRPr="00B70B63">
        <w:rPr>
          <w:rFonts w:ascii="Times New Roman" w:eastAsia="Times New Roman" w:hAnsi="Times New Roman" w:cs="Times New Roman"/>
          <w:color w:val="000000"/>
          <w:sz w:val="24"/>
          <w:szCs w:val="24"/>
        </w:rPr>
        <w:t>Stenotrophomonas</w:t>
      </w:r>
      <w:proofErr w:type="spellEnd"/>
      <w:r w:rsidR="00CE1C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(контроль, избыточный полив, длительная засуха) выживаемость ростков сахарной свеклы была выше, чем в образцах без применения бактерий:</w:t>
      </w:r>
    </w:p>
    <w:p w:rsidR="00CE1C58" w:rsidRDefault="00CE1C58" w:rsidP="00B66E86">
      <w:pPr>
        <w:widowControl w:val="0"/>
        <w:spacing w:line="360" w:lineRule="auto"/>
        <w:ind w:right="187" w:firstLine="6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контроль (нормальный полив) – на 100% больше выживаемость с применением бактерий;</w:t>
      </w:r>
    </w:p>
    <w:p w:rsidR="00CE1C58" w:rsidRDefault="00CE1C58" w:rsidP="00CE1C58">
      <w:pPr>
        <w:widowControl w:val="0"/>
        <w:spacing w:line="360" w:lineRule="auto"/>
        <w:ind w:right="187" w:firstLine="6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избыток влаги - на 100% больше выживаемость с применением бактерий;</w:t>
      </w:r>
    </w:p>
    <w:p w:rsidR="00CE1C58" w:rsidRDefault="00CE1C58" w:rsidP="00CE1C58">
      <w:pPr>
        <w:widowControl w:val="0"/>
        <w:spacing w:line="360" w:lineRule="auto"/>
        <w:ind w:right="187" w:firstLine="6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длительная засуха – на 50% больше выживаемость с применением бактерий.</w:t>
      </w:r>
    </w:p>
    <w:p w:rsidR="00CE1C58" w:rsidRPr="00DD1F0A" w:rsidRDefault="00CE1C58" w:rsidP="00CE1C58">
      <w:pPr>
        <w:widowControl w:val="0"/>
        <w:spacing w:line="360" w:lineRule="auto"/>
        <w:ind w:right="187" w:firstLine="639"/>
        <w:jc w:val="both"/>
        <w:rPr>
          <w:rFonts w:ascii="Times New Roman" w:hAnsi="Times New Roman" w:cs="Times New Roman"/>
          <w:sz w:val="24"/>
          <w:szCs w:val="24"/>
        </w:rPr>
      </w:pPr>
      <w:r w:rsidRPr="00DD1F0A">
        <w:rPr>
          <w:rFonts w:ascii="Times New Roman" w:hAnsi="Times New Roman" w:cs="Times New Roman"/>
          <w:sz w:val="24"/>
          <w:szCs w:val="24"/>
        </w:rPr>
        <w:t xml:space="preserve">Гипотеза </w:t>
      </w:r>
      <w:r>
        <w:rPr>
          <w:rFonts w:ascii="Times New Roman" w:hAnsi="Times New Roman" w:cs="Times New Roman"/>
          <w:sz w:val="24"/>
          <w:szCs w:val="24"/>
        </w:rPr>
        <w:t>исследовательской работы</w:t>
      </w:r>
      <w:r w:rsidRPr="00DD1F0A">
        <w:rPr>
          <w:rFonts w:ascii="Times New Roman" w:hAnsi="Times New Roman" w:cs="Times New Roman"/>
          <w:sz w:val="24"/>
          <w:szCs w:val="24"/>
        </w:rPr>
        <w:t xml:space="preserve"> подтверждена: </w:t>
      </w:r>
      <w:r w:rsidRPr="001C3563">
        <w:rPr>
          <w:rFonts w:ascii="Times New Roman" w:hAnsi="Times New Roman" w:cs="Times New Roman"/>
          <w:sz w:val="24"/>
          <w:szCs w:val="24"/>
        </w:rPr>
        <w:t>в условиях экспериме</w:t>
      </w:r>
      <w:r w:rsidR="008D188F">
        <w:rPr>
          <w:rFonts w:ascii="Times New Roman" w:hAnsi="Times New Roman" w:cs="Times New Roman"/>
          <w:sz w:val="24"/>
          <w:szCs w:val="24"/>
        </w:rPr>
        <w:t>нта микробиологические</w:t>
      </w:r>
      <w:r>
        <w:rPr>
          <w:rFonts w:ascii="Times New Roman" w:hAnsi="Times New Roman" w:cs="Times New Roman"/>
          <w:sz w:val="24"/>
          <w:szCs w:val="24"/>
        </w:rPr>
        <w:t xml:space="preserve"> удобрения оказали </w:t>
      </w:r>
      <w:r w:rsidRPr="001C3563">
        <w:rPr>
          <w:rFonts w:ascii="Times New Roman" w:hAnsi="Times New Roman" w:cs="Times New Roman"/>
          <w:sz w:val="24"/>
          <w:szCs w:val="24"/>
        </w:rPr>
        <w:t xml:space="preserve">положительное воздействие на рост и развитие сахарной свеклы, а значит, их целесообразно применять в широких масштабах при ее возделывании. </w:t>
      </w:r>
      <w:r>
        <w:rPr>
          <w:rFonts w:ascii="Times New Roman" w:hAnsi="Times New Roman" w:cs="Times New Roman"/>
          <w:sz w:val="24"/>
          <w:szCs w:val="24"/>
        </w:rPr>
        <w:t>Кроме того</w:t>
      </w:r>
      <w:r w:rsidRPr="001C356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 точки зрения экологии применение микробиологических удобрений предпочтительнее, нежели органических или минеральных</w:t>
      </w:r>
      <w:r w:rsidRPr="00DD1F0A">
        <w:rPr>
          <w:rFonts w:ascii="Times New Roman" w:hAnsi="Times New Roman" w:cs="Times New Roman"/>
          <w:sz w:val="24"/>
          <w:szCs w:val="24"/>
        </w:rPr>
        <w:t>.</w:t>
      </w:r>
    </w:p>
    <w:p w:rsidR="00CE1C58" w:rsidRPr="00CE1C58" w:rsidRDefault="00CE1C58" w:rsidP="00B66E86">
      <w:pPr>
        <w:widowControl w:val="0"/>
        <w:spacing w:line="360" w:lineRule="auto"/>
        <w:ind w:right="187" w:firstLine="6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725" w:rsidRDefault="00162725">
      <w:pPr>
        <w:spacing w:after="160"/>
      </w:pPr>
    </w:p>
    <w:p w:rsidR="00B66E86" w:rsidRDefault="00B66E86">
      <w:pPr>
        <w:spacing w:after="160"/>
      </w:pPr>
    </w:p>
    <w:p w:rsidR="00B66E86" w:rsidRDefault="00B66E86">
      <w:pPr>
        <w:spacing w:after="160"/>
      </w:pPr>
    </w:p>
    <w:p w:rsidR="00B66E86" w:rsidRDefault="00B66E86">
      <w:pPr>
        <w:spacing w:after="160"/>
      </w:pPr>
    </w:p>
    <w:p w:rsidR="00B66E86" w:rsidRDefault="00B66E86">
      <w:pPr>
        <w:spacing w:after="160"/>
      </w:pPr>
    </w:p>
    <w:p w:rsidR="00B66E86" w:rsidRDefault="00B66E86">
      <w:pPr>
        <w:spacing w:after="160"/>
      </w:pPr>
    </w:p>
    <w:p w:rsidR="00B66E86" w:rsidRDefault="00B66E86">
      <w:pPr>
        <w:spacing w:after="160"/>
      </w:pPr>
    </w:p>
    <w:p w:rsidR="00B66E86" w:rsidRDefault="00B66E86">
      <w:pPr>
        <w:spacing w:after="160"/>
      </w:pPr>
    </w:p>
    <w:p w:rsidR="00B66E86" w:rsidRDefault="00B66E86">
      <w:pPr>
        <w:spacing w:after="160"/>
      </w:pPr>
    </w:p>
    <w:p w:rsidR="00B66E86" w:rsidRDefault="00B66E86">
      <w:pPr>
        <w:spacing w:after="160"/>
      </w:pPr>
    </w:p>
    <w:p w:rsidR="00B66E86" w:rsidRDefault="00B66E86">
      <w:pPr>
        <w:spacing w:after="160"/>
      </w:pPr>
    </w:p>
    <w:p w:rsidR="00162725" w:rsidRPr="00162725" w:rsidRDefault="00162725" w:rsidP="00162725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62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Список испол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ьзованной литературы</w:t>
      </w:r>
    </w:p>
    <w:p w:rsidR="00162725" w:rsidRDefault="00162725"/>
    <w:p w:rsidR="00B66E86" w:rsidRDefault="00B66E86"/>
    <w:p w:rsidR="00B66E86" w:rsidRDefault="00B66E86"/>
    <w:p w:rsidR="009E519B" w:rsidRPr="009E519B" w:rsidRDefault="00162725" w:rsidP="001C3563">
      <w:pPr>
        <w:spacing w:after="24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27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 w:rsidR="009E519B">
        <w:rPr>
          <w:rFonts w:ascii="Times New Roman" w:eastAsia="Times New Roman" w:hAnsi="Times New Roman" w:cs="Times New Roman"/>
          <w:color w:val="000000"/>
          <w:sz w:val="24"/>
          <w:szCs w:val="24"/>
        </w:rPr>
        <w:t>Элхосиени</w:t>
      </w:r>
      <w:proofErr w:type="spellEnd"/>
      <w:r w:rsidR="009E51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А., </w:t>
      </w:r>
      <w:proofErr w:type="spellStart"/>
      <w:r w:rsidR="009E519B">
        <w:rPr>
          <w:rFonts w:ascii="Times New Roman" w:eastAsia="Times New Roman" w:hAnsi="Times New Roman" w:cs="Times New Roman"/>
          <w:color w:val="000000"/>
          <w:sz w:val="24"/>
          <w:szCs w:val="24"/>
        </w:rPr>
        <w:t>Зайед</w:t>
      </w:r>
      <w:proofErr w:type="spellEnd"/>
      <w:r w:rsidR="009E51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М., Селим Ш., Абдель </w:t>
      </w:r>
      <w:proofErr w:type="spellStart"/>
      <w:r w:rsidR="009E519B">
        <w:rPr>
          <w:rFonts w:ascii="Times New Roman" w:eastAsia="Times New Roman" w:hAnsi="Times New Roman" w:cs="Times New Roman"/>
          <w:color w:val="000000"/>
          <w:sz w:val="24"/>
          <w:szCs w:val="24"/>
        </w:rPr>
        <w:t>Азиз</w:t>
      </w:r>
      <w:proofErr w:type="spellEnd"/>
      <w:r w:rsidR="009E51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 </w:t>
      </w:r>
      <w:proofErr w:type="spellStart"/>
      <w:r w:rsidR="009E519B" w:rsidRPr="009E519B">
        <w:rPr>
          <w:rFonts w:ascii="Times New Roman" w:eastAsia="Times New Roman" w:hAnsi="Times New Roman" w:cs="Times New Roman"/>
          <w:color w:val="000000"/>
          <w:sz w:val="24"/>
          <w:szCs w:val="24"/>
        </w:rPr>
        <w:t>Stenotrophomonas</w:t>
      </w:r>
      <w:proofErr w:type="spellEnd"/>
      <w:r w:rsidR="009E519B" w:rsidRPr="009E51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E519B" w:rsidRPr="009E519B">
        <w:rPr>
          <w:rFonts w:ascii="Times New Roman" w:eastAsia="Times New Roman" w:hAnsi="Times New Roman" w:cs="Times New Roman"/>
          <w:color w:val="000000"/>
          <w:sz w:val="24"/>
          <w:szCs w:val="24"/>
        </w:rPr>
        <w:t>rhizophila</w:t>
      </w:r>
      <w:proofErr w:type="spellEnd"/>
      <w:r w:rsidR="009E519B" w:rsidRPr="009E51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— новая бактерия, ассоциированная с растениями, обладающая выраженными свойствами PGPR. Журнал сельскохозяйственных наук арабских университетов. Апрель, 2023.</w:t>
      </w:r>
    </w:p>
    <w:p w:rsidR="009E519B" w:rsidRPr="009E519B" w:rsidRDefault="00162725" w:rsidP="001C3563">
      <w:pPr>
        <w:spacing w:after="24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27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 w:rsidR="009E51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Соколова Е.А., </w:t>
      </w:r>
      <w:r w:rsidR="009E519B" w:rsidRPr="002471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E519B">
        <w:rPr>
          <w:rFonts w:ascii="Times New Roman" w:eastAsia="Times New Roman" w:hAnsi="Times New Roman" w:cs="Times New Roman"/>
          <w:color w:val="000000"/>
          <w:sz w:val="24"/>
          <w:szCs w:val="24"/>
        </w:rPr>
        <w:t>Троменшлегер</w:t>
      </w:r>
      <w:proofErr w:type="spellEnd"/>
      <w:r w:rsidR="009E51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И.Н., </w:t>
      </w:r>
      <w:proofErr w:type="spellStart"/>
      <w:r w:rsidR="009E519B">
        <w:rPr>
          <w:rFonts w:ascii="Times New Roman" w:eastAsia="Times New Roman" w:hAnsi="Times New Roman" w:cs="Times New Roman"/>
          <w:color w:val="000000"/>
          <w:sz w:val="24"/>
          <w:szCs w:val="24"/>
        </w:rPr>
        <w:t>Чуманова</w:t>
      </w:r>
      <w:proofErr w:type="spellEnd"/>
      <w:r w:rsidR="009E51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Е.В., Мишукова О.В., </w:t>
      </w:r>
      <w:proofErr w:type="spellStart"/>
      <w:r w:rsidR="009E519B">
        <w:rPr>
          <w:rFonts w:ascii="Times New Roman" w:eastAsia="Times New Roman" w:hAnsi="Times New Roman" w:cs="Times New Roman"/>
          <w:color w:val="000000"/>
          <w:sz w:val="24"/>
          <w:szCs w:val="24"/>
        </w:rPr>
        <w:t>Хлистун</w:t>
      </w:r>
      <w:proofErr w:type="spellEnd"/>
      <w:r w:rsidR="009E51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И.В., Воронина Е.Н. </w:t>
      </w:r>
      <w:r w:rsidR="009E519B" w:rsidRPr="009E51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Эффективность совместного внесения консорциумами микроорганизмов зависит от типа растения и почвенного </w:t>
      </w:r>
      <w:proofErr w:type="spellStart"/>
      <w:r w:rsidR="009E519B" w:rsidRPr="009E519B">
        <w:rPr>
          <w:rFonts w:ascii="Times New Roman" w:eastAsia="Times New Roman" w:hAnsi="Times New Roman" w:cs="Times New Roman"/>
          <w:color w:val="000000"/>
          <w:sz w:val="24"/>
          <w:szCs w:val="24"/>
        </w:rPr>
        <w:t>микробиома</w:t>
      </w:r>
      <w:proofErr w:type="spellEnd"/>
      <w:r w:rsidR="009E519B" w:rsidRPr="009E51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Сборник тезисов </w:t>
      </w:r>
      <w:proofErr w:type="gramStart"/>
      <w:r w:rsidR="009E519B" w:rsidRPr="009E519B">
        <w:rPr>
          <w:rFonts w:ascii="Times New Roman" w:eastAsia="Times New Roman" w:hAnsi="Times New Roman" w:cs="Times New Roman"/>
          <w:color w:val="000000"/>
          <w:sz w:val="24"/>
          <w:szCs w:val="24"/>
        </w:rPr>
        <w:t>III</w:t>
      </w:r>
      <w:proofErr w:type="gramEnd"/>
      <w:r w:rsidR="009E519B" w:rsidRPr="009E519B">
        <w:rPr>
          <w:rFonts w:ascii="Times New Roman" w:eastAsia="Times New Roman" w:hAnsi="Times New Roman" w:cs="Times New Roman"/>
          <w:color w:val="000000"/>
          <w:sz w:val="24"/>
          <w:szCs w:val="24"/>
        </w:rPr>
        <w:t>Международной конференции «Сохранение и преумножение генетических ресурсов микроорганизмов». Санкт-Петербург, 2024г.</w:t>
      </w:r>
    </w:p>
    <w:p w:rsidR="00162725" w:rsidRDefault="00162725" w:rsidP="001C3563">
      <w:pPr>
        <w:spacing w:after="24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27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Методическое пособие ООО «Живые системы», 2024 г., </w:t>
      </w:r>
      <w:proofErr w:type="spellStart"/>
      <w:r w:rsidRPr="00162725">
        <w:rPr>
          <w:rFonts w:ascii="Times New Roman" w:eastAsia="Times New Roman" w:hAnsi="Times New Roman" w:cs="Times New Roman"/>
          <w:color w:val="000000"/>
          <w:sz w:val="24"/>
          <w:szCs w:val="24"/>
        </w:rPr>
        <w:t>Базаева</w:t>
      </w:r>
      <w:proofErr w:type="spellEnd"/>
      <w:r w:rsidRPr="001627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Л.М., и др., 2017;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Alberton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 2020</w:t>
      </w:r>
      <w:r w:rsidRPr="001627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162725" w:rsidRDefault="00162725" w:rsidP="001C3563">
      <w:pPr>
        <w:pStyle w:val="3"/>
        <w:shd w:val="clear" w:color="auto" w:fill="FFFFFF"/>
        <w:spacing w:before="0" w:after="24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C7BBE"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C7BBE" w:rsidRPr="003C7BBE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ГОСТ 12038-84 «Семена сельскохозяйственных культур. Методы определения всхожести»</w:t>
      </w:r>
      <w:r w:rsidR="003C7BBE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.</w:t>
      </w:r>
    </w:p>
    <w:p w:rsidR="00162725" w:rsidRDefault="00162725" w:rsidP="001C3563">
      <w:pPr>
        <w:spacing w:after="24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27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hyperlink r:id="rId25" w:history="1">
        <w:r w:rsidRPr="006E70DA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https://svetich.info/v-2025-godu-v-lipetskoj-oblasti-uvelichat-posevnye-ploshhadi-zanyatye-saharnoj-svekloj-i-maslichnymi-kulturami/</w:t>
        </w:r>
      </w:hyperlink>
      <w:r w:rsidRPr="0016272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D53DE" w:rsidRDefault="00162725" w:rsidP="001C3563">
      <w:pPr>
        <w:spacing w:after="240" w:line="276" w:lineRule="auto"/>
        <w:jc w:val="both"/>
      </w:pPr>
      <w:r w:rsidRPr="001627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6. </w:t>
      </w:r>
      <w:proofErr w:type="spellStart"/>
      <w:r w:rsidR="00AC5A01">
        <w:rPr>
          <w:rFonts w:ascii="Times New Roman" w:eastAsia="Times New Roman" w:hAnsi="Times New Roman" w:cs="Times New Roman"/>
          <w:color w:val="000000"/>
          <w:sz w:val="24"/>
          <w:szCs w:val="24"/>
        </w:rPr>
        <w:t>Чекаев</w:t>
      </w:r>
      <w:proofErr w:type="spellEnd"/>
      <w:r w:rsidR="00AC5A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Н.П., </w:t>
      </w:r>
      <w:proofErr w:type="spellStart"/>
      <w:r w:rsidR="00AC5A01">
        <w:rPr>
          <w:rFonts w:ascii="Times New Roman" w:eastAsia="Times New Roman" w:hAnsi="Times New Roman" w:cs="Times New Roman"/>
          <w:color w:val="000000"/>
          <w:sz w:val="24"/>
          <w:szCs w:val="24"/>
        </w:rPr>
        <w:t>Корягин</w:t>
      </w:r>
      <w:proofErr w:type="spellEnd"/>
      <w:r w:rsidR="00AC5A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Ю.В., </w:t>
      </w:r>
      <w:proofErr w:type="spellStart"/>
      <w:r w:rsidR="00AC5A01">
        <w:rPr>
          <w:rFonts w:ascii="Times New Roman" w:eastAsia="Times New Roman" w:hAnsi="Times New Roman" w:cs="Times New Roman"/>
          <w:color w:val="000000"/>
          <w:sz w:val="24"/>
          <w:szCs w:val="24"/>
        </w:rPr>
        <w:t>Корягина</w:t>
      </w:r>
      <w:proofErr w:type="spellEnd"/>
      <w:r w:rsidR="00AC5A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Н.В., </w:t>
      </w:r>
      <w:proofErr w:type="spellStart"/>
      <w:r w:rsidR="00AC5A01">
        <w:rPr>
          <w:rFonts w:ascii="Times New Roman" w:eastAsia="Times New Roman" w:hAnsi="Times New Roman" w:cs="Times New Roman"/>
          <w:color w:val="000000"/>
          <w:sz w:val="24"/>
          <w:szCs w:val="24"/>
        </w:rPr>
        <w:t>Позубенкова</w:t>
      </w:r>
      <w:proofErr w:type="spellEnd"/>
      <w:r w:rsidR="00AC5A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Э.И., Козаренко А.Ю. Эффективность применения микробиологических удобрений при выращивании сельскохозяйственных культур</w:t>
      </w:r>
      <w:r w:rsidRPr="0016272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AC5A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Нива Поволжья, 2022, 4(64), с. 1004. </w:t>
      </w:r>
    </w:p>
    <w:p w:rsidR="005D53DE" w:rsidRDefault="005D53DE"/>
    <w:p w:rsidR="005D53DE" w:rsidRDefault="005D53DE"/>
    <w:p w:rsidR="005D53DE" w:rsidRDefault="005D53DE"/>
    <w:p w:rsidR="005D53DE" w:rsidRDefault="005D53DE"/>
    <w:p w:rsidR="005D53DE" w:rsidRDefault="005D53DE"/>
    <w:p w:rsidR="005D53DE" w:rsidRDefault="005D53DE"/>
    <w:p w:rsidR="00D14674" w:rsidRDefault="00D14674">
      <w:pPr>
        <w:spacing w:after="160"/>
      </w:pPr>
      <w:r>
        <w:br w:type="page"/>
      </w:r>
    </w:p>
    <w:p w:rsidR="005D53DE" w:rsidRDefault="00D14674" w:rsidP="00D14674">
      <w:pPr>
        <w:pStyle w:val="a3"/>
        <w:widowControl w:val="0"/>
        <w:spacing w:line="360" w:lineRule="auto"/>
        <w:ind w:right="-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1467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Приложения</w:t>
      </w:r>
    </w:p>
    <w:p w:rsidR="00A03455" w:rsidRDefault="00A03455" w:rsidP="00D14674">
      <w:pPr>
        <w:pStyle w:val="a3"/>
        <w:widowControl w:val="0"/>
        <w:spacing w:line="360" w:lineRule="auto"/>
        <w:ind w:right="-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03455" w:rsidRDefault="00A03455" w:rsidP="00D14674">
      <w:pPr>
        <w:pStyle w:val="a3"/>
        <w:widowControl w:val="0"/>
        <w:spacing w:line="360" w:lineRule="auto"/>
        <w:ind w:right="-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63F78" w:rsidRDefault="000E48FB" w:rsidP="00D14674">
      <w:pPr>
        <w:pStyle w:val="a3"/>
        <w:widowControl w:val="0"/>
        <w:spacing w:line="360" w:lineRule="auto"/>
        <w:ind w:right="-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30936776" wp14:editId="21F4DE34">
            <wp:simplePos x="0" y="0"/>
            <wp:positionH relativeFrom="column">
              <wp:posOffset>3916408</wp:posOffset>
            </wp:positionH>
            <wp:positionV relativeFrom="paragraph">
              <wp:posOffset>-3538</wp:posOffset>
            </wp:positionV>
            <wp:extent cx="2296394" cy="1034143"/>
            <wp:effectExtent l="0" t="0" r="8890" b="0"/>
            <wp:wrapNone/>
            <wp:docPr id="15" name="Рисунок 15" descr="D:\дипломы И РАБОТЫ Андрея\Сахарная свекла-2024-2025\первый полив 06.01.2025\173962886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ипломы И РАБОТЫ Андрея\Сахарная свекла-2024-2025\первый полив 06.01.2025\17396288620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046" cy="103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29EB806B" wp14:editId="4AAA4197">
            <wp:simplePos x="0" y="0"/>
            <wp:positionH relativeFrom="column">
              <wp:posOffset>1695721</wp:posOffset>
            </wp:positionH>
            <wp:positionV relativeFrom="paragraph">
              <wp:posOffset>-3538</wp:posOffset>
            </wp:positionV>
            <wp:extent cx="2100943" cy="119053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366" cy="119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00A32AF5" wp14:editId="0EB3981A">
            <wp:simplePos x="0" y="0"/>
            <wp:positionH relativeFrom="column">
              <wp:posOffset>-655592</wp:posOffset>
            </wp:positionH>
            <wp:positionV relativeFrom="paragraph">
              <wp:posOffset>-3538</wp:posOffset>
            </wp:positionV>
            <wp:extent cx="2275114" cy="1024323"/>
            <wp:effectExtent l="0" t="0" r="0" b="4445"/>
            <wp:wrapNone/>
            <wp:docPr id="7" name="Рисунок 7" descr="D:\дипломы И РАБОТЫ Андрея\Сахарная свекла-2024-2025\первый полив 06.01.2025\1739628862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ипломы И РАБОТЫ Андрея\Сахарная свекла-2024-2025\первый полив 06.01.2025\173962886206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349" cy="102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8FB" w:rsidRDefault="000E48FB" w:rsidP="00D14674">
      <w:pPr>
        <w:pStyle w:val="a3"/>
        <w:widowControl w:val="0"/>
        <w:spacing w:line="360" w:lineRule="auto"/>
        <w:ind w:right="-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6F01CB0B" wp14:editId="32D763ED">
            <wp:simplePos x="0" y="0"/>
            <wp:positionH relativeFrom="column">
              <wp:posOffset>2818884</wp:posOffset>
            </wp:positionH>
            <wp:positionV relativeFrom="paragraph">
              <wp:posOffset>2518109</wp:posOffset>
            </wp:positionV>
            <wp:extent cx="4807661" cy="2163062"/>
            <wp:effectExtent l="7938" t="0" r="952" b="953"/>
            <wp:wrapNone/>
            <wp:docPr id="16" name="Рисунок 16" descr="D:\дипломы И РАБОТЫ Андрея\Сахарная свекла-2024-2025\первый полив 06.01.2025\c9019830-562c-48e8-a61c-3e66bfb719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ипломы И РАБОТЫ Андрея\Сахарная свекла-2024-2025\первый полив 06.01.2025\c9019830-562c-48e8-a61c-3e66bfb719e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25083" cy="21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75ED0CAC" wp14:editId="220C1D85">
            <wp:simplePos x="0" y="0"/>
            <wp:positionH relativeFrom="column">
              <wp:posOffset>-654685</wp:posOffset>
            </wp:positionH>
            <wp:positionV relativeFrom="paragraph">
              <wp:posOffset>1194435</wp:posOffset>
            </wp:positionV>
            <wp:extent cx="2133600" cy="4738370"/>
            <wp:effectExtent l="0" t="0" r="0" b="5080"/>
            <wp:wrapNone/>
            <wp:docPr id="10" name="Рисунок 10" descr="D:\дипломы И РАБОТЫ Андрея\Сахарная свекла-2024-2025\первый полив 06.01.2025\173962886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ипломы И РАБОТЫ Андрея\Сахарная свекла-2024-2025\первый полив 06.01.2025\173962886205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33600" cy="4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45D53488" wp14:editId="1F4D2E9C">
            <wp:simplePos x="0" y="0"/>
            <wp:positionH relativeFrom="column">
              <wp:posOffset>1793240</wp:posOffset>
            </wp:positionH>
            <wp:positionV relativeFrom="paragraph">
              <wp:posOffset>1224643</wp:posOffset>
            </wp:positionV>
            <wp:extent cx="2122170" cy="4714875"/>
            <wp:effectExtent l="0" t="0" r="0" b="9525"/>
            <wp:wrapNone/>
            <wp:docPr id="14" name="Рисунок 14" descr="D:\дипломы И РАБОТЫ Андрея\Сахарная свекла-2024-2025\первый полив 06.01.2025\173962886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ипломы И РАБОТЫ Андрея\Сахарная свекла-2024-2025\первый полив 06.01.2025\173962886203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48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</w:t>
      </w: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Рис. 6</w:t>
      </w:r>
      <w:r w:rsidRPr="00585A8C"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Контроль на первом поливе 06.01.2025г. Парники с применением бактерий.</w:t>
      </w:r>
    </w:p>
    <w:p w:rsidR="00064065" w:rsidRDefault="00064065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br w:type="page"/>
      </w: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anchor distT="0" distB="0" distL="114300" distR="114300" simplePos="0" relativeHeight="251672576" behindDoc="1" locked="0" layoutInCell="1" allowOverlap="1" wp14:anchorId="0EB57530" wp14:editId="625D7CC4">
            <wp:simplePos x="0" y="0"/>
            <wp:positionH relativeFrom="column">
              <wp:posOffset>-622300</wp:posOffset>
            </wp:positionH>
            <wp:positionV relativeFrom="paragraph">
              <wp:posOffset>182245</wp:posOffset>
            </wp:positionV>
            <wp:extent cx="2317115" cy="1042670"/>
            <wp:effectExtent l="0" t="0" r="6985" b="5080"/>
            <wp:wrapNone/>
            <wp:docPr id="17" name="Рисунок 17" descr="D:\дипломы И РАБОТЫ Андрея\Сахарная свекла-2024-2025\первый полив 06.01.2025\173962886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ипломы И РАБОТЫ Андрея\Сахарная свекла-2024-2025\первый полив 06.01.2025\17396288620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</w:rPr>
        <w:drawing>
          <wp:anchor distT="0" distB="0" distL="114300" distR="114300" simplePos="0" relativeHeight="251674624" behindDoc="1" locked="0" layoutInCell="1" allowOverlap="1" wp14:anchorId="0C5ED1CC" wp14:editId="2CA345B1">
            <wp:simplePos x="0" y="0"/>
            <wp:positionH relativeFrom="column">
              <wp:posOffset>2000522</wp:posOffset>
            </wp:positionH>
            <wp:positionV relativeFrom="paragraph">
              <wp:posOffset>106045</wp:posOffset>
            </wp:positionV>
            <wp:extent cx="2024743" cy="127743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519" cy="127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anchor distT="0" distB="0" distL="114300" distR="114300" simplePos="0" relativeHeight="251676672" behindDoc="1" locked="0" layoutInCell="1" allowOverlap="1" wp14:anchorId="2E58945E" wp14:editId="1740A874">
            <wp:simplePos x="0" y="0"/>
            <wp:positionH relativeFrom="column">
              <wp:posOffset>4111625</wp:posOffset>
            </wp:positionH>
            <wp:positionV relativeFrom="paragraph">
              <wp:posOffset>97790</wp:posOffset>
            </wp:positionV>
            <wp:extent cx="2155190" cy="89789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anchor distT="0" distB="0" distL="114300" distR="114300" simplePos="0" relativeHeight="251673600" behindDoc="1" locked="0" layoutInCell="1" allowOverlap="1" wp14:anchorId="3B1A2D5B" wp14:editId="764ACDE1">
            <wp:simplePos x="0" y="0"/>
            <wp:positionH relativeFrom="column">
              <wp:posOffset>-1884045</wp:posOffset>
            </wp:positionH>
            <wp:positionV relativeFrom="paragraph">
              <wp:posOffset>205740</wp:posOffset>
            </wp:positionV>
            <wp:extent cx="4940300" cy="2224405"/>
            <wp:effectExtent l="5397" t="0" r="0" b="0"/>
            <wp:wrapNone/>
            <wp:docPr id="19" name="Рисунок 19" descr="D:\дипломы И РАБОТЫ Андрея\Сахарная свекла-2024-2025\первый полив 06.01.2025\173962886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ипломы И РАБОТЫ Андрея\Сахарная свекла-2024-2025\первый полив 06.01.2025\173962886201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40300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anchor distT="0" distB="0" distL="114300" distR="114300" simplePos="0" relativeHeight="251677696" behindDoc="1" locked="0" layoutInCell="1" allowOverlap="1" wp14:anchorId="512EC32F" wp14:editId="0A02C44F">
            <wp:simplePos x="0" y="0"/>
            <wp:positionH relativeFrom="column">
              <wp:posOffset>2831465</wp:posOffset>
            </wp:positionH>
            <wp:positionV relativeFrom="paragraph">
              <wp:posOffset>40640</wp:posOffset>
            </wp:positionV>
            <wp:extent cx="4659630" cy="2096770"/>
            <wp:effectExtent l="5080" t="0" r="0" b="0"/>
            <wp:wrapNone/>
            <wp:docPr id="26" name="Рисунок 26" descr="D:\дипломы И РАБОТЫ Андрея\Сахарная свекла-2024-2025\первый полив 06.01.2025\c9019830-562c-48e8-a61c-3e66bfb719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ипломы И РАБОТЫ Андрея\Сахарная свекла-2024-2025\первый полив 06.01.2025\c9019830-562c-48e8-a61c-3e66bfb719e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59630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</w:rPr>
        <w:drawing>
          <wp:anchor distT="0" distB="0" distL="114300" distR="114300" simplePos="0" relativeHeight="251675648" behindDoc="1" locked="0" layoutInCell="1" allowOverlap="1" wp14:anchorId="4CA4ABD1" wp14:editId="6460405A">
            <wp:simplePos x="0" y="0"/>
            <wp:positionH relativeFrom="column">
              <wp:posOffset>705485</wp:posOffset>
            </wp:positionH>
            <wp:positionV relativeFrom="paragraph">
              <wp:posOffset>34290</wp:posOffset>
            </wp:positionV>
            <wp:extent cx="4561840" cy="2053590"/>
            <wp:effectExtent l="0" t="3175" r="6985" b="6985"/>
            <wp:wrapNone/>
            <wp:docPr id="23" name="Рисунок 23" descr="D:\дипломы И РАБОТЫ Андрея\Сахарная свекла-2024-2025\первый полив 06.01.2025\1739628861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ипломы И РАБОТЫ Андрея\Сахарная свекла-2024-2025\первый полив 06.01.2025\173962886199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61840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Pr="00585A8C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Рис. 7</w:t>
      </w:r>
      <w:r w:rsidRPr="00585A8C"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Контроль на первом поливе 06.01.2025г. Парники без применения бактерий.</w:t>
      </w:r>
    </w:p>
    <w:p w:rsidR="00064065" w:rsidRDefault="00064065">
      <w:pPr>
        <w:spacing w:after="160"/>
        <w:rPr>
          <w:rFonts w:ascii="Times New Roman" w:eastAsia="Times New Roman" w:hAnsi="Times New Roman" w:cs="Times New Roman"/>
          <w:color w:val="000000"/>
        </w:rPr>
      </w:pPr>
    </w:p>
    <w:p w:rsidR="00064065" w:rsidRDefault="00064065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br w:type="page"/>
      </w: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1C4B12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anchor distT="0" distB="0" distL="114300" distR="114300" simplePos="0" relativeHeight="251678720" behindDoc="1" locked="0" layoutInCell="1" allowOverlap="1" wp14:anchorId="3785E636" wp14:editId="26DD720C">
            <wp:simplePos x="0" y="0"/>
            <wp:positionH relativeFrom="column">
              <wp:posOffset>-483235</wp:posOffset>
            </wp:positionH>
            <wp:positionV relativeFrom="paragraph">
              <wp:posOffset>116205</wp:posOffset>
            </wp:positionV>
            <wp:extent cx="1917065" cy="1882775"/>
            <wp:effectExtent l="0" t="0" r="6985" b="3175"/>
            <wp:wrapNone/>
            <wp:docPr id="27" name="Рисунок 27" descr="D:\дипломы И РАБОТЫ Андрея\Сахарная свекла-2024-2025\окончание опыта 20.01.2025\173953210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дипломы И РАБОТЫ Андрея\Сахарная свекла-2024-2025\окончание опыта 20.01.2025\173953210295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1C4B12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anchor distT="0" distB="0" distL="114300" distR="114300" simplePos="0" relativeHeight="251682816" behindDoc="1" locked="0" layoutInCell="1" allowOverlap="1" wp14:anchorId="27F4D60A" wp14:editId="76C3FE98">
            <wp:simplePos x="0" y="0"/>
            <wp:positionH relativeFrom="column">
              <wp:posOffset>4274820</wp:posOffset>
            </wp:positionH>
            <wp:positionV relativeFrom="paragraph">
              <wp:posOffset>194310</wp:posOffset>
            </wp:positionV>
            <wp:extent cx="1991995" cy="887095"/>
            <wp:effectExtent l="0" t="0" r="8255" b="8255"/>
            <wp:wrapNone/>
            <wp:docPr id="645550114" name="Рисунок 64555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</w:rPr>
        <w:drawing>
          <wp:anchor distT="0" distB="0" distL="114300" distR="114300" simplePos="0" relativeHeight="251680768" behindDoc="1" locked="0" layoutInCell="1" allowOverlap="1" wp14:anchorId="3A8F85A3" wp14:editId="2F0683A3">
            <wp:simplePos x="0" y="0"/>
            <wp:positionH relativeFrom="column">
              <wp:posOffset>1912982</wp:posOffset>
            </wp:positionH>
            <wp:positionV relativeFrom="paragraph">
              <wp:posOffset>117294</wp:posOffset>
            </wp:positionV>
            <wp:extent cx="2155371" cy="962736"/>
            <wp:effectExtent l="0" t="0" r="0" b="8890"/>
            <wp:wrapNone/>
            <wp:docPr id="645550112" name="Рисунок 64555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371" cy="96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1C4B12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anchor distT="0" distB="0" distL="114300" distR="114300" simplePos="0" relativeHeight="251683840" behindDoc="1" locked="0" layoutInCell="1" allowOverlap="1" wp14:anchorId="160FB1F8" wp14:editId="732B39B4">
            <wp:simplePos x="0" y="0"/>
            <wp:positionH relativeFrom="column">
              <wp:posOffset>2968625</wp:posOffset>
            </wp:positionH>
            <wp:positionV relativeFrom="paragraph">
              <wp:posOffset>62865</wp:posOffset>
            </wp:positionV>
            <wp:extent cx="4550410" cy="2046605"/>
            <wp:effectExtent l="0" t="5398" r="0" b="0"/>
            <wp:wrapNone/>
            <wp:docPr id="645550115" name="Рисунок 645550115" descr="D:\дипломы И РАБОТЫ Андрея\Сахарная свекла-2024-2025\окончание опыта 20.01.2025\7deafd11-05b4-41ed-9023-a043da004d3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дипломы И РАБОТЫ Андрея\Сахарная свекла-2024-2025\окончание опыта 20.01.2025\7deafd11-05b4-41ed-9023-a043da004d3c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5041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</w:rPr>
        <w:drawing>
          <wp:anchor distT="0" distB="0" distL="114300" distR="114300" simplePos="0" relativeHeight="251681792" behindDoc="1" locked="0" layoutInCell="1" allowOverlap="1" wp14:anchorId="0A5001C2" wp14:editId="3A6028F2">
            <wp:simplePos x="0" y="0"/>
            <wp:positionH relativeFrom="column">
              <wp:posOffset>647065</wp:posOffset>
            </wp:positionH>
            <wp:positionV relativeFrom="paragraph">
              <wp:posOffset>38100</wp:posOffset>
            </wp:positionV>
            <wp:extent cx="4603750" cy="2072640"/>
            <wp:effectExtent l="8255" t="0" r="0" b="0"/>
            <wp:wrapNone/>
            <wp:docPr id="645550113" name="Рисунок 645550113" descr="D:\дипломы И РАБОТЫ Андрея\Сахарная свекла-2024-2025\окончание опыта 20.01.2025\1739532102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дипломы И РАБОТЫ Андрея\Сахарная свекла-2024-2025\окончание опыта 20.01.2025\1739532102899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0375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</w:rPr>
        <w:drawing>
          <wp:anchor distT="0" distB="0" distL="114300" distR="114300" simplePos="0" relativeHeight="251679744" behindDoc="1" locked="0" layoutInCell="1" allowOverlap="1" wp14:anchorId="5FF7F72C" wp14:editId="46D22B1A">
            <wp:simplePos x="0" y="0"/>
            <wp:positionH relativeFrom="column">
              <wp:posOffset>-1888490</wp:posOffset>
            </wp:positionH>
            <wp:positionV relativeFrom="paragraph">
              <wp:posOffset>88265</wp:posOffset>
            </wp:positionV>
            <wp:extent cx="4810125" cy="2165350"/>
            <wp:effectExtent l="7938" t="0" r="0" b="0"/>
            <wp:wrapNone/>
            <wp:docPr id="29" name="Рисунок 29" descr="D:\дипломы И РАБОТЫ Андрея\Сахарная свекла-2024-2025\окончание опыта 20.01.2025\173953210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дипломы И РАБОТЫ Андрея\Сахарная свекла-2024-2025\окончание опыта 20.01.2025\173953210295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1012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065" w:rsidRDefault="00064065" w:rsidP="001C4B12">
      <w:pPr>
        <w:spacing w:line="360" w:lineRule="auto"/>
        <w:ind w:firstLine="567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64065" w:rsidRPr="00585A8C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Рис. 8</w:t>
      </w:r>
      <w:r w:rsidRPr="00585A8C"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Контроль по окончании 20.01.2025г. Парники без применения бактерий.</w:t>
      </w:r>
    </w:p>
    <w:p w:rsidR="00064065" w:rsidRDefault="00064065">
      <w:pPr>
        <w:spacing w:after="160"/>
        <w:rPr>
          <w:rFonts w:ascii="Times New Roman" w:eastAsia="Times New Roman" w:hAnsi="Times New Roman" w:cs="Times New Roman"/>
          <w:color w:val="000000"/>
        </w:rPr>
      </w:pPr>
    </w:p>
    <w:p w:rsidR="00064065" w:rsidRPr="00585A8C" w:rsidRDefault="00064065" w:rsidP="0006406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0E48FB" w:rsidRDefault="000E48FB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03455" w:rsidRDefault="00A03455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C4B12" w:rsidRDefault="001C4B12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0922DC93" wp14:editId="1974BB7C">
            <wp:simplePos x="0" y="0"/>
            <wp:positionH relativeFrom="column">
              <wp:posOffset>4014379</wp:posOffset>
            </wp:positionH>
            <wp:positionV relativeFrom="paragraph">
              <wp:posOffset>213813</wp:posOffset>
            </wp:positionV>
            <wp:extent cx="2057400" cy="1047033"/>
            <wp:effectExtent l="0" t="0" r="0" b="1270"/>
            <wp:wrapNone/>
            <wp:docPr id="645550120" name="Рисунок 64555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258" cy="104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19A6AEA0" wp14:editId="2A86029F">
            <wp:simplePos x="0" y="0"/>
            <wp:positionH relativeFrom="column">
              <wp:posOffset>1913436</wp:posOffset>
            </wp:positionH>
            <wp:positionV relativeFrom="paragraph">
              <wp:posOffset>235585</wp:posOffset>
            </wp:positionV>
            <wp:extent cx="2035629" cy="986031"/>
            <wp:effectExtent l="0" t="0" r="3175" b="5080"/>
            <wp:wrapNone/>
            <wp:docPr id="645550118" name="Рисунок 64555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290" cy="9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721F6713" wp14:editId="39C23186">
            <wp:simplePos x="0" y="0"/>
            <wp:positionH relativeFrom="column">
              <wp:posOffset>-481330</wp:posOffset>
            </wp:positionH>
            <wp:positionV relativeFrom="paragraph">
              <wp:posOffset>180975</wp:posOffset>
            </wp:positionV>
            <wp:extent cx="2307590" cy="1016635"/>
            <wp:effectExtent l="0" t="0" r="0" b="0"/>
            <wp:wrapNone/>
            <wp:docPr id="645550116" name="Рисунок 64555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B12" w:rsidRDefault="001C4B12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C4B12" w:rsidRDefault="001C4B12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C4B12" w:rsidRDefault="001C4B12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C4B12" w:rsidRDefault="001C4B12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C4B12" w:rsidRDefault="001C4B12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C4B12" w:rsidRDefault="001C4B12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C4B12" w:rsidRDefault="001C4B12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C4B12" w:rsidRDefault="001C4B12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4ADBB78F" wp14:editId="6A1DC14A">
            <wp:simplePos x="0" y="0"/>
            <wp:positionH relativeFrom="column">
              <wp:posOffset>2811780</wp:posOffset>
            </wp:positionH>
            <wp:positionV relativeFrom="paragraph">
              <wp:posOffset>67310</wp:posOffset>
            </wp:positionV>
            <wp:extent cx="4572635" cy="2057400"/>
            <wp:effectExtent l="318" t="0" r="0" b="0"/>
            <wp:wrapNone/>
            <wp:docPr id="645550121" name="Рисунок 645550121" descr="D:\дипломы И РАБОТЫ Андрея\Сахарная свекла-2024-2025\окончание опыта 20.01.2025\4c444a23-ed02-4387-a568-18d0bf651a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дипломы И РАБОТЫ Андрея\Сахарная свекла-2024-2025\окончание опыта 20.01.2025\4c444a23-ed02-4387-a568-18d0bf651a76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7263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61EB4EDA" wp14:editId="1B3CDBA3">
            <wp:simplePos x="0" y="0"/>
            <wp:positionH relativeFrom="column">
              <wp:posOffset>638810</wp:posOffset>
            </wp:positionH>
            <wp:positionV relativeFrom="paragraph">
              <wp:posOffset>63500</wp:posOffset>
            </wp:positionV>
            <wp:extent cx="4625340" cy="2080895"/>
            <wp:effectExtent l="0" t="4128" r="0" b="0"/>
            <wp:wrapNone/>
            <wp:docPr id="645550119" name="Рисунок 645550119" descr="D:\дипломы И РАБОТЫ Андрея\Сахарная свекла-2024-2025\окончание опыта 20.01.2025\24079c9a-26fd-47cf-8178-daa902c88b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дипломы И РАБОТЫ Андрея\Сахарная свекла-2024-2025\окончание опыта 20.01.2025\24079c9a-26fd-47cf-8178-daa902c88b0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25340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08C2B8E9" wp14:editId="313C7B11">
            <wp:simplePos x="0" y="0"/>
            <wp:positionH relativeFrom="column">
              <wp:posOffset>-1696085</wp:posOffset>
            </wp:positionH>
            <wp:positionV relativeFrom="paragraph">
              <wp:posOffset>54610</wp:posOffset>
            </wp:positionV>
            <wp:extent cx="4701540" cy="2116455"/>
            <wp:effectExtent l="0" t="2858" r="953" b="952"/>
            <wp:wrapNone/>
            <wp:docPr id="645550117" name="Рисунок 645550117" descr="D:\дипломы И РАБОТЫ Андрея\Сахарная свекла-2024-2025\окончание опыта 20.01.2025\1739532102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дипломы И РАБОТЫ Андрея\Сахарная свекла-2024-2025\окончание опыта 20.01.2025\1739532102876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0154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B12" w:rsidRDefault="001C4B12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C4B12" w:rsidRDefault="001C4B12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C4B12" w:rsidRDefault="001C4B12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C4B12" w:rsidRDefault="001C4B12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C4B12" w:rsidRDefault="001C4B12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C4B12" w:rsidRDefault="001C4B12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C4B12" w:rsidRDefault="001C4B12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C4B12" w:rsidRDefault="001C4B12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C4B12" w:rsidRDefault="001C4B12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C4B12" w:rsidRDefault="001C4B12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C4B12" w:rsidRDefault="001C4B12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C4B12" w:rsidRPr="00585A8C" w:rsidRDefault="001C4B12" w:rsidP="001C4B12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Рис. 9</w:t>
      </w:r>
      <w:r w:rsidRPr="00585A8C"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Контроль по окончании 20.01.2025г. Парники с применением бактерий.</w:t>
      </w:r>
    </w:p>
    <w:p w:rsidR="00F63F78" w:rsidRPr="00D14674" w:rsidRDefault="00F63F78" w:rsidP="00D14674">
      <w:pPr>
        <w:pStyle w:val="a3"/>
        <w:widowControl w:val="0"/>
        <w:spacing w:line="360" w:lineRule="auto"/>
        <w:ind w:right="-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sectPr w:rsidR="00F63F78" w:rsidRPr="00D146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33FF3"/>
    <w:multiLevelType w:val="hybridMultilevel"/>
    <w:tmpl w:val="963A9F12"/>
    <w:lvl w:ilvl="0" w:tplc="1CF692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AD3C92"/>
    <w:multiLevelType w:val="hybridMultilevel"/>
    <w:tmpl w:val="C1741706"/>
    <w:lvl w:ilvl="0" w:tplc="0419000D">
      <w:start w:val="1"/>
      <w:numFmt w:val="bullet"/>
      <w:lvlText w:val=""/>
      <w:lvlJc w:val="left"/>
      <w:pPr>
        <w:ind w:left="99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9" w:hanging="360"/>
      </w:pPr>
      <w:rPr>
        <w:rFonts w:ascii="Wingdings" w:hAnsi="Wingdings" w:hint="default"/>
      </w:rPr>
    </w:lvl>
  </w:abstractNum>
  <w:abstractNum w:abstractNumId="2">
    <w:nsid w:val="380E3616"/>
    <w:multiLevelType w:val="hybridMultilevel"/>
    <w:tmpl w:val="A45A79BC"/>
    <w:lvl w:ilvl="0" w:tplc="A7E223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046DD1"/>
    <w:multiLevelType w:val="multilevel"/>
    <w:tmpl w:val="3D5C59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4">
    <w:nsid w:val="43C75F5E"/>
    <w:multiLevelType w:val="hybridMultilevel"/>
    <w:tmpl w:val="B6B0F0B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552771AC"/>
    <w:multiLevelType w:val="hybridMultilevel"/>
    <w:tmpl w:val="A1FCEE14"/>
    <w:lvl w:ilvl="0" w:tplc="E76230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5A442B68"/>
    <w:multiLevelType w:val="hybridMultilevel"/>
    <w:tmpl w:val="F0A6D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1D1455"/>
    <w:multiLevelType w:val="hybridMultilevel"/>
    <w:tmpl w:val="F09EA7C8"/>
    <w:lvl w:ilvl="0" w:tplc="DC845688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67D828C4"/>
    <w:multiLevelType w:val="multilevel"/>
    <w:tmpl w:val="3D5C59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9">
    <w:nsid w:val="74E55055"/>
    <w:multiLevelType w:val="multilevel"/>
    <w:tmpl w:val="6D6EA3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7E8E5693"/>
    <w:multiLevelType w:val="hybridMultilevel"/>
    <w:tmpl w:val="7D104820"/>
    <w:lvl w:ilvl="0" w:tplc="835835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5"/>
  </w:num>
  <w:num w:numId="7">
    <w:abstractNumId w:val="2"/>
  </w:num>
  <w:num w:numId="8">
    <w:abstractNumId w:val="7"/>
  </w:num>
  <w:num w:numId="9">
    <w:abstractNumId w:val="0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3DE"/>
    <w:rsid w:val="00064065"/>
    <w:rsid w:val="00084345"/>
    <w:rsid w:val="000845DC"/>
    <w:rsid w:val="000E48FB"/>
    <w:rsid w:val="00162725"/>
    <w:rsid w:val="001852D0"/>
    <w:rsid w:val="001B2379"/>
    <w:rsid w:val="001C2056"/>
    <w:rsid w:val="001C3563"/>
    <w:rsid w:val="001C4B12"/>
    <w:rsid w:val="0020508F"/>
    <w:rsid w:val="0024718A"/>
    <w:rsid w:val="00255F33"/>
    <w:rsid w:val="00260FB0"/>
    <w:rsid w:val="002950A5"/>
    <w:rsid w:val="002F1DF3"/>
    <w:rsid w:val="002F3C4D"/>
    <w:rsid w:val="00333E9A"/>
    <w:rsid w:val="003372BA"/>
    <w:rsid w:val="00383B0C"/>
    <w:rsid w:val="003C7BBE"/>
    <w:rsid w:val="00522A85"/>
    <w:rsid w:val="00543E50"/>
    <w:rsid w:val="00562CE4"/>
    <w:rsid w:val="00585A8C"/>
    <w:rsid w:val="005D53DE"/>
    <w:rsid w:val="00643207"/>
    <w:rsid w:val="006D255D"/>
    <w:rsid w:val="006E2874"/>
    <w:rsid w:val="007061E8"/>
    <w:rsid w:val="007C7379"/>
    <w:rsid w:val="007D390A"/>
    <w:rsid w:val="00803687"/>
    <w:rsid w:val="008306F3"/>
    <w:rsid w:val="008D188F"/>
    <w:rsid w:val="00962065"/>
    <w:rsid w:val="009E519B"/>
    <w:rsid w:val="00A03455"/>
    <w:rsid w:val="00A72178"/>
    <w:rsid w:val="00A96556"/>
    <w:rsid w:val="00A970D6"/>
    <w:rsid w:val="00AB4E49"/>
    <w:rsid w:val="00AC5A01"/>
    <w:rsid w:val="00AF2D65"/>
    <w:rsid w:val="00B06875"/>
    <w:rsid w:val="00B51A72"/>
    <w:rsid w:val="00B534DF"/>
    <w:rsid w:val="00B66E86"/>
    <w:rsid w:val="00B70B63"/>
    <w:rsid w:val="00BC682C"/>
    <w:rsid w:val="00CD5FC3"/>
    <w:rsid w:val="00CE1C58"/>
    <w:rsid w:val="00CE2C79"/>
    <w:rsid w:val="00D14674"/>
    <w:rsid w:val="00D31210"/>
    <w:rsid w:val="00DA0AF3"/>
    <w:rsid w:val="00DB6E3C"/>
    <w:rsid w:val="00DD1F0A"/>
    <w:rsid w:val="00E4369A"/>
    <w:rsid w:val="00F63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345"/>
    <w:pPr>
      <w:spacing w:after="0"/>
    </w:pPr>
    <w:rPr>
      <w:rFonts w:ascii="Calibri" w:eastAsia="Calibri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E519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852D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3C7BB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53D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1852D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Hyperlink"/>
    <w:basedOn w:val="a0"/>
    <w:uiPriority w:val="99"/>
    <w:unhideWhenUsed/>
    <w:rsid w:val="001852D0"/>
    <w:rPr>
      <w:color w:val="0000FF"/>
      <w:u w:val="single"/>
    </w:rPr>
  </w:style>
  <w:style w:type="character" w:customStyle="1" w:styleId="organictitlecontentspan">
    <w:name w:val="organictitlecontentspan"/>
    <w:basedOn w:val="a0"/>
    <w:rsid w:val="001852D0"/>
  </w:style>
  <w:style w:type="paragraph" w:customStyle="1" w:styleId="TableParagraph">
    <w:name w:val="Table Paragraph"/>
    <w:basedOn w:val="a"/>
    <w:uiPriority w:val="1"/>
    <w:qFormat/>
    <w:rsid w:val="00CD5FC3"/>
    <w:pPr>
      <w:widowControl w:val="0"/>
      <w:autoSpaceDE w:val="0"/>
      <w:autoSpaceDN w:val="0"/>
      <w:spacing w:line="240" w:lineRule="auto"/>
      <w:ind w:left="108"/>
    </w:pPr>
    <w:rPr>
      <w:rFonts w:ascii="Times New Roman" w:eastAsia="Times New Roman" w:hAnsi="Times New Roman" w:cs="Times New Roman"/>
      <w:lang w:bidi="ru-RU"/>
    </w:rPr>
  </w:style>
  <w:style w:type="paragraph" w:styleId="a5">
    <w:name w:val="Normal (Web)"/>
    <w:basedOn w:val="a"/>
    <w:uiPriority w:val="99"/>
    <w:semiHidden/>
    <w:unhideWhenUsed/>
    <w:rsid w:val="00255F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85A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5A8C"/>
    <w:rPr>
      <w:rFonts w:ascii="Tahoma" w:eastAsia="Calibri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C7BBE"/>
    <w:rPr>
      <w:rFonts w:asciiTheme="majorHAnsi" w:eastAsiaTheme="majorEastAsia" w:hAnsiTheme="majorHAnsi" w:cstheme="majorBidi"/>
      <w:b/>
      <w:bCs/>
      <w:color w:val="5B9BD5" w:themeColor="accent1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E519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table" w:styleId="a8">
    <w:name w:val="Table Grid"/>
    <w:basedOn w:val="a1"/>
    <w:uiPriority w:val="59"/>
    <w:rsid w:val="001C20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345"/>
    <w:pPr>
      <w:spacing w:after="0"/>
    </w:pPr>
    <w:rPr>
      <w:rFonts w:ascii="Calibri" w:eastAsia="Calibri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E519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852D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3C7BB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53D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1852D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Hyperlink"/>
    <w:basedOn w:val="a0"/>
    <w:uiPriority w:val="99"/>
    <w:unhideWhenUsed/>
    <w:rsid w:val="001852D0"/>
    <w:rPr>
      <w:color w:val="0000FF"/>
      <w:u w:val="single"/>
    </w:rPr>
  </w:style>
  <w:style w:type="character" w:customStyle="1" w:styleId="organictitlecontentspan">
    <w:name w:val="organictitlecontentspan"/>
    <w:basedOn w:val="a0"/>
    <w:rsid w:val="001852D0"/>
  </w:style>
  <w:style w:type="paragraph" w:customStyle="1" w:styleId="TableParagraph">
    <w:name w:val="Table Paragraph"/>
    <w:basedOn w:val="a"/>
    <w:uiPriority w:val="1"/>
    <w:qFormat/>
    <w:rsid w:val="00CD5FC3"/>
    <w:pPr>
      <w:widowControl w:val="0"/>
      <w:autoSpaceDE w:val="0"/>
      <w:autoSpaceDN w:val="0"/>
      <w:spacing w:line="240" w:lineRule="auto"/>
      <w:ind w:left="108"/>
    </w:pPr>
    <w:rPr>
      <w:rFonts w:ascii="Times New Roman" w:eastAsia="Times New Roman" w:hAnsi="Times New Roman" w:cs="Times New Roman"/>
      <w:lang w:bidi="ru-RU"/>
    </w:rPr>
  </w:style>
  <w:style w:type="paragraph" w:styleId="a5">
    <w:name w:val="Normal (Web)"/>
    <w:basedOn w:val="a"/>
    <w:uiPriority w:val="99"/>
    <w:semiHidden/>
    <w:unhideWhenUsed/>
    <w:rsid w:val="00255F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85A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5A8C"/>
    <w:rPr>
      <w:rFonts w:ascii="Tahoma" w:eastAsia="Calibri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C7BBE"/>
    <w:rPr>
      <w:rFonts w:asciiTheme="majorHAnsi" w:eastAsiaTheme="majorEastAsia" w:hAnsiTheme="majorHAnsi" w:cstheme="majorBidi"/>
      <w:b/>
      <w:bCs/>
      <w:color w:val="5B9BD5" w:themeColor="accent1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E519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table" w:styleId="a8">
    <w:name w:val="Table Grid"/>
    <w:basedOn w:val="a1"/>
    <w:uiPriority w:val="59"/>
    <w:rsid w:val="001C20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oleObject" Target="embeddings/oleObject1.bin"/><Relationship Id="rId26" Type="http://schemas.openxmlformats.org/officeDocument/2006/relationships/image" Target="media/image13.jpe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theme" Target="theme/theme1.xml"/><Relationship Id="rId7" Type="http://schemas.openxmlformats.org/officeDocument/2006/relationships/hyperlink" Target="https://ru.wikipedia.org/wiki/%D0%A1%D0%9E_%D0%A0%D0%90%D0%9D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https://svetich.info/v-2025-godu-v-lipetskoj-oblasti-uvelichat-posevnye-ploshhadi-zanyatye-saharnoj-svekloj-i-maslichnymi-kulturami/" TargetMode="External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1%D0%9E_%D0%A0%D0%90%D0%9D" TargetMode="External"/><Relationship Id="rId20" Type="http://schemas.openxmlformats.org/officeDocument/2006/relationships/oleObject" Target="embeddings/oleObject2.bin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oleObject" Target="embeddings/oleObject4.bin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18.jpeg"/><Relationship Id="rId44" Type="http://schemas.openxmlformats.org/officeDocument/2006/relationships/image" Target="media/image31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oleObject" Target="embeddings/oleObject3.bin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png"/><Relationship Id="rId48" Type="http://schemas.openxmlformats.org/officeDocument/2006/relationships/image" Target="media/image35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9A0A22-B0A9-485C-9624-25AEC66AF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21</Pages>
  <Words>3002</Words>
  <Characters>17117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Ирина Чернышова</cp:lastModifiedBy>
  <cp:revision>11</cp:revision>
  <cp:lastPrinted>2025-02-15T19:38:00Z</cp:lastPrinted>
  <dcterms:created xsi:type="dcterms:W3CDTF">2025-02-11T16:54:00Z</dcterms:created>
  <dcterms:modified xsi:type="dcterms:W3CDTF">2025-02-15T19:42:00Z</dcterms:modified>
</cp:coreProperties>
</file>