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54A950F8" w14:textId="77777777" w:rsidR="005F7EE3" w:rsidRDefault="00E5552F" w:rsidP="00263310">
      <w:pPr>
        <w:spacing w:after="0" w:line="360" w:lineRule="auto"/>
        <w:jc w:val="center"/>
        <w:rPr>
          <w:rFonts w:ascii="Times New Roman" w:eastAsia="Aptos" w:hAnsi="Times New Roman" w:cs="Times New Roman"/>
          <w:sz w:val="28"/>
          <w:szCs w:val="28"/>
        </w:rPr>
      </w:pPr>
      <w:r>
        <w:rPr>
          <w:rFonts w:ascii="Times New Roman" w:eastAsia="Aptos" w:hAnsi="Times New Roman" w:cs="Times New Roman"/>
          <w:sz w:val="28"/>
          <w:szCs w:val="28"/>
        </w:rPr>
        <w:t>М</w:t>
      </w:r>
      <w:r w:rsidRPr="00E5552F">
        <w:rPr>
          <w:rFonts w:ascii="Times New Roman" w:eastAsia="Aptos" w:hAnsi="Times New Roman" w:cs="Times New Roman"/>
          <w:sz w:val="28"/>
          <w:szCs w:val="28"/>
        </w:rPr>
        <w:t>униципальное образовательное учреждение средняя образовательная школа имени А.С.</w:t>
      </w:r>
      <w:r w:rsidR="00E4024B">
        <w:rPr>
          <w:rFonts w:ascii="Times New Roman" w:eastAsia="Aptos" w:hAnsi="Times New Roman" w:cs="Times New Roman"/>
          <w:sz w:val="28"/>
          <w:szCs w:val="28"/>
        </w:rPr>
        <w:t xml:space="preserve"> </w:t>
      </w:r>
      <w:r w:rsidRPr="00E5552F">
        <w:rPr>
          <w:rFonts w:ascii="Times New Roman" w:eastAsia="Aptos" w:hAnsi="Times New Roman" w:cs="Times New Roman"/>
          <w:sz w:val="28"/>
          <w:szCs w:val="28"/>
        </w:rPr>
        <w:t>Попова</w:t>
      </w:r>
      <w:r w:rsidR="009974B2">
        <w:rPr>
          <w:rFonts w:ascii="Times New Roman" w:eastAsia="Aptos" w:hAnsi="Times New Roman" w:cs="Times New Roman"/>
          <w:sz w:val="28"/>
          <w:szCs w:val="28"/>
        </w:rPr>
        <w:t xml:space="preserve"> </w:t>
      </w:r>
      <w:r w:rsidR="005F7EE3">
        <w:rPr>
          <w:rFonts w:ascii="Times New Roman" w:eastAsia="Aptos" w:hAnsi="Times New Roman" w:cs="Times New Roman"/>
          <w:sz w:val="28"/>
          <w:szCs w:val="28"/>
        </w:rPr>
        <w:t xml:space="preserve">городского округа </w:t>
      </w:r>
      <w:proofErr w:type="spellStart"/>
      <w:r w:rsidR="005F7EE3">
        <w:rPr>
          <w:rFonts w:ascii="Times New Roman" w:eastAsia="Aptos" w:hAnsi="Times New Roman" w:cs="Times New Roman"/>
          <w:sz w:val="28"/>
          <w:szCs w:val="28"/>
        </w:rPr>
        <w:t>Власиха</w:t>
      </w:r>
      <w:proofErr w:type="spellEnd"/>
      <w:r w:rsidR="005F7EE3">
        <w:rPr>
          <w:rFonts w:ascii="Times New Roman" w:eastAsia="Aptos" w:hAnsi="Times New Roman" w:cs="Times New Roman"/>
          <w:sz w:val="28"/>
          <w:szCs w:val="28"/>
        </w:rPr>
        <w:t xml:space="preserve"> Московской области </w:t>
      </w:r>
    </w:p>
    <w:p w14:paraId="45D1D54D" w14:textId="45C856CD" w:rsidR="00B9030A" w:rsidRPr="00E5552F" w:rsidRDefault="00B9030A" w:rsidP="00263310">
      <w:pPr>
        <w:spacing w:after="0" w:line="360" w:lineRule="auto"/>
        <w:jc w:val="center"/>
        <w:rPr>
          <w:rFonts w:ascii="Times New Roman" w:eastAsia="Aptos" w:hAnsi="Times New Roman" w:cs="Times New Roman"/>
          <w:sz w:val="28"/>
          <w:szCs w:val="28"/>
        </w:rPr>
      </w:pPr>
      <w:r>
        <w:rPr>
          <w:rFonts w:ascii="Times New Roman" w:eastAsia="Aptos" w:hAnsi="Times New Roman" w:cs="Times New Roman"/>
          <w:sz w:val="28"/>
          <w:szCs w:val="28"/>
        </w:rPr>
        <w:t>(</w:t>
      </w:r>
      <w:r w:rsidR="009974B2">
        <w:rPr>
          <w:rFonts w:ascii="Times New Roman" w:eastAsia="Aptos" w:hAnsi="Times New Roman" w:cs="Times New Roman"/>
          <w:sz w:val="28"/>
          <w:szCs w:val="28"/>
        </w:rPr>
        <w:t>МО</w:t>
      </w:r>
      <w:r w:rsidR="009974B2" w:rsidRPr="00B66368">
        <w:rPr>
          <w:rFonts w:ascii="Times New Roman" w:eastAsia="Aptos" w:hAnsi="Times New Roman" w:cs="Times New Roman"/>
          <w:sz w:val="28"/>
          <w:szCs w:val="28"/>
        </w:rPr>
        <w:t>У СОШ им. А.С.</w:t>
      </w:r>
      <w:r w:rsidR="009974B2">
        <w:rPr>
          <w:rFonts w:ascii="Times New Roman" w:eastAsia="Aptos" w:hAnsi="Times New Roman" w:cs="Times New Roman"/>
          <w:sz w:val="28"/>
          <w:szCs w:val="28"/>
        </w:rPr>
        <w:t xml:space="preserve"> </w:t>
      </w:r>
      <w:r w:rsidR="009974B2" w:rsidRPr="00B66368">
        <w:rPr>
          <w:rFonts w:ascii="Times New Roman" w:eastAsia="Aptos" w:hAnsi="Times New Roman" w:cs="Times New Roman"/>
          <w:sz w:val="28"/>
          <w:szCs w:val="28"/>
        </w:rPr>
        <w:t>Попова</w:t>
      </w:r>
      <w:r w:rsidR="00470BF0">
        <w:rPr>
          <w:rFonts w:ascii="Times New Roman" w:eastAsia="Aptos" w:hAnsi="Times New Roman" w:cs="Times New Roman"/>
          <w:sz w:val="28"/>
          <w:szCs w:val="28"/>
        </w:rPr>
        <w:t xml:space="preserve"> городского округа </w:t>
      </w:r>
      <w:proofErr w:type="spellStart"/>
      <w:r w:rsidR="00470BF0">
        <w:rPr>
          <w:rFonts w:ascii="Times New Roman" w:eastAsia="Aptos" w:hAnsi="Times New Roman" w:cs="Times New Roman"/>
          <w:sz w:val="28"/>
          <w:szCs w:val="28"/>
        </w:rPr>
        <w:t>Власиха</w:t>
      </w:r>
      <w:proofErr w:type="spellEnd"/>
      <w:r>
        <w:rPr>
          <w:rFonts w:ascii="Times New Roman" w:eastAsia="Aptos" w:hAnsi="Times New Roman" w:cs="Times New Roman"/>
          <w:sz w:val="28"/>
          <w:szCs w:val="28"/>
        </w:rPr>
        <w:t>)</w:t>
      </w:r>
    </w:p>
    <w:p w14:paraId="1F61E357" w14:textId="77777777" w:rsidR="005F7EE3" w:rsidRDefault="005F7EE3" w:rsidP="00263310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14:paraId="64694B6C" w14:textId="08722E2B" w:rsidR="00E5552F" w:rsidRPr="001D5A04" w:rsidRDefault="00031167" w:rsidP="00263310">
      <w:pPr>
        <w:spacing w:after="0" w:line="360" w:lineRule="auto"/>
        <w:jc w:val="center"/>
        <w:rPr>
          <w:rFonts w:ascii="Times New Roman" w:eastAsia="Aptos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V Международный конкурс творческих, учебно-образовательных, исследовательских проектов </w:t>
      </w:r>
      <w:r w:rsidR="00E4024B" w:rsidRPr="001D5A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«ECO </w:t>
      </w:r>
      <w:proofErr w:type="spellStart"/>
      <w:r w:rsidR="00E4024B" w:rsidRPr="001D5A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Life</w:t>
      </w:r>
      <w:proofErr w:type="spellEnd"/>
      <w:r w:rsidR="00E4024B" w:rsidRPr="001D5A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» </w:t>
      </w:r>
    </w:p>
    <w:p w14:paraId="367F5171" w14:textId="5A2ECA7F" w:rsidR="00E5552F" w:rsidRDefault="00E5552F" w:rsidP="00263310">
      <w:pPr>
        <w:spacing w:after="0" w:line="360" w:lineRule="auto"/>
        <w:rPr>
          <w:rFonts w:ascii="Times New Roman" w:eastAsia="Aptos" w:hAnsi="Times New Roman" w:cs="Times New Roman"/>
          <w:sz w:val="28"/>
          <w:szCs w:val="28"/>
        </w:rPr>
      </w:pPr>
    </w:p>
    <w:p w14:paraId="501B6372" w14:textId="77777777" w:rsidR="00E4024B" w:rsidRPr="00B66368" w:rsidRDefault="00E4024B" w:rsidP="00263310">
      <w:pPr>
        <w:spacing w:after="0" w:line="360" w:lineRule="auto"/>
        <w:rPr>
          <w:rFonts w:ascii="Times New Roman" w:eastAsia="Aptos" w:hAnsi="Times New Roman" w:cs="Times New Roman"/>
          <w:sz w:val="28"/>
          <w:szCs w:val="28"/>
        </w:rPr>
      </w:pPr>
    </w:p>
    <w:p w14:paraId="2C1C42F5" w14:textId="657365D2" w:rsidR="00E5552F" w:rsidRPr="001D5A04" w:rsidRDefault="00E5552F" w:rsidP="00263310">
      <w:pPr>
        <w:spacing w:after="0" w:line="360" w:lineRule="auto"/>
        <w:jc w:val="center"/>
        <w:rPr>
          <w:rFonts w:ascii="Times New Roman" w:eastAsia="Aptos" w:hAnsi="Times New Roman" w:cs="Times New Roman"/>
          <w:bCs/>
          <w:color w:val="000000" w:themeColor="text1"/>
          <w:sz w:val="28"/>
          <w:szCs w:val="28"/>
        </w:rPr>
      </w:pPr>
      <w:r w:rsidRPr="001D5A04">
        <w:rPr>
          <w:rStyle w:val="af1"/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  <w:bdr w:val="none" w:sz="0" w:space="0" w:color="auto" w:frame="1"/>
        </w:rPr>
        <w:t>Исследовательск</w:t>
      </w:r>
      <w:r w:rsidR="00E4604E" w:rsidRPr="001D5A04">
        <w:rPr>
          <w:rStyle w:val="af1"/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  <w:bdr w:val="none" w:sz="0" w:space="0" w:color="auto" w:frame="1"/>
        </w:rPr>
        <w:t>ая работа</w:t>
      </w:r>
      <w:r w:rsidRPr="001D5A04">
        <w:rPr>
          <w:rFonts w:ascii="Times New Roman" w:eastAsia="Aptos" w:hAnsi="Times New Roman" w:cs="Times New Roman"/>
          <w:bCs/>
          <w:color w:val="000000" w:themeColor="text1"/>
          <w:sz w:val="28"/>
          <w:szCs w:val="28"/>
        </w:rPr>
        <w:t xml:space="preserve"> </w:t>
      </w:r>
    </w:p>
    <w:p w14:paraId="3EE4A551" w14:textId="791BD172" w:rsidR="00E5552F" w:rsidRPr="00EF7684" w:rsidRDefault="00E5552F" w:rsidP="00263310">
      <w:pPr>
        <w:spacing w:after="0" w:line="360" w:lineRule="auto"/>
        <w:jc w:val="center"/>
        <w:rPr>
          <w:rFonts w:ascii="Times New Roman" w:eastAsia="Aptos" w:hAnsi="Times New Roman" w:cs="Times New Roman"/>
          <w:b/>
          <w:sz w:val="28"/>
          <w:szCs w:val="28"/>
        </w:rPr>
      </w:pPr>
      <w:r w:rsidRPr="00EF7684">
        <w:rPr>
          <w:rFonts w:ascii="Times New Roman" w:eastAsia="Aptos" w:hAnsi="Times New Roman" w:cs="Times New Roman"/>
          <w:b/>
          <w:bCs/>
          <w:sz w:val="28"/>
          <w:szCs w:val="28"/>
        </w:rPr>
        <w:t xml:space="preserve">«Влияние экологически безопасного </w:t>
      </w:r>
      <w:r w:rsidR="00AB1CE3" w:rsidRPr="00EF7684">
        <w:rPr>
          <w:rFonts w:ascii="Times New Roman" w:eastAsia="Aptos" w:hAnsi="Times New Roman" w:cs="Times New Roman"/>
          <w:b/>
          <w:bCs/>
          <w:sz w:val="28"/>
          <w:szCs w:val="28"/>
        </w:rPr>
        <w:t xml:space="preserve">биологического </w:t>
      </w:r>
      <w:r w:rsidRPr="00EF7684">
        <w:rPr>
          <w:rFonts w:ascii="Times New Roman" w:eastAsia="Aptos" w:hAnsi="Times New Roman" w:cs="Times New Roman"/>
          <w:b/>
          <w:bCs/>
          <w:sz w:val="28"/>
          <w:szCs w:val="28"/>
        </w:rPr>
        <w:t>хитинового препарата на посевн</w:t>
      </w:r>
      <w:r w:rsidR="00687FED">
        <w:rPr>
          <w:rFonts w:ascii="Times New Roman" w:eastAsia="Aptos" w:hAnsi="Times New Roman" w:cs="Times New Roman"/>
          <w:b/>
          <w:bCs/>
          <w:sz w:val="28"/>
          <w:szCs w:val="28"/>
        </w:rPr>
        <w:t>ые</w:t>
      </w:r>
      <w:r w:rsidRPr="00EF7684">
        <w:rPr>
          <w:rFonts w:ascii="Times New Roman" w:eastAsia="Aptos" w:hAnsi="Times New Roman" w:cs="Times New Roman"/>
          <w:b/>
          <w:bCs/>
          <w:sz w:val="28"/>
          <w:szCs w:val="28"/>
        </w:rPr>
        <w:t xml:space="preserve"> качеств</w:t>
      </w:r>
      <w:r w:rsidR="00687FED">
        <w:rPr>
          <w:rFonts w:ascii="Times New Roman" w:eastAsia="Aptos" w:hAnsi="Times New Roman" w:cs="Times New Roman"/>
          <w:b/>
          <w:bCs/>
          <w:sz w:val="28"/>
          <w:szCs w:val="28"/>
        </w:rPr>
        <w:t>а</w:t>
      </w:r>
      <w:r w:rsidRPr="00EF7684">
        <w:rPr>
          <w:rFonts w:ascii="Times New Roman" w:eastAsia="Aptos" w:hAnsi="Times New Roman" w:cs="Times New Roman"/>
          <w:b/>
          <w:bCs/>
          <w:sz w:val="28"/>
          <w:szCs w:val="28"/>
        </w:rPr>
        <w:t xml:space="preserve"> семян пшеницы»</w:t>
      </w:r>
    </w:p>
    <w:p w14:paraId="3845E677" w14:textId="77777777" w:rsidR="00B56178" w:rsidRDefault="00B56178" w:rsidP="00263310">
      <w:pPr>
        <w:spacing w:after="0" w:line="360" w:lineRule="auto"/>
        <w:jc w:val="center"/>
        <w:rPr>
          <w:rFonts w:ascii="Times New Roman" w:eastAsia="Aptos" w:hAnsi="Times New Roman" w:cs="Times New Roman"/>
          <w:sz w:val="28"/>
          <w:szCs w:val="28"/>
        </w:rPr>
      </w:pPr>
    </w:p>
    <w:p w14:paraId="06AD4F30" w14:textId="02BB2D0D" w:rsidR="006831BD" w:rsidRDefault="006831B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1BBEB1E" w14:textId="0C15A781" w:rsidR="008C66BF" w:rsidRDefault="008C66B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5C7A481" w14:textId="4BFB2112" w:rsidR="008C66BF" w:rsidRDefault="008C66B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C309D28" w14:textId="77777777" w:rsidR="008C66BF" w:rsidRDefault="008C66B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2C25C30A" w:rsidR="006831BD" w:rsidRDefault="006831BD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EF768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E4604E">
        <w:rPr>
          <w:rFonts w:ascii="Times New Roman" w:hAnsi="Times New Roman" w:cs="Times New Roman"/>
          <w:sz w:val="28"/>
          <w:szCs w:val="28"/>
        </w:rPr>
        <w:t>Никулина Дарья Денисовна</w:t>
      </w:r>
    </w:p>
    <w:p w14:paraId="6B04AB0E" w14:textId="4108CC6B" w:rsidR="00DC3001" w:rsidRDefault="00306BD4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C3001">
        <w:rPr>
          <w:rFonts w:ascii="Times New Roman" w:hAnsi="Times New Roman" w:cs="Times New Roman"/>
          <w:sz w:val="28"/>
          <w:szCs w:val="28"/>
        </w:rPr>
        <w:t>чени</w:t>
      </w:r>
      <w:r w:rsidR="00B9030A">
        <w:rPr>
          <w:rFonts w:ascii="Times New Roman" w:hAnsi="Times New Roman" w:cs="Times New Roman"/>
          <w:sz w:val="28"/>
          <w:szCs w:val="28"/>
        </w:rPr>
        <w:t xml:space="preserve">ца </w:t>
      </w:r>
      <w:r w:rsidR="00B9030A" w:rsidRPr="00B66368">
        <w:rPr>
          <w:rFonts w:ascii="Times New Roman" w:eastAsia="Aptos" w:hAnsi="Times New Roman" w:cs="Times New Roman"/>
          <w:sz w:val="28"/>
          <w:szCs w:val="28"/>
        </w:rPr>
        <w:t xml:space="preserve">8 е класса </w:t>
      </w:r>
      <w:r w:rsidR="00B9030A">
        <w:rPr>
          <w:rFonts w:ascii="Times New Roman" w:eastAsia="Aptos" w:hAnsi="Times New Roman" w:cs="Times New Roman"/>
          <w:sz w:val="28"/>
          <w:szCs w:val="28"/>
        </w:rPr>
        <w:t>МО</w:t>
      </w:r>
      <w:r w:rsidR="00B9030A" w:rsidRPr="00B66368">
        <w:rPr>
          <w:rFonts w:ascii="Times New Roman" w:eastAsia="Aptos" w:hAnsi="Times New Roman" w:cs="Times New Roman"/>
          <w:sz w:val="28"/>
          <w:szCs w:val="28"/>
        </w:rPr>
        <w:t xml:space="preserve">У СОШ им. </w:t>
      </w:r>
      <w:proofErr w:type="spellStart"/>
      <w:r w:rsidR="00B9030A" w:rsidRPr="00B66368">
        <w:rPr>
          <w:rFonts w:ascii="Times New Roman" w:eastAsia="Aptos" w:hAnsi="Times New Roman" w:cs="Times New Roman"/>
          <w:sz w:val="28"/>
          <w:szCs w:val="28"/>
        </w:rPr>
        <w:t>А.С.Попова</w:t>
      </w:r>
      <w:proofErr w:type="spellEnd"/>
      <w:r w:rsidR="00263310">
        <w:rPr>
          <w:rFonts w:ascii="Times New Roman" w:eastAsia="Aptos" w:hAnsi="Times New Roman" w:cs="Times New Roman"/>
          <w:sz w:val="28"/>
          <w:szCs w:val="28"/>
        </w:rPr>
        <w:t xml:space="preserve"> городского округа </w:t>
      </w:r>
      <w:proofErr w:type="spellStart"/>
      <w:r w:rsidR="00263310">
        <w:rPr>
          <w:rFonts w:ascii="Times New Roman" w:eastAsia="Aptos" w:hAnsi="Times New Roman" w:cs="Times New Roman"/>
          <w:sz w:val="28"/>
          <w:szCs w:val="28"/>
        </w:rPr>
        <w:t>Власиха</w:t>
      </w:r>
      <w:proofErr w:type="spellEnd"/>
    </w:p>
    <w:p w14:paraId="048A3A14" w14:textId="77777777" w:rsidR="00263310" w:rsidRDefault="00263310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33F32898" w14:textId="7772A754" w:rsidR="006831BD" w:rsidRDefault="006831BD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E4604E">
        <w:rPr>
          <w:rFonts w:ascii="Times New Roman" w:hAnsi="Times New Roman" w:cs="Times New Roman"/>
          <w:sz w:val="28"/>
          <w:szCs w:val="28"/>
        </w:rPr>
        <w:t>Олива Тамара Владимировна</w:t>
      </w:r>
    </w:p>
    <w:p w14:paraId="092847A7" w14:textId="29F87E70" w:rsidR="006831BD" w:rsidRDefault="00184C1A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ptos" w:hAnsi="Times New Roman" w:cs="Times New Roman"/>
          <w:sz w:val="28"/>
          <w:szCs w:val="28"/>
        </w:rPr>
        <w:t>Учитель биологии МО</w:t>
      </w:r>
      <w:r w:rsidRPr="00B66368">
        <w:rPr>
          <w:rFonts w:ascii="Times New Roman" w:eastAsia="Aptos" w:hAnsi="Times New Roman" w:cs="Times New Roman"/>
          <w:sz w:val="28"/>
          <w:szCs w:val="28"/>
        </w:rPr>
        <w:t xml:space="preserve">У СОШ им. </w:t>
      </w:r>
      <w:proofErr w:type="spellStart"/>
      <w:r w:rsidRPr="00B66368">
        <w:rPr>
          <w:rFonts w:ascii="Times New Roman" w:eastAsia="Aptos" w:hAnsi="Times New Roman" w:cs="Times New Roman"/>
          <w:sz w:val="28"/>
          <w:szCs w:val="28"/>
        </w:rPr>
        <w:t>А.С.Попова</w:t>
      </w:r>
      <w:proofErr w:type="spellEnd"/>
      <w:r w:rsidR="00263310">
        <w:rPr>
          <w:rFonts w:ascii="Times New Roman" w:eastAsia="Aptos" w:hAnsi="Times New Roman" w:cs="Times New Roman"/>
          <w:sz w:val="28"/>
          <w:szCs w:val="28"/>
        </w:rPr>
        <w:t xml:space="preserve"> городского округа </w:t>
      </w:r>
      <w:proofErr w:type="spellStart"/>
      <w:r w:rsidR="00263310">
        <w:rPr>
          <w:rFonts w:ascii="Times New Roman" w:eastAsia="Aptos" w:hAnsi="Times New Roman" w:cs="Times New Roman"/>
          <w:sz w:val="28"/>
          <w:szCs w:val="28"/>
        </w:rPr>
        <w:t>Власиха</w:t>
      </w:r>
      <w:proofErr w:type="spellEnd"/>
    </w:p>
    <w:p w14:paraId="77708DFB" w14:textId="77777777" w:rsidR="006831BD" w:rsidRDefault="006831BD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68B0B18A" w14:textId="656D2221" w:rsidR="006831BD" w:rsidRDefault="006831BD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26C340E1" w14:textId="77777777" w:rsidR="008C66BF" w:rsidRDefault="008C66BF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4686CE94" w14:textId="11B5275B" w:rsidR="006831BD" w:rsidRPr="001D5A04" w:rsidRDefault="00E4604E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5A04">
        <w:rPr>
          <w:rFonts w:ascii="Times New Roman" w:hAnsi="Times New Roman" w:cs="Times New Roman"/>
          <w:sz w:val="28"/>
          <w:szCs w:val="28"/>
        </w:rPr>
        <w:t>2024/</w:t>
      </w:r>
      <w:r w:rsidR="00EF7684" w:rsidRPr="001D5A04">
        <w:rPr>
          <w:rFonts w:ascii="Times New Roman" w:hAnsi="Times New Roman" w:cs="Times New Roman"/>
          <w:sz w:val="28"/>
          <w:szCs w:val="28"/>
        </w:rPr>
        <w:t xml:space="preserve">2025 </w:t>
      </w:r>
      <w:r w:rsidRPr="001D5A04">
        <w:rPr>
          <w:rFonts w:ascii="Times New Roman" w:hAnsi="Times New Roman" w:cs="Times New Roman"/>
          <w:sz w:val="28"/>
          <w:szCs w:val="28"/>
        </w:rPr>
        <w:t>учебный год</w:t>
      </w:r>
    </w:p>
    <w:p w14:paraId="40D573F4" w14:textId="1A625647" w:rsidR="00932BD8" w:rsidRPr="00832068" w:rsidRDefault="00C816D6" w:rsidP="00263310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3206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АННОТАЦИЯ</w:t>
      </w:r>
      <w:bookmarkStart w:id="0" w:name="_GoBack"/>
      <w:bookmarkEnd w:id="0"/>
    </w:p>
    <w:p w14:paraId="67FB193A" w14:textId="1E633E7A" w:rsidR="006E2197" w:rsidRDefault="0033218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настоящее время воздействие на окружающую среду возрастает. Это выражается в увеличении давления на природу при производстве сельскохозяйственной продукции. </w:t>
      </w:r>
      <w:r w:rsidR="00097DF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ассчитано, что продуктивной площади</w:t>
      </w:r>
      <w:r w:rsidR="0026331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сельскохозяйственных земель в пересчёте на человека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используется на 0,4 га больше, чем </w:t>
      </w:r>
      <w:r w:rsidR="00340A5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потенциально восстанавливается. Экологический след возрастает! Поэтому поиск решения роста урожайности сельскохозяйственных культур экологически безопасными методами актуален. </w:t>
      </w:r>
      <w:r w:rsidR="00E769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5B9CB028" w14:textId="77777777" w:rsidR="00897555" w:rsidRDefault="004028C7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Целью работы</w:t>
      </w:r>
      <w:r w:rsidR="00E647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изучение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применения </w:t>
      </w:r>
      <w:r w:rsidR="0011386B" w:rsidRPr="008320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экологически безопасного </w:t>
      </w:r>
      <w:r w:rsidR="0033218E" w:rsidRPr="008320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биологического </w:t>
      </w:r>
      <w:proofErr w:type="spellStart"/>
      <w:r w:rsidR="0011386B" w:rsidRPr="008320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хитинсодержащего</w:t>
      </w:r>
      <w:proofErr w:type="spellEnd"/>
      <w:r w:rsidR="0011386B" w:rsidRPr="008320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препарата</w:t>
      </w:r>
      <w:r w:rsidR="00340A5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</w:t>
      </w:r>
      <w:r w:rsidR="0011386B" w:rsidRPr="008320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улучшения посевного качества </w:t>
      </w:r>
      <w:r w:rsidR="00E647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семян </w:t>
      </w:r>
      <w:r w:rsidR="0011386B" w:rsidRPr="008320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стимуляции роста проростков пшеницы, что потенциально будет </w:t>
      </w:r>
      <w:r w:rsidR="00932BD8" w:rsidRPr="0083206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увеличивать урожайность главной хлебной культуры без негативного влияния на окружающую среду.</w:t>
      </w:r>
      <w:r w:rsidR="00340A5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="00CC775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Хитозан</w:t>
      </w:r>
      <w:proofErr w:type="spellEnd"/>
      <w:r w:rsidR="006112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его производные</w:t>
      </w:r>
      <w:r w:rsidR="00CC775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выделя</w:t>
      </w:r>
      <w:r w:rsidR="0026331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ют</w:t>
      </w:r>
      <w:r w:rsidR="00CC775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 покровов членистоногих (ракообразных и насекомых).</w:t>
      </w:r>
      <w:r w:rsidR="006112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</w:p>
    <w:p w14:paraId="53861D4D" w14:textId="77777777" w:rsidR="00897555" w:rsidRDefault="00AF269F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Задачи работы - исследование влияния</w:t>
      </w:r>
      <w:r w:rsidR="006112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97DF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растворов </w:t>
      </w:r>
      <w:proofErr w:type="spellStart"/>
      <w:r w:rsidR="006112E6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сукцината</w:t>
      </w:r>
      <w:proofErr w:type="spellEnd"/>
      <w:r w:rsidR="006112E6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6112E6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хитоз</w:t>
      </w:r>
      <w:r w:rsidR="006112E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ана</w:t>
      </w:r>
      <w:proofErr w:type="spellEnd"/>
      <w:r w:rsidR="006112E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концентрации 0,01% и 0,1% н</w:t>
      </w:r>
      <w:r w:rsidR="006112E6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а </w:t>
      </w:r>
      <w:r w:rsidR="006112E6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>энергию прорастания и всхожесть семян</w:t>
      </w:r>
      <w:r w:rsidR="006112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6112E6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рост корешков </w:t>
      </w:r>
      <w:r w:rsidR="006112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стебельков </w:t>
      </w:r>
      <w:r w:rsidR="006112E6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проростков </w:t>
      </w:r>
      <w:r w:rsidR="006112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пшеницы. </w:t>
      </w:r>
    </w:p>
    <w:p w14:paraId="7D9CBC31" w14:textId="52D86ACD" w:rsidR="00B15202" w:rsidRDefault="00B15202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1520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Гипотеза:</w:t>
      </w:r>
      <w:r w:rsidRPr="001D5A04">
        <w:rPr>
          <w:rFonts w:ascii="Times New Roman" w:eastAsia="Calibri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раствор </w:t>
      </w:r>
      <w:proofErr w:type="spellStart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сукцината</w:t>
      </w:r>
      <w:proofErr w:type="spellEnd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хитозана</w:t>
      </w:r>
      <w:proofErr w:type="spellEnd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определенной концентрации будет улучшать посевные качества семян и положительно влиять на рост и развитие проростков пшеницы</w:t>
      </w:r>
    </w:p>
    <w:p w14:paraId="68253C0B" w14:textId="5BA0E618" w:rsidR="00E64794" w:rsidRDefault="006112E6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66368">
        <w:rPr>
          <w:rFonts w:ascii="Times New Roman" w:hAnsi="Times New Roman" w:cs="Times New Roman"/>
          <w:sz w:val="28"/>
          <w:szCs w:val="28"/>
        </w:rPr>
        <w:t>пыт</w:t>
      </w:r>
      <w:r>
        <w:rPr>
          <w:rFonts w:ascii="Times New Roman" w:hAnsi="Times New Roman" w:cs="Times New Roman"/>
          <w:sz w:val="28"/>
          <w:szCs w:val="28"/>
        </w:rPr>
        <w:t xml:space="preserve"> проведен согласно</w:t>
      </w:r>
      <w:r w:rsidRPr="00B66368">
        <w:rPr>
          <w:rFonts w:ascii="Times New Roman" w:hAnsi="Times New Roman" w:cs="Times New Roman"/>
          <w:sz w:val="28"/>
          <w:szCs w:val="28"/>
        </w:rPr>
        <w:t xml:space="preserve"> методик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66368">
        <w:rPr>
          <w:rFonts w:ascii="Times New Roman" w:hAnsi="Times New Roman" w:cs="Times New Roman"/>
          <w:sz w:val="28"/>
          <w:szCs w:val="28"/>
        </w:rPr>
        <w:t xml:space="preserve"> биотестирования по проращиванию семян </w:t>
      </w:r>
      <w:r>
        <w:rPr>
          <w:rFonts w:ascii="Times New Roman" w:hAnsi="Times New Roman" w:cs="Times New Roman"/>
          <w:sz w:val="28"/>
          <w:szCs w:val="28"/>
        </w:rPr>
        <w:t>в чашках Петри.</w:t>
      </w:r>
      <w:r w:rsidR="002500A8">
        <w:rPr>
          <w:rFonts w:ascii="Times New Roman" w:hAnsi="Times New Roman" w:cs="Times New Roman"/>
          <w:sz w:val="28"/>
          <w:szCs w:val="28"/>
        </w:rPr>
        <w:t xml:space="preserve"> Пров</w:t>
      </w:r>
      <w:r w:rsidR="00263310">
        <w:rPr>
          <w:rFonts w:ascii="Times New Roman" w:hAnsi="Times New Roman" w:cs="Times New Roman"/>
          <w:sz w:val="28"/>
          <w:szCs w:val="28"/>
        </w:rPr>
        <w:t>едены</w:t>
      </w:r>
      <w:r w:rsidR="002500A8">
        <w:rPr>
          <w:rFonts w:ascii="Times New Roman" w:hAnsi="Times New Roman" w:cs="Times New Roman"/>
          <w:sz w:val="28"/>
          <w:szCs w:val="28"/>
        </w:rPr>
        <w:t xml:space="preserve"> фенологические </w:t>
      </w:r>
      <w:r w:rsidR="002500A8" w:rsidRPr="00B66368">
        <w:rPr>
          <w:rFonts w:ascii="Times New Roman" w:hAnsi="Times New Roman" w:cs="Times New Roman"/>
          <w:sz w:val="28"/>
          <w:szCs w:val="28"/>
        </w:rPr>
        <w:t>наблюдения</w:t>
      </w:r>
      <w:r w:rsidR="00097DF6">
        <w:rPr>
          <w:rFonts w:ascii="Times New Roman" w:hAnsi="Times New Roman" w:cs="Times New Roman"/>
          <w:sz w:val="28"/>
          <w:szCs w:val="28"/>
        </w:rPr>
        <w:t xml:space="preserve">, </w:t>
      </w:r>
      <w:r w:rsidR="00263310">
        <w:rPr>
          <w:rFonts w:ascii="Times New Roman" w:hAnsi="Times New Roman" w:cs="Times New Roman"/>
          <w:sz w:val="28"/>
          <w:szCs w:val="28"/>
        </w:rPr>
        <w:t>выполнены</w:t>
      </w:r>
      <w:r w:rsidR="002500A8">
        <w:rPr>
          <w:rFonts w:ascii="Times New Roman" w:hAnsi="Times New Roman" w:cs="Times New Roman"/>
          <w:sz w:val="28"/>
          <w:szCs w:val="28"/>
        </w:rPr>
        <w:t xml:space="preserve"> измерения длины корешка и высоты стебелька </w:t>
      </w:r>
      <w:r w:rsidR="00F45D80">
        <w:rPr>
          <w:rFonts w:ascii="Times New Roman" w:hAnsi="Times New Roman" w:cs="Times New Roman"/>
          <w:sz w:val="28"/>
          <w:szCs w:val="28"/>
        </w:rPr>
        <w:t xml:space="preserve">проростков пшеницы </w:t>
      </w:r>
      <w:r w:rsidR="002500A8">
        <w:rPr>
          <w:rFonts w:ascii="Times New Roman" w:hAnsi="Times New Roman" w:cs="Times New Roman"/>
          <w:sz w:val="28"/>
          <w:szCs w:val="28"/>
        </w:rPr>
        <w:t>на 2, 4, 5, 6 и 7 день эксперимента.</w:t>
      </w:r>
      <w:r w:rsidR="00E76950">
        <w:rPr>
          <w:rFonts w:ascii="Times New Roman" w:hAnsi="Times New Roman" w:cs="Times New Roman"/>
          <w:sz w:val="28"/>
          <w:szCs w:val="28"/>
        </w:rPr>
        <w:t xml:space="preserve"> </w:t>
      </w:r>
      <w:r w:rsidR="000D73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Показано, что растворы </w:t>
      </w:r>
      <w:proofErr w:type="spellStart"/>
      <w:r w:rsidR="000D73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хитозана</w:t>
      </w:r>
      <w:proofErr w:type="spellEnd"/>
      <w:r w:rsidR="000D73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усиливают энергию прорастани</w:t>
      </w:r>
      <w:r w:rsidR="00EB358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</w:t>
      </w:r>
      <w:r w:rsidR="000D73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лабораторную всхожесть семян пшеницы. </w:t>
      </w:r>
    </w:p>
    <w:p w14:paraId="51C8FCCA" w14:textId="31AEBFFB" w:rsidR="00960056" w:rsidRDefault="006E2197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Установлено</w:t>
      </w:r>
      <w:r w:rsidRPr="000344FE">
        <w:rPr>
          <w:rFonts w:ascii="Times New Roman" w:hAnsi="Times New Roman" w:cs="Times New Roman"/>
          <w:sz w:val="28"/>
          <w:szCs w:val="28"/>
        </w:rPr>
        <w:t>, что биопрепарат не име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0344FE">
        <w:rPr>
          <w:rFonts w:ascii="Times New Roman" w:hAnsi="Times New Roman" w:cs="Times New Roman"/>
          <w:sz w:val="28"/>
          <w:szCs w:val="28"/>
        </w:rPr>
        <w:t xml:space="preserve"> отрицательного влияния на рост корешков пшеницы. </w:t>
      </w:r>
      <w:r w:rsidR="00263310">
        <w:rPr>
          <w:rFonts w:ascii="Times New Roman" w:hAnsi="Times New Roman" w:cs="Times New Roman"/>
          <w:sz w:val="28"/>
          <w:szCs w:val="28"/>
        </w:rPr>
        <w:t xml:space="preserve">В тоже время </w:t>
      </w:r>
      <w:r w:rsidR="004028C7">
        <w:rPr>
          <w:rFonts w:ascii="Times New Roman" w:hAnsi="Times New Roman" w:cs="Times New Roman"/>
          <w:sz w:val="28"/>
          <w:szCs w:val="28"/>
        </w:rPr>
        <w:t xml:space="preserve">0,01% </w:t>
      </w:r>
      <w:r w:rsidR="00263310">
        <w:rPr>
          <w:rFonts w:ascii="Times New Roman" w:hAnsi="Times New Roman" w:cs="Times New Roman"/>
          <w:sz w:val="28"/>
          <w:szCs w:val="28"/>
        </w:rPr>
        <w:t>р</w:t>
      </w:r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аствор </w:t>
      </w:r>
      <w:proofErr w:type="spellStart"/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>хитозана</w:t>
      </w:r>
      <w:proofErr w:type="spellEnd"/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лучше стимулирует рост </w:t>
      </w:r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>корневой системы</w:t>
      </w:r>
      <w:r w:rsidR="00B152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и, 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бщая длина корешков </w:t>
      </w:r>
      <w:r w:rsidR="0026331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опытного варианта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превышает контрольный на 6,1%</w:t>
      </w:r>
      <w:r w:rsidR="0026331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E647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97DF6">
        <w:rPr>
          <w:rFonts w:ascii="Times New Roman" w:hAnsi="Times New Roman" w:cs="Times New Roman"/>
          <w:sz w:val="28"/>
          <w:szCs w:val="28"/>
          <w:shd w:val="clear" w:color="auto" w:fill="FFFFFF"/>
        </w:rPr>
        <w:t>Показано, что р</w:t>
      </w:r>
      <w:r w:rsidR="00960056">
        <w:rPr>
          <w:rFonts w:ascii="Times New Roman" w:hAnsi="Times New Roman" w:cs="Times New Roman"/>
          <w:sz w:val="28"/>
          <w:szCs w:val="28"/>
        </w:rPr>
        <w:t xml:space="preserve">ост стебельков </w:t>
      </w:r>
      <w:r w:rsidR="00E64794">
        <w:rPr>
          <w:rFonts w:ascii="Times New Roman" w:hAnsi="Times New Roman" w:cs="Times New Roman"/>
          <w:sz w:val="28"/>
          <w:szCs w:val="28"/>
        </w:rPr>
        <w:t xml:space="preserve">в </w:t>
      </w:r>
      <w:r w:rsidR="00960056">
        <w:rPr>
          <w:rFonts w:ascii="Times New Roman" w:hAnsi="Times New Roman" w:cs="Times New Roman"/>
          <w:sz w:val="28"/>
          <w:szCs w:val="28"/>
        </w:rPr>
        <w:t xml:space="preserve">контрольном варианте и в </w:t>
      </w:r>
      <w:r w:rsidR="00263310">
        <w:rPr>
          <w:rFonts w:ascii="Times New Roman" w:hAnsi="Times New Roman" w:cs="Times New Roman"/>
          <w:sz w:val="28"/>
          <w:szCs w:val="28"/>
        </w:rPr>
        <w:lastRenderedPageBreak/>
        <w:t>варианте с</w:t>
      </w:r>
      <w:r w:rsidR="00960056">
        <w:rPr>
          <w:rFonts w:ascii="Times New Roman" w:hAnsi="Times New Roman" w:cs="Times New Roman"/>
          <w:sz w:val="28"/>
          <w:szCs w:val="28"/>
        </w:rPr>
        <w:t xml:space="preserve"> применением 0,01% раствора </w:t>
      </w:r>
      <w:proofErr w:type="spellStart"/>
      <w:r w:rsidR="00960056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="00960056">
        <w:rPr>
          <w:rFonts w:ascii="Times New Roman" w:hAnsi="Times New Roman" w:cs="Times New Roman"/>
          <w:sz w:val="28"/>
          <w:szCs w:val="28"/>
        </w:rPr>
        <w:t xml:space="preserve"> равноценны</w:t>
      </w:r>
      <w:r w:rsidR="00514BB0">
        <w:rPr>
          <w:rFonts w:ascii="Times New Roman" w:hAnsi="Times New Roman" w:cs="Times New Roman"/>
          <w:sz w:val="28"/>
          <w:szCs w:val="28"/>
        </w:rPr>
        <w:t>й</w:t>
      </w:r>
      <w:r w:rsidR="00097DF6">
        <w:rPr>
          <w:rFonts w:ascii="Times New Roman" w:hAnsi="Times New Roman" w:cs="Times New Roman"/>
          <w:sz w:val="28"/>
          <w:szCs w:val="28"/>
        </w:rPr>
        <w:t xml:space="preserve">, а 0,1% </w:t>
      </w:r>
      <w:r w:rsidR="00097DF6" w:rsidRPr="000344FE">
        <w:rPr>
          <w:rFonts w:ascii="Times New Roman" w:hAnsi="Times New Roman" w:cs="Times New Roman"/>
          <w:sz w:val="28"/>
          <w:szCs w:val="28"/>
        </w:rPr>
        <w:t xml:space="preserve">раствор </w:t>
      </w:r>
      <w:r w:rsidR="00097DF6">
        <w:rPr>
          <w:rFonts w:ascii="Times New Roman" w:hAnsi="Times New Roman" w:cs="Times New Roman"/>
          <w:sz w:val="28"/>
          <w:szCs w:val="28"/>
        </w:rPr>
        <w:t xml:space="preserve">уменьшает интенсивность роста стебельков </w:t>
      </w:r>
      <w:r w:rsidR="00097DF6" w:rsidRPr="000344FE">
        <w:rPr>
          <w:rFonts w:ascii="Times New Roman" w:hAnsi="Times New Roman" w:cs="Times New Roman"/>
          <w:sz w:val="28"/>
          <w:szCs w:val="28"/>
        </w:rPr>
        <w:t xml:space="preserve">в среднем </w:t>
      </w:r>
      <w:r w:rsidR="00097DF6">
        <w:rPr>
          <w:rFonts w:ascii="Times New Roman" w:hAnsi="Times New Roman" w:cs="Times New Roman"/>
          <w:sz w:val="28"/>
          <w:szCs w:val="28"/>
        </w:rPr>
        <w:t>на 10,5%</w:t>
      </w:r>
      <w:r w:rsidR="00097DF6" w:rsidRPr="000344FE">
        <w:rPr>
          <w:rFonts w:ascii="Times New Roman" w:hAnsi="Times New Roman" w:cs="Times New Roman"/>
          <w:sz w:val="28"/>
          <w:szCs w:val="28"/>
        </w:rPr>
        <w:t>.</w:t>
      </w:r>
    </w:p>
    <w:p w14:paraId="3C712C17" w14:textId="2F61F38E" w:rsidR="005B679C" w:rsidRDefault="00E76950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2EF8">
        <w:rPr>
          <w:rFonts w:ascii="Times New Roman" w:hAnsi="Times New Roman" w:cs="Times New Roman"/>
          <w:sz w:val="28"/>
          <w:szCs w:val="28"/>
          <w:shd w:val="clear" w:color="auto" w:fill="FFFFFF"/>
        </w:rPr>
        <w:t>Считаем, что для</w:t>
      </w:r>
      <w:r w:rsidRPr="00832EF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832EF8">
        <w:rPr>
          <w:rFonts w:ascii="Times New Roman" w:hAnsi="Times New Roman" w:cs="Times New Roman"/>
          <w:sz w:val="28"/>
          <w:szCs w:val="28"/>
        </w:rPr>
        <w:t xml:space="preserve">получения качественных проросших семян пшеницы </w:t>
      </w:r>
      <w:r w:rsidR="00897555" w:rsidRPr="00832EF8">
        <w:rPr>
          <w:rFonts w:ascii="Times New Roman" w:hAnsi="Times New Roman" w:cs="Times New Roman"/>
          <w:sz w:val="28"/>
          <w:szCs w:val="28"/>
        </w:rPr>
        <w:t xml:space="preserve">и </w:t>
      </w:r>
      <w:r w:rsidR="00897555">
        <w:rPr>
          <w:rFonts w:ascii="Times New Roman" w:hAnsi="Times New Roman" w:cs="Times New Roman"/>
          <w:sz w:val="28"/>
          <w:szCs w:val="28"/>
        </w:rPr>
        <w:t>для получения</w:t>
      </w:r>
      <w:r w:rsidRPr="00832EF8">
        <w:rPr>
          <w:rFonts w:ascii="Times New Roman" w:hAnsi="Times New Roman" w:cs="Times New Roman"/>
          <w:sz w:val="28"/>
          <w:szCs w:val="28"/>
        </w:rPr>
        <w:t xml:space="preserve"> запланированной урожайности</w:t>
      </w:r>
      <w:r>
        <w:rPr>
          <w:rFonts w:ascii="Times New Roman" w:hAnsi="Times New Roman" w:cs="Times New Roman"/>
          <w:sz w:val="28"/>
          <w:szCs w:val="28"/>
        </w:rPr>
        <w:t xml:space="preserve">, следует замачивать </w:t>
      </w:r>
      <w:r w:rsidR="00744EEE" w:rsidRPr="00832EF8">
        <w:rPr>
          <w:rFonts w:ascii="Times New Roman" w:hAnsi="Times New Roman" w:cs="Times New Roman"/>
          <w:sz w:val="28"/>
          <w:szCs w:val="28"/>
        </w:rPr>
        <w:t>сем</w:t>
      </w:r>
      <w:r w:rsidR="00744EEE">
        <w:rPr>
          <w:rFonts w:ascii="Times New Roman" w:hAnsi="Times New Roman" w:cs="Times New Roman"/>
          <w:sz w:val="28"/>
          <w:szCs w:val="28"/>
        </w:rPr>
        <w:t>е</w:t>
      </w:r>
      <w:r w:rsidR="00744EEE" w:rsidRPr="00832EF8">
        <w:rPr>
          <w:rFonts w:ascii="Times New Roman" w:hAnsi="Times New Roman" w:cs="Times New Roman"/>
          <w:sz w:val="28"/>
          <w:szCs w:val="28"/>
        </w:rPr>
        <w:t>н</w:t>
      </w:r>
      <w:r w:rsidR="00744EEE">
        <w:rPr>
          <w:rFonts w:ascii="Times New Roman" w:hAnsi="Times New Roman" w:cs="Times New Roman"/>
          <w:sz w:val="28"/>
          <w:szCs w:val="28"/>
        </w:rPr>
        <w:t>а</w:t>
      </w:r>
      <w:r w:rsidRPr="00832EF8">
        <w:rPr>
          <w:rFonts w:ascii="Times New Roman" w:hAnsi="Times New Roman" w:cs="Times New Roman"/>
          <w:sz w:val="28"/>
          <w:szCs w:val="28"/>
        </w:rPr>
        <w:t xml:space="preserve"> </w:t>
      </w:r>
      <w:r w:rsidR="00773CCA">
        <w:rPr>
          <w:rFonts w:ascii="Times New Roman" w:hAnsi="Times New Roman" w:cs="Times New Roman"/>
          <w:sz w:val="28"/>
          <w:szCs w:val="28"/>
        </w:rPr>
        <w:t xml:space="preserve">пшеницы в </w:t>
      </w:r>
      <w:r w:rsidR="00773CCA" w:rsidRPr="00832EF8">
        <w:rPr>
          <w:rFonts w:ascii="Times New Roman" w:hAnsi="Times New Roman" w:cs="Times New Roman"/>
          <w:sz w:val="28"/>
          <w:szCs w:val="28"/>
        </w:rPr>
        <w:t>0</w:t>
      </w:r>
      <w:r w:rsidR="004028C7">
        <w:rPr>
          <w:rFonts w:ascii="Times New Roman" w:hAnsi="Times New Roman" w:cs="Times New Roman"/>
          <w:sz w:val="28"/>
          <w:szCs w:val="28"/>
        </w:rPr>
        <w:t xml:space="preserve">,01% </w:t>
      </w:r>
      <w:r w:rsidRPr="00832EF8">
        <w:rPr>
          <w:rFonts w:ascii="Times New Roman" w:hAnsi="Times New Roman" w:cs="Times New Roman"/>
          <w:sz w:val="28"/>
          <w:szCs w:val="28"/>
        </w:rPr>
        <w:t>раствор</w:t>
      </w:r>
      <w:r w:rsidR="00773CCA">
        <w:rPr>
          <w:rFonts w:ascii="Times New Roman" w:hAnsi="Times New Roman" w:cs="Times New Roman"/>
          <w:sz w:val="28"/>
          <w:szCs w:val="28"/>
        </w:rPr>
        <w:t xml:space="preserve">е </w:t>
      </w:r>
      <w:proofErr w:type="spellStart"/>
      <w:r w:rsidRPr="00832EF8">
        <w:rPr>
          <w:rFonts w:ascii="Times New Roman" w:hAnsi="Times New Roman" w:cs="Times New Roman"/>
          <w:sz w:val="28"/>
          <w:szCs w:val="28"/>
        </w:rPr>
        <w:t>хитозан</w:t>
      </w:r>
      <w:r w:rsidR="00773CCA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773CCA">
        <w:rPr>
          <w:rFonts w:ascii="Times New Roman" w:hAnsi="Times New Roman" w:cs="Times New Roman"/>
          <w:sz w:val="28"/>
          <w:szCs w:val="28"/>
        </w:rPr>
        <w:t>.</w:t>
      </w:r>
      <w:r w:rsidRPr="00832EF8">
        <w:rPr>
          <w:rFonts w:ascii="Times New Roman" w:hAnsi="Times New Roman" w:cs="Times New Roman"/>
          <w:sz w:val="28"/>
          <w:szCs w:val="28"/>
        </w:rPr>
        <w:t xml:space="preserve"> </w:t>
      </w:r>
      <w:r w:rsidR="00097DF6">
        <w:rPr>
          <w:rFonts w:ascii="Times New Roman" w:hAnsi="Times New Roman" w:cs="Times New Roman"/>
          <w:sz w:val="28"/>
          <w:szCs w:val="28"/>
        </w:rPr>
        <w:t xml:space="preserve">Таким образом </w:t>
      </w:r>
      <w:r w:rsidR="00514BB0">
        <w:rPr>
          <w:rFonts w:ascii="Times New Roman" w:hAnsi="Times New Roman" w:cs="Times New Roman"/>
          <w:sz w:val="28"/>
          <w:szCs w:val="28"/>
        </w:rPr>
        <w:t xml:space="preserve">без ущерба для окружающей среды </w:t>
      </w:r>
      <w:r w:rsidR="00E64794">
        <w:rPr>
          <w:rFonts w:ascii="Times New Roman" w:hAnsi="Times New Roman" w:cs="Times New Roman"/>
          <w:sz w:val="28"/>
          <w:szCs w:val="28"/>
        </w:rPr>
        <w:t xml:space="preserve">можно </w:t>
      </w:r>
      <w:r w:rsidR="005B679C">
        <w:rPr>
          <w:rFonts w:ascii="Times New Roman" w:hAnsi="Times New Roman" w:cs="Times New Roman"/>
          <w:sz w:val="28"/>
          <w:szCs w:val="28"/>
        </w:rPr>
        <w:t xml:space="preserve">повысить сбор главной зерновой культуры пшеницы не за счет расширения площадей сева, а за счет повышения урожайности с применением </w:t>
      </w:r>
      <w:r w:rsidR="00E64794">
        <w:rPr>
          <w:rFonts w:ascii="Times New Roman" w:hAnsi="Times New Roman" w:cs="Times New Roman"/>
          <w:sz w:val="28"/>
          <w:szCs w:val="28"/>
        </w:rPr>
        <w:t>э</w:t>
      </w:r>
      <w:r w:rsidR="00773CCA">
        <w:rPr>
          <w:rFonts w:ascii="Times New Roman" w:hAnsi="Times New Roman" w:cs="Times New Roman"/>
          <w:sz w:val="28"/>
          <w:szCs w:val="28"/>
        </w:rPr>
        <w:t>кологически безопасн</w:t>
      </w:r>
      <w:r w:rsidR="00514BB0">
        <w:rPr>
          <w:rFonts w:ascii="Times New Roman" w:hAnsi="Times New Roman" w:cs="Times New Roman"/>
          <w:sz w:val="28"/>
          <w:szCs w:val="28"/>
        </w:rPr>
        <w:t>ого</w:t>
      </w:r>
      <w:r w:rsidR="00E64794">
        <w:rPr>
          <w:rFonts w:ascii="Times New Roman" w:hAnsi="Times New Roman" w:cs="Times New Roman"/>
          <w:sz w:val="28"/>
          <w:szCs w:val="28"/>
        </w:rPr>
        <w:t xml:space="preserve"> </w:t>
      </w:r>
      <w:r w:rsidR="005B679C">
        <w:rPr>
          <w:rFonts w:ascii="Times New Roman" w:hAnsi="Times New Roman" w:cs="Times New Roman"/>
          <w:sz w:val="28"/>
          <w:szCs w:val="28"/>
        </w:rPr>
        <w:t>биопрепарат</w:t>
      </w:r>
      <w:r w:rsidR="00514BB0">
        <w:rPr>
          <w:rFonts w:ascii="Times New Roman" w:hAnsi="Times New Roman" w:cs="Times New Roman"/>
          <w:sz w:val="28"/>
          <w:szCs w:val="28"/>
        </w:rPr>
        <w:t>а</w:t>
      </w:r>
      <w:r w:rsidR="005B679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97DF6">
        <w:rPr>
          <w:rFonts w:ascii="Times New Roman" w:hAnsi="Times New Roman" w:cs="Times New Roman"/>
          <w:sz w:val="28"/>
          <w:szCs w:val="28"/>
        </w:rPr>
        <w:t>хитозан</w:t>
      </w:r>
      <w:r w:rsidR="00514BB0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5B679C">
        <w:rPr>
          <w:rFonts w:ascii="Times New Roman" w:hAnsi="Times New Roman" w:cs="Times New Roman"/>
          <w:sz w:val="28"/>
          <w:szCs w:val="28"/>
        </w:rPr>
        <w:t>.</w:t>
      </w:r>
    </w:p>
    <w:p w14:paraId="1B3C94BF" w14:textId="36B3C8D5" w:rsidR="006112E6" w:rsidRDefault="006112E6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2A2C734A" w14:textId="3FD02A7D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2FFAC8A4" w14:textId="2ABAAE39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6BA87E3" w14:textId="739F4B90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122C009" w14:textId="60F86DD5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59A6B08" w14:textId="6C66B66E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B719512" w14:textId="6027B90A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EF2992F" w14:textId="180462D2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7B4FE023" w14:textId="659A2E8C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6F88F44" w14:textId="27285524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1570205" w14:textId="5FCF03ED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23D68CC4" w14:textId="18259ECF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764A1F92" w14:textId="78EA7921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635F01B" w14:textId="5D9AFE3D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1E1861D3" w14:textId="0014D354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9FBF81C" w14:textId="4EDE18B0" w:rsidR="00744EEE" w:rsidRDefault="00744EEE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965F440" w14:textId="746EB631" w:rsidR="00097DF6" w:rsidRDefault="00097DF6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65059E7" w14:textId="641546B7" w:rsidR="00097DF6" w:rsidRDefault="00097DF6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1F46D703" w14:textId="6D227B13" w:rsidR="00097DF6" w:rsidRDefault="00097DF6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ED86C14" w14:textId="5C91F626" w:rsidR="00097DF6" w:rsidRDefault="00097DF6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69CF183" w14:textId="21A49E8B" w:rsidR="00097DF6" w:rsidRDefault="00097DF6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3630E6A" w14:textId="77777777" w:rsidR="00097DF6" w:rsidRPr="00832068" w:rsidRDefault="00097DF6" w:rsidP="002633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052FD0B1" w14:textId="3D7FB9AB" w:rsidR="00423BC2" w:rsidRPr="001D5A04" w:rsidRDefault="00C816D6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1D5A0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ВВЕДЕНИЕ</w:t>
      </w:r>
    </w:p>
    <w:p w14:paraId="7A99DBCA" w14:textId="76082B1E" w:rsidR="00C816D6" w:rsidRPr="001D5A04" w:rsidRDefault="00C816D6" w:rsidP="002633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 расчетам ученых биопотенциал нашей планеты Земля, чтобы удовлетворить все жизненные потребности человека, составляет </w:t>
      </w:r>
      <w:r w:rsidRPr="001D5A04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1,8 га на человека. 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Но экологический след, оценённый в 14 млрд. га биологически продуктивной площади, в настоящее время составляет </w:t>
      </w:r>
      <w:r w:rsidRPr="001D5A04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2</w:t>
      </w:r>
      <w:r w:rsidR="0033218E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,</w:t>
      </w:r>
      <w:r w:rsidRPr="001D5A04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2 га / чел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Это приводит к выводу о превышении давления на природу по сравнению с потенциалом ее воспроизводства. </w:t>
      </w:r>
    </w:p>
    <w:p w14:paraId="74C5FB3D" w14:textId="541F8187" w:rsidR="00C816D6" w:rsidRPr="001D5A04" w:rsidRDefault="00C816D6" w:rsidP="002633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i/>
          <w:color w:val="000000" w:themeColor="text1"/>
          <w:sz w:val="28"/>
          <w:szCs w:val="28"/>
        </w:rPr>
      </w:pPr>
      <w:r w:rsidRPr="001D5A04">
        <w:rPr>
          <w:rFonts w:ascii="Times New Roman" w:eastAsia="Calibri" w:hAnsi="Times New Roman" w:cs="Times New Roman"/>
          <w:bCs/>
          <w:i/>
          <w:color w:val="000000" w:themeColor="text1"/>
          <w:sz w:val="28"/>
          <w:szCs w:val="28"/>
        </w:rPr>
        <w:t>Какой выход из этого???</w:t>
      </w:r>
    </w:p>
    <w:p w14:paraId="44AE845C" w14:textId="0D95301C" w:rsidR="00C816D6" w:rsidRPr="001D5A04" w:rsidRDefault="00C816D6" w:rsidP="002633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Требуется современная разработка </w:t>
      </w:r>
      <w:proofErr w:type="spellStart"/>
      <w:r w:rsidRPr="001D5A04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агротехнологий</w:t>
      </w:r>
      <w:proofErr w:type="spellEnd"/>
      <w:r w:rsidRPr="001D5A04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с применяем экологических методов и приемов, способствующих рациональному использованию природных ресурсов и получения экологически безопасной продукции. То есть надо не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увеличивать площади полей сельскохозяйственных культур, а значительно повышать урожайность существующих сортов растений с применением безопасных для окружающей среды методов. </w:t>
      </w:r>
    </w:p>
    <w:p w14:paraId="6A4436D0" w14:textId="708B86D0" w:rsidR="00C816D6" w:rsidRPr="001D5A04" w:rsidRDefault="00C816D6" w:rsidP="002633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Поэтому считаем, что поиск экологически безопасных ростостимулирующих препаратов и средств защиты растений необходим!</w:t>
      </w:r>
    </w:p>
    <w:p w14:paraId="62282239" w14:textId="38B5CE95" w:rsidR="006D2157" w:rsidRPr="001D5A04" w:rsidRDefault="00C816D6" w:rsidP="002633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Нерациональное применение химических препаратов для защиты растений от вредителей, болезней, привело к тому что, на данный момент сельскохозяйственные растения испытывают состояние экологического стресса.  Вещества природного происхождения, способные формировать у растений устойчивость к различным заболеваниям и при этом не загрязнять окружающую среду, являются актуальными. Среди таких веществ большую популярность приобретает </w:t>
      </w:r>
      <w:proofErr w:type="spellStart"/>
      <w:r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>хитозан</w:t>
      </w:r>
      <w:proofErr w:type="spellEnd"/>
      <w:r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его производные – экологически безопасные для окружающей среды, созданные самой природой, вещества.</w:t>
      </w:r>
      <w:r w:rsidR="00472A71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Из научных литературных источников известно, что обработка растений раствором </w:t>
      </w:r>
      <w:proofErr w:type="spellStart"/>
      <w:r w:rsidR="00472A71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хитозана</w:t>
      </w:r>
      <w:proofErr w:type="spellEnd"/>
      <w:r w:rsidR="00472A71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(опрыскивание, полив) повышает жизненные силы растений</w:t>
      </w:r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Хитиновое вещество – это лекарственное вещество для растений, которое создано самой </w:t>
      </w:r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 xml:space="preserve">природой, который получают из хитина (покровов) членистоногих, ракообразных или насекомых. </w:t>
      </w:r>
    </w:p>
    <w:p w14:paraId="5AFEE171" w14:textId="7465AECF" w:rsidR="00C816D6" w:rsidRPr="001D5A04" w:rsidRDefault="00C816D6" w:rsidP="002633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eastAsia="Calibri" w:hAnsi="Times New Roman" w:cs="Times New Roman"/>
          <w:i/>
          <w:color w:val="000000" w:themeColor="text1"/>
          <w:sz w:val="28"/>
          <w:szCs w:val="28"/>
        </w:rPr>
        <w:t xml:space="preserve">Наша гипотеза. 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Нами выбран природного происхождения </w:t>
      </w:r>
      <w:r w:rsidR="00A02FB8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экологически безопасный 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биопрепарат – </w:t>
      </w:r>
      <w:proofErr w:type="spellStart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сукцинат</w:t>
      </w:r>
      <w:proofErr w:type="spellEnd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хитозана</w:t>
      </w:r>
      <w:proofErr w:type="spellEnd"/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обладающий свойствами растворяться в воде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Мы предполагаем</w:t>
      </w:r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что раствор </w:t>
      </w:r>
      <w:proofErr w:type="spellStart"/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сукцината</w:t>
      </w:r>
      <w:proofErr w:type="spellEnd"/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хитозана</w:t>
      </w:r>
      <w:proofErr w:type="spellEnd"/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определенной концентрации будет </w:t>
      </w:r>
      <w:r w:rsidR="00DA67DE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улучшать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посевные качества семян и </w:t>
      </w:r>
      <w:r w:rsidR="00DA67DE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положительно влиять на </w:t>
      </w:r>
      <w:r w:rsidR="006D2157"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рост и развитие проростков 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пшеницы.</w:t>
      </w:r>
    </w:p>
    <w:p w14:paraId="2F71B336" w14:textId="046201CC" w:rsidR="00A02FB8" w:rsidRPr="001D5A04" w:rsidRDefault="00A02FB8" w:rsidP="0026331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Ц</w:t>
      </w:r>
      <w:r w:rsidR="00C816D6" w:rsidRPr="001D5A0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елью</w:t>
      </w:r>
      <w:r w:rsidR="00C816D6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нашей работы было изучение влияния </w:t>
      </w:r>
      <w:r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раствора </w:t>
      </w:r>
      <w:proofErr w:type="spellStart"/>
      <w:r w:rsidR="00C816D6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>сукцинат</w:t>
      </w:r>
      <w:r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proofErr w:type="spellEnd"/>
      <w:r w:rsidR="00C816D6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C816D6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>хитозана</w:t>
      </w:r>
      <w:proofErr w:type="spellEnd"/>
      <w:r w:rsidR="00C816D6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 посевные качества семян и рост и развитие проростков пшеницы.</w:t>
      </w:r>
    </w:p>
    <w:p w14:paraId="3EEB9147" w14:textId="52140919" w:rsidR="00A02FB8" w:rsidRPr="001D5A04" w:rsidRDefault="00A02FB8" w:rsidP="0026331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eastAsia="Calibri" w:hAnsi="Times New Roman" w:cs="Times New Roman"/>
          <w:i/>
          <w:color w:val="000000" w:themeColor="text1"/>
          <w:sz w:val="28"/>
          <w:szCs w:val="28"/>
        </w:rPr>
        <w:t>Задачами</w:t>
      </w: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работы было изучение влияния растворов </w:t>
      </w:r>
      <w:proofErr w:type="spellStart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сукцината</w:t>
      </w:r>
      <w:proofErr w:type="spellEnd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хитозана</w:t>
      </w:r>
      <w:proofErr w:type="spellEnd"/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концентрации 0,01% и 0,1%:</w:t>
      </w:r>
    </w:p>
    <w:p w14:paraId="4A5D9DF8" w14:textId="3B5AF868" w:rsidR="00423BC2" w:rsidRPr="001D5A04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- на </w:t>
      </w:r>
      <w:r w:rsidR="00C816D6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>энергию прорастания и лабораторную всхожесть семян пшеницы</w:t>
      </w:r>
      <w:r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2BF878A3" w14:textId="4445D8A6" w:rsidR="00A02FB8" w:rsidRPr="001D5A04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687FED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8C66BF"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>рост корешков проростков пшеницы;</w:t>
      </w:r>
    </w:p>
    <w:p w14:paraId="02869EA8" w14:textId="17314C51" w:rsidR="00A02FB8" w:rsidRPr="001D5A04" w:rsidRDefault="008C66BF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D5A04">
        <w:rPr>
          <w:rFonts w:ascii="Times New Roman" w:hAnsi="Times New Roman" w:cs="Times New Roman"/>
          <w:color w:val="000000" w:themeColor="text1"/>
          <w:sz w:val="28"/>
          <w:szCs w:val="28"/>
        </w:rPr>
        <w:t>- на рост стебельков проростков пшеницы.</w:t>
      </w:r>
    </w:p>
    <w:p w14:paraId="535B8465" w14:textId="74E89CAB" w:rsidR="00A02FB8" w:rsidRPr="001D5A04" w:rsidRDefault="00A02FB8" w:rsidP="00263310">
      <w:pPr>
        <w:spacing w:after="0" w:line="360" w:lineRule="auto"/>
        <w:ind w:firstLine="709"/>
        <w:jc w:val="both"/>
        <w:rPr>
          <w:rFonts w:ascii="inherit" w:eastAsia="Times New Roman" w:hAnsi="inherit" w:cs="Arial"/>
          <w:color w:val="000000" w:themeColor="text1"/>
          <w:sz w:val="21"/>
          <w:szCs w:val="21"/>
          <w:lang w:eastAsia="ru-RU"/>
        </w:rPr>
      </w:pPr>
    </w:p>
    <w:p w14:paraId="09FAF83C" w14:textId="7C11D748" w:rsidR="00423BC2" w:rsidRDefault="00423BC2" w:rsidP="00263310">
      <w:pPr>
        <w:spacing w:after="0" w:line="360" w:lineRule="auto"/>
        <w:ind w:firstLine="709"/>
        <w:jc w:val="both"/>
        <w:rPr>
          <w:rFonts w:ascii="inherit" w:eastAsia="Times New Roman" w:hAnsi="inherit" w:cs="Arial"/>
          <w:color w:val="7A7A7A"/>
          <w:sz w:val="21"/>
          <w:szCs w:val="21"/>
          <w:lang w:eastAsia="ru-RU"/>
        </w:rPr>
      </w:pPr>
    </w:p>
    <w:p w14:paraId="537CDBEB" w14:textId="780D9C76" w:rsidR="00423BC2" w:rsidRDefault="00423BC2" w:rsidP="00263310">
      <w:pPr>
        <w:spacing w:after="0" w:line="360" w:lineRule="auto"/>
        <w:jc w:val="center"/>
        <w:rPr>
          <w:rFonts w:ascii="inherit" w:eastAsia="Times New Roman" w:hAnsi="inherit" w:cs="Arial"/>
          <w:color w:val="7A7A7A"/>
          <w:sz w:val="21"/>
          <w:szCs w:val="21"/>
          <w:lang w:eastAsia="ru-RU"/>
        </w:rPr>
      </w:pPr>
    </w:p>
    <w:p w14:paraId="3D384FC1" w14:textId="5F3B74F7" w:rsidR="00423BC2" w:rsidRDefault="00423BC2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7030B9D" w14:textId="1AE13E62" w:rsidR="00423BC2" w:rsidRDefault="00423BC2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E22FFDB" w14:textId="2FBE4EA0" w:rsidR="00423BC2" w:rsidRDefault="00423BC2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2DB1057" w14:textId="190EA6A2" w:rsidR="00423BC2" w:rsidRDefault="00423BC2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21B6433" w14:textId="4FDFE014" w:rsidR="00423BC2" w:rsidRDefault="00423BC2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AA43A27" w14:textId="6957D0AB" w:rsidR="00423BC2" w:rsidRDefault="00423BC2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8ED1C8A" w14:textId="6B6CD3F7" w:rsidR="00423BC2" w:rsidRDefault="00423BC2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90C91E8" w14:textId="02464FC5" w:rsidR="00423BC2" w:rsidRDefault="00423BC2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E6EEDEA" w14:textId="282F392E" w:rsidR="00423BC2" w:rsidRDefault="00423BC2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6B16158" w14:textId="1641928B" w:rsidR="008C66BF" w:rsidRDefault="008C66B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C9F8921" w14:textId="276258D9" w:rsidR="00DF6783" w:rsidRDefault="00DF6783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2F743B8" w14:textId="77777777" w:rsidR="00DF6783" w:rsidRDefault="00DF6783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E1771C0" w14:textId="36B9AE8F" w:rsidR="006112E6" w:rsidRDefault="006112E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CE17556" w14:textId="602474C0" w:rsidR="00423BC2" w:rsidRPr="00A02FB8" w:rsidRDefault="00A02FB8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2FB8">
        <w:rPr>
          <w:rFonts w:ascii="Times New Roman" w:hAnsi="Times New Roman" w:cs="Times New Roman"/>
          <w:b/>
          <w:sz w:val="28"/>
          <w:szCs w:val="28"/>
        </w:rPr>
        <w:lastRenderedPageBreak/>
        <w:t>ОСНОВНАЯ ЧАСТЬ</w:t>
      </w:r>
    </w:p>
    <w:p w14:paraId="48BE6E18" w14:textId="7284C8FC" w:rsidR="00423BC2" w:rsidRPr="00A02FB8" w:rsidRDefault="00A02FB8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Pr="00A02FB8">
        <w:rPr>
          <w:rFonts w:ascii="Times New Roman" w:hAnsi="Times New Roman" w:cs="Times New Roman"/>
          <w:b/>
          <w:sz w:val="28"/>
          <w:szCs w:val="28"/>
        </w:rPr>
        <w:t>Обзор литературы</w:t>
      </w:r>
    </w:p>
    <w:p w14:paraId="31CAF475" w14:textId="255ECAE4" w:rsidR="00A02FB8" w:rsidRDefault="00A02FB8" w:rsidP="0026331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6368">
        <w:rPr>
          <w:rFonts w:ascii="Times New Roman" w:hAnsi="Times New Roman" w:cs="Times New Roman"/>
          <w:color w:val="000000"/>
          <w:sz w:val="28"/>
          <w:szCs w:val="28"/>
        </w:rPr>
        <w:t>Хитиновое вещество – это лекарственное вещество для растений, которое создано самой природой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DF6783">
        <w:rPr>
          <w:rFonts w:ascii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DF6783">
        <w:rPr>
          <w:rFonts w:ascii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14:paraId="5210F0FD" w14:textId="2B644AA3" w:rsidR="00A02FB8" w:rsidRDefault="00A02FB8" w:rsidP="0026331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Хитин и его производное </w:t>
      </w:r>
      <w:proofErr w:type="spellStart"/>
      <w:r w:rsidRPr="00B66368">
        <w:rPr>
          <w:rFonts w:ascii="Times New Roman" w:hAnsi="Times New Roman" w:cs="Times New Roman"/>
          <w:color w:val="000000"/>
          <w:sz w:val="28"/>
          <w:szCs w:val="28"/>
        </w:rPr>
        <w:t>хитозан</w:t>
      </w:r>
      <w:proofErr w:type="spellEnd"/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 являются нетоксичными, </w:t>
      </w:r>
      <w:proofErr w:type="spellStart"/>
      <w:r w:rsidRPr="00B66368">
        <w:rPr>
          <w:rFonts w:ascii="Times New Roman" w:hAnsi="Times New Roman" w:cs="Times New Roman"/>
          <w:color w:val="000000"/>
          <w:sz w:val="28"/>
          <w:szCs w:val="28"/>
        </w:rPr>
        <w:t>биоразлагаемыми</w:t>
      </w:r>
      <w:proofErr w:type="spellEnd"/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 и биосовместимыми полимерами</w:t>
      </w:r>
      <w:r w:rsidR="001D5A04">
        <w:rPr>
          <w:rFonts w:ascii="Times New Roman" w:hAnsi="Times New Roman" w:cs="Times New Roman"/>
          <w:color w:val="000000"/>
          <w:sz w:val="28"/>
          <w:szCs w:val="28"/>
        </w:rPr>
        <w:t xml:space="preserve"> с органическими веществами самого живого организма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>. Это настолько безопасные препараты</w:t>
      </w:r>
      <w:r w:rsidR="001D5A04">
        <w:rPr>
          <w:rFonts w:ascii="Times New Roman" w:hAnsi="Times New Roman" w:cs="Times New Roman"/>
          <w:color w:val="000000"/>
          <w:sz w:val="28"/>
          <w:szCs w:val="28"/>
        </w:rPr>
        <w:t xml:space="preserve"> для окружающей среды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, что их </w:t>
      </w:r>
      <w:r w:rsidR="001D5A04">
        <w:rPr>
          <w:rFonts w:ascii="Times New Roman" w:hAnsi="Times New Roman" w:cs="Times New Roman"/>
          <w:color w:val="000000"/>
          <w:sz w:val="28"/>
          <w:szCs w:val="28"/>
        </w:rPr>
        <w:t xml:space="preserve">даже 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>используют в медицине для приема внутрь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[1</w:t>
      </w:r>
      <w:r w:rsidR="00DF6783">
        <w:rPr>
          <w:rFonts w:ascii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</w:rPr>
        <w:t>, 1</w:t>
      </w:r>
      <w:r w:rsidR="00DF6783">
        <w:rPr>
          <w:rFonts w:ascii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EF9F47F" w14:textId="6679DCE4" w:rsidR="00A02FB8" w:rsidRDefault="00A02FB8" w:rsidP="0026331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Природный </w:t>
      </w:r>
      <w:proofErr w:type="spellStart"/>
      <w:r w:rsidRPr="00B66368">
        <w:rPr>
          <w:rFonts w:ascii="Times New Roman" w:hAnsi="Times New Roman" w:cs="Times New Roman"/>
          <w:color w:val="000000"/>
          <w:sz w:val="28"/>
          <w:szCs w:val="28"/>
        </w:rPr>
        <w:t>аминополисахарид</w:t>
      </w:r>
      <w:proofErr w:type="spellEnd"/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B66368">
        <w:rPr>
          <w:rFonts w:ascii="Times New Roman" w:hAnsi="Times New Roman" w:cs="Times New Roman"/>
          <w:color w:val="000000"/>
          <w:sz w:val="28"/>
          <w:szCs w:val="28"/>
        </w:rPr>
        <w:t>хитозан</w:t>
      </w:r>
      <w:proofErr w:type="spellEnd"/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 представляет собой полимер, который получают из хитина (покровов) членистоногих, ракообразных или насекомых</w:t>
      </w:r>
      <w:r w:rsidR="00DF6783">
        <w:rPr>
          <w:rFonts w:ascii="Times New Roman" w:hAnsi="Times New Roman" w:cs="Times New Roman"/>
          <w:color w:val="000000"/>
          <w:sz w:val="28"/>
          <w:szCs w:val="28"/>
        </w:rPr>
        <w:t xml:space="preserve"> [5, 7, 8</w:t>
      </w:r>
      <w:r w:rsidR="00DE535E">
        <w:rPr>
          <w:rFonts w:ascii="Times New Roman" w:hAnsi="Times New Roman" w:cs="Times New Roman"/>
          <w:color w:val="000000"/>
          <w:sz w:val="28"/>
          <w:szCs w:val="28"/>
        </w:rPr>
        <w:t>, 14</w:t>
      </w:r>
      <w:r w:rsidR="00DF6783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DF6783"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DF6783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з научных литературных источников известно, что обработка растений раствором </w:t>
      </w:r>
      <w:proofErr w:type="spellStart"/>
      <w:r w:rsidRPr="00B66368">
        <w:rPr>
          <w:rFonts w:ascii="Times New Roman" w:hAnsi="Times New Roman" w:cs="Times New Roman"/>
          <w:color w:val="000000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 (опрыскивание, полив или инъекции в листовую ткань) повышает устойчивость растений к заражению фитопатогенными вирусами. В экспериментах доказано, что </w:t>
      </w:r>
      <w:proofErr w:type="spellStart"/>
      <w:r w:rsidRPr="00B66368">
        <w:rPr>
          <w:rFonts w:ascii="Times New Roman" w:hAnsi="Times New Roman" w:cs="Times New Roman"/>
          <w:color w:val="000000"/>
          <w:sz w:val="28"/>
          <w:szCs w:val="28"/>
        </w:rPr>
        <w:t>хитозан</w:t>
      </w:r>
      <w:proofErr w:type="spellEnd"/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 подавляет вирусную инфекции на 11 видах растений, относящихся к семействам бобовых, пасленовых, маревых и амарантовых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[1, </w:t>
      </w:r>
      <w:r w:rsidR="00DF6783">
        <w:rPr>
          <w:rFonts w:ascii="Times New Roman" w:hAnsi="Times New Roman" w:cs="Times New Roman"/>
          <w:color w:val="000000"/>
          <w:sz w:val="28"/>
          <w:szCs w:val="28"/>
        </w:rPr>
        <w:t>2, 4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DF6783">
        <w:rPr>
          <w:rFonts w:ascii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14:paraId="6B9AE1DE" w14:textId="77777777" w:rsidR="001D5A04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Не менее интересным фактом является и то, что полимер может быть использован в качестве искусственной кожи, для быстрейшего заживления ран, устранения нарушений кожных покровов, восстановлению костной ткани, замедлению свертывания ткани, что позволяет избежать возникновения тромбов. </w:t>
      </w:r>
    </w:p>
    <w:p w14:paraId="06259D22" w14:textId="69B6C823" w:rsidR="00A02FB8" w:rsidRPr="00B66368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Хитин так же нашел применение и в пищевой промышленности. На основании данного препарата изготовляют защитные пленки для хранения овощей и фруктов. Уникальность данных пленок заключается в продлении сроков хранения продукции, поскольку выполняет регулятивную функцию, благодаря которой состав газа, как у поверхности, так и внутри тканей регулируется. Так же при производстве соусов, приправ, паштетов, паст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выступает в роли природного загустителя. Обладая бактерицидными свойствами, </w:t>
      </w:r>
      <w:r w:rsidRPr="00B66368">
        <w:rPr>
          <w:rFonts w:ascii="Times New Roman" w:hAnsi="Times New Roman" w:cs="Times New Roman"/>
          <w:sz w:val="28"/>
          <w:szCs w:val="28"/>
        </w:rPr>
        <w:lastRenderedPageBreak/>
        <w:t xml:space="preserve">добавление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в продукты питания может затруднять развитие нежелательных микроорганизмов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[</w:t>
      </w:r>
      <w:r w:rsidR="00DE535E">
        <w:rPr>
          <w:rFonts w:ascii="Times New Roman" w:hAnsi="Times New Roman" w:cs="Times New Roman"/>
          <w:color w:val="000000"/>
          <w:sz w:val="28"/>
          <w:szCs w:val="28"/>
        </w:rPr>
        <w:t>2,</w:t>
      </w:r>
      <w:r w:rsidR="00EB5F61">
        <w:rPr>
          <w:rFonts w:ascii="Times New Roman" w:hAnsi="Times New Roman" w:cs="Times New Roman"/>
          <w:color w:val="000000"/>
          <w:sz w:val="28"/>
          <w:szCs w:val="28"/>
        </w:rPr>
        <w:t xml:space="preserve"> 3, </w:t>
      </w:r>
      <w:r w:rsidR="00DE535E">
        <w:rPr>
          <w:rFonts w:ascii="Times New Roman" w:hAnsi="Times New Roman" w:cs="Times New Roman"/>
          <w:color w:val="000000"/>
          <w:sz w:val="28"/>
          <w:szCs w:val="28"/>
        </w:rPr>
        <w:t>12,13</w:t>
      </w:r>
      <w:r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C09D187" w14:textId="61DCD83C" w:rsidR="00A02FB8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Не менее важную роль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выполняет и в сельском хозяйстве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[1</w:t>
      </w:r>
      <w:r w:rsidR="00EB5F61">
        <w:rPr>
          <w:rFonts w:ascii="Times New Roman" w:hAnsi="Times New Roman" w:cs="Times New Roman"/>
          <w:color w:val="000000"/>
          <w:sz w:val="28"/>
          <w:szCs w:val="28"/>
        </w:rPr>
        <w:t>, 15</w:t>
      </w:r>
      <w:r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66368">
        <w:rPr>
          <w:rFonts w:ascii="Times New Roman" w:hAnsi="Times New Roman" w:cs="Times New Roman"/>
          <w:sz w:val="28"/>
          <w:szCs w:val="28"/>
        </w:rPr>
        <w:t xml:space="preserve"> На основе данного биополимера созданные различные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хитинсодержащие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препараты, способствующие выработке у растений устойчивости к возбудителям различных вирусных или бактериальных заболеваний при своевременной обработке семян, а в последующем и растений в фазе </w:t>
      </w:r>
      <w:r w:rsidR="001D5A04" w:rsidRPr="001D5A04">
        <w:rPr>
          <w:rFonts w:ascii="Times New Roman" w:hAnsi="Times New Roman" w:cs="Times New Roman"/>
          <w:sz w:val="28"/>
          <w:szCs w:val="28"/>
        </w:rPr>
        <w:t>вегетации и плодоношения</w:t>
      </w:r>
      <w:r w:rsidRPr="001D5A0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8D271FA" w14:textId="0562C083" w:rsidR="00396D44" w:rsidRPr="00396D44" w:rsidRDefault="00396D44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ряде научных исследований на пшенице показано, что обработка проростков этого растения низкомолекулярным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изменяет, укрепляя, иммунитет растений. Установлены дозы растворов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повышения иммунитета пшеницы к темно-бурой пятнистости. </w:t>
      </w:r>
      <w:r w:rsidRPr="00396D44">
        <w:rPr>
          <w:rFonts w:ascii="Times New Roman" w:hAnsi="Times New Roman" w:cs="Times New Roman"/>
          <w:sz w:val="28"/>
          <w:szCs w:val="28"/>
        </w:rPr>
        <w:t>Источником заболевания является патогенный гриб, который поражает листья и корешки, что способствует образованию продольных темных пятен. У всходов, подверженных заражению, ростки искривляются и гибнут, вместо трех корешков вырастает один. Доза от 1до 15 мм является наиболее оптимальной, поскольку при данной концентрации повышается устойчивость пшеницы к темно-бурой пятнистости. Для того, чтобы не допустить некроз листьев необходимо при первых признаках заболевания обрабатывать листья комплексом хитина и ванилина</w:t>
      </w:r>
      <w:r w:rsidR="00EB5F61">
        <w:rPr>
          <w:rFonts w:ascii="Times New Roman" w:hAnsi="Times New Roman" w:cs="Times New Roman"/>
          <w:sz w:val="28"/>
          <w:szCs w:val="28"/>
        </w:rPr>
        <w:t xml:space="preserve"> </w:t>
      </w:r>
      <w:r w:rsidR="00EB5F61">
        <w:rPr>
          <w:rFonts w:ascii="Times New Roman" w:hAnsi="Times New Roman" w:cs="Times New Roman"/>
          <w:color w:val="000000"/>
          <w:sz w:val="28"/>
          <w:szCs w:val="28"/>
        </w:rPr>
        <w:t>[10,11]</w:t>
      </w:r>
      <w:r w:rsidR="00EB5F61" w:rsidRPr="00B66368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B5F61" w:rsidRPr="00B66368">
        <w:rPr>
          <w:rFonts w:ascii="Times New Roman" w:hAnsi="Times New Roman" w:cs="Times New Roman"/>
          <w:sz w:val="28"/>
          <w:szCs w:val="28"/>
        </w:rPr>
        <w:t xml:space="preserve"> </w:t>
      </w:r>
      <w:r w:rsidRPr="00396D4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E541047" w14:textId="1A72A354" w:rsidR="00396D44" w:rsidRPr="00396D44" w:rsidRDefault="00396D44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6D44">
        <w:rPr>
          <w:rFonts w:ascii="Times New Roman" w:hAnsi="Times New Roman" w:cs="Times New Roman"/>
          <w:sz w:val="28"/>
          <w:szCs w:val="28"/>
        </w:rPr>
        <w:t xml:space="preserve">Для защиты грунта теплиц используют биологический препарат на основе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хитизона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Экогель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. В основе препарата содержится действующее вещество, которое называется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лактат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. Средство эффективно применять на этапах корневого внесения, предпосевной обработки семян и в периоды роста и развития культур в качестве внекорневой обработки.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Лактат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широко применяется как в чистом виде, так и в комплексе с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агрохимикатами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>.</w:t>
      </w:r>
    </w:p>
    <w:p w14:paraId="7F320675" w14:textId="3D2EABEB" w:rsidR="00396D44" w:rsidRPr="00396D44" w:rsidRDefault="00396D44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6D44">
        <w:rPr>
          <w:rFonts w:ascii="Times New Roman" w:hAnsi="Times New Roman" w:cs="Times New Roman"/>
          <w:sz w:val="28"/>
          <w:szCs w:val="28"/>
        </w:rPr>
        <w:t xml:space="preserve">Особенно препарат эффективен для борьбы с паутинным клещом и корневой гнилью на огурцах. Болезни, возникающие на огурцах, в основном возрастают в летний период. Ранее для ликвидации возбудителей заболеваний применяли фунгициды, хотя данный метод позволяет справиться с заболеваниями, у него есть существенный недостаток, фунгициды влияют на </w:t>
      </w:r>
      <w:r w:rsidRPr="00396D44">
        <w:rPr>
          <w:rFonts w:ascii="Times New Roman" w:hAnsi="Times New Roman" w:cs="Times New Roman"/>
          <w:sz w:val="28"/>
          <w:szCs w:val="28"/>
        </w:rPr>
        <w:lastRenderedPageBreak/>
        <w:t xml:space="preserve">качество продукции. В целях получения экологически чистой продукции возрос интерес к применению препарата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Экогеля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>.</w:t>
      </w:r>
    </w:p>
    <w:p w14:paraId="65A9E464" w14:textId="7B5A1A71" w:rsidR="00396D44" w:rsidRPr="00D21B24" w:rsidRDefault="00396D44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6D44">
        <w:rPr>
          <w:rFonts w:ascii="Times New Roman" w:hAnsi="Times New Roman" w:cs="Times New Roman"/>
          <w:sz w:val="28"/>
          <w:szCs w:val="28"/>
        </w:rPr>
        <w:t xml:space="preserve">Уничтожение гельминтов без вреда окружающей среде возможно только при помощи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хитинсодержащих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препаратов, находящихся в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гелевой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форме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среднемолекулярного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и низкомолекулярного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, как в обособленном виде, так и совместно с различными средствами защиты растений. Встречаются следующие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гелевые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формы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– «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Экогель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», «Нарцисс». Предназначение препарата «Нарцисс» заключается в обработке семян ячменя, томата, пшеницы, подсолнечника, предотвращении риска возникновения корневых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гнилей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и грибной инфекции, а «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Экогель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» участвует в опрыскивании растений, предпосевной обработке семян, способствует формированию устойчивости картофеля, цветочных и декоративных культур к вирусным инфекциям. Обработка растений </w:t>
      </w:r>
      <w:proofErr w:type="spellStart"/>
      <w:r w:rsidRPr="00396D44">
        <w:rPr>
          <w:rFonts w:ascii="Times New Roman" w:hAnsi="Times New Roman" w:cs="Times New Roman"/>
          <w:sz w:val="28"/>
          <w:szCs w:val="28"/>
        </w:rPr>
        <w:t>хитинсодержащими</w:t>
      </w:r>
      <w:proofErr w:type="spellEnd"/>
      <w:r w:rsidRPr="00396D44">
        <w:rPr>
          <w:rFonts w:ascii="Times New Roman" w:hAnsi="Times New Roman" w:cs="Times New Roman"/>
          <w:sz w:val="28"/>
          <w:szCs w:val="28"/>
        </w:rPr>
        <w:t xml:space="preserve"> препаратами, подавляя антибактериальную активность, позволяет замедлить процесс заражения </w:t>
      </w:r>
      <w:r w:rsidRPr="00D21B24">
        <w:rPr>
          <w:rFonts w:ascii="Times New Roman" w:hAnsi="Times New Roman" w:cs="Times New Roman"/>
          <w:sz w:val="28"/>
          <w:szCs w:val="28"/>
        </w:rPr>
        <w:t xml:space="preserve">культур, а так же оказать ростостимулирующее и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фунгицидное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воздействие.</w:t>
      </w:r>
    </w:p>
    <w:p w14:paraId="17785F21" w14:textId="77777777" w:rsidR="00D21B24" w:rsidRPr="00D21B24" w:rsidRDefault="00D21B24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B24">
        <w:rPr>
          <w:rFonts w:ascii="Times New Roman" w:hAnsi="Times New Roman" w:cs="Times New Roman"/>
          <w:sz w:val="28"/>
          <w:szCs w:val="28"/>
        </w:rPr>
        <w:t xml:space="preserve">У сельскохозяйственных культур встречается заболевание вилт, или другими словами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вертициллезное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увядание. Оно возникает в результате деятельности патогенных грибов, поражается сосудистая система растений, нарушается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водообмен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, далее происходят опадение, усыхание, повреждение, утяжеление, огрубение листьев и утолщением листовой пластины.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Хитозан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имеет возможность блокировать очаг возникновения вирусов, при взаимодействии с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рибонуклеиной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кислотой источника болезни. Участие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хелата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в обработке пораженных растений выполняет роль эликсира, то есть имеет возможность повышать иммунитет растения путем внесения в культуру несвойственного ей патогена. Вносить препарат нужно на ранних стадиях развития растений, благодаря этому увеличивается количество хлорофилла, объем листа, а также рост и побегов, и корней.</w:t>
      </w:r>
    </w:p>
    <w:p w14:paraId="4FB82061" w14:textId="77777777" w:rsidR="00A02FB8" w:rsidRPr="00396D44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B24">
        <w:rPr>
          <w:rFonts w:ascii="Times New Roman" w:hAnsi="Times New Roman" w:cs="Times New Roman"/>
          <w:sz w:val="28"/>
          <w:szCs w:val="28"/>
        </w:rPr>
        <w:t xml:space="preserve">В России объемы выпуска готовой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хитинсодержащей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продукции составляют 80 тонн в год. Уникальность продукции заключается в способности </w:t>
      </w:r>
      <w:r w:rsidRPr="00D21B24">
        <w:rPr>
          <w:rFonts w:ascii="Times New Roman" w:hAnsi="Times New Roman" w:cs="Times New Roman"/>
          <w:sz w:val="28"/>
          <w:szCs w:val="28"/>
        </w:rPr>
        <w:lastRenderedPageBreak/>
        <w:t>полимера</w:t>
      </w:r>
      <w:r w:rsidRPr="00396D44">
        <w:rPr>
          <w:rFonts w:ascii="Times New Roman" w:hAnsi="Times New Roman" w:cs="Times New Roman"/>
          <w:sz w:val="28"/>
          <w:szCs w:val="28"/>
        </w:rPr>
        <w:t xml:space="preserve"> поглощать пестициды, белки, радионуклиды, тяжелые металлы из природной среды. </w:t>
      </w:r>
    </w:p>
    <w:p w14:paraId="65BEF849" w14:textId="77777777" w:rsidR="00A02FB8" w:rsidRPr="00B66368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6D44">
        <w:rPr>
          <w:rFonts w:ascii="Times New Roman" w:hAnsi="Times New Roman" w:cs="Times New Roman"/>
          <w:sz w:val="28"/>
          <w:szCs w:val="28"/>
        </w:rPr>
        <w:t>Биополимер считается безопасным, так как относится к 4 классу токсичности. Препараты, содержащие в своей структуре хитин, не загрязняют окружающую природную</w:t>
      </w:r>
      <w:r w:rsidRPr="00B66368">
        <w:rPr>
          <w:rFonts w:ascii="Times New Roman" w:hAnsi="Times New Roman" w:cs="Times New Roman"/>
          <w:sz w:val="28"/>
          <w:szCs w:val="28"/>
        </w:rPr>
        <w:t xml:space="preserve"> среду так, как полностью подвергаются разложению под действием ферментов микроорганизмов, что делает их удобными для применения в природоохранных мероприятиях.</w:t>
      </w:r>
    </w:p>
    <w:p w14:paraId="290BB1E3" w14:textId="77777777" w:rsidR="00D21B24" w:rsidRDefault="001D5A04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B24">
        <w:rPr>
          <w:rFonts w:ascii="Times New Roman" w:hAnsi="Times New Roman" w:cs="Times New Roman"/>
          <w:sz w:val="28"/>
          <w:szCs w:val="28"/>
        </w:rPr>
        <w:t xml:space="preserve">Интерес к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хитинсодержащим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регуляторам роста с каждым годом возрастает. Во-первых, хитин природный компонент, который полностью разлагается в природе, следовательно, его можно считать экологически чистым продуктом. Во-вторых, хитин и его производные обладают уникальными свойствами, позволяющими воздействовать на очаг возникновения заболеваний, при этом, не нанося вред растению. </w:t>
      </w:r>
    </w:p>
    <w:p w14:paraId="307967D0" w14:textId="40B42B61" w:rsidR="001D5A04" w:rsidRPr="00D21B24" w:rsidRDefault="001D5A04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B24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хитозансодержащих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препаратов в чистом виде или в комплексе с химическими средствами защиты растений позволяют не только наносить минимальный вред окружающей среде, но и вырабатывать у растений устойчивость, антибактериальные и </w:t>
      </w:r>
      <w:proofErr w:type="spellStart"/>
      <w:r w:rsidRPr="00D21B24">
        <w:rPr>
          <w:rFonts w:ascii="Times New Roman" w:hAnsi="Times New Roman" w:cs="Times New Roman"/>
          <w:sz w:val="28"/>
          <w:szCs w:val="28"/>
        </w:rPr>
        <w:t>фунгицидные</w:t>
      </w:r>
      <w:proofErr w:type="spellEnd"/>
      <w:r w:rsidRPr="00D21B24">
        <w:rPr>
          <w:rFonts w:ascii="Times New Roman" w:hAnsi="Times New Roman" w:cs="Times New Roman"/>
          <w:sz w:val="28"/>
          <w:szCs w:val="28"/>
        </w:rPr>
        <w:t xml:space="preserve"> свойства.</w:t>
      </w:r>
    </w:p>
    <w:p w14:paraId="1073BC58" w14:textId="77777777" w:rsidR="001D5A04" w:rsidRDefault="001D5A0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49EDAE7" w14:textId="7BA02900" w:rsidR="009B46F6" w:rsidRDefault="009B46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A51EBB9" w14:textId="1EE04B71" w:rsidR="009B46F6" w:rsidRDefault="009B46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DBAFC21" w14:textId="007C2CB8" w:rsidR="009B46F6" w:rsidRDefault="009B46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6CC4DC9" w14:textId="3BEBABF2" w:rsidR="009B46F6" w:rsidRDefault="009B46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B3028E5" w14:textId="0312CC32" w:rsidR="009B46F6" w:rsidRDefault="009B46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33047A6" w14:textId="4919B3CE" w:rsidR="009B46F6" w:rsidRDefault="009B46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A13C332" w14:textId="117C4BE5" w:rsidR="00097DF6" w:rsidRDefault="00097D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87838E0" w14:textId="2515C871" w:rsidR="00097DF6" w:rsidRDefault="00097D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FB75085" w14:textId="7CB8CE3A" w:rsidR="00097DF6" w:rsidRDefault="00097D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8CC88B0" w14:textId="77777777" w:rsidR="00097DF6" w:rsidRDefault="00097D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3E29F1A" w14:textId="0689B886" w:rsidR="009B46F6" w:rsidRDefault="009B46F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CDBB0DB" w14:textId="7EB22291" w:rsidR="00A02FB8" w:rsidRPr="00B66368" w:rsidRDefault="00A02FB8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 </w:t>
      </w:r>
      <w:r w:rsidRPr="00B66368">
        <w:rPr>
          <w:rFonts w:ascii="Times New Roman" w:hAnsi="Times New Roman" w:cs="Times New Roman"/>
          <w:b/>
          <w:sz w:val="28"/>
          <w:szCs w:val="28"/>
        </w:rPr>
        <w:t>Характеристика объекта и предмета исследования</w:t>
      </w:r>
    </w:p>
    <w:p w14:paraId="531CA2BD" w14:textId="77777777" w:rsidR="00A02FB8" w:rsidRPr="00B66368" w:rsidRDefault="00A02FB8" w:rsidP="00263310">
      <w:pPr>
        <w:pStyle w:val="af3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Для изучения влияния природного биологически безопасного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хитозансодержащего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препарата нами были выбраны семена пшеницы. </w:t>
      </w:r>
    </w:p>
    <w:p w14:paraId="0C9C1D0E" w14:textId="77777777" w:rsidR="00A02FB8" w:rsidRPr="00B66368" w:rsidRDefault="00A02FB8" w:rsidP="00263310">
      <w:pPr>
        <w:tabs>
          <w:tab w:val="left" w:pos="6463"/>
        </w:tabs>
        <w:spacing w:after="0" w:line="360" w:lineRule="auto"/>
        <w:ind w:firstLine="73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66368">
        <w:rPr>
          <w:rFonts w:ascii="Times New Roman" w:hAnsi="Times New Roman" w:cs="Times New Roman"/>
          <w:sz w:val="28"/>
          <w:szCs w:val="28"/>
        </w:rPr>
        <w:t>Выбор исследуемого объекта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66368">
        <w:rPr>
          <w:rFonts w:ascii="Times New Roman" w:hAnsi="Times New Roman" w:cs="Times New Roman"/>
          <w:sz w:val="28"/>
          <w:szCs w:val="28"/>
        </w:rPr>
        <w:t xml:space="preserve">обусловлен их важностью в продовольственной сфере. </w:t>
      </w:r>
      <w:r w:rsidRPr="00B663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Одними из самых распространенных культур, выращиваемых в сельском хозяйстве, являются зерновые. В данном семействе выделяют самую главную хлебную культуру: пшеницу. В процессе переработки растений получают зерно, в котором много витаминов группы </w:t>
      </w:r>
      <w:r w:rsidRPr="00B66368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</w:t>
      </w:r>
      <w:r w:rsidRPr="00B663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полисахаридов, углеводов и ферментов. </w:t>
      </w:r>
    </w:p>
    <w:p w14:paraId="5C13673E" w14:textId="77777777" w:rsidR="00A02FB8" w:rsidRPr="00B66368" w:rsidRDefault="00A02FB8" w:rsidP="00263310">
      <w:pPr>
        <w:tabs>
          <w:tab w:val="left" w:pos="6463"/>
        </w:tabs>
        <w:spacing w:after="0" w:line="360" w:lineRule="auto"/>
        <w:ind w:firstLine="737"/>
        <w:jc w:val="both"/>
        <w:rPr>
          <w:rFonts w:ascii="Times New Roman" w:hAnsi="Times New Roman" w:cs="Times New Roman"/>
          <w:color w:val="202020"/>
          <w:sz w:val="28"/>
          <w:szCs w:val="28"/>
          <w:shd w:val="clear" w:color="auto" w:fill="FFFFFF"/>
        </w:rPr>
      </w:pPr>
      <w:r w:rsidRPr="00B66368">
        <w:rPr>
          <w:rFonts w:ascii="Times New Roman" w:hAnsi="Times New Roman" w:cs="Times New Roman"/>
          <w:color w:val="202020"/>
          <w:sz w:val="28"/>
          <w:szCs w:val="28"/>
          <w:shd w:val="clear" w:color="auto" w:fill="FFFFFF"/>
        </w:rPr>
        <w:t xml:space="preserve">Известно, что для усиления роста и повышения продуктивности растений требуется в начальную фазу роста стимулировать рост и развитие корневой системы органов, а затем уже стимулировать развитие надземной части организма растения. </w:t>
      </w:r>
      <w:r w:rsidRPr="00B66368">
        <w:rPr>
          <w:rFonts w:ascii="Times New Roman" w:hAnsi="Times New Roman" w:cs="Times New Roman"/>
          <w:i/>
          <w:color w:val="202020"/>
          <w:sz w:val="28"/>
          <w:szCs w:val="28"/>
          <w:shd w:val="clear" w:color="auto" w:fill="FFFFFF"/>
        </w:rPr>
        <w:t xml:space="preserve"> </w:t>
      </w:r>
      <w:r w:rsidRPr="00B66368">
        <w:rPr>
          <w:rFonts w:ascii="Times New Roman" w:hAnsi="Times New Roman" w:cs="Times New Roman"/>
          <w:color w:val="202020"/>
          <w:sz w:val="28"/>
          <w:szCs w:val="28"/>
          <w:shd w:val="clear" w:color="auto" w:fill="FFFFFF"/>
        </w:rPr>
        <w:t xml:space="preserve">В связи с этим мы изучали воздействие </w:t>
      </w:r>
      <w:proofErr w:type="spellStart"/>
      <w:r w:rsidRPr="00B66368">
        <w:rPr>
          <w:rFonts w:ascii="Times New Roman" w:hAnsi="Times New Roman" w:cs="Times New Roman"/>
          <w:color w:val="202020"/>
          <w:sz w:val="28"/>
          <w:szCs w:val="28"/>
          <w:shd w:val="clear" w:color="auto" w:fill="FFFFFF"/>
        </w:rPr>
        <w:t>хитозансодержащего</w:t>
      </w:r>
      <w:proofErr w:type="spellEnd"/>
      <w:r w:rsidRPr="00B66368">
        <w:rPr>
          <w:rFonts w:ascii="Times New Roman" w:hAnsi="Times New Roman" w:cs="Times New Roman"/>
          <w:color w:val="202020"/>
          <w:sz w:val="28"/>
          <w:szCs w:val="28"/>
          <w:shd w:val="clear" w:color="auto" w:fill="FFFFFF"/>
        </w:rPr>
        <w:t xml:space="preserve"> биологического экологически безопасного препарата на рост и развитие проростков пшеницы.  </w:t>
      </w:r>
    </w:p>
    <w:p w14:paraId="6F6CA876" w14:textId="77777777" w:rsidR="00A02FB8" w:rsidRPr="00B66368" w:rsidRDefault="00A02FB8" w:rsidP="00263310">
      <w:pPr>
        <w:tabs>
          <w:tab w:val="left" w:pos="6463"/>
        </w:tabs>
        <w:spacing w:after="0" w:line="360" w:lineRule="auto"/>
        <w:ind w:firstLine="7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Сукцинат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– </w:t>
      </w:r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водорастворимая форма </w:t>
      </w:r>
      <w:proofErr w:type="spellStart"/>
      <w:r w:rsidRPr="00B66368">
        <w:rPr>
          <w:rFonts w:ascii="Times New Roman" w:hAnsi="Times New Roman" w:cs="Times New Roman"/>
          <w:color w:val="000000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, это натриевая соль </w:t>
      </w:r>
      <w:proofErr w:type="spellStart"/>
      <w:r w:rsidRPr="00B66368">
        <w:rPr>
          <w:rFonts w:ascii="Times New Roman" w:hAnsi="Times New Roman" w:cs="Times New Roman"/>
          <w:color w:val="000000"/>
          <w:sz w:val="28"/>
          <w:szCs w:val="28"/>
        </w:rPr>
        <w:t>сукцината</w:t>
      </w:r>
      <w:proofErr w:type="spellEnd"/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B66368">
        <w:rPr>
          <w:rFonts w:ascii="Times New Roman" w:hAnsi="Times New Roman" w:cs="Times New Roman"/>
          <w:color w:val="000000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14:paraId="3E8458E9" w14:textId="77777777" w:rsidR="006112E6" w:rsidRDefault="00A02FB8" w:rsidP="00263310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202020"/>
          <w:sz w:val="28"/>
          <w:szCs w:val="28"/>
          <w:shd w:val="clear" w:color="auto" w:fill="FFFFFF"/>
        </w:rPr>
      </w:pPr>
      <w:r w:rsidRPr="00796E56">
        <w:rPr>
          <w:color w:val="202020"/>
          <w:sz w:val="28"/>
          <w:szCs w:val="28"/>
          <w:shd w:val="clear" w:color="auto" w:fill="FFFFFF"/>
        </w:rPr>
        <w:t xml:space="preserve">Объектом </w:t>
      </w:r>
      <w:r w:rsidRPr="00B66368">
        <w:rPr>
          <w:color w:val="202020"/>
          <w:sz w:val="28"/>
          <w:szCs w:val="28"/>
          <w:shd w:val="clear" w:color="auto" w:fill="FFFFFF"/>
        </w:rPr>
        <w:t xml:space="preserve">исследования были </w:t>
      </w:r>
      <w:r>
        <w:rPr>
          <w:color w:val="202020"/>
          <w:sz w:val="28"/>
          <w:szCs w:val="28"/>
          <w:shd w:val="clear" w:color="auto" w:fill="FFFFFF"/>
        </w:rPr>
        <w:t>семена</w:t>
      </w:r>
      <w:r w:rsidRPr="00B66368">
        <w:rPr>
          <w:color w:val="202020"/>
          <w:sz w:val="28"/>
          <w:szCs w:val="28"/>
          <w:shd w:val="clear" w:color="auto" w:fill="FFFFFF"/>
        </w:rPr>
        <w:t xml:space="preserve"> </w:t>
      </w:r>
      <w:r w:rsidRPr="00B66368">
        <w:rPr>
          <w:sz w:val="28"/>
          <w:szCs w:val="28"/>
        </w:rPr>
        <w:t>пшеницы</w:t>
      </w:r>
      <w:r w:rsidRPr="00B66368">
        <w:rPr>
          <w:color w:val="202020"/>
          <w:sz w:val="28"/>
          <w:szCs w:val="28"/>
          <w:shd w:val="clear" w:color="auto" w:fill="FFFFFF"/>
        </w:rPr>
        <w:t xml:space="preserve">. </w:t>
      </w:r>
      <w:r w:rsidR="00796E56">
        <w:rPr>
          <w:color w:val="202020"/>
          <w:sz w:val="28"/>
          <w:szCs w:val="28"/>
          <w:shd w:val="clear" w:color="auto" w:fill="FFFFFF"/>
        </w:rPr>
        <w:t xml:space="preserve"> </w:t>
      </w:r>
    </w:p>
    <w:p w14:paraId="53AC3AB5" w14:textId="21C5DB8C" w:rsidR="00A02FB8" w:rsidRDefault="00A02FB8" w:rsidP="00263310">
      <w:pPr>
        <w:pStyle w:val="af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96E56">
        <w:rPr>
          <w:color w:val="202020"/>
          <w:sz w:val="28"/>
          <w:szCs w:val="28"/>
          <w:shd w:val="clear" w:color="auto" w:fill="FFFFFF"/>
        </w:rPr>
        <w:t xml:space="preserve">Предметом </w:t>
      </w:r>
      <w:r w:rsidRPr="00B66368">
        <w:rPr>
          <w:color w:val="202020"/>
          <w:sz w:val="28"/>
          <w:szCs w:val="28"/>
          <w:shd w:val="clear" w:color="auto" w:fill="FFFFFF"/>
        </w:rPr>
        <w:t xml:space="preserve">работы было изучение воздействия </w:t>
      </w:r>
      <w:r>
        <w:rPr>
          <w:color w:val="202020"/>
          <w:sz w:val="28"/>
          <w:szCs w:val="28"/>
          <w:shd w:val="clear" w:color="auto" w:fill="FFFFFF"/>
        </w:rPr>
        <w:t xml:space="preserve">раствора </w:t>
      </w:r>
      <w:proofErr w:type="spellStart"/>
      <w:r w:rsidRPr="00B66368">
        <w:rPr>
          <w:color w:val="202020"/>
          <w:sz w:val="28"/>
          <w:szCs w:val="28"/>
          <w:shd w:val="clear" w:color="auto" w:fill="FFFFFF"/>
        </w:rPr>
        <w:t>сукцината</w:t>
      </w:r>
      <w:proofErr w:type="spellEnd"/>
      <w:r w:rsidRPr="00B66368">
        <w:rPr>
          <w:color w:val="202020"/>
          <w:sz w:val="28"/>
          <w:szCs w:val="28"/>
          <w:shd w:val="clear" w:color="auto" w:fill="FFFFFF"/>
        </w:rPr>
        <w:t xml:space="preserve"> </w:t>
      </w:r>
      <w:proofErr w:type="spellStart"/>
      <w:r w:rsidRPr="00B66368">
        <w:rPr>
          <w:color w:val="202020"/>
          <w:sz w:val="28"/>
          <w:szCs w:val="28"/>
          <w:shd w:val="clear" w:color="auto" w:fill="FFFFFF"/>
        </w:rPr>
        <w:t>хито</w:t>
      </w:r>
      <w:r>
        <w:rPr>
          <w:color w:val="202020"/>
          <w:sz w:val="28"/>
          <w:szCs w:val="28"/>
          <w:shd w:val="clear" w:color="auto" w:fill="FFFFFF"/>
        </w:rPr>
        <w:t>за</w:t>
      </w:r>
      <w:r w:rsidRPr="00B66368">
        <w:rPr>
          <w:color w:val="202020"/>
          <w:sz w:val="28"/>
          <w:szCs w:val="28"/>
          <w:shd w:val="clear" w:color="auto" w:fill="FFFFFF"/>
        </w:rPr>
        <w:t>на</w:t>
      </w:r>
      <w:proofErr w:type="spellEnd"/>
      <w:r>
        <w:rPr>
          <w:color w:val="202020"/>
          <w:sz w:val="28"/>
          <w:szCs w:val="28"/>
          <w:shd w:val="clear" w:color="auto" w:fill="FFFFFF"/>
        </w:rPr>
        <w:t xml:space="preserve"> в концентрации 0,01 и 0,1%</w:t>
      </w:r>
      <w:r w:rsidRPr="00B66368">
        <w:rPr>
          <w:color w:val="202020"/>
          <w:sz w:val="28"/>
          <w:szCs w:val="28"/>
          <w:shd w:val="clear" w:color="auto" w:fill="FFFFFF"/>
        </w:rPr>
        <w:t xml:space="preserve"> </w:t>
      </w:r>
      <w:r w:rsidRPr="00B66368">
        <w:rPr>
          <w:sz w:val="28"/>
          <w:szCs w:val="28"/>
        </w:rPr>
        <w:t xml:space="preserve">на </w:t>
      </w:r>
      <w:r>
        <w:rPr>
          <w:sz w:val="28"/>
          <w:szCs w:val="28"/>
        </w:rPr>
        <w:t>посевное качество семян, на рост и развитие проростков пшеницы.</w:t>
      </w:r>
    </w:p>
    <w:p w14:paraId="29D38437" w14:textId="74369BFA" w:rsidR="00A02FB8" w:rsidRPr="00B66368" w:rsidRDefault="00A02FB8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Pr="00B66368">
        <w:rPr>
          <w:rFonts w:ascii="Times New Roman" w:hAnsi="Times New Roman" w:cs="Times New Roman"/>
          <w:b/>
          <w:sz w:val="28"/>
          <w:szCs w:val="28"/>
        </w:rPr>
        <w:t>Методы исследований</w:t>
      </w:r>
    </w:p>
    <w:p w14:paraId="32840321" w14:textId="77777777" w:rsidR="00A02FB8" w:rsidRPr="00B66368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 Заниматься изучением воздействия природных стимуляторов или регуляторов роста на </w:t>
      </w:r>
      <w:r>
        <w:rPr>
          <w:rFonts w:ascii="Times New Roman" w:hAnsi="Times New Roman" w:cs="Times New Roman"/>
          <w:sz w:val="28"/>
          <w:szCs w:val="28"/>
        </w:rPr>
        <w:t>качество семян</w:t>
      </w:r>
      <w:r w:rsidRPr="00B66368">
        <w:rPr>
          <w:rFonts w:ascii="Times New Roman" w:hAnsi="Times New Roman" w:cs="Times New Roman"/>
          <w:sz w:val="28"/>
          <w:szCs w:val="28"/>
        </w:rPr>
        <w:t xml:space="preserve"> важно, если есть цели получить высокий урожай, экологически безопасную продукцию, бороться с заболеваниями растений, но при этом полностью или частично исключать из ухода за растениями химикаты. </w:t>
      </w:r>
    </w:p>
    <w:p w14:paraId="0D78D7F7" w14:textId="77777777" w:rsidR="00A02FB8" w:rsidRPr="00B66368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В основе проведения опыта лежит методика биотестирования по проращиванию семян пшеницы. Это одна из самых распространенных методик </w:t>
      </w:r>
      <w:r w:rsidRPr="00B66368">
        <w:rPr>
          <w:rFonts w:ascii="Times New Roman" w:hAnsi="Times New Roman" w:cs="Times New Roman"/>
          <w:sz w:val="28"/>
          <w:szCs w:val="28"/>
        </w:rPr>
        <w:lastRenderedPageBreak/>
        <w:t xml:space="preserve">биологического тестирования, поскольку она легка в исполнении, для проведения исследования не нужно использовать дорогостоящее оборудование, что делает доступным изучение объектов в домашних условиях, при этом главной особенностью является чувствительность живых организмов к любым малейшим изменениям в окружающей природной среде. Все этапы проведения биотестирования описаны в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СанПин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2.1.7.573 – 96.</w:t>
      </w:r>
    </w:p>
    <w:p w14:paraId="7001E370" w14:textId="77777777" w:rsidR="00A02FB8" w:rsidRPr="00B66368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Перед помещением семян в чашки Петри надо провести их обеззараживание: 2% раствором перманганата калия или мыльным раствором. Затем были приготовлены растворы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с заданной концентрацией 0,1 и 0,01%. В колбу помещают порошок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и, что важно, залива</w:t>
      </w:r>
      <w:r>
        <w:rPr>
          <w:rFonts w:ascii="Times New Roman" w:hAnsi="Times New Roman" w:cs="Times New Roman"/>
          <w:sz w:val="28"/>
          <w:szCs w:val="28"/>
        </w:rPr>
        <w:t xml:space="preserve">ли </w:t>
      </w:r>
      <w:r w:rsidRPr="00B66368">
        <w:rPr>
          <w:rFonts w:ascii="Times New Roman" w:hAnsi="Times New Roman" w:cs="Times New Roman"/>
          <w:sz w:val="28"/>
          <w:szCs w:val="28"/>
        </w:rPr>
        <w:t xml:space="preserve">его кипяченой водой, поскольку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плохо растворяется в холодной воде, при этом колбы нужно постоянно помешивать до полного растворения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>.</w:t>
      </w:r>
    </w:p>
    <w:p w14:paraId="137F2F2F" w14:textId="47F76637" w:rsidR="00A02FB8" w:rsidRPr="00B66368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>Фильтровальную бумагу помеща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B66368">
        <w:rPr>
          <w:rFonts w:ascii="Times New Roman" w:hAnsi="Times New Roman" w:cs="Times New Roman"/>
          <w:sz w:val="28"/>
          <w:szCs w:val="28"/>
        </w:rPr>
        <w:t xml:space="preserve"> на дно чаши Пет</w:t>
      </w:r>
      <w:r>
        <w:rPr>
          <w:rFonts w:ascii="Times New Roman" w:hAnsi="Times New Roman" w:cs="Times New Roman"/>
          <w:sz w:val="28"/>
          <w:szCs w:val="28"/>
        </w:rPr>
        <w:t>ри, и сверху пинцетом выкладывали</w:t>
      </w:r>
      <w:r w:rsidRPr="00B66368">
        <w:rPr>
          <w:rFonts w:ascii="Times New Roman" w:hAnsi="Times New Roman" w:cs="Times New Roman"/>
          <w:sz w:val="28"/>
          <w:szCs w:val="28"/>
        </w:rPr>
        <w:t xml:space="preserve"> 20 семян пше</w:t>
      </w:r>
      <w:r>
        <w:rPr>
          <w:rFonts w:ascii="Times New Roman" w:hAnsi="Times New Roman" w:cs="Times New Roman"/>
          <w:sz w:val="28"/>
          <w:szCs w:val="28"/>
        </w:rPr>
        <w:t>ницы. Контрольные чаши заполняли прокипяченной</w:t>
      </w:r>
      <w:r w:rsidRPr="00B66368">
        <w:rPr>
          <w:rFonts w:ascii="Times New Roman" w:hAnsi="Times New Roman" w:cs="Times New Roman"/>
          <w:sz w:val="28"/>
          <w:szCs w:val="28"/>
        </w:rPr>
        <w:t xml:space="preserve"> водой, вариант 1 –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B66368">
        <w:rPr>
          <w:rFonts w:ascii="Times New Roman" w:hAnsi="Times New Roman" w:cs="Times New Roman"/>
          <w:sz w:val="28"/>
          <w:szCs w:val="28"/>
        </w:rPr>
        <w:t xml:space="preserve">раствором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с концентрацией 0,01%, вариант 2 –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Pr="00B66368">
        <w:rPr>
          <w:rFonts w:ascii="Times New Roman" w:hAnsi="Times New Roman" w:cs="Times New Roman"/>
          <w:sz w:val="28"/>
          <w:szCs w:val="28"/>
        </w:rPr>
        <w:t xml:space="preserve">раствором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с концентрацией 0,1%. Опыт проводят в 3-х кратной повторности</w:t>
      </w:r>
    </w:p>
    <w:p w14:paraId="1141DC58" w14:textId="77777777" w:rsidR="00A02FB8" w:rsidRPr="00B66368" w:rsidRDefault="00A02FB8" w:rsidP="00263310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CF942F3" wp14:editId="218A2312">
            <wp:extent cx="2963198" cy="2621280"/>
            <wp:effectExtent l="19050" t="19050" r="27940" b="2667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978427" cy="2634752"/>
                    </a:xfrm>
                    <a:prstGeom prst="rect">
                      <a:avLst/>
                    </a:prstGeom>
                    <a:ln w="19050">
                      <a:solidFill>
                        <a:schemeClr val="accent6"/>
                      </a:solidFill>
                    </a:ln>
                  </pic:spPr>
                </pic:pic>
              </a:graphicData>
            </a:graphic>
          </wp:inline>
        </w:drawing>
      </w:r>
    </w:p>
    <w:p w14:paraId="26AECD46" w14:textId="77777777" w:rsidR="00A02FB8" w:rsidRPr="00B66368" w:rsidRDefault="00A02FB8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>Рис.1. Фотография исследуемого объекта семян пшеницы</w:t>
      </w:r>
    </w:p>
    <w:p w14:paraId="1B05BDD7" w14:textId="77777777" w:rsidR="00A02FB8" w:rsidRPr="00B66368" w:rsidRDefault="00A02FB8" w:rsidP="00263310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650988D" w14:textId="70E95C53" w:rsidR="00A02FB8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lastRenderedPageBreak/>
        <w:t>Затем осуществля</w:t>
      </w:r>
      <w:r>
        <w:rPr>
          <w:rFonts w:ascii="Times New Roman" w:hAnsi="Times New Roman" w:cs="Times New Roman"/>
          <w:sz w:val="28"/>
          <w:szCs w:val="28"/>
        </w:rPr>
        <w:t xml:space="preserve">ли </w:t>
      </w:r>
      <w:r w:rsidRPr="00B66368">
        <w:rPr>
          <w:rFonts w:ascii="Times New Roman" w:hAnsi="Times New Roman" w:cs="Times New Roman"/>
          <w:sz w:val="28"/>
          <w:szCs w:val="28"/>
        </w:rPr>
        <w:t>наблюдения за ростом семян</w:t>
      </w:r>
      <w:r>
        <w:rPr>
          <w:rFonts w:ascii="Times New Roman" w:hAnsi="Times New Roman" w:cs="Times New Roman"/>
          <w:sz w:val="28"/>
          <w:szCs w:val="28"/>
        </w:rPr>
        <w:t xml:space="preserve"> на 2, 4, 5, </w:t>
      </w:r>
      <w:r w:rsidR="008C66BF">
        <w:rPr>
          <w:rFonts w:ascii="Times New Roman" w:hAnsi="Times New Roman" w:cs="Times New Roman"/>
          <w:sz w:val="28"/>
          <w:szCs w:val="28"/>
        </w:rPr>
        <w:t>6 и</w:t>
      </w:r>
      <w:r>
        <w:rPr>
          <w:rFonts w:ascii="Times New Roman" w:hAnsi="Times New Roman" w:cs="Times New Roman"/>
          <w:sz w:val="28"/>
          <w:szCs w:val="28"/>
        </w:rPr>
        <w:t xml:space="preserve"> 7 день роста и развития. </w:t>
      </w:r>
      <w:r w:rsidRPr="00B66368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оверяли</w:t>
      </w:r>
      <w:r w:rsidRPr="00B66368">
        <w:rPr>
          <w:rFonts w:ascii="Times New Roman" w:hAnsi="Times New Roman" w:cs="Times New Roman"/>
          <w:sz w:val="28"/>
          <w:szCs w:val="28"/>
        </w:rPr>
        <w:t xml:space="preserve"> содержание влаги ложа чашек Петри каждый </w:t>
      </w:r>
      <w:r>
        <w:rPr>
          <w:rFonts w:ascii="Times New Roman" w:hAnsi="Times New Roman" w:cs="Times New Roman"/>
          <w:sz w:val="28"/>
          <w:szCs w:val="28"/>
        </w:rPr>
        <w:t>день, при необходимости добавляли</w:t>
      </w:r>
      <w:r w:rsidRPr="00B66368">
        <w:rPr>
          <w:rFonts w:ascii="Times New Roman" w:hAnsi="Times New Roman" w:cs="Times New Roman"/>
          <w:sz w:val="28"/>
          <w:szCs w:val="28"/>
        </w:rPr>
        <w:t xml:space="preserve"> (воду или раствор) комнатной темп</w:t>
      </w:r>
      <w:r>
        <w:rPr>
          <w:rFonts w:ascii="Times New Roman" w:hAnsi="Times New Roman" w:cs="Times New Roman"/>
          <w:sz w:val="28"/>
          <w:szCs w:val="28"/>
        </w:rPr>
        <w:t>ературы, и при этом не допускали</w:t>
      </w:r>
      <w:r w:rsidRPr="00B66368">
        <w:rPr>
          <w:rFonts w:ascii="Times New Roman" w:hAnsi="Times New Roman" w:cs="Times New Roman"/>
          <w:sz w:val="28"/>
          <w:szCs w:val="28"/>
        </w:rPr>
        <w:t xml:space="preserve"> переувлажнения.  </w:t>
      </w:r>
    </w:p>
    <w:p w14:paraId="5537162D" w14:textId="615C89B7" w:rsidR="00A02FB8" w:rsidRDefault="00A02FB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Наличие или отсутствие стимулирующих свойств раствора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разных концентраций определяли путем измерения длины корешков и </w:t>
      </w:r>
      <w:r w:rsidR="008C66BF">
        <w:rPr>
          <w:rFonts w:ascii="Times New Roman" w:hAnsi="Times New Roman" w:cs="Times New Roman"/>
          <w:sz w:val="28"/>
          <w:szCs w:val="28"/>
        </w:rPr>
        <w:t xml:space="preserve">высоты </w:t>
      </w:r>
      <w:r>
        <w:rPr>
          <w:rFonts w:ascii="Times New Roman" w:hAnsi="Times New Roman" w:cs="Times New Roman"/>
          <w:sz w:val="28"/>
          <w:szCs w:val="28"/>
        </w:rPr>
        <w:t xml:space="preserve">стебельков проростков пшеницы и </w:t>
      </w:r>
      <w:r w:rsidR="009B46F6">
        <w:rPr>
          <w:rFonts w:ascii="Times New Roman" w:hAnsi="Times New Roman" w:cs="Times New Roman"/>
          <w:sz w:val="28"/>
          <w:szCs w:val="28"/>
        </w:rPr>
        <w:t xml:space="preserve">сравнениях с ростом и развитием корешков и стебельков в контрольном варианте опыта с водой. Измерения проводили линейкой. </w:t>
      </w:r>
    </w:p>
    <w:p w14:paraId="478067B3" w14:textId="4BFA9B65" w:rsidR="009B46F6" w:rsidRDefault="009B46F6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Так как к</w:t>
      </w:r>
      <w:r w:rsidRPr="00B66368">
        <w:rPr>
          <w:rFonts w:ascii="Times New Roman" w:hAnsi="Times New Roman" w:cs="Times New Roman"/>
          <w:sz w:val="28"/>
          <w:szCs w:val="28"/>
          <w:shd w:val="clear" w:color="auto" w:fill="FFFFFF"/>
        </w:rPr>
        <w:t>орневая система пшеницы мочковатая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при</w:t>
      </w:r>
      <w:r w:rsidRPr="00B663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измерении мы суммировали все корешки мочковатой системы, хотя измеряли их по отдельности.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6368">
        <w:rPr>
          <w:rFonts w:ascii="Times New Roman" w:hAnsi="Times New Roman" w:cs="Times New Roman"/>
          <w:sz w:val="28"/>
          <w:szCs w:val="28"/>
        </w:rPr>
        <w:t xml:space="preserve">В период всей работы делали авторские </w:t>
      </w:r>
      <w:r>
        <w:rPr>
          <w:rFonts w:ascii="Times New Roman" w:hAnsi="Times New Roman" w:cs="Times New Roman"/>
          <w:sz w:val="28"/>
          <w:szCs w:val="28"/>
        </w:rPr>
        <w:t>фотографии.</w:t>
      </w:r>
    </w:p>
    <w:p w14:paraId="682846F5" w14:textId="09135C39" w:rsidR="009B46F6" w:rsidRPr="006932FC" w:rsidRDefault="009B46F6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Использую систему </w:t>
      </w:r>
      <w:r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6932FC">
        <w:rPr>
          <w:rFonts w:ascii="Times New Roman" w:hAnsi="Times New Roman" w:cs="Times New Roman"/>
          <w:sz w:val="28"/>
          <w:szCs w:val="28"/>
        </w:rPr>
        <w:t xml:space="preserve"> </w:t>
      </w:r>
      <w:r w:rsidR="006932FC">
        <w:rPr>
          <w:rFonts w:ascii="Times New Roman" w:hAnsi="Times New Roman" w:cs="Times New Roman"/>
          <w:sz w:val="28"/>
          <w:szCs w:val="28"/>
        </w:rPr>
        <w:t>делали графическое изображение динамики полученных результатов, затем делали выводы.</w:t>
      </w:r>
    </w:p>
    <w:p w14:paraId="1AA76DAB" w14:textId="77777777" w:rsidR="006932FC" w:rsidRDefault="006932FC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DACC2C8" w14:textId="77F204C3" w:rsidR="00C57C3A" w:rsidRDefault="009B46F6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796E56" w:rsidRPr="00A02FB8">
        <w:rPr>
          <w:rFonts w:ascii="Times New Roman" w:hAnsi="Times New Roman" w:cs="Times New Roman"/>
          <w:b/>
          <w:sz w:val="28"/>
          <w:szCs w:val="28"/>
        </w:rPr>
        <w:t>ОПИСАНИЕ ПРОЕКТА</w:t>
      </w:r>
    </w:p>
    <w:p w14:paraId="08C5D50F" w14:textId="77777777" w:rsidR="00097DF6" w:rsidRDefault="00C57C3A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4.1. </w:t>
      </w:r>
      <w:r w:rsidR="00796E56">
        <w:rPr>
          <w:rFonts w:ascii="Times New Roman" w:hAnsi="Times New Roman" w:cs="Times New Roman"/>
          <w:b/>
          <w:sz w:val="28"/>
          <w:szCs w:val="28"/>
        </w:rPr>
        <w:t>Изучение влияния</w:t>
      </w:r>
      <w:r w:rsidRPr="00B6636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биопрепарата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хитозана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на посевн</w:t>
      </w:r>
      <w:r w:rsidR="00687FED">
        <w:rPr>
          <w:rFonts w:ascii="Times New Roman" w:hAnsi="Times New Roman" w:cs="Times New Roman"/>
          <w:b/>
          <w:sz w:val="28"/>
          <w:szCs w:val="28"/>
        </w:rPr>
        <w:t>ые</w:t>
      </w:r>
      <w:r>
        <w:rPr>
          <w:rFonts w:ascii="Times New Roman" w:hAnsi="Times New Roman" w:cs="Times New Roman"/>
          <w:b/>
          <w:sz w:val="28"/>
          <w:szCs w:val="28"/>
        </w:rPr>
        <w:t xml:space="preserve"> качеств</w:t>
      </w:r>
      <w:r w:rsidR="00687FED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3854BEB" w14:textId="2A79412B" w:rsidR="00C57C3A" w:rsidRPr="00C57C3A" w:rsidRDefault="00C57C3A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семян пшеницы</w:t>
      </w:r>
    </w:p>
    <w:p w14:paraId="049950D4" w14:textId="45121AA7" w:rsidR="00C57C3A" w:rsidRPr="00C57C3A" w:rsidRDefault="00C57C3A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Посевное качество семян пшеницы определяли при изучении влияния растворов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концентрации 0,01 и 0,1% </w:t>
      </w:r>
      <w:r w:rsidRPr="00C57C3A">
        <w:rPr>
          <w:rFonts w:ascii="Times New Roman" w:hAnsi="Times New Roman" w:cs="Times New Roman"/>
          <w:sz w:val="28"/>
          <w:szCs w:val="28"/>
        </w:rPr>
        <w:t xml:space="preserve">на энергию </w:t>
      </w:r>
      <w:r w:rsidR="009C3B9B">
        <w:rPr>
          <w:rFonts w:ascii="Times New Roman" w:hAnsi="Times New Roman" w:cs="Times New Roman"/>
          <w:sz w:val="28"/>
          <w:szCs w:val="28"/>
        </w:rPr>
        <w:t>прорастания</w:t>
      </w:r>
      <w:r w:rsidRPr="00C57C3A">
        <w:rPr>
          <w:rFonts w:ascii="Times New Roman" w:hAnsi="Times New Roman" w:cs="Times New Roman"/>
          <w:sz w:val="28"/>
          <w:szCs w:val="28"/>
        </w:rPr>
        <w:t xml:space="preserve"> и всхожесть семян пшеницы</w:t>
      </w:r>
      <w:r>
        <w:rPr>
          <w:rFonts w:ascii="Times New Roman" w:hAnsi="Times New Roman" w:cs="Times New Roman"/>
          <w:sz w:val="28"/>
          <w:szCs w:val="28"/>
        </w:rPr>
        <w:t>. Если энергия прорастания увеличивается, это свидетельствует о быстрых и дружных всходах растений, что в дальнейшем стимулирует повышение всхожести, а значит в дальнейшем рост и развитие потенциально здоровых растений.</w:t>
      </w:r>
    </w:p>
    <w:p w14:paraId="6C512397" w14:textId="46EEEB4D" w:rsidR="008C66BF" w:rsidRPr="00B66368" w:rsidRDefault="008C66BF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В таблице 1 </w:t>
      </w:r>
      <w:r>
        <w:rPr>
          <w:rFonts w:ascii="Times New Roman" w:hAnsi="Times New Roman" w:cs="Times New Roman"/>
          <w:sz w:val="28"/>
          <w:szCs w:val="28"/>
        </w:rPr>
        <w:t xml:space="preserve">и на диаграмме рисунка </w:t>
      </w:r>
      <w:r w:rsidR="00504E0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66368">
        <w:rPr>
          <w:rFonts w:ascii="Times New Roman" w:hAnsi="Times New Roman" w:cs="Times New Roman"/>
          <w:sz w:val="28"/>
          <w:szCs w:val="28"/>
        </w:rPr>
        <w:t xml:space="preserve">представлены результаты влияния раствора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посевные качества</w:t>
      </w:r>
      <w:r w:rsidRPr="00B66368">
        <w:rPr>
          <w:rFonts w:ascii="Times New Roman" w:hAnsi="Times New Roman" w:cs="Times New Roman"/>
          <w:sz w:val="28"/>
          <w:szCs w:val="28"/>
        </w:rPr>
        <w:t xml:space="preserve"> семян пшеницы</w:t>
      </w:r>
      <w:r>
        <w:rPr>
          <w:rFonts w:ascii="Times New Roman" w:hAnsi="Times New Roman" w:cs="Times New Roman"/>
          <w:sz w:val="28"/>
          <w:szCs w:val="28"/>
        </w:rPr>
        <w:t>, а именно энергию прорастания и лабораторную всхожесть.</w:t>
      </w:r>
    </w:p>
    <w:p w14:paraId="04AFCFC3" w14:textId="77777777" w:rsidR="009C3B9B" w:rsidRDefault="009C3B9B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7DD9F39" w14:textId="77777777" w:rsidR="009C3B9B" w:rsidRDefault="009C3B9B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0EC845C" w14:textId="5D053F2F" w:rsidR="00C57C3A" w:rsidRPr="00B66368" w:rsidRDefault="00C57C3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lastRenderedPageBreak/>
        <w:t>Таблица</w:t>
      </w:r>
      <w:r w:rsidR="008C66BF">
        <w:rPr>
          <w:rFonts w:ascii="Times New Roman" w:hAnsi="Times New Roman" w:cs="Times New Roman"/>
          <w:sz w:val="28"/>
          <w:szCs w:val="28"/>
        </w:rPr>
        <w:t xml:space="preserve"> 1</w:t>
      </w:r>
      <w:r w:rsidRPr="00B66368">
        <w:rPr>
          <w:rFonts w:ascii="Times New Roman" w:hAnsi="Times New Roman" w:cs="Times New Roman"/>
          <w:sz w:val="28"/>
          <w:szCs w:val="28"/>
        </w:rPr>
        <w:t xml:space="preserve"> – Влияние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посевные качества</w:t>
      </w:r>
      <w:r w:rsidRPr="00B66368">
        <w:rPr>
          <w:rFonts w:ascii="Times New Roman" w:hAnsi="Times New Roman" w:cs="Times New Roman"/>
          <w:sz w:val="28"/>
          <w:szCs w:val="28"/>
        </w:rPr>
        <w:t xml:space="preserve"> семян пшеницы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7"/>
        <w:gridCol w:w="851"/>
        <w:gridCol w:w="2126"/>
        <w:gridCol w:w="1105"/>
        <w:gridCol w:w="2092"/>
      </w:tblGrid>
      <w:tr w:rsidR="00C57C3A" w:rsidRPr="00B66368" w14:paraId="7089075A" w14:textId="77777777" w:rsidTr="00BE378C">
        <w:trPr>
          <w:trHeight w:val="552"/>
        </w:trPr>
        <w:tc>
          <w:tcPr>
            <w:tcW w:w="3397" w:type="dxa"/>
            <w:vMerge w:val="restart"/>
            <w:shd w:val="clear" w:color="auto" w:fill="FFFFFF" w:themeFill="background1"/>
          </w:tcPr>
          <w:p w14:paraId="7C9E9130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Вариант</w:t>
            </w:r>
          </w:p>
        </w:tc>
        <w:tc>
          <w:tcPr>
            <w:tcW w:w="2977" w:type="dxa"/>
            <w:gridSpan w:val="2"/>
            <w:shd w:val="clear" w:color="auto" w:fill="FFFFFF" w:themeFill="background1"/>
          </w:tcPr>
          <w:p w14:paraId="6A34E17C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B66368">
              <w:rPr>
                <w:color w:val="000000" w:themeColor="text1"/>
                <w:sz w:val="28"/>
                <w:szCs w:val="28"/>
              </w:rPr>
              <w:t xml:space="preserve">Энергия прорастания (n=20), </w:t>
            </w:r>
            <w:r w:rsidRPr="00EA6B8F">
              <w:rPr>
                <w:color w:val="000000" w:themeColor="text1"/>
                <w:sz w:val="28"/>
                <w:szCs w:val="28"/>
              </w:rPr>
              <w:t>2 день роста</w:t>
            </w:r>
          </w:p>
        </w:tc>
        <w:tc>
          <w:tcPr>
            <w:tcW w:w="3197" w:type="dxa"/>
            <w:gridSpan w:val="2"/>
            <w:shd w:val="clear" w:color="auto" w:fill="FFFFFF" w:themeFill="background1"/>
          </w:tcPr>
          <w:p w14:paraId="09BB466A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B66368">
              <w:rPr>
                <w:color w:val="000000" w:themeColor="text1"/>
                <w:sz w:val="28"/>
                <w:szCs w:val="28"/>
              </w:rPr>
              <w:t xml:space="preserve">Лабораторная всхожесть (n=20), </w:t>
            </w:r>
            <w:r w:rsidRPr="00EA6B8F">
              <w:rPr>
                <w:color w:val="000000" w:themeColor="text1"/>
                <w:sz w:val="28"/>
                <w:szCs w:val="28"/>
              </w:rPr>
              <w:t>4 день роста</w:t>
            </w:r>
          </w:p>
        </w:tc>
      </w:tr>
      <w:tr w:rsidR="00C57C3A" w:rsidRPr="00B66368" w14:paraId="318FED86" w14:textId="77777777" w:rsidTr="00BE378C">
        <w:trPr>
          <w:trHeight w:val="582"/>
        </w:trPr>
        <w:tc>
          <w:tcPr>
            <w:tcW w:w="3397" w:type="dxa"/>
            <w:vMerge/>
            <w:shd w:val="clear" w:color="auto" w:fill="FFFFFF" w:themeFill="background1"/>
          </w:tcPr>
          <w:p w14:paraId="53EC0666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14:paraId="20BE56E4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%</w:t>
            </w:r>
          </w:p>
        </w:tc>
        <w:tc>
          <w:tcPr>
            <w:tcW w:w="2126" w:type="dxa"/>
            <w:shd w:val="clear" w:color="auto" w:fill="FFFFFF" w:themeFill="background1"/>
          </w:tcPr>
          <w:p w14:paraId="41182884" w14:textId="77777777" w:rsidR="00C57C3A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прибавка к </w:t>
            </w:r>
          </w:p>
          <w:p w14:paraId="56D738ED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контролю,  ±%</w:t>
            </w:r>
          </w:p>
        </w:tc>
        <w:tc>
          <w:tcPr>
            <w:tcW w:w="1105" w:type="dxa"/>
            <w:shd w:val="clear" w:color="auto" w:fill="FFFFFF" w:themeFill="background1"/>
          </w:tcPr>
          <w:p w14:paraId="19AFC84C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%</w:t>
            </w:r>
          </w:p>
        </w:tc>
        <w:tc>
          <w:tcPr>
            <w:tcW w:w="2092" w:type="dxa"/>
            <w:shd w:val="clear" w:color="auto" w:fill="FFFFFF" w:themeFill="background1"/>
          </w:tcPr>
          <w:p w14:paraId="07A3CA2E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прибавка к контролю,  ±%</w:t>
            </w:r>
          </w:p>
        </w:tc>
      </w:tr>
      <w:tr w:rsidR="00C57C3A" w:rsidRPr="00B66368" w14:paraId="78669CD4" w14:textId="77777777" w:rsidTr="00BE378C">
        <w:tc>
          <w:tcPr>
            <w:tcW w:w="3397" w:type="dxa"/>
            <w:shd w:val="clear" w:color="auto" w:fill="FFFFFF" w:themeFill="background1"/>
          </w:tcPr>
          <w:p w14:paraId="79980AF6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B66368">
              <w:rPr>
                <w:sz w:val="28"/>
                <w:szCs w:val="28"/>
              </w:rPr>
              <w:t>Контроль  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>вода</w:t>
            </w:r>
          </w:p>
        </w:tc>
        <w:tc>
          <w:tcPr>
            <w:tcW w:w="851" w:type="dxa"/>
          </w:tcPr>
          <w:p w14:paraId="58E9850A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B66368">
              <w:rPr>
                <w:color w:val="000000"/>
                <w:sz w:val="28"/>
                <w:szCs w:val="28"/>
              </w:rPr>
              <w:t>70</w:t>
            </w:r>
          </w:p>
        </w:tc>
        <w:tc>
          <w:tcPr>
            <w:tcW w:w="2126" w:type="dxa"/>
          </w:tcPr>
          <w:p w14:paraId="11A1AC46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B66368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05" w:type="dxa"/>
          </w:tcPr>
          <w:p w14:paraId="025AB287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2092" w:type="dxa"/>
          </w:tcPr>
          <w:p w14:paraId="6C7FA840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B66368">
              <w:rPr>
                <w:color w:val="000000"/>
                <w:sz w:val="28"/>
                <w:szCs w:val="28"/>
              </w:rPr>
              <w:t>-</w:t>
            </w:r>
          </w:p>
        </w:tc>
      </w:tr>
      <w:tr w:rsidR="00C57C3A" w:rsidRPr="00B66368" w14:paraId="4742FF89" w14:textId="77777777" w:rsidTr="00BE378C">
        <w:tc>
          <w:tcPr>
            <w:tcW w:w="3397" w:type="dxa"/>
            <w:shd w:val="clear" w:color="auto" w:fill="FFFFFF" w:themeFill="background1"/>
          </w:tcPr>
          <w:p w14:paraId="139B726B" w14:textId="77777777" w:rsidR="00C57C3A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Вариант 1: </w:t>
            </w:r>
          </w:p>
          <w:p w14:paraId="4D814105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B66368">
              <w:rPr>
                <w:sz w:val="28"/>
                <w:szCs w:val="28"/>
              </w:rPr>
              <w:t xml:space="preserve">0,01 % раствор </w:t>
            </w:r>
            <w:proofErr w:type="spellStart"/>
            <w:r w:rsidRPr="00B6636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851" w:type="dxa"/>
          </w:tcPr>
          <w:p w14:paraId="72A847F6" w14:textId="77777777" w:rsidR="00C57C3A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3CDD9ED4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B66368">
              <w:rPr>
                <w:color w:val="000000"/>
                <w:sz w:val="28"/>
                <w:szCs w:val="28"/>
              </w:rPr>
              <w:t>74</w:t>
            </w:r>
          </w:p>
        </w:tc>
        <w:tc>
          <w:tcPr>
            <w:tcW w:w="2126" w:type="dxa"/>
          </w:tcPr>
          <w:p w14:paraId="1D230B9A" w14:textId="77777777" w:rsidR="00C57C3A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6480CB97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B66368">
              <w:rPr>
                <w:color w:val="000000"/>
                <w:sz w:val="28"/>
                <w:szCs w:val="28"/>
              </w:rPr>
              <w:t>+4%</w:t>
            </w:r>
          </w:p>
        </w:tc>
        <w:tc>
          <w:tcPr>
            <w:tcW w:w="1105" w:type="dxa"/>
          </w:tcPr>
          <w:p w14:paraId="3C0F45FC" w14:textId="77777777" w:rsidR="00C57C3A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30FC9E21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B66368">
              <w:rPr>
                <w:color w:val="000000"/>
                <w:sz w:val="28"/>
                <w:szCs w:val="28"/>
              </w:rPr>
              <w:t>88</w:t>
            </w:r>
          </w:p>
        </w:tc>
        <w:tc>
          <w:tcPr>
            <w:tcW w:w="2092" w:type="dxa"/>
          </w:tcPr>
          <w:p w14:paraId="664B19B3" w14:textId="77777777" w:rsidR="00C57C3A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6A25CD54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B66368">
              <w:rPr>
                <w:color w:val="000000"/>
                <w:sz w:val="28"/>
                <w:szCs w:val="28"/>
              </w:rPr>
              <w:t>+ 3,0</w:t>
            </w:r>
          </w:p>
        </w:tc>
      </w:tr>
      <w:tr w:rsidR="00C57C3A" w:rsidRPr="00B66368" w14:paraId="10B58A5E" w14:textId="77777777" w:rsidTr="00BE378C">
        <w:tc>
          <w:tcPr>
            <w:tcW w:w="3397" w:type="dxa"/>
            <w:shd w:val="clear" w:color="auto" w:fill="FFFFFF" w:themeFill="background1"/>
          </w:tcPr>
          <w:p w14:paraId="7051F373" w14:textId="77777777" w:rsidR="00C57C3A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Вариант 2: </w:t>
            </w:r>
          </w:p>
          <w:p w14:paraId="12F563F6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B66368">
              <w:rPr>
                <w:sz w:val="28"/>
                <w:szCs w:val="28"/>
              </w:rPr>
              <w:t xml:space="preserve">0,1% раствор </w:t>
            </w:r>
            <w:proofErr w:type="spellStart"/>
            <w:r w:rsidRPr="00B6636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851" w:type="dxa"/>
          </w:tcPr>
          <w:p w14:paraId="6B089E78" w14:textId="77777777" w:rsidR="00C57C3A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44B45416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</w:t>
            </w:r>
          </w:p>
        </w:tc>
        <w:tc>
          <w:tcPr>
            <w:tcW w:w="2126" w:type="dxa"/>
          </w:tcPr>
          <w:p w14:paraId="550A9872" w14:textId="77777777" w:rsidR="00C57C3A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1287400F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B66368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05" w:type="dxa"/>
          </w:tcPr>
          <w:p w14:paraId="69B12F7A" w14:textId="77777777" w:rsidR="00C57C3A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D7745B8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2092" w:type="dxa"/>
          </w:tcPr>
          <w:p w14:paraId="73BA7AFC" w14:textId="77777777" w:rsidR="00C57C3A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540CF8E7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B66368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</w:tbl>
    <w:p w14:paraId="1F89E076" w14:textId="659F4F2A" w:rsidR="00C57C3A" w:rsidRDefault="00C57C3A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6AD769" w14:textId="77777777" w:rsidR="008C66BF" w:rsidRDefault="008C66BF" w:rsidP="00097DF6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1BB0BF3" wp14:editId="7FC60C91">
            <wp:extent cx="4572000" cy="2162175"/>
            <wp:effectExtent l="0" t="0" r="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77D6AD16" w14:textId="3AA28F63" w:rsidR="008C66BF" w:rsidRPr="007A454F" w:rsidRDefault="00504E0F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Рис. 2</w:t>
      </w:r>
      <w:r w:rsidR="008C66BF" w:rsidRPr="007A454F">
        <w:rPr>
          <w:rFonts w:ascii="Times New Roman" w:hAnsi="Times New Roman" w:cs="Times New Roman"/>
          <w:sz w:val="24"/>
          <w:szCs w:val="24"/>
        </w:rPr>
        <w:t xml:space="preserve">. Влияние раствора </w:t>
      </w:r>
      <w:proofErr w:type="spellStart"/>
      <w:r w:rsidR="008C66BF" w:rsidRPr="007A454F">
        <w:rPr>
          <w:rFonts w:ascii="Times New Roman" w:hAnsi="Times New Roman" w:cs="Times New Roman"/>
          <w:sz w:val="24"/>
          <w:szCs w:val="24"/>
        </w:rPr>
        <w:t>хитозана</w:t>
      </w:r>
      <w:proofErr w:type="spellEnd"/>
      <w:r w:rsidR="008C66BF" w:rsidRPr="007A454F">
        <w:rPr>
          <w:rFonts w:ascii="Times New Roman" w:hAnsi="Times New Roman" w:cs="Times New Roman"/>
          <w:sz w:val="24"/>
          <w:szCs w:val="24"/>
        </w:rPr>
        <w:t xml:space="preserve"> на энергию прорастания семян (ряд 1) и лабораторную всхожесть (ряд 2): 1 – контрольный вариант; 2 – вариант 1; 3 – вариант 2</w:t>
      </w:r>
    </w:p>
    <w:p w14:paraId="2BACEB5B" w14:textId="77777777" w:rsidR="008C66BF" w:rsidRDefault="008C66BF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37FD18A" w14:textId="5E69D72F" w:rsidR="008C66BF" w:rsidRDefault="008C66BF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>Данные табл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66368">
        <w:rPr>
          <w:rFonts w:ascii="Times New Roman" w:hAnsi="Times New Roman" w:cs="Times New Roman"/>
          <w:sz w:val="28"/>
          <w:szCs w:val="28"/>
        </w:rPr>
        <w:t xml:space="preserve"> 1 </w:t>
      </w:r>
      <w:r>
        <w:rPr>
          <w:rFonts w:ascii="Times New Roman" w:hAnsi="Times New Roman" w:cs="Times New Roman"/>
          <w:sz w:val="28"/>
          <w:szCs w:val="28"/>
        </w:rPr>
        <w:t xml:space="preserve">и рис. </w:t>
      </w:r>
      <w:r w:rsidR="00504E0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66368">
        <w:rPr>
          <w:rFonts w:ascii="Times New Roman" w:hAnsi="Times New Roman" w:cs="Times New Roman"/>
          <w:sz w:val="28"/>
          <w:szCs w:val="28"/>
        </w:rPr>
        <w:t xml:space="preserve">показывают, что раствор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сукцинат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в концентрации 0,01% стимулир</w:t>
      </w:r>
      <w:r>
        <w:rPr>
          <w:rFonts w:ascii="Times New Roman" w:hAnsi="Times New Roman" w:cs="Times New Roman"/>
          <w:sz w:val="28"/>
          <w:szCs w:val="28"/>
        </w:rPr>
        <w:t>ует</w:t>
      </w:r>
      <w:r w:rsidRPr="00B66368">
        <w:rPr>
          <w:rFonts w:ascii="Times New Roman" w:hAnsi="Times New Roman" w:cs="Times New Roman"/>
          <w:sz w:val="28"/>
          <w:szCs w:val="28"/>
        </w:rPr>
        <w:t xml:space="preserve"> энергию прорастания и лабораторную всхожесть семян пшеницы.</w:t>
      </w:r>
      <w:r>
        <w:rPr>
          <w:rFonts w:ascii="Times New Roman" w:hAnsi="Times New Roman" w:cs="Times New Roman"/>
          <w:sz w:val="28"/>
          <w:szCs w:val="28"/>
        </w:rPr>
        <w:t xml:space="preserve"> В варианте опыта №1 энергия прорастания семян и лабораторная всхожесть семян пшеницы </w:t>
      </w:r>
      <w:r w:rsidR="00097DF6">
        <w:rPr>
          <w:rFonts w:ascii="Times New Roman" w:hAnsi="Times New Roman" w:cs="Times New Roman"/>
          <w:sz w:val="28"/>
          <w:szCs w:val="28"/>
        </w:rPr>
        <w:t>увеличились</w:t>
      </w:r>
      <w:r>
        <w:rPr>
          <w:rFonts w:ascii="Times New Roman" w:hAnsi="Times New Roman" w:cs="Times New Roman"/>
          <w:sz w:val="28"/>
          <w:szCs w:val="28"/>
        </w:rPr>
        <w:t xml:space="preserve"> на 4 и 3% соответственно по сравнению с контрольным вариантом.</w:t>
      </w:r>
    </w:p>
    <w:p w14:paraId="69966EE7" w14:textId="292DB4C6" w:rsidR="008C66BF" w:rsidRPr="00B66368" w:rsidRDefault="008C66BF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Установлено, что 0,1% </w:t>
      </w:r>
      <w:r w:rsidRPr="00B663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раствор </w:t>
      </w:r>
      <w:proofErr w:type="spellStart"/>
      <w:r w:rsidRPr="00B66368">
        <w:rPr>
          <w:rFonts w:ascii="Times New Roman" w:hAnsi="Times New Roman" w:cs="Times New Roman"/>
          <w:color w:val="000000" w:themeColor="text1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(вариант №2) </w:t>
      </w:r>
      <w:r w:rsidRPr="00B663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оказал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дополнительного </w:t>
      </w:r>
      <w:r w:rsidRPr="00B663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влияния на этом этапе развития семян пшеницы на </w:t>
      </w:r>
      <w:r w:rsidR="00097DF6">
        <w:rPr>
          <w:rFonts w:ascii="Times New Roman" w:hAnsi="Times New Roman" w:cs="Times New Roman"/>
          <w:color w:val="000000" w:themeColor="text1"/>
          <w:sz w:val="28"/>
          <w:szCs w:val="28"/>
        </w:rPr>
        <w:t>лабораторную всхожесть</w:t>
      </w:r>
      <w:r w:rsidRPr="00B663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растени</w:t>
      </w:r>
      <w:r w:rsidR="00ED4754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сравнению с контрольным вариантом</w:t>
      </w:r>
      <w:r w:rsidRPr="00B6636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6F621F0A" w14:textId="365B3B11" w:rsidR="00F711BB" w:rsidRPr="00B66368" w:rsidRDefault="00F711BB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Таким образом, замачивание семян пшеницы в экологически безопасном для окружающей среды растворе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сукцинате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хитозане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концентрации 0,01% улучшает посевные качества семян пшеницы. </w:t>
      </w:r>
    </w:p>
    <w:p w14:paraId="7C4FA737" w14:textId="7E3390E1" w:rsidR="00C57C3A" w:rsidRPr="00B66368" w:rsidRDefault="00F711BB" w:rsidP="00263310">
      <w:pPr>
        <w:pStyle w:val="af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C57C3A">
        <w:rPr>
          <w:rFonts w:ascii="Times New Roman" w:hAnsi="Times New Roman" w:cs="Times New Roman"/>
          <w:b/>
          <w:sz w:val="28"/>
          <w:szCs w:val="28"/>
        </w:rPr>
        <w:t xml:space="preserve">.2. </w:t>
      </w:r>
      <w:r w:rsidR="00796E56">
        <w:rPr>
          <w:rFonts w:ascii="Times New Roman" w:hAnsi="Times New Roman" w:cs="Times New Roman"/>
          <w:b/>
          <w:sz w:val="28"/>
          <w:szCs w:val="28"/>
        </w:rPr>
        <w:t>Изучение влияния</w:t>
      </w:r>
      <w:r w:rsidR="00C57C3A" w:rsidRPr="00B66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7C3A">
        <w:rPr>
          <w:rFonts w:ascii="Times New Roman" w:hAnsi="Times New Roman" w:cs="Times New Roman"/>
          <w:b/>
          <w:sz w:val="28"/>
          <w:szCs w:val="28"/>
        </w:rPr>
        <w:t>биопрепарата</w:t>
      </w:r>
      <w:r w:rsidR="00C57C3A" w:rsidRPr="00B66368">
        <w:rPr>
          <w:rFonts w:ascii="Times New Roman" w:hAnsi="Times New Roman" w:cs="Times New Roman"/>
          <w:b/>
          <w:sz w:val="28"/>
          <w:szCs w:val="28"/>
        </w:rPr>
        <w:t xml:space="preserve"> на рост корешк</w:t>
      </w:r>
      <w:r w:rsidR="00F42DA8">
        <w:rPr>
          <w:rFonts w:ascii="Times New Roman" w:hAnsi="Times New Roman" w:cs="Times New Roman"/>
          <w:b/>
          <w:sz w:val="28"/>
          <w:szCs w:val="28"/>
        </w:rPr>
        <w:t>ов</w:t>
      </w:r>
      <w:r w:rsidR="00C57C3A" w:rsidRPr="00B6636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проростков </w:t>
      </w:r>
      <w:r w:rsidR="00C57C3A">
        <w:rPr>
          <w:rFonts w:ascii="Times New Roman" w:hAnsi="Times New Roman" w:cs="Times New Roman"/>
          <w:b/>
          <w:sz w:val="28"/>
          <w:szCs w:val="28"/>
        </w:rPr>
        <w:t>пшеницы</w:t>
      </w:r>
    </w:p>
    <w:p w14:paraId="0B7B6205" w14:textId="4286EE2E" w:rsidR="00F42DA8" w:rsidRPr="00B66368" w:rsidRDefault="00C57C3A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Pr="00B66368">
        <w:rPr>
          <w:rFonts w:ascii="Times New Roman" w:hAnsi="Times New Roman" w:cs="Times New Roman"/>
          <w:sz w:val="28"/>
          <w:szCs w:val="28"/>
        </w:rPr>
        <w:t xml:space="preserve">Проведенные нами исследования показали, что биологический препарат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не имел отрицательного влияния на рост корешков проростков пшеницы.  Влияние раствора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в концентрациях 0,01 и 0,1% на динамику роста пшеницы в сравнении с водой представлены </w:t>
      </w:r>
      <w:r w:rsidR="00F42DA8">
        <w:rPr>
          <w:rFonts w:ascii="Times New Roman" w:hAnsi="Times New Roman" w:cs="Times New Roman"/>
          <w:sz w:val="28"/>
          <w:szCs w:val="28"/>
        </w:rPr>
        <w:t xml:space="preserve">в </w:t>
      </w:r>
      <w:r w:rsidR="00F42DA8" w:rsidRPr="00B66368">
        <w:rPr>
          <w:rFonts w:ascii="Times New Roman" w:hAnsi="Times New Roman" w:cs="Times New Roman"/>
          <w:sz w:val="28"/>
          <w:szCs w:val="28"/>
        </w:rPr>
        <w:t>табл</w:t>
      </w:r>
      <w:r w:rsidR="00F42DA8">
        <w:rPr>
          <w:rFonts w:ascii="Times New Roman" w:hAnsi="Times New Roman" w:cs="Times New Roman"/>
          <w:sz w:val="28"/>
          <w:szCs w:val="28"/>
        </w:rPr>
        <w:t>.</w:t>
      </w:r>
      <w:r w:rsidR="00F42DA8" w:rsidRPr="00B66368">
        <w:rPr>
          <w:rFonts w:ascii="Times New Roman" w:hAnsi="Times New Roman" w:cs="Times New Roman"/>
          <w:sz w:val="28"/>
          <w:szCs w:val="28"/>
        </w:rPr>
        <w:t xml:space="preserve"> 2</w:t>
      </w:r>
      <w:r w:rsidR="00F42DA8">
        <w:rPr>
          <w:rFonts w:ascii="Times New Roman" w:hAnsi="Times New Roman" w:cs="Times New Roman"/>
          <w:sz w:val="28"/>
          <w:szCs w:val="28"/>
        </w:rPr>
        <w:t>, диаграмме рис.</w:t>
      </w:r>
      <w:r w:rsidR="004F1DCA">
        <w:rPr>
          <w:rFonts w:ascii="Times New Roman" w:hAnsi="Times New Roman" w:cs="Times New Roman"/>
          <w:sz w:val="28"/>
          <w:szCs w:val="28"/>
        </w:rPr>
        <w:t>3</w:t>
      </w:r>
      <w:r w:rsidR="00F42DA8">
        <w:rPr>
          <w:rFonts w:ascii="Times New Roman" w:hAnsi="Times New Roman" w:cs="Times New Roman"/>
          <w:sz w:val="28"/>
          <w:szCs w:val="28"/>
        </w:rPr>
        <w:t xml:space="preserve"> и фотографиях рис. </w:t>
      </w:r>
      <w:r w:rsidR="004F1DCA">
        <w:rPr>
          <w:rFonts w:ascii="Times New Roman" w:hAnsi="Times New Roman" w:cs="Times New Roman"/>
          <w:sz w:val="28"/>
          <w:szCs w:val="28"/>
        </w:rPr>
        <w:t>4</w:t>
      </w:r>
      <w:r w:rsidR="00F42DA8">
        <w:rPr>
          <w:rFonts w:ascii="Times New Roman" w:hAnsi="Times New Roman" w:cs="Times New Roman"/>
          <w:sz w:val="28"/>
          <w:szCs w:val="28"/>
        </w:rPr>
        <w:t xml:space="preserve"> и </w:t>
      </w:r>
      <w:r w:rsidR="004F1DCA">
        <w:rPr>
          <w:rFonts w:ascii="Times New Roman" w:hAnsi="Times New Roman" w:cs="Times New Roman"/>
          <w:sz w:val="28"/>
          <w:szCs w:val="28"/>
        </w:rPr>
        <w:t>5</w:t>
      </w:r>
      <w:r w:rsidR="00F42DA8">
        <w:rPr>
          <w:rFonts w:ascii="Times New Roman" w:hAnsi="Times New Roman" w:cs="Times New Roman"/>
          <w:sz w:val="28"/>
          <w:szCs w:val="28"/>
        </w:rPr>
        <w:t>.</w:t>
      </w:r>
      <w:r w:rsidR="00F42DA8" w:rsidRPr="00B6636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B1DE17B" w14:textId="1D63DA91" w:rsidR="00C57C3A" w:rsidRPr="00B66368" w:rsidRDefault="00C57C3A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Таблица 2 – Влияние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на длину корешков проростков пшеницы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1559"/>
        <w:gridCol w:w="850"/>
        <w:gridCol w:w="30"/>
        <w:gridCol w:w="880"/>
        <w:gridCol w:w="1217"/>
      </w:tblGrid>
      <w:tr w:rsidR="00C57C3A" w:rsidRPr="00B66368" w14:paraId="6DD232BA" w14:textId="77777777" w:rsidTr="00BE378C">
        <w:trPr>
          <w:trHeight w:val="527"/>
        </w:trPr>
        <w:tc>
          <w:tcPr>
            <w:tcW w:w="5070" w:type="dxa"/>
            <w:vMerge w:val="restart"/>
          </w:tcPr>
          <w:p w14:paraId="446027C4" w14:textId="77777777" w:rsidR="00C57C3A" w:rsidRPr="00B66368" w:rsidRDefault="00C57C3A" w:rsidP="00263310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7E25C40" w14:textId="77777777" w:rsidR="00C57C3A" w:rsidRPr="00B66368" w:rsidRDefault="00C57C3A" w:rsidP="00263310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1F9D91F" w14:textId="77777777" w:rsidR="00C57C3A" w:rsidRPr="00B66368" w:rsidRDefault="00C57C3A" w:rsidP="00263310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Варианты опыта</w:t>
            </w:r>
          </w:p>
        </w:tc>
        <w:tc>
          <w:tcPr>
            <w:tcW w:w="4536" w:type="dxa"/>
            <w:gridSpan w:val="5"/>
            <w:shd w:val="clear" w:color="auto" w:fill="auto"/>
          </w:tcPr>
          <w:p w14:paraId="690B33E1" w14:textId="77777777" w:rsidR="00C57C3A" w:rsidRPr="00B66368" w:rsidRDefault="00C57C3A" w:rsidP="00263310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 xml:space="preserve">Длина зародышевого корешка, </w:t>
            </w:r>
            <w:r w:rsidRPr="00B66368">
              <w:rPr>
                <w:rFonts w:ascii="Times New Roman" w:hAnsi="Times New Roman" w:cs="Times New Roman"/>
                <w:i/>
                <w:sz w:val="28"/>
                <w:szCs w:val="28"/>
              </w:rPr>
              <w:t>см</w:t>
            </w:r>
          </w:p>
        </w:tc>
      </w:tr>
      <w:tr w:rsidR="00C57C3A" w:rsidRPr="00B66368" w14:paraId="6BF840CB" w14:textId="77777777" w:rsidTr="00BE378C">
        <w:trPr>
          <w:trHeight w:val="570"/>
        </w:trPr>
        <w:tc>
          <w:tcPr>
            <w:tcW w:w="5070" w:type="dxa"/>
            <w:vMerge/>
          </w:tcPr>
          <w:p w14:paraId="33F1014F" w14:textId="77777777" w:rsidR="00C57C3A" w:rsidRPr="00B66368" w:rsidRDefault="00C57C3A" w:rsidP="00263310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14:paraId="3FCBF15E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Среднее</w:t>
            </w:r>
          </w:p>
          <w:p w14:paraId="0DF7696F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 xml:space="preserve"> значение</w:t>
            </w:r>
          </w:p>
        </w:tc>
        <w:tc>
          <w:tcPr>
            <w:tcW w:w="880" w:type="dxa"/>
            <w:gridSpan w:val="2"/>
          </w:tcPr>
          <w:p w14:paraId="67948955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min</w:t>
            </w:r>
          </w:p>
        </w:tc>
        <w:tc>
          <w:tcPr>
            <w:tcW w:w="880" w:type="dxa"/>
            <w:shd w:val="clear" w:color="auto" w:fill="auto"/>
          </w:tcPr>
          <w:p w14:paraId="4865830E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max</w:t>
            </w:r>
          </w:p>
          <w:p w14:paraId="79618F9E" w14:textId="77777777" w:rsidR="00C57C3A" w:rsidRPr="00B66368" w:rsidRDefault="00C57C3A" w:rsidP="00263310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7" w:type="dxa"/>
            <w:shd w:val="clear" w:color="auto" w:fill="auto"/>
          </w:tcPr>
          <w:p w14:paraId="2ECF90F1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Общая сумма</w:t>
            </w:r>
          </w:p>
        </w:tc>
      </w:tr>
      <w:tr w:rsidR="00C57C3A" w:rsidRPr="00B66368" w14:paraId="37E10829" w14:textId="77777777" w:rsidTr="00BE378C">
        <w:trPr>
          <w:trHeight w:val="570"/>
        </w:trPr>
        <w:tc>
          <w:tcPr>
            <w:tcW w:w="9606" w:type="dxa"/>
            <w:gridSpan w:val="6"/>
          </w:tcPr>
          <w:p w14:paraId="2DDAA462" w14:textId="77777777" w:rsidR="00C57C3A" w:rsidRPr="00CB556F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556F">
              <w:rPr>
                <w:rFonts w:ascii="Times New Roman" w:hAnsi="Times New Roman" w:cs="Times New Roman"/>
                <w:i/>
                <w:sz w:val="28"/>
                <w:szCs w:val="28"/>
              </w:rPr>
              <w:t>на 5 день роста</w:t>
            </w:r>
          </w:p>
        </w:tc>
      </w:tr>
      <w:tr w:rsidR="00C57C3A" w:rsidRPr="00B66368" w14:paraId="556A8C90" w14:textId="77777777" w:rsidTr="00BE378C">
        <w:tc>
          <w:tcPr>
            <w:tcW w:w="5070" w:type="dxa"/>
            <w:shd w:val="clear" w:color="auto" w:fill="FFFFFF" w:themeFill="background1"/>
          </w:tcPr>
          <w:p w14:paraId="4F02EE73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B66368">
              <w:rPr>
                <w:sz w:val="28"/>
                <w:szCs w:val="28"/>
              </w:rPr>
              <w:t>Контроль  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>вода</w:t>
            </w:r>
          </w:p>
        </w:tc>
        <w:tc>
          <w:tcPr>
            <w:tcW w:w="1559" w:type="dxa"/>
            <w:shd w:val="clear" w:color="auto" w:fill="auto"/>
          </w:tcPr>
          <w:p w14:paraId="3E829EA6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17,4</w:t>
            </w:r>
          </w:p>
        </w:tc>
        <w:tc>
          <w:tcPr>
            <w:tcW w:w="880" w:type="dxa"/>
            <w:gridSpan w:val="2"/>
            <w:shd w:val="clear" w:color="auto" w:fill="auto"/>
          </w:tcPr>
          <w:p w14:paraId="340D1D39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15,4</w:t>
            </w:r>
          </w:p>
        </w:tc>
        <w:tc>
          <w:tcPr>
            <w:tcW w:w="880" w:type="dxa"/>
            <w:shd w:val="clear" w:color="auto" w:fill="auto"/>
          </w:tcPr>
          <w:p w14:paraId="7626E227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19,6</w:t>
            </w:r>
          </w:p>
        </w:tc>
        <w:tc>
          <w:tcPr>
            <w:tcW w:w="1217" w:type="dxa"/>
            <w:shd w:val="clear" w:color="auto" w:fill="auto"/>
          </w:tcPr>
          <w:p w14:paraId="4CBEF930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87,30</w:t>
            </w:r>
          </w:p>
        </w:tc>
      </w:tr>
      <w:tr w:rsidR="00C57C3A" w:rsidRPr="00B66368" w14:paraId="20EDA8B7" w14:textId="77777777" w:rsidTr="00BE378C">
        <w:tc>
          <w:tcPr>
            <w:tcW w:w="5070" w:type="dxa"/>
            <w:shd w:val="clear" w:color="auto" w:fill="FFFFFF" w:themeFill="background1"/>
          </w:tcPr>
          <w:p w14:paraId="739F6041" w14:textId="39ADFDC8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Вариант 1</w:t>
            </w:r>
            <w:r w:rsidR="005C3AED">
              <w:rPr>
                <w:sz w:val="28"/>
                <w:szCs w:val="28"/>
              </w:rPr>
              <w:t xml:space="preserve"> </w:t>
            </w:r>
            <w:r w:rsidR="005C3AED" w:rsidRPr="00B66368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 xml:space="preserve">0,01 % раствор </w:t>
            </w:r>
            <w:proofErr w:type="spellStart"/>
            <w:r w:rsidRPr="00B6636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443C85B0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18,6</w:t>
            </w:r>
          </w:p>
        </w:tc>
        <w:tc>
          <w:tcPr>
            <w:tcW w:w="880" w:type="dxa"/>
            <w:gridSpan w:val="2"/>
            <w:shd w:val="clear" w:color="auto" w:fill="auto"/>
          </w:tcPr>
          <w:p w14:paraId="60E19650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15,9</w:t>
            </w:r>
          </w:p>
        </w:tc>
        <w:tc>
          <w:tcPr>
            <w:tcW w:w="880" w:type="dxa"/>
            <w:shd w:val="clear" w:color="auto" w:fill="auto"/>
          </w:tcPr>
          <w:p w14:paraId="4950720C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28,7</w:t>
            </w:r>
          </w:p>
        </w:tc>
        <w:tc>
          <w:tcPr>
            <w:tcW w:w="1217" w:type="dxa"/>
            <w:shd w:val="clear" w:color="auto" w:fill="auto"/>
          </w:tcPr>
          <w:p w14:paraId="2E342149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93,0</w:t>
            </w:r>
          </w:p>
        </w:tc>
      </w:tr>
      <w:tr w:rsidR="00C57C3A" w:rsidRPr="00B66368" w14:paraId="53AB410E" w14:textId="77777777" w:rsidTr="00BE378C">
        <w:tc>
          <w:tcPr>
            <w:tcW w:w="5070" w:type="dxa"/>
            <w:shd w:val="clear" w:color="auto" w:fill="FFFFFF" w:themeFill="background1"/>
          </w:tcPr>
          <w:p w14:paraId="586E3AFD" w14:textId="353CC062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Вариант 2</w:t>
            </w:r>
            <w:r w:rsidR="005C3AED">
              <w:rPr>
                <w:sz w:val="28"/>
                <w:szCs w:val="28"/>
              </w:rPr>
              <w:t xml:space="preserve"> </w:t>
            </w:r>
            <w:r w:rsidR="005C3AED" w:rsidRPr="00B66368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 xml:space="preserve">0,1% раствор </w:t>
            </w:r>
            <w:proofErr w:type="spellStart"/>
            <w:r w:rsidRPr="00B6636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17D9D2D4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18,2</w:t>
            </w:r>
          </w:p>
        </w:tc>
        <w:tc>
          <w:tcPr>
            <w:tcW w:w="880" w:type="dxa"/>
            <w:gridSpan w:val="2"/>
            <w:shd w:val="clear" w:color="auto" w:fill="auto"/>
          </w:tcPr>
          <w:p w14:paraId="1A79DD78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14,4</w:t>
            </w:r>
          </w:p>
        </w:tc>
        <w:tc>
          <w:tcPr>
            <w:tcW w:w="880" w:type="dxa"/>
            <w:shd w:val="clear" w:color="auto" w:fill="auto"/>
          </w:tcPr>
          <w:p w14:paraId="5031FEE3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21,9</w:t>
            </w:r>
          </w:p>
        </w:tc>
        <w:tc>
          <w:tcPr>
            <w:tcW w:w="1217" w:type="dxa"/>
            <w:shd w:val="clear" w:color="auto" w:fill="auto"/>
          </w:tcPr>
          <w:p w14:paraId="290C3072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91,2</w:t>
            </w:r>
          </w:p>
        </w:tc>
      </w:tr>
      <w:tr w:rsidR="00C57C3A" w:rsidRPr="00B66368" w14:paraId="4A5BA1F9" w14:textId="77777777" w:rsidTr="00BE378C">
        <w:tc>
          <w:tcPr>
            <w:tcW w:w="9606" w:type="dxa"/>
            <w:gridSpan w:val="6"/>
            <w:shd w:val="clear" w:color="auto" w:fill="FFFFFF" w:themeFill="background1"/>
          </w:tcPr>
          <w:p w14:paraId="6BEBA667" w14:textId="77777777" w:rsidR="00C57C3A" w:rsidRPr="00CB556F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556F">
              <w:rPr>
                <w:rFonts w:ascii="Times New Roman" w:hAnsi="Times New Roman" w:cs="Times New Roman"/>
                <w:i/>
                <w:sz w:val="28"/>
                <w:szCs w:val="28"/>
              </w:rPr>
              <w:t>на  6 день роста</w:t>
            </w:r>
          </w:p>
        </w:tc>
      </w:tr>
      <w:tr w:rsidR="00C57C3A" w:rsidRPr="00B66368" w14:paraId="58584997" w14:textId="77777777" w:rsidTr="00BE378C">
        <w:tc>
          <w:tcPr>
            <w:tcW w:w="5070" w:type="dxa"/>
            <w:shd w:val="clear" w:color="auto" w:fill="FFFFFF" w:themeFill="background1"/>
          </w:tcPr>
          <w:p w14:paraId="38619E4E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B66368">
              <w:rPr>
                <w:sz w:val="28"/>
                <w:szCs w:val="28"/>
              </w:rPr>
              <w:t>Контроль  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>вода</w:t>
            </w:r>
          </w:p>
        </w:tc>
        <w:tc>
          <w:tcPr>
            <w:tcW w:w="1559" w:type="dxa"/>
            <w:shd w:val="clear" w:color="auto" w:fill="auto"/>
          </w:tcPr>
          <w:p w14:paraId="1402EFCE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25,3</w:t>
            </w:r>
          </w:p>
        </w:tc>
        <w:tc>
          <w:tcPr>
            <w:tcW w:w="880" w:type="dxa"/>
            <w:gridSpan w:val="2"/>
            <w:shd w:val="clear" w:color="auto" w:fill="auto"/>
          </w:tcPr>
          <w:p w14:paraId="4FB660AA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880" w:type="dxa"/>
            <w:shd w:val="clear" w:color="auto" w:fill="auto"/>
          </w:tcPr>
          <w:p w14:paraId="22A747C1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30,8</w:t>
            </w:r>
          </w:p>
        </w:tc>
        <w:tc>
          <w:tcPr>
            <w:tcW w:w="1217" w:type="dxa"/>
            <w:shd w:val="clear" w:color="auto" w:fill="auto"/>
          </w:tcPr>
          <w:p w14:paraId="06788378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130,5</w:t>
            </w:r>
          </w:p>
        </w:tc>
      </w:tr>
      <w:tr w:rsidR="00C57C3A" w:rsidRPr="00B66368" w14:paraId="5D89C756" w14:textId="77777777" w:rsidTr="00BE378C">
        <w:tc>
          <w:tcPr>
            <w:tcW w:w="5070" w:type="dxa"/>
            <w:shd w:val="clear" w:color="auto" w:fill="FFFFFF" w:themeFill="background1"/>
          </w:tcPr>
          <w:p w14:paraId="4E0C0C22" w14:textId="6964E560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Вариант 1</w:t>
            </w:r>
            <w:r w:rsidR="005C3AED">
              <w:rPr>
                <w:sz w:val="28"/>
                <w:szCs w:val="28"/>
              </w:rPr>
              <w:t xml:space="preserve"> </w:t>
            </w:r>
            <w:r w:rsidR="005C3AED" w:rsidRPr="00B66368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 xml:space="preserve">0,01 % раствор </w:t>
            </w:r>
            <w:proofErr w:type="spellStart"/>
            <w:r w:rsidRPr="00B6636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3F3A4BDE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30,3</w:t>
            </w:r>
          </w:p>
        </w:tc>
        <w:tc>
          <w:tcPr>
            <w:tcW w:w="880" w:type="dxa"/>
            <w:gridSpan w:val="2"/>
            <w:shd w:val="clear" w:color="auto" w:fill="auto"/>
          </w:tcPr>
          <w:p w14:paraId="3A7D637B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28,0</w:t>
            </w:r>
          </w:p>
        </w:tc>
        <w:tc>
          <w:tcPr>
            <w:tcW w:w="880" w:type="dxa"/>
            <w:shd w:val="clear" w:color="auto" w:fill="auto"/>
          </w:tcPr>
          <w:p w14:paraId="775E4BBC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34,3</w:t>
            </w:r>
          </w:p>
        </w:tc>
        <w:tc>
          <w:tcPr>
            <w:tcW w:w="1217" w:type="dxa"/>
            <w:shd w:val="clear" w:color="auto" w:fill="auto"/>
          </w:tcPr>
          <w:p w14:paraId="778C5445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150,0</w:t>
            </w:r>
          </w:p>
        </w:tc>
      </w:tr>
      <w:tr w:rsidR="00C57C3A" w:rsidRPr="00B66368" w14:paraId="1C211BCF" w14:textId="77777777" w:rsidTr="00BE378C">
        <w:tc>
          <w:tcPr>
            <w:tcW w:w="5070" w:type="dxa"/>
            <w:shd w:val="clear" w:color="auto" w:fill="FFFFFF" w:themeFill="background1"/>
          </w:tcPr>
          <w:p w14:paraId="09B11A38" w14:textId="6A65F85B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Вариант 2</w:t>
            </w:r>
            <w:r w:rsidR="005C3AED">
              <w:rPr>
                <w:sz w:val="28"/>
                <w:szCs w:val="28"/>
              </w:rPr>
              <w:t xml:space="preserve"> </w:t>
            </w:r>
            <w:r w:rsidR="005C3AED" w:rsidRPr="00B66368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 xml:space="preserve">0,1% раствор </w:t>
            </w:r>
            <w:proofErr w:type="spellStart"/>
            <w:r w:rsidRPr="00B6636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6A478000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29,4</w:t>
            </w:r>
          </w:p>
        </w:tc>
        <w:tc>
          <w:tcPr>
            <w:tcW w:w="880" w:type="dxa"/>
            <w:gridSpan w:val="2"/>
            <w:shd w:val="clear" w:color="auto" w:fill="auto"/>
          </w:tcPr>
          <w:p w14:paraId="54067FE7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23,6</w:t>
            </w:r>
          </w:p>
        </w:tc>
        <w:tc>
          <w:tcPr>
            <w:tcW w:w="880" w:type="dxa"/>
            <w:shd w:val="clear" w:color="auto" w:fill="auto"/>
          </w:tcPr>
          <w:p w14:paraId="18659D15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42,2</w:t>
            </w:r>
          </w:p>
        </w:tc>
        <w:tc>
          <w:tcPr>
            <w:tcW w:w="1217" w:type="dxa"/>
            <w:shd w:val="clear" w:color="auto" w:fill="auto"/>
          </w:tcPr>
          <w:p w14:paraId="0D47F225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146,5</w:t>
            </w:r>
          </w:p>
        </w:tc>
      </w:tr>
      <w:tr w:rsidR="00C57C3A" w:rsidRPr="00B66368" w14:paraId="2345C986" w14:textId="77777777" w:rsidTr="00BE378C">
        <w:tc>
          <w:tcPr>
            <w:tcW w:w="9606" w:type="dxa"/>
            <w:gridSpan w:val="6"/>
            <w:shd w:val="clear" w:color="auto" w:fill="FFFFFF" w:themeFill="background1"/>
          </w:tcPr>
          <w:p w14:paraId="3D3487AD" w14:textId="77777777" w:rsidR="00C57C3A" w:rsidRPr="00CB556F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B556F">
              <w:rPr>
                <w:rFonts w:ascii="Times New Roman" w:hAnsi="Times New Roman" w:cs="Times New Roman"/>
                <w:i/>
                <w:sz w:val="28"/>
                <w:szCs w:val="28"/>
              </w:rPr>
              <w:t>на  7 день роста</w:t>
            </w:r>
          </w:p>
        </w:tc>
      </w:tr>
      <w:tr w:rsidR="00C57C3A" w:rsidRPr="00B66368" w14:paraId="241029E5" w14:textId="77777777" w:rsidTr="00BE378C">
        <w:tc>
          <w:tcPr>
            <w:tcW w:w="5070" w:type="dxa"/>
            <w:shd w:val="clear" w:color="auto" w:fill="FFFFFF" w:themeFill="background1"/>
          </w:tcPr>
          <w:p w14:paraId="4750CCB5" w14:textId="77777777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B66368">
              <w:rPr>
                <w:sz w:val="28"/>
                <w:szCs w:val="28"/>
              </w:rPr>
              <w:t>Контроль  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>вода</w:t>
            </w:r>
          </w:p>
        </w:tc>
        <w:tc>
          <w:tcPr>
            <w:tcW w:w="1559" w:type="dxa"/>
            <w:shd w:val="clear" w:color="auto" w:fill="auto"/>
          </w:tcPr>
          <w:p w14:paraId="01CA09FC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39,62</w:t>
            </w:r>
          </w:p>
        </w:tc>
        <w:tc>
          <w:tcPr>
            <w:tcW w:w="850" w:type="dxa"/>
            <w:shd w:val="clear" w:color="auto" w:fill="auto"/>
          </w:tcPr>
          <w:p w14:paraId="3EEDADF0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33,7</w:t>
            </w:r>
          </w:p>
        </w:tc>
        <w:tc>
          <w:tcPr>
            <w:tcW w:w="910" w:type="dxa"/>
            <w:gridSpan w:val="2"/>
            <w:shd w:val="clear" w:color="auto" w:fill="auto"/>
          </w:tcPr>
          <w:p w14:paraId="3F369C2B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42,6</w:t>
            </w:r>
          </w:p>
        </w:tc>
        <w:tc>
          <w:tcPr>
            <w:tcW w:w="1217" w:type="dxa"/>
            <w:shd w:val="clear" w:color="auto" w:fill="auto"/>
          </w:tcPr>
          <w:p w14:paraId="2D11EF25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198,0</w:t>
            </w:r>
          </w:p>
        </w:tc>
      </w:tr>
      <w:tr w:rsidR="00C57C3A" w:rsidRPr="00B66368" w14:paraId="2CFAF520" w14:textId="77777777" w:rsidTr="00BE378C">
        <w:tc>
          <w:tcPr>
            <w:tcW w:w="5070" w:type="dxa"/>
            <w:shd w:val="clear" w:color="auto" w:fill="FFFFFF" w:themeFill="background1"/>
          </w:tcPr>
          <w:p w14:paraId="1B240CA9" w14:textId="0F05D9F9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Вариант 1</w:t>
            </w:r>
            <w:r w:rsidR="005C3AED">
              <w:rPr>
                <w:sz w:val="28"/>
                <w:szCs w:val="28"/>
              </w:rPr>
              <w:t xml:space="preserve"> </w:t>
            </w:r>
            <w:r w:rsidR="005C3AED" w:rsidRPr="00B66368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 xml:space="preserve">0,01 % раствор </w:t>
            </w:r>
            <w:proofErr w:type="spellStart"/>
            <w:r w:rsidRPr="00B6636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51067A66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42,02</w:t>
            </w:r>
          </w:p>
        </w:tc>
        <w:tc>
          <w:tcPr>
            <w:tcW w:w="850" w:type="dxa"/>
            <w:shd w:val="clear" w:color="auto" w:fill="auto"/>
          </w:tcPr>
          <w:p w14:paraId="00926E14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32,3</w:t>
            </w:r>
          </w:p>
        </w:tc>
        <w:tc>
          <w:tcPr>
            <w:tcW w:w="910" w:type="dxa"/>
            <w:gridSpan w:val="2"/>
            <w:shd w:val="clear" w:color="auto" w:fill="auto"/>
          </w:tcPr>
          <w:p w14:paraId="0C95B2A3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57,3</w:t>
            </w:r>
          </w:p>
        </w:tc>
        <w:tc>
          <w:tcPr>
            <w:tcW w:w="1217" w:type="dxa"/>
            <w:shd w:val="clear" w:color="auto" w:fill="auto"/>
          </w:tcPr>
          <w:p w14:paraId="65F2C1A0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210,0</w:t>
            </w:r>
          </w:p>
        </w:tc>
      </w:tr>
      <w:tr w:rsidR="00C57C3A" w:rsidRPr="00B66368" w14:paraId="282FDE2D" w14:textId="77777777" w:rsidTr="00BE378C">
        <w:tc>
          <w:tcPr>
            <w:tcW w:w="5070" w:type="dxa"/>
            <w:shd w:val="clear" w:color="auto" w:fill="FFFFFF" w:themeFill="background1"/>
          </w:tcPr>
          <w:p w14:paraId="329A8E43" w14:textId="3D0A2848" w:rsidR="00C57C3A" w:rsidRPr="00B66368" w:rsidRDefault="00C57C3A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Вариант 2</w:t>
            </w:r>
            <w:r w:rsidR="005C3AED">
              <w:rPr>
                <w:sz w:val="28"/>
                <w:szCs w:val="28"/>
              </w:rPr>
              <w:t xml:space="preserve"> </w:t>
            </w:r>
            <w:r w:rsidR="005C3AED" w:rsidRPr="00B66368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B66368">
              <w:rPr>
                <w:sz w:val="28"/>
                <w:szCs w:val="28"/>
              </w:rPr>
              <w:t xml:space="preserve">0,1% раствор </w:t>
            </w:r>
            <w:proofErr w:type="spellStart"/>
            <w:r w:rsidRPr="00B6636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6E507EAC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41,40</w:t>
            </w:r>
          </w:p>
        </w:tc>
        <w:tc>
          <w:tcPr>
            <w:tcW w:w="850" w:type="dxa"/>
            <w:shd w:val="clear" w:color="auto" w:fill="auto"/>
          </w:tcPr>
          <w:p w14:paraId="211880A0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37,9</w:t>
            </w:r>
          </w:p>
        </w:tc>
        <w:tc>
          <w:tcPr>
            <w:tcW w:w="910" w:type="dxa"/>
            <w:gridSpan w:val="2"/>
            <w:shd w:val="clear" w:color="auto" w:fill="auto"/>
          </w:tcPr>
          <w:p w14:paraId="440B4295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45,8</w:t>
            </w:r>
          </w:p>
        </w:tc>
        <w:tc>
          <w:tcPr>
            <w:tcW w:w="1217" w:type="dxa"/>
            <w:shd w:val="clear" w:color="auto" w:fill="auto"/>
          </w:tcPr>
          <w:p w14:paraId="7F061A67" w14:textId="77777777" w:rsidR="00C57C3A" w:rsidRPr="00B66368" w:rsidRDefault="00C57C3A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6368">
              <w:rPr>
                <w:rFonts w:ascii="Times New Roman" w:hAnsi="Times New Roman" w:cs="Times New Roman"/>
                <w:sz w:val="28"/>
                <w:szCs w:val="28"/>
              </w:rPr>
              <w:t>206,0</w:t>
            </w:r>
          </w:p>
        </w:tc>
      </w:tr>
    </w:tbl>
    <w:p w14:paraId="4F6B2875" w14:textId="77777777" w:rsidR="00C57C3A" w:rsidRDefault="00C57C3A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AC0EB27" w14:textId="77777777" w:rsidR="00F42DA8" w:rsidRDefault="00F42DA8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7C62AA0" w14:textId="57F2FE50" w:rsidR="00F42DA8" w:rsidRDefault="00F42DA8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 wp14:anchorId="20131C4E" wp14:editId="18319CA1">
            <wp:simplePos x="0" y="0"/>
            <wp:positionH relativeFrom="margin">
              <wp:posOffset>0</wp:posOffset>
            </wp:positionH>
            <wp:positionV relativeFrom="paragraph">
              <wp:posOffset>304165</wp:posOffset>
            </wp:positionV>
            <wp:extent cx="5934075" cy="2900045"/>
            <wp:effectExtent l="0" t="0" r="9525" b="14605"/>
            <wp:wrapTight wrapText="bothSides">
              <wp:wrapPolygon edited="0">
                <wp:start x="0" y="0"/>
                <wp:lineTo x="0" y="21567"/>
                <wp:lineTo x="21565" y="21567"/>
                <wp:lineTo x="21565" y="0"/>
                <wp:lineTo x="0" y="0"/>
              </wp:wrapPolygon>
            </wp:wrapTight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24B16E" w14:textId="0B43FB1C" w:rsidR="00F42DA8" w:rsidRDefault="00F42DA8" w:rsidP="00263310">
      <w:pPr>
        <w:pStyle w:val="af3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D4C75">
        <w:rPr>
          <w:rFonts w:ascii="Times New Roman" w:hAnsi="Times New Roman" w:cs="Times New Roman"/>
          <w:sz w:val="24"/>
          <w:szCs w:val="24"/>
        </w:rPr>
        <w:t xml:space="preserve">Рис. </w:t>
      </w:r>
      <w:r w:rsidR="004F1DCA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AD4C75">
        <w:rPr>
          <w:rFonts w:ascii="Times New Roman" w:hAnsi="Times New Roman" w:cs="Times New Roman"/>
          <w:sz w:val="24"/>
          <w:szCs w:val="24"/>
        </w:rPr>
        <w:t xml:space="preserve"> Влияние </w:t>
      </w:r>
      <w:proofErr w:type="spellStart"/>
      <w:r w:rsidRPr="00AD4C75">
        <w:rPr>
          <w:rFonts w:ascii="Times New Roman" w:hAnsi="Times New Roman" w:cs="Times New Roman"/>
          <w:sz w:val="24"/>
          <w:szCs w:val="24"/>
        </w:rPr>
        <w:t>хитозана</w:t>
      </w:r>
      <w:proofErr w:type="spellEnd"/>
      <w:r w:rsidRPr="00AD4C75">
        <w:rPr>
          <w:rFonts w:ascii="Times New Roman" w:hAnsi="Times New Roman" w:cs="Times New Roman"/>
          <w:sz w:val="24"/>
          <w:szCs w:val="24"/>
        </w:rPr>
        <w:t xml:space="preserve"> на длину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4C75">
        <w:rPr>
          <w:rFonts w:ascii="Times New Roman" w:hAnsi="Times New Roman" w:cs="Times New Roman"/>
          <w:sz w:val="24"/>
          <w:szCs w:val="24"/>
        </w:rPr>
        <w:t xml:space="preserve">корешка </w:t>
      </w:r>
      <w:r>
        <w:rPr>
          <w:rFonts w:ascii="Times New Roman" w:hAnsi="Times New Roman" w:cs="Times New Roman"/>
          <w:sz w:val="24"/>
          <w:szCs w:val="24"/>
        </w:rPr>
        <w:t>проростков</w:t>
      </w:r>
      <w:r w:rsidRPr="00AD4C75">
        <w:rPr>
          <w:rFonts w:ascii="Times New Roman" w:hAnsi="Times New Roman" w:cs="Times New Roman"/>
          <w:sz w:val="24"/>
          <w:szCs w:val="24"/>
        </w:rPr>
        <w:t xml:space="preserve"> пшеницы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AD4C75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– на </w:t>
      </w:r>
      <w:r w:rsidRPr="00AD4C75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день; </w:t>
      </w:r>
    </w:p>
    <w:p w14:paraId="1CB7B3A9" w14:textId="77777777" w:rsidR="00F42DA8" w:rsidRDefault="00F42DA8" w:rsidP="00263310">
      <w:pPr>
        <w:pStyle w:val="af3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– на 6 день; 3 – на </w:t>
      </w:r>
      <w:r w:rsidRPr="00AD4C75">
        <w:rPr>
          <w:rFonts w:ascii="Times New Roman" w:hAnsi="Times New Roman" w:cs="Times New Roman"/>
          <w:sz w:val="24"/>
          <w:szCs w:val="24"/>
        </w:rPr>
        <w:t>7 день роста</w:t>
      </w:r>
      <w:r>
        <w:rPr>
          <w:rFonts w:ascii="Times New Roman" w:hAnsi="Times New Roman" w:cs="Times New Roman"/>
          <w:sz w:val="24"/>
          <w:szCs w:val="24"/>
        </w:rPr>
        <w:t>, см.</w:t>
      </w:r>
    </w:p>
    <w:p w14:paraId="4E74270C" w14:textId="77777777" w:rsidR="00F42DA8" w:rsidRDefault="00F42DA8" w:rsidP="00263310">
      <w:pPr>
        <w:pStyle w:val="af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Ряд 1 – контрольный вариант; ряд 2 – вариант1; ряд 3 – вариант 2</w:t>
      </w:r>
    </w:p>
    <w:p w14:paraId="48901F68" w14:textId="77777777" w:rsidR="00F42DA8" w:rsidRDefault="00F42DA8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0ACA3B" w14:textId="6553A8EB" w:rsidR="00F42DA8" w:rsidRPr="00B66368" w:rsidRDefault="00F42DA8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>Данные табл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663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 и диаграммы рис. </w:t>
      </w:r>
      <w:r w:rsidR="00ED475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66368">
        <w:rPr>
          <w:rFonts w:ascii="Times New Roman" w:hAnsi="Times New Roman" w:cs="Times New Roman"/>
          <w:sz w:val="28"/>
          <w:szCs w:val="28"/>
        </w:rPr>
        <w:t xml:space="preserve">свидетельствуют, что общая сумма корешков проростов пшеницы максимальна для варианта с концентрацией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0,01%. Общая сумма корешков пшеницы была больше: из варианта</w:t>
      </w:r>
      <w:r>
        <w:rPr>
          <w:rFonts w:ascii="Times New Roman" w:hAnsi="Times New Roman" w:cs="Times New Roman"/>
          <w:sz w:val="28"/>
          <w:szCs w:val="28"/>
        </w:rPr>
        <w:t xml:space="preserve"> №1</w:t>
      </w:r>
      <w:r w:rsidRPr="00B66368">
        <w:rPr>
          <w:rFonts w:ascii="Times New Roman" w:hAnsi="Times New Roman" w:cs="Times New Roman"/>
          <w:sz w:val="28"/>
          <w:szCs w:val="28"/>
        </w:rPr>
        <w:t xml:space="preserve"> с 0,01% раствором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на 6,1%, из варианта</w:t>
      </w:r>
      <w:r>
        <w:rPr>
          <w:rFonts w:ascii="Times New Roman" w:hAnsi="Times New Roman" w:cs="Times New Roman"/>
          <w:sz w:val="28"/>
          <w:szCs w:val="28"/>
        </w:rPr>
        <w:t xml:space="preserve"> № 2 </w:t>
      </w:r>
      <w:r w:rsidRPr="00B66368">
        <w:rPr>
          <w:rFonts w:ascii="Times New Roman" w:hAnsi="Times New Roman" w:cs="Times New Roman"/>
          <w:sz w:val="28"/>
          <w:szCs w:val="28"/>
        </w:rPr>
        <w:t xml:space="preserve">с 0,1% раствором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</w:t>
      </w:r>
      <w:r w:rsidR="00ED4754">
        <w:rPr>
          <w:rFonts w:ascii="Times New Roman" w:hAnsi="Times New Roman" w:cs="Times New Roman"/>
          <w:sz w:val="28"/>
          <w:szCs w:val="28"/>
        </w:rPr>
        <w:t>за</w:t>
      </w:r>
      <w:r w:rsidRPr="00B66368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на 4,5% по сравнению с контролем.</w:t>
      </w:r>
    </w:p>
    <w:p w14:paraId="47FDDC45" w14:textId="77777777" w:rsidR="00C57C3A" w:rsidRPr="00B66368" w:rsidRDefault="00C57C3A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2991C558" wp14:editId="584C823B">
            <wp:simplePos x="0" y="0"/>
            <wp:positionH relativeFrom="column">
              <wp:posOffset>55245</wp:posOffset>
            </wp:positionH>
            <wp:positionV relativeFrom="paragraph">
              <wp:posOffset>221615</wp:posOffset>
            </wp:positionV>
            <wp:extent cx="2491740" cy="2200275"/>
            <wp:effectExtent l="0" t="0" r="3810" b="9525"/>
            <wp:wrapTight wrapText="bothSides">
              <wp:wrapPolygon edited="0">
                <wp:start x="0" y="0"/>
                <wp:lineTo x="0" y="21506"/>
                <wp:lineTo x="21468" y="21506"/>
                <wp:lineTo x="21468" y="0"/>
                <wp:lineTo x="0" y="0"/>
              </wp:wrapPolygon>
            </wp:wrapTight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1740" cy="2200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636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0A2CF34B" wp14:editId="797E4043">
            <wp:simplePos x="0" y="0"/>
            <wp:positionH relativeFrom="column">
              <wp:posOffset>2745105</wp:posOffset>
            </wp:positionH>
            <wp:positionV relativeFrom="paragraph">
              <wp:posOffset>231140</wp:posOffset>
            </wp:positionV>
            <wp:extent cx="3383280" cy="2193290"/>
            <wp:effectExtent l="0" t="0" r="7620" b="0"/>
            <wp:wrapTight wrapText="bothSides">
              <wp:wrapPolygon edited="0">
                <wp:start x="0" y="0"/>
                <wp:lineTo x="0" y="21387"/>
                <wp:lineTo x="21527" y="21387"/>
                <wp:lineTo x="21527" y="0"/>
                <wp:lineTo x="0" y="0"/>
              </wp:wrapPolygon>
            </wp:wrapTight>
            <wp:docPr id="10" name="Рисунок 10" descr="C:\Users\Люси\Desktop\хитозан\IMG_19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юси\Desktop\хитозан\IMG_19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383280" cy="2193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17FCA7" w14:textId="7AA00573" w:rsidR="00C57C3A" w:rsidRPr="00B66368" w:rsidRDefault="00C57C3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Рис. </w:t>
      </w:r>
      <w:r w:rsidR="004F1DCA">
        <w:rPr>
          <w:rFonts w:ascii="Times New Roman" w:hAnsi="Times New Roman" w:cs="Times New Roman"/>
          <w:sz w:val="28"/>
          <w:szCs w:val="28"/>
        </w:rPr>
        <w:t>4</w:t>
      </w:r>
      <w:r w:rsidRPr="00B66368">
        <w:rPr>
          <w:rFonts w:ascii="Times New Roman" w:hAnsi="Times New Roman" w:cs="Times New Roman"/>
          <w:sz w:val="28"/>
          <w:szCs w:val="28"/>
        </w:rPr>
        <w:t xml:space="preserve">. </w:t>
      </w:r>
      <w:r w:rsidR="005E5B49">
        <w:rPr>
          <w:rFonts w:ascii="Times New Roman" w:hAnsi="Times New Roman" w:cs="Times New Roman"/>
          <w:sz w:val="28"/>
          <w:szCs w:val="28"/>
        </w:rPr>
        <w:t>Иллюстрация в</w:t>
      </w:r>
      <w:r w:rsidRPr="00B66368">
        <w:rPr>
          <w:rFonts w:ascii="Times New Roman" w:hAnsi="Times New Roman" w:cs="Times New Roman"/>
          <w:sz w:val="28"/>
          <w:szCs w:val="28"/>
        </w:rPr>
        <w:t>лияни</w:t>
      </w:r>
      <w:r w:rsidR="005E5B49">
        <w:rPr>
          <w:rFonts w:ascii="Times New Roman" w:hAnsi="Times New Roman" w:cs="Times New Roman"/>
          <w:sz w:val="28"/>
          <w:szCs w:val="28"/>
        </w:rPr>
        <w:t>я</w:t>
      </w:r>
      <w:r w:rsidRPr="00B663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на длину корешков</w:t>
      </w:r>
      <w:r w:rsidR="005E5B49">
        <w:rPr>
          <w:rFonts w:ascii="Times New Roman" w:hAnsi="Times New Roman" w:cs="Times New Roman"/>
          <w:sz w:val="28"/>
          <w:szCs w:val="28"/>
        </w:rPr>
        <w:t xml:space="preserve"> </w:t>
      </w:r>
      <w:r w:rsidRPr="00B66368">
        <w:rPr>
          <w:rFonts w:ascii="Times New Roman" w:hAnsi="Times New Roman" w:cs="Times New Roman"/>
          <w:sz w:val="28"/>
          <w:szCs w:val="28"/>
        </w:rPr>
        <w:t>проростков пшеницы</w:t>
      </w:r>
    </w:p>
    <w:p w14:paraId="31444E16" w14:textId="77777777" w:rsidR="00C57C3A" w:rsidRDefault="00C57C3A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747D68" w14:textId="5E9EC6EB" w:rsidR="00C57C3A" w:rsidRPr="00B66368" w:rsidRDefault="00C57C3A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F6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 wp14:anchorId="7B743722" wp14:editId="347409AA">
            <wp:simplePos x="0" y="0"/>
            <wp:positionH relativeFrom="column">
              <wp:posOffset>100965</wp:posOffset>
            </wp:positionH>
            <wp:positionV relativeFrom="paragraph">
              <wp:posOffset>38100</wp:posOffset>
            </wp:positionV>
            <wp:extent cx="2782570" cy="2057400"/>
            <wp:effectExtent l="38100" t="38100" r="36830" b="38100"/>
            <wp:wrapTight wrapText="bothSides">
              <wp:wrapPolygon edited="0">
                <wp:start x="-296" y="-400"/>
                <wp:lineTo x="-296" y="21800"/>
                <wp:lineTo x="21738" y="21800"/>
                <wp:lineTo x="21738" y="-400"/>
                <wp:lineTo x="-296" y="-400"/>
              </wp:wrapPolygon>
            </wp:wrapTight>
            <wp:docPr id="9" name="Рисунок 8" descr="E:\ноутбук\IMG_178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 descr="E:\ноутбук\IMG_178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2570" cy="205740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2237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62A39167" wp14:editId="380E03AC">
            <wp:simplePos x="0" y="0"/>
            <wp:positionH relativeFrom="column">
              <wp:posOffset>3103245</wp:posOffset>
            </wp:positionH>
            <wp:positionV relativeFrom="paragraph">
              <wp:posOffset>57150</wp:posOffset>
            </wp:positionV>
            <wp:extent cx="3072130" cy="1995637"/>
            <wp:effectExtent l="57150" t="57150" r="52070" b="62230"/>
            <wp:wrapTight wrapText="bothSides">
              <wp:wrapPolygon edited="0">
                <wp:start x="-402" y="-619"/>
                <wp:lineTo x="-402" y="22067"/>
                <wp:lineTo x="21832" y="22067"/>
                <wp:lineTo x="21832" y="-619"/>
                <wp:lineTo x="-402" y="-619"/>
              </wp:wrapPolygon>
            </wp:wrapTight>
            <wp:docPr id="2" name="Рисунок 9" descr="E:\ноутбук\IMG_178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 descr="E:\ноутбук\IMG_1789.JP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072130" cy="1995637"/>
                    </a:xfrm>
                    <a:prstGeom prst="rect">
                      <a:avLst/>
                    </a:prstGeom>
                    <a:noFill/>
                    <a:ln w="57150">
                      <a:solidFill>
                        <a:srgbClr val="92D05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7F67">
        <w:rPr>
          <w:rFonts w:ascii="Times New Roman" w:hAnsi="Times New Roman" w:cs="Times New Roman"/>
          <w:sz w:val="28"/>
          <w:szCs w:val="28"/>
        </w:rPr>
        <w:t xml:space="preserve"> </w:t>
      </w:r>
      <w:r w:rsidR="00F42DA8">
        <w:rPr>
          <w:rFonts w:ascii="Times New Roman" w:hAnsi="Times New Roman" w:cs="Times New Roman"/>
          <w:sz w:val="28"/>
          <w:szCs w:val="28"/>
        </w:rPr>
        <w:t xml:space="preserve">Рис. </w:t>
      </w:r>
      <w:r w:rsidR="004F1DCA">
        <w:rPr>
          <w:rFonts w:ascii="Times New Roman" w:hAnsi="Times New Roman" w:cs="Times New Roman"/>
          <w:sz w:val="28"/>
          <w:szCs w:val="28"/>
        </w:rPr>
        <w:t>5</w:t>
      </w:r>
      <w:r w:rsidRPr="00B6636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Проведение измерений </w:t>
      </w:r>
      <w:r w:rsidRPr="00B66368">
        <w:rPr>
          <w:rFonts w:ascii="Times New Roman" w:hAnsi="Times New Roman" w:cs="Times New Roman"/>
          <w:sz w:val="28"/>
          <w:szCs w:val="28"/>
        </w:rPr>
        <w:t>длин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66368">
        <w:rPr>
          <w:rFonts w:ascii="Times New Roman" w:hAnsi="Times New Roman" w:cs="Times New Roman"/>
          <w:sz w:val="28"/>
          <w:szCs w:val="28"/>
        </w:rPr>
        <w:t xml:space="preserve"> зародышевых корешков</w:t>
      </w:r>
    </w:p>
    <w:p w14:paraId="23FBC956" w14:textId="77777777" w:rsidR="00C57C3A" w:rsidRPr="00B66368" w:rsidRDefault="00C57C3A" w:rsidP="00263310">
      <w:pPr>
        <w:pStyle w:val="af3"/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>проростков пшеницы</w:t>
      </w:r>
    </w:p>
    <w:p w14:paraId="0D67B7D2" w14:textId="77777777" w:rsidR="00C57C3A" w:rsidRDefault="00C57C3A" w:rsidP="00263310">
      <w:pPr>
        <w:pStyle w:val="af3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41F82D" w14:textId="11BE01BE" w:rsidR="00423BC2" w:rsidRDefault="00F42DA8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На основании полученных данных, можно сделать вывод, что 0,01% раствора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наилучшим образом</w:t>
      </w:r>
      <w:r w:rsidRPr="000344FE">
        <w:rPr>
          <w:rFonts w:ascii="Times New Roman" w:hAnsi="Times New Roman" w:cs="Times New Roman"/>
          <w:sz w:val="28"/>
          <w:szCs w:val="28"/>
        </w:rPr>
        <w:t xml:space="preserve"> влияет на рост и развитие </w:t>
      </w:r>
      <w:r w:rsidR="00ED4754">
        <w:rPr>
          <w:rFonts w:ascii="Times New Roman" w:hAnsi="Times New Roman" w:cs="Times New Roman"/>
          <w:sz w:val="28"/>
          <w:szCs w:val="28"/>
        </w:rPr>
        <w:t xml:space="preserve">мочковатой </w:t>
      </w:r>
      <w:r w:rsidRPr="000344FE">
        <w:rPr>
          <w:rFonts w:ascii="Times New Roman" w:hAnsi="Times New Roman" w:cs="Times New Roman"/>
          <w:sz w:val="28"/>
          <w:szCs w:val="28"/>
        </w:rPr>
        <w:t>корневой системы проростков пшеницы</w:t>
      </w:r>
      <w:r w:rsidR="00D44036">
        <w:rPr>
          <w:rFonts w:ascii="Times New Roman" w:hAnsi="Times New Roman" w:cs="Times New Roman"/>
          <w:sz w:val="28"/>
          <w:szCs w:val="28"/>
        </w:rPr>
        <w:t>.</w:t>
      </w:r>
    </w:p>
    <w:p w14:paraId="14D937EE" w14:textId="08479BD9" w:rsidR="00D44036" w:rsidRPr="00A0591D" w:rsidRDefault="00D44036" w:rsidP="00263310">
      <w:pPr>
        <w:pStyle w:val="af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4.3. </w:t>
      </w:r>
      <w:r w:rsidR="00796E56">
        <w:rPr>
          <w:rFonts w:ascii="Times New Roman" w:hAnsi="Times New Roman" w:cs="Times New Roman"/>
          <w:b/>
          <w:sz w:val="28"/>
          <w:szCs w:val="28"/>
        </w:rPr>
        <w:t>Изучение влияния</w:t>
      </w:r>
      <w:r w:rsidRPr="00A0591D">
        <w:rPr>
          <w:rFonts w:ascii="Times New Roman" w:hAnsi="Times New Roman" w:cs="Times New Roman"/>
          <w:b/>
          <w:sz w:val="28"/>
          <w:szCs w:val="28"/>
        </w:rPr>
        <w:t xml:space="preserve"> биопрепарата на рост стебелька проростков пшеницы</w:t>
      </w:r>
    </w:p>
    <w:p w14:paraId="6C435D0E" w14:textId="373B6125" w:rsidR="00D44036" w:rsidRPr="000344FE" w:rsidRDefault="00D44036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4FE">
        <w:rPr>
          <w:rFonts w:ascii="Times New Roman" w:hAnsi="Times New Roman" w:cs="Times New Roman"/>
          <w:sz w:val="28"/>
          <w:szCs w:val="28"/>
        </w:rPr>
        <w:t xml:space="preserve">Выращивание зерен пшеницы в растворе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показал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344FE">
        <w:rPr>
          <w:rFonts w:ascii="Times New Roman" w:hAnsi="Times New Roman" w:cs="Times New Roman"/>
          <w:sz w:val="28"/>
          <w:szCs w:val="28"/>
        </w:rPr>
        <w:t xml:space="preserve"> следующую динамику значений </w:t>
      </w:r>
      <w:r>
        <w:rPr>
          <w:rFonts w:ascii="Times New Roman" w:hAnsi="Times New Roman" w:cs="Times New Roman"/>
          <w:sz w:val="28"/>
          <w:szCs w:val="28"/>
        </w:rPr>
        <w:t>высоты</w:t>
      </w:r>
      <w:r w:rsidRPr="000344FE">
        <w:rPr>
          <w:rFonts w:ascii="Times New Roman" w:hAnsi="Times New Roman" w:cs="Times New Roman"/>
          <w:sz w:val="28"/>
          <w:szCs w:val="28"/>
        </w:rPr>
        <w:t xml:space="preserve"> стебелька проростков в зависимости от концентрации биологического препарата в сравнении с водой</w:t>
      </w:r>
      <w:r>
        <w:rPr>
          <w:rFonts w:ascii="Times New Roman" w:hAnsi="Times New Roman" w:cs="Times New Roman"/>
          <w:sz w:val="28"/>
          <w:szCs w:val="28"/>
        </w:rPr>
        <w:t>, пред</w:t>
      </w:r>
      <w:r w:rsidR="00ED4754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тавл</w:t>
      </w:r>
      <w:r w:rsidR="004F1DCA">
        <w:rPr>
          <w:rFonts w:ascii="Times New Roman" w:hAnsi="Times New Roman" w:cs="Times New Roman"/>
          <w:sz w:val="28"/>
          <w:szCs w:val="28"/>
        </w:rPr>
        <w:t>енные в табл.3</w:t>
      </w:r>
      <w:r w:rsidR="00765960">
        <w:rPr>
          <w:rFonts w:ascii="Times New Roman" w:hAnsi="Times New Roman" w:cs="Times New Roman"/>
          <w:sz w:val="28"/>
          <w:szCs w:val="28"/>
        </w:rPr>
        <w:t xml:space="preserve">, </w:t>
      </w:r>
      <w:r w:rsidR="004F1DCA">
        <w:rPr>
          <w:rFonts w:ascii="Times New Roman" w:hAnsi="Times New Roman" w:cs="Times New Roman"/>
          <w:sz w:val="28"/>
          <w:szCs w:val="28"/>
        </w:rPr>
        <w:t>диаграмме рис.6 и фотографии рис.7</w:t>
      </w:r>
      <w:r w:rsidRPr="000344FE">
        <w:rPr>
          <w:rFonts w:ascii="Times New Roman" w:hAnsi="Times New Roman" w:cs="Times New Roman"/>
          <w:sz w:val="28"/>
          <w:szCs w:val="28"/>
        </w:rPr>
        <w:t>.</w:t>
      </w:r>
    </w:p>
    <w:p w14:paraId="6CA4FD22" w14:textId="77777777" w:rsidR="00832EF8" w:rsidRPr="00832EF8" w:rsidRDefault="00832EF8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32EF8">
        <w:rPr>
          <w:rFonts w:ascii="Times New Roman" w:hAnsi="Times New Roman" w:cs="Times New Roman"/>
          <w:sz w:val="28"/>
          <w:szCs w:val="28"/>
        </w:rPr>
        <w:t xml:space="preserve">Таблица 3 – Влияние </w:t>
      </w:r>
      <w:proofErr w:type="spellStart"/>
      <w:r w:rsidRPr="00832EF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832EF8">
        <w:rPr>
          <w:rFonts w:ascii="Times New Roman" w:hAnsi="Times New Roman" w:cs="Times New Roman"/>
          <w:sz w:val="28"/>
          <w:szCs w:val="28"/>
        </w:rPr>
        <w:t xml:space="preserve"> на высоту стебельков проростков пшеницы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91"/>
        <w:gridCol w:w="850"/>
        <w:gridCol w:w="1134"/>
        <w:gridCol w:w="1531"/>
      </w:tblGrid>
      <w:tr w:rsidR="00832EF8" w:rsidRPr="00832EF8" w14:paraId="29ED12DD" w14:textId="77777777" w:rsidTr="00832EF8">
        <w:trPr>
          <w:trHeight w:val="527"/>
        </w:trPr>
        <w:tc>
          <w:tcPr>
            <w:tcW w:w="6091" w:type="dxa"/>
            <w:vMerge w:val="restart"/>
          </w:tcPr>
          <w:p w14:paraId="7F53796F" w14:textId="77777777" w:rsidR="00832EF8" w:rsidRPr="00832EF8" w:rsidRDefault="00832EF8" w:rsidP="00263310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95D188C" w14:textId="77777777" w:rsidR="00832EF8" w:rsidRPr="00832EF8" w:rsidRDefault="00832EF8" w:rsidP="00ED4754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Варианты опыта</w:t>
            </w:r>
          </w:p>
        </w:tc>
        <w:tc>
          <w:tcPr>
            <w:tcW w:w="3515" w:type="dxa"/>
            <w:gridSpan w:val="3"/>
            <w:shd w:val="clear" w:color="auto" w:fill="auto"/>
          </w:tcPr>
          <w:p w14:paraId="438394B7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 xml:space="preserve">Высота стебелька, </w:t>
            </w:r>
            <w:r w:rsidRPr="00832EF8">
              <w:rPr>
                <w:rFonts w:ascii="Times New Roman" w:hAnsi="Times New Roman" w:cs="Times New Roman"/>
                <w:i/>
                <w:sz w:val="28"/>
                <w:szCs w:val="28"/>
              </w:rPr>
              <w:t>см</w:t>
            </w:r>
          </w:p>
        </w:tc>
      </w:tr>
      <w:tr w:rsidR="00832EF8" w:rsidRPr="00832EF8" w14:paraId="288C555E" w14:textId="77777777" w:rsidTr="00832EF8">
        <w:trPr>
          <w:trHeight w:val="570"/>
        </w:trPr>
        <w:tc>
          <w:tcPr>
            <w:tcW w:w="6091" w:type="dxa"/>
            <w:vMerge/>
          </w:tcPr>
          <w:p w14:paraId="06F96EB9" w14:textId="77777777" w:rsidR="00832EF8" w:rsidRPr="00832EF8" w:rsidRDefault="00832EF8" w:rsidP="00263310">
            <w:pPr>
              <w:spacing w:after="0" w:line="36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2A1958CB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min</w:t>
            </w:r>
          </w:p>
        </w:tc>
        <w:tc>
          <w:tcPr>
            <w:tcW w:w="1134" w:type="dxa"/>
            <w:shd w:val="clear" w:color="auto" w:fill="auto"/>
          </w:tcPr>
          <w:p w14:paraId="29703652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max</w:t>
            </w:r>
          </w:p>
          <w:p w14:paraId="50E0A1B5" w14:textId="77777777" w:rsidR="00832EF8" w:rsidRPr="00832EF8" w:rsidRDefault="00832EF8" w:rsidP="00263310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shd w:val="clear" w:color="auto" w:fill="auto"/>
          </w:tcPr>
          <w:p w14:paraId="54A88641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Среднее</w:t>
            </w:r>
          </w:p>
          <w:p w14:paraId="60333BDC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 xml:space="preserve"> значение</w:t>
            </w:r>
          </w:p>
        </w:tc>
      </w:tr>
      <w:tr w:rsidR="00832EF8" w:rsidRPr="00832EF8" w14:paraId="4DE41CE9" w14:textId="77777777" w:rsidTr="00BE378C">
        <w:trPr>
          <w:trHeight w:val="570"/>
        </w:trPr>
        <w:tc>
          <w:tcPr>
            <w:tcW w:w="9606" w:type="dxa"/>
            <w:gridSpan w:val="4"/>
          </w:tcPr>
          <w:p w14:paraId="2AB3C6F3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i/>
                <w:sz w:val="28"/>
                <w:szCs w:val="28"/>
              </w:rPr>
              <w:t>на 7 день роста</w:t>
            </w:r>
          </w:p>
        </w:tc>
      </w:tr>
      <w:tr w:rsidR="00832EF8" w:rsidRPr="00832EF8" w14:paraId="33C46C42" w14:textId="77777777" w:rsidTr="00832EF8">
        <w:tc>
          <w:tcPr>
            <w:tcW w:w="6091" w:type="dxa"/>
            <w:shd w:val="clear" w:color="auto" w:fill="FFFFFF" w:themeFill="background1"/>
          </w:tcPr>
          <w:p w14:paraId="4335FF2B" w14:textId="79605594" w:rsidR="00832EF8" w:rsidRPr="00832EF8" w:rsidRDefault="00832EF8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832EF8">
              <w:rPr>
                <w:sz w:val="28"/>
                <w:szCs w:val="28"/>
              </w:rPr>
              <w:t>Контроль  –</w:t>
            </w:r>
            <w:r>
              <w:rPr>
                <w:sz w:val="28"/>
                <w:szCs w:val="28"/>
              </w:rPr>
              <w:t xml:space="preserve"> </w:t>
            </w:r>
            <w:r w:rsidRPr="00832EF8">
              <w:rPr>
                <w:sz w:val="28"/>
                <w:szCs w:val="28"/>
              </w:rPr>
              <w:t>вода</w:t>
            </w:r>
          </w:p>
        </w:tc>
        <w:tc>
          <w:tcPr>
            <w:tcW w:w="850" w:type="dxa"/>
            <w:shd w:val="clear" w:color="auto" w:fill="auto"/>
          </w:tcPr>
          <w:p w14:paraId="098AFD60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1134" w:type="dxa"/>
            <w:shd w:val="clear" w:color="auto" w:fill="auto"/>
          </w:tcPr>
          <w:p w14:paraId="3426FCCE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4,1</w:t>
            </w:r>
          </w:p>
        </w:tc>
        <w:tc>
          <w:tcPr>
            <w:tcW w:w="1531" w:type="dxa"/>
            <w:shd w:val="clear" w:color="auto" w:fill="auto"/>
          </w:tcPr>
          <w:p w14:paraId="56BD35C3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</w:tr>
      <w:tr w:rsidR="00832EF8" w:rsidRPr="00832EF8" w14:paraId="48DAEE67" w14:textId="77777777" w:rsidTr="00832EF8">
        <w:tc>
          <w:tcPr>
            <w:tcW w:w="6091" w:type="dxa"/>
            <w:shd w:val="clear" w:color="auto" w:fill="FFFFFF" w:themeFill="background1"/>
          </w:tcPr>
          <w:p w14:paraId="1179E178" w14:textId="1BFF0D5F" w:rsidR="00832EF8" w:rsidRPr="00832EF8" w:rsidRDefault="00832EF8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Вариант 1 –  </w:t>
            </w:r>
            <w:r w:rsidRPr="00832EF8">
              <w:rPr>
                <w:sz w:val="28"/>
                <w:szCs w:val="28"/>
              </w:rPr>
              <w:t xml:space="preserve">0,01 % раствор </w:t>
            </w:r>
            <w:proofErr w:type="spellStart"/>
            <w:r w:rsidRPr="00832EF8">
              <w:rPr>
                <w:sz w:val="28"/>
                <w:szCs w:val="28"/>
              </w:rPr>
              <w:t>сукцината</w:t>
            </w:r>
            <w:proofErr w:type="spellEnd"/>
            <w:r w:rsidRPr="00832EF8">
              <w:rPr>
                <w:sz w:val="28"/>
                <w:szCs w:val="28"/>
              </w:rPr>
              <w:t xml:space="preserve"> </w:t>
            </w:r>
            <w:proofErr w:type="spellStart"/>
            <w:r w:rsidRPr="00832EF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0BCB62A2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1134" w:type="dxa"/>
            <w:shd w:val="clear" w:color="auto" w:fill="auto"/>
          </w:tcPr>
          <w:p w14:paraId="14939082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4,6</w:t>
            </w:r>
          </w:p>
        </w:tc>
        <w:tc>
          <w:tcPr>
            <w:tcW w:w="1531" w:type="dxa"/>
            <w:shd w:val="clear" w:color="auto" w:fill="auto"/>
          </w:tcPr>
          <w:p w14:paraId="7C1B92C8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</w:tr>
      <w:tr w:rsidR="00832EF8" w:rsidRPr="00832EF8" w14:paraId="4BF37FF5" w14:textId="77777777" w:rsidTr="00832EF8">
        <w:tc>
          <w:tcPr>
            <w:tcW w:w="6091" w:type="dxa"/>
            <w:shd w:val="clear" w:color="auto" w:fill="FFFFFF" w:themeFill="background1"/>
          </w:tcPr>
          <w:p w14:paraId="11F8C70D" w14:textId="7364BB09" w:rsidR="00832EF8" w:rsidRPr="00832EF8" w:rsidRDefault="00832EF8" w:rsidP="00263310">
            <w:pPr>
              <w:pStyle w:val="af2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Вариант 2 –  </w:t>
            </w:r>
            <w:r w:rsidRPr="00832EF8">
              <w:rPr>
                <w:sz w:val="28"/>
                <w:szCs w:val="28"/>
              </w:rPr>
              <w:t xml:space="preserve">0,1% раствор </w:t>
            </w:r>
            <w:proofErr w:type="spellStart"/>
            <w:r w:rsidRPr="00832EF8">
              <w:rPr>
                <w:sz w:val="28"/>
                <w:szCs w:val="28"/>
              </w:rPr>
              <w:t>сукцината</w:t>
            </w:r>
            <w:proofErr w:type="spellEnd"/>
            <w:r w:rsidRPr="00832EF8">
              <w:rPr>
                <w:sz w:val="28"/>
                <w:szCs w:val="28"/>
              </w:rPr>
              <w:t xml:space="preserve"> </w:t>
            </w:r>
            <w:proofErr w:type="spellStart"/>
            <w:r w:rsidRPr="00832EF8">
              <w:rPr>
                <w:sz w:val="28"/>
                <w:szCs w:val="28"/>
              </w:rPr>
              <w:t>хитозана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14:paraId="0FF90B34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  <w:tc>
          <w:tcPr>
            <w:tcW w:w="1134" w:type="dxa"/>
            <w:shd w:val="clear" w:color="auto" w:fill="auto"/>
          </w:tcPr>
          <w:p w14:paraId="602F7652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  <w:tc>
          <w:tcPr>
            <w:tcW w:w="1531" w:type="dxa"/>
            <w:shd w:val="clear" w:color="auto" w:fill="auto"/>
          </w:tcPr>
          <w:p w14:paraId="17DB1CFB" w14:textId="77777777" w:rsidR="00832EF8" w:rsidRPr="00832EF8" w:rsidRDefault="00832EF8" w:rsidP="0026331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2EF8">
              <w:rPr>
                <w:rFonts w:ascii="Times New Roman" w:hAnsi="Times New Roman" w:cs="Times New Roman"/>
                <w:sz w:val="28"/>
                <w:szCs w:val="28"/>
              </w:rPr>
              <w:t>3,4</w:t>
            </w:r>
          </w:p>
        </w:tc>
      </w:tr>
    </w:tbl>
    <w:p w14:paraId="5780AB60" w14:textId="77777777" w:rsidR="00832EF8" w:rsidRPr="00832EF8" w:rsidRDefault="00832EF8" w:rsidP="002633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23857461" w14:textId="1A4BB9E9" w:rsidR="004E6086" w:rsidRDefault="00ED4754" w:rsidP="00ED475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6432" behindDoc="1" locked="0" layoutInCell="1" allowOverlap="1" wp14:anchorId="1FF5BF18" wp14:editId="706C7912">
            <wp:simplePos x="0" y="0"/>
            <wp:positionH relativeFrom="margin">
              <wp:posOffset>539750</wp:posOffset>
            </wp:positionH>
            <wp:positionV relativeFrom="paragraph">
              <wp:posOffset>114935</wp:posOffset>
            </wp:positionV>
            <wp:extent cx="4924425" cy="2430780"/>
            <wp:effectExtent l="0" t="0" r="9525" b="7620"/>
            <wp:wrapTight wrapText="bothSides">
              <wp:wrapPolygon edited="0">
                <wp:start x="0" y="0"/>
                <wp:lineTo x="0" y="21498"/>
                <wp:lineTo x="21558" y="21498"/>
                <wp:lineTo x="21558" y="0"/>
                <wp:lineTo x="0" y="0"/>
              </wp:wrapPolygon>
            </wp:wrapTight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D60510" w14:textId="3A09854D" w:rsidR="004E6086" w:rsidRDefault="004E6086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EF51FB1" w14:textId="77777777" w:rsidR="004E6086" w:rsidRDefault="004E6086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224A31F" w14:textId="77777777" w:rsidR="004E6086" w:rsidRDefault="004E6086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8F801F0" w14:textId="77777777" w:rsidR="004E6086" w:rsidRDefault="004E6086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4392D22" w14:textId="77777777" w:rsidR="004E6086" w:rsidRDefault="004E6086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DF34AE0" w14:textId="77777777" w:rsidR="00796E56" w:rsidRDefault="00796E56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4362F8C" w14:textId="77777777" w:rsidR="00ED4754" w:rsidRDefault="00ED4754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3BE8655" w14:textId="77777777" w:rsidR="00ED4754" w:rsidRDefault="00ED4754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1FF90CE" w14:textId="77777777" w:rsidR="00ED4754" w:rsidRDefault="00ED4754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4A66D01" w14:textId="55679658" w:rsidR="004E6086" w:rsidRPr="00A0591D" w:rsidRDefault="004F1DCA" w:rsidP="0026331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Рис. 6</w:t>
      </w:r>
      <w:r w:rsidR="004E6086" w:rsidRPr="00A0591D">
        <w:rPr>
          <w:rFonts w:ascii="Times New Roman" w:hAnsi="Times New Roman" w:cs="Times New Roman"/>
          <w:sz w:val="24"/>
          <w:szCs w:val="24"/>
        </w:rPr>
        <w:t xml:space="preserve">. Влияние </w:t>
      </w:r>
      <w:proofErr w:type="spellStart"/>
      <w:r w:rsidR="004E6086" w:rsidRPr="00A0591D">
        <w:rPr>
          <w:rFonts w:ascii="Times New Roman" w:hAnsi="Times New Roman" w:cs="Times New Roman"/>
          <w:sz w:val="24"/>
          <w:szCs w:val="24"/>
        </w:rPr>
        <w:t>хитозана</w:t>
      </w:r>
      <w:proofErr w:type="spellEnd"/>
      <w:r w:rsidR="004E6086" w:rsidRPr="00A0591D">
        <w:rPr>
          <w:rFonts w:ascii="Times New Roman" w:hAnsi="Times New Roman" w:cs="Times New Roman"/>
          <w:sz w:val="24"/>
          <w:szCs w:val="24"/>
        </w:rPr>
        <w:t xml:space="preserve"> на высоту стебелька проростка пшеницы на 7 день роста, см</w:t>
      </w:r>
    </w:p>
    <w:p w14:paraId="3551DE71" w14:textId="77777777" w:rsidR="00ED4754" w:rsidRDefault="003708F4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4FE">
        <w:rPr>
          <w:rFonts w:ascii="Times New Roman" w:hAnsi="Times New Roman" w:cs="Times New Roman"/>
          <w:sz w:val="28"/>
          <w:szCs w:val="28"/>
        </w:rPr>
        <w:t>При анализе данных табл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344FE">
        <w:rPr>
          <w:rFonts w:ascii="Times New Roman" w:hAnsi="Times New Roman" w:cs="Times New Roman"/>
          <w:sz w:val="28"/>
          <w:szCs w:val="28"/>
        </w:rPr>
        <w:t xml:space="preserve"> 3</w:t>
      </w:r>
      <w:r>
        <w:rPr>
          <w:rFonts w:ascii="Times New Roman" w:hAnsi="Times New Roman" w:cs="Times New Roman"/>
          <w:sz w:val="28"/>
          <w:szCs w:val="28"/>
        </w:rPr>
        <w:t xml:space="preserve"> и диаграммы рис.</w:t>
      </w:r>
      <w:r w:rsidR="00ED475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344FE">
        <w:rPr>
          <w:rFonts w:ascii="Times New Roman" w:hAnsi="Times New Roman" w:cs="Times New Roman"/>
          <w:sz w:val="28"/>
          <w:szCs w:val="28"/>
        </w:rPr>
        <w:t xml:space="preserve">видно, что раствор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в концентрации 0,1% </w:t>
      </w:r>
      <w:r>
        <w:rPr>
          <w:rFonts w:ascii="Times New Roman" w:hAnsi="Times New Roman" w:cs="Times New Roman"/>
          <w:sz w:val="28"/>
          <w:szCs w:val="28"/>
        </w:rPr>
        <w:t xml:space="preserve">тормозит рост </w:t>
      </w:r>
      <w:r w:rsidRPr="000344FE">
        <w:rPr>
          <w:rFonts w:ascii="Times New Roman" w:hAnsi="Times New Roman" w:cs="Times New Roman"/>
          <w:sz w:val="28"/>
          <w:szCs w:val="28"/>
        </w:rPr>
        <w:t xml:space="preserve">стебелька проростков пшеницы </w:t>
      </w:r>
      <w:r>
        <w:rPr>
          <w:rFonts w:ascii="Times New Roman" w:hAnsi="Times New Roman" w:cs="Times New Roman"/>
          <w:sz w:val="28"/>
          <w:szCs w:val="28"/>
        </w:rPr>
        <w:t xml:space="preserve">в высоту </w:t>
      </w:r>
      <w:r w:rsidRPr="000344FE">
        <w:rPr>
          <w:rFonts w:ascii="Times New Roman" w:hAnsi="Times New Roman" w:cs="Times New Roman"/>
          <w:sz w:val="28"/>
          <w:szCs w:val="28"/>
        </w:rPr>
        <w:t>в среднем в 1,1 раза</w:t>
      </w:r>
      <w:r>
        <w:rPr>
          <w:rFonts w:ascii="Times New Roman" w:hAnsi="Times New Roman" w:cs="Times New Roman"/>
          <w:sz w:val="28"/>
          <w:szCs w:val="28"/>
        </w:rPr>
        <w:t xml:space="preserve"> (на 10,5%).</w:t>
      </w:r>
      <w:r w:rsidRPr="000344F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88DBCBC" w14:textId="6C0C7783" w:rsidR="003708F4" w:rsidRDefault="003708F4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0344FE">
        <w:rPr>
          <w:rFonts w:ascii="Times New Roman" w:hAnsi="Times New Roman" w:cs="Times New Roman"/>
          <w:sz w:val="28"/>
          <w:szCs w:val="28"/>
        </w:rPr>
        <w:t xml:space="preserve">аствор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в концентрации 0,01% </w:t>
      </w:r>
      <w:r>
        <w:rPr>
          <w:rFonts w:ascii="Times New Roman" w:hAnsi="Times New Roman" w:cs="Times New Roman"/>
          <w:sz w:val="28"/>
          <w:szCs w:val="28"/>
        </w:rPr>
        <w:t xml:space="preserve">не </w:t>
      </w:r>
      <w:r w:rsidRPr="000344FE">
        <w:rPr>
          <w:rFonts w:ascii="Times New Roman" w:hAnsi="Times New Roman" w:cs="Times New Roman"/>
          <w:sz w:val="28"/>
          <w:szCs w:val="28"/>
        </w:rPr>
        <w:t>оказывал</w:t>
      </w:r>
      <w:r>
        <w:rPr>
          <w:rFonts w:ascii="Times New Roman" w:hAnsi="Times New Roman" w:cs="Times New Roman"/>
          <w:sz w:val="28"/>
          <w:szCs w:val="28"/>
        </w:rPr>
        <w:t xml:space="preserve"> такого влияния на рост стебелька проростков пшеницы в высоту. </w:t>
      </w:r>
      <w:r w:rsidRPr="000344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Рост проростков пшеницы в контрольном варианте и в варианте №1 с применением 0,01% раствора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хитозана</w:t>
      </w:r>
      <w:r w:rsidRPr="000344FE">
        <w:rPr>
          <w:rFonts w:ascii="Times New Roman" w:hAnsi="Times New Roman" w:cs="Times New Roman"/>
          <w:sz w:val="28"/>
          <w:szCs w:val="28"/>
        </w:rPr>
        <w:t>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был равноценным, то есть отрицательного влияния не обнаружено.</w:t>
      </w:r>
    </w:p>
    <w:p w14:paraId="7E8A17E7" w14:textId="30FCBEF4" w:rsidR="00832EF8" w:rsidRDefault="00765960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65960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7456" behindDoc="1" locked="0" layoutInCell="1" allowOverlap="1" wp14:anchorId="4BA1EBB2" wp14:editId="4BBCA7FA">
            <wp:simplePos x="0" y="0"/>
            <wp:positionH relativeFrom="column">
              <wp:posOffset>992505</wp:posOffset>
            </wp:positionH>
            <wp:positionV relativeFrom="paragraph">
              <wp:posOffset>81915</wp:posOffset>
            </wp:positionV>
            <wp:extent cx="3960440" cy="2656359"/>
            <wp:effectExtent l="19050" t="19050" r="21590" b="10795"/>
            <wp:wrapTight wrapText="bothSides">
              <wp:wrapPolygon edited="0">
                <wp:start x="-104" y="-155"/>
                <wp:lineTo x="-104" y="21533"/>
                <wp:lineTo x="21614" y="21533"/>
                <wp:lineTo x="21614" y="-155"/>
                <wp:lineTo x="-104" y="-155"/>
              </wp:wrapPolygon>
            </wp:wrapTight>
            <wp:docPr id="3" name="Объект 4" descr="E:\ноутбук\IMG_1958.JPG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Объект 4" descr="E:\ноутбук\IMG_1958.JPG"/>
                    <pic:cNvPicPr>
                      <a:picLocks noGrp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960440" cy="2656359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F8B206" w14:textId="77777777" w:rsidR="00765960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6B5AAF6D" w14:textId="77777777" w:rsidR="00765960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464D14CE" w14:textId="77777777" w:rsidR="00765960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736BECD5" w14:textId="77777777" w:rsidR="00765960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776F3DCF" w14:textId="77777777" w:rsidR="00765960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45A62D25" w14:textId="77777777" w:rsidR="00765960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5CB3DAC8" w14:textId="77777777" w:rsidR="00765960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5A3F41E9" w14:textId="77777777" w:rsidR="00765960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3A04E87F" w14:textId="77777777" w:rsidR="00765960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691A3884" w14:textId="77777777" w:rsidR="00ED4754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8"/>
          <w:bdr w:val="none" w:sz="0" w:space="0" w:color="auto" w:frame="1"/>
          <w:lang w:eastAsia="ru-RU"/>
        </w:rPr>
      </w:pPr>
      <w:r w:rsidRPr="00ED4754">
        <w:rPr>
          <w:rFonts w:ascii="Times New Roman" w:eastAsia="Times New Roman" w:hAnsi="Times New Roman" w:cs="Times New Roman"/>
          <w:bCs/>
          <w:color w:val="000000" w:themeColor="text1"/>
          <w:sz w:val="24"/>
          <w:szCs w:val="28"/>
          <w:bdr w:val="none" w:sz="0" w:space="0" w:color="auto" w:frame="1"/>
          <w:lang w:eastAsia="ru-RU"/>
        </w:rPr>
        <w:t>Рис. 7. Иллюстрация роста стебельк</w:t>
      </w:r>
      <w:r w:rsidR="00796E56" w:rsidRPr="00ED4754">
        <w:rPr>
          <w:rFonts w:ascii="Times New Roman" w:eastAsia="Times New Roman" w:hAnsi="Times New Roman" w:cs="Times New Roman"/>
          <w:bCs/>
          <w:color w:val="000000" w:themeColor="text1"/>
          <w:sz w:val="24"/>
          <w:szCs w:val="28"/>
          <w:bdr w:val="none" w:sz="0" w:space="0" w:color="auto" w:frame="1"/>
          <w:lang w:eastAsia="ru-RU"/>
        </w:rPr>
        <w:t>ов</w:t>
      </w:r>
      <w:r w:rsidRPr="00ED4754">
        <w:rPr>
          <w:rFonts w:ascii="Times New Roman" w:eastAsia="Times New Roman" w:hAnsi="Times New Roman" w:cs="Times New Roman"/>
          <w:bCs/>
          <w:color w:val="000000" w:themeColor="text1"/>
          <w:sz w:val="24"/>
          <w:szCs w:val="28"/>
          <w:bdr w:val="none" w:sz="0" w:space="0" w:color="auto" w:frame="1"/>
          <w:lang w:eastAsia="ru-RU"/>
        </w:rPr>
        <w:t xml:space="preserve"> проростков пшеницы по вариантам опыта: </w:t>
      </w:r>
    </w:p>
    <w:p w14:paraId="6708AF89" w14:textId="77C559FD" w:rsidR="00765960" w:rsidRPr="00ED4754" w:rsidRDefault="0076596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8"/>
          <w:bdr w:val="none" w:sz="0" w:space="0" w:color="auto" w:frame="1"/>
          <w:lang w:eastAsia="ru-RU"/>
        </w:rPr>
      </w:pPr>
      <w:r w:rsidRPr="00ED4754">
        <w:rPr>
          <w:rFonts w:ascii="Times New Roman" w:eastAsia="Times New Roman" w:hAnsi="Times New Roman" w:cs="Times New Roman"/>
          <w:bCs/>
          <w:color w:val="000000" w:themeColor="text1"/>
          <w:sz w:val="24"/>
          <w:szCs w:val="28"/>
          <w:bdr w:val="none" w:sz="0" w:space="0" w:color="auto" w:frame="1"/>
          <w:lang w:eastAsia="ru-RU"/>
        </w:rPr>
        <w:t>контроль, вариант №1 и вариант №2</w:t>
      </w:r>
    </w:p>
    <w:p w14:paraId="10D6A576" w14:textId="568CA537" w:rsidR="005C3AED" w:rsidRPr="005C3AED" w:rsidRDefault="005C3AED" w:rsidP="00263310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C3AE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>Анализ и обсуждение</w:t>
      </w:r>
    </w:p>
    <w:p w14:paraId="6C662E98" w14:textId="48E086D5" w:rsidR="000611D7" w:rsidRPr="000344FE" w:rsidRDefault="00E919ED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0611D7" w:rsidRPr="000344FE">
        <w:rPr>
          <w:rFonts w:ascii="Times New Roman" w:hAnsi="Times New Roman" w:cs="Times New Roman"/>
          <w:sz w:val="28"/>
          <w:szCs w:val="28"/>
        </w:rPr>
        <w:t xml:space="preserve">аствор </w:t>
      </w:r>
      <w:proofErr w:type="spellStart"/>
      <w:r w:rsidR="000611D7" w:rsidRPr="000344FE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="000611D7" w:rsidRPr="000344FE">
        <w:rPr>
          <w:rFonts w:ascii="Times New Roman" w:hAnsi="Times New Roman" w:cs="Times New Roman"/>
          <w:sz w:val="28"/>
          <w:szCs w:val="28"/>
        </w:rPr>
        <w:t xml:space="preserve"> – это биологическое </w:t>
      </w:r>
      <w:r>
        <w:rPr>
          <w:rFonts w:ascii="Times New Roman" w:hAnsi="Times New Roman" w:cs="Times New Roman"/>
          <w:sz w:val="28"/>
          <w:szCs w:val="28"/>
        </w:rPr>
        <w:t xml:space="preserve">стимулирующее </w:t>
      </w:r>
      <w:r w:rsidR="000611D7" w:rsidRPr="000344FE">
        <w:rPr>
          <w:rFonts w:ascii="Times New Roman" w:hAnsi="Times New Roman" w:cs="Times New Roman"/>
          <w:sz w:val="28"/>
          <w:szCs w:val="28"/>
        </w:rPr>
        <w:t>средство для развития</w:t>
      </w:r>
      <w:r>
        <w:rPr>
          <w:rFonts w:ascii="Times New Roman" w:hAnsi="Times New Roman" w:cs="Times New Roman"/>
          <w:sz w:val="28"/>
          <w:szCs w:val="28"/>
        </w:rPr>
        <w:t xml:space="preserve"> и роста проростков </w:t>
      </w:r>
      <w:r w:rsidR="000611D7" w:rsidRPr="000344FE">
        <w:rPr>
          <w:rFonts w:ascii="Times New Roman" w:hAnsi="Times New Roman" w:cs="Times New Roman"/>
          <w:sz w:val="28"/>
          <w:szCs w:val="28"/>
        </w:rPr>
        <w:t>зерновой культуры пшеницы.</w:t>
      </w:r>
    </w:p>
    <w:p w14:paraId="6C2E30E9" w14:textId="198B9307" w:rsidR="00E919ED" w:rsidRDefault="00E919ED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368">
        <w:rPr>
          <w:rFonts w:ascii="Times New Roman" w:hAnsi="Times New Roman" w:cs="Times New Roman"/>
          <w:sz w:val="28"/>
          <w:szCs w:val="28"/>
        </w:rPr>
        <w:t xml:space="preserve">На основании полученных данных, можно сделать вывод, что 0,01% раствора </w:t>
      </w:r>
      <w:proofErr w:type="spellStart"/>
      <w:r w:rsidRPr="00B6636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B663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наилучшим образом</w:t>
      </w:r>
      <w:r w:rsidRPr="000344FE">
        <w:rPr>
          <w:rFonts w:ascii="Times New Roman" w:hAnsi="Times New Roman" w:cs="Times New Roman"/>
          <w:sz w:val="28"/>
          <w:szCs w:val="28"/>
        </w:rPr>
        <w:t xml:space="preserve"> влияет </w:t>
      </w:r>
      <w:r w:rsidR="00E76950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энергию прорастания и лабораторную всхожесть семян пшеницы, а затем </w:t>
      </w:r>
      <w:r w:rsidRPr="000344FE">
        <w:rPr>
          <w:rFonts w:ascii="Times New Roman" w:hAnsi="Times New Roman" w:cs="Times New Roman"/>
          <w:sz w:val="28"/>
          <w:szCs w:val="28"/>
        </w:rPr>
        <w:t>на рост и развитие</w:t>
      </w:r>
      <w:r>
        <w:rPr>
          <w:rFonts w:ascii="Times New Roman" w:hAnsi="Times New Roman" w:cs="Times New Roman"/>
          <w:sz w:val="28"/>
          <w:szCs w:val="28"/>
        </w:rPr>
        <w:t xml:space="preserve">, прежде всего, </w:t>
      </w:r>
      <w:r w:rsidRPr="000344FE">
        <w:rPr>
          <w:rFonts w:ascii="Times New Roman" w:hAnsi="Times New Roman" w:cs="Times New Roman"/>
          <w:sz w:val="28"/>
          <w:szCs w:val="28"/>
        </w:rPr>
        <w:t>корневой системы проростков пшеницы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295AAEE" w14:textId="534C0E61" w:rsidR="00E919ED" w:rsidRDefault="00E919ED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Раствор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концентрации 0,1% по-другому воздействует на семена пшеницы по сравнению с раствором с концентрацией 0,01%, обладая меньшей стимулирующей силой на рост длины корешков пророста пшеницы, а затем еще и тормозит рост </w:t>
      </w:r>
      <w:r w:rsidRPr="000344FE">
        <w:rPr>
          <w:rFonts w:ascii="Times New Roman" w:hAnsi="Times New Roman" w:cs="Times New Roman"/>
          <w:sz w:val="28"/>
          <w:szCs w:val="28"/>
        </w:rPr>
        <w:t>стебелька</w:t>
      </w:r>
      <w:r>
        <w:rPr>
          <w:rFonts w:ascii="Times New Roman" w:hAnsi="Times New Roman" w:cs="Times New Roman"/>
          <w:sz w:val="28"/>
          <w:szCs w:val="28"/>
        </w:rPr>
        <w:t xml:space="preserve"> пророста пшеницы в высоту.</w:t>
      </w:r>
    </w:p>
    <w:p w14:paraId="4EA2DF08" w14:textId="77777777" w:rsidR="00E76950" w:rsidRDefault="00E76950" w:rsidP="0026331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14:paraId="43E571AC" w14:textId="7A169018" w:rsidR="007A56BD" w:rsidRPr="00C44671" w:rsidRDefault="00C44671" w:rsidP="00263310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4467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Перспективы и рекомендации</w:t>
      </w:r>
    </w:p>
    <w:p w14:paraId="56A5DB94" w14:textId="799EFDF2" w:rsidR="000156AB" w:rsidRDefault="000156AB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2EF8">
        <w:rPr>
          <w:rFonts w:ascii="Times New Roman" w:hAnsi="Times New Roman" w:cs="Times New Roman"/>
          <w:sz w:val="28"/>
          <w:szCs w:val="28"/>
          <w:shd w:val="clear" w:color="auto" w:fill="FFFFFF"/>
        </w:rPr>
        <w:t>Считаем, что для</w:t>
      </w:r>
      <w:r w:rsidRPr="00832EF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832EF8">
        <w:rPr>
          <w:rFonts w:ascii="Times New Roman" w:hAnsi="Times New Roman" w:cs="Times New Roman"/>
          <w:sz w:val="28"/>
          <w:szCs w:val="28"/>
        </w:rPr>
        <w:t>получения качественных проросших семян пшеницы и в дальнейшем запланированной урожайности зерновой культуры</w:t>
      </w:r>
      <w:r w:rsidR="00E919ED">
        <w:rPr>
          <w:rFonts w:ascii="Times New Roman" w:hAnsi="Times New Roman" w:cs="Times New Roman"/>
          <w:sz w:val="28"/>
          <w:szCs w:val="28"/>
        </w:rPr>
        <w:t xml:space="preserve">, можно рекомендовать замачивание </w:t>
      </w:r>
      <w:r w:rsidRPr="00832EF8">
        <w:rPr>
          <w:rFonts w:ascii="Times New Roman" w:hAnsi="Times New Roman" w:cs="Times New Roman"/>
          <w:sz w:val="28"/>
          <w:szCs w:val="28"/>
        </w:rPr>
        <w:t>сем</w:t>
      </w:r>
      <w:r w:rsidR="00E76950">
        <w:rPr>
          <w:rFonts w:ascii="Times New Roman" w:hAnsi="Times New Roman" w:cs="Times New Roman"/>
          <w:sz w:val="28"/>
          <w:szCs w:val="28"/>
        </w:rPr>
        <w:t>я</w:t>
      </w:r>
      <w:r w:rsidRPr="00832EF8">
        <w:rPr>
          <w:rFonts w:ascii="Times New Roman" w:hAnsi="Times New Roman" w:cs="Times New Roman"/>
          <w:sz w:val="28"/>
          <w:szCs w:val="28"/>
        </w:rPr>
        <w:t>н сельскохозяйственн</w:t>
      </w:r>
      <w:r w:rsidR="00E76950">
        <w:rPr>
          <w:rFonts w:ascii="Times New Roman" w:hAnsi="Times New Roman" w:cs="Times New Roman"/>
          <w:sz w:val="28"/>
          <w:szCs w:val="28"/>
        </w:rPr>
        <w:t>ой</w:t>
      </w:r>
      <w:r w:rsidRPr="00832EF8">
        <w:rPr>
          <w:rFonts w:ascii="Times New Roman" w:hAnsi="Times New Roman" w:cs="Times New Roman"/>
          <w:sz w:val="28"/>
          <w:szCs w:val="28"/>
        </w:rPr>
        <w:t xml:space="preserve"> культур</w:t>
      </w:r>
      <w:r w:rsidR="00E76950">
        <w:rPr>
          <w:rFonts w:ascii="Times New Roman" w:hAnsi="Times New Roman" w:cs="Times New Roman"/>
          <w:sz w:val="28"/>
          <w:szCs w:val="28"/>
        </w:rPr>
        <w:t>ы пшеницы</w:t>
      </w:r>
      <w:r w:rsidRPr="00832EF8">
        <w:rPr>
          <w:rFonts w:ascii="Times New Roman" w:hAnsi="Times New Roman" w:cs="Times New Roman"/>
          <w:sz w:val="28"/>
          <w:szCs w:val="28"/>
        </w:rPr>
        <w:t xml:space="preserve"> раствором </w:t>
      </w:r>
      <w:r w:rsidR="00E919ED">
        <w:rPr>
          <w:rFonts w:ascii="Times New Roman" w:hAnsi="Times New Roman" w:cs="Times New Roman"/>
          <w:sz w:val="28"/>
          <w:szCs w:val="28"/>
        </w:rPr>
        <w:t xml:space="preserve">экологически безопасного </w:t>
      </w:r>
      <w:r w:rsidRPr="00832EF8">
        <w:rPr>
          <w:rFonts w:ascii="Times New Roman" w:hAnsi="Times New Roman" w:cs="Times New Roman"/>
          <w:sz w:val="28"/>
          <w:szCs w:val="28"/>
        </w:rPr>
        <w:t xml:space="preserve">биопрепарата </w:t>
      </w:r>
      <w:proofErr w:type="spellStart"/>
      <w:r w:rsidRPr="00832EF8"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 w:rsidRPr="00832EF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2EF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832EF8">
        <w:rPr>
          <w:rFonts w:ascii="Times New Roman" w:hAnsi="Times New Roman" w:cs="Times New Roman"/>
          <w:sz w:val="28"/>
          <w:szCs w:val="28"/>
        </w:rPr>
        <w:t xml:space="preserve"> в концентрации 0,01%. </w:t>
      </w:r>
    </w:p>
    <w:p w14:paraId="2DDEE0E1" w14:textId="754F281C" w:rsidR="00E919ED" w:rsidRDefault="00E919ED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2EF8">
        <w:rPr>
          <w:rFonts w:ascii="Times New Roman" w:hAnsi="Times New Roman" w:cs="Times New Roman"/>
          <w:sz w:val="28"/>
          <w:szCs w:val="28"/>
        </w:rPr>
        <w:t xml:space="preserve">Итак, </w:t>
      </w:r>
      <w:r>
        <w:rPr>
          <w:rFonts w:ascii="Times New Roman" w:hAnsi="Times New Roman" w:cs="Times New Roman"/>
          <w:sz w:val="28"/>
          <w:szCs w:val="28"/>
        </w:rPr>
        <w:t xml:space="preserve">0,01% </w:t>
      </w:r>
      <w:r w:rsidRPr="00832EF8">
        <w:rPr>
          <w:rFonts w:ascii="Times New Roman" w:hAnsi="Times New Roman" w:cs="Times New Roman"/>
          <w:sz w:val="28"/>
          <w:szCs w:val="28"/>
        </w:rPr>
        <w:t xml:space="preserve">раствор </w:t>
      </w:r>
      <w:proofErr w:type="spellStart"/>
      <w:r w:rsidRPr="00832EF8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832EF8">
        <w:rPr>
          <w:rFonts w:ascii="Times New Roman" w:hAnsi="Times New Roman" w:cs="Times New Roman"/>
          <w:sz w:val="28"/>
          <w:szCs w:val="28"/>
        </w:rPr>
        <w:t xml:space="preserve"> – это биологическое средство для развития, прежде всего, корневой системы главной зерновой культуры пшеницы.</w:t>
      </w:r>
    </w:p>
    <w:p w14:paraId="1A8A2657" w14:textId="512D4232" w:rsidR="00493BEA" w:rsidRDefault="00493BEA" w:rsidP="00493BE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 можно повысить без ущерба для окружающей среды сбор главной зерновой культуры нашей страны пшеницы не за счет расширения площадей сева, а за счет повышения урожайности с применением биотехнологических методов, а именно: замачивание семян в экологически безопасном растворе биопрепарата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1581172C" w14:textId="77777777" w:rsidR="00493BEA" w:rsidRPr="00832EF8" w:rsidRDefault="00493BEA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5DE7007" w14:textId="77777777" w:rsidR="00796E56" w:rsidRDefault="00796E56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7C6741" w14:textId="77777777" w:rsidR="00796E56" w:rsidRDefault="00796E56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C91F09E" w14:textId="77777777" w:rsidR="00796E56" w:rsidRDefault="00796E56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5C8CC98" w14:textId="77777777" w:rsidR="00796E56" w:rsidRDefault="00796E56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5CF656D" w14:textId="4598CA44" w:rsidR="007A56BD" w:rsidRPr="00C44671" w:rsidRDefault="00C44671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4671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14:paraId="41166837" w14:textId="3B934EB2" w:rsidR="00E919ED" w:rsidRPr="000344FE" w:rsidRDefault="00E919ED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44FE">
        <w:rPr>
          <w:rFonts w:ascii="Times New Roman" w:hAnsi="Times New Roman" w:cs="Times New Roman"/>
          <w:sz w:val="28"/>
          <w:szCs w:val="28"/>
        </w:rPr>
        <w:t xml:space="preserve">1. Установлено, что раствор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сукцинат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концентрации 0,01% стимулирует</w:t>
      </w:r>
      <w:r w:rsidRPr="000344FE">
        <w:rPr>
          <w:rFonts w:ascii="Times New Roman" w:hAnsi="Times New Roman" w:cs="Times New Roman"/>
          <w:sz w:val="28"/>
          <w:szCs w:val="28"/>
        </w:rPr>
        <w:t xml:space="preserve"> энергию прорастания и лабораторную всхожесть семян пшеницы</w:t>
      </w:r>
      <w:r>
        <w:rPr>
          <w:rFonts w:ascii="Times New Roman" w:hAnsi="Times New Roman" w:cs="Times New Roman"/>
          <w:sz w:val="28"/>
          <w:szCs w:val="28"/>
        </w:rPr>
        <w:t xml:space="preserve"> на 4 и 3% соответственно</w:t>
      </w:r>
      <w:r w:rsidR="006E2197">
        <w:rPr>
          <w:rFonts w:ascii="Times New Roman" w:hAnsi="Times New Roman" w:cs="Times New Roman"/>
          <w:sz w:val="28"/>
          <w:szCs w:val="28"/>
        </w:rPr>
        <w:t xml:space="preserve"> по сравнению с контрольным вариантом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344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13A8EEF5" w14:textId="77777777" w:rsidR="00E919ED" w:rsidRDefault="00E919ED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344FE">
        <w:rPr>
          <w:rFonts w:ascii="Times New Roman" w:hAnsi="Times New Roman" w:cs="Times New Roman"/>
          <w:sz w:val="28"/>
          <w:szCs w:val="28"/>
        </w:rPr>
        <w:t xml:space="preserve">2. Проведенные нами исследования показали, что биологический препарат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не име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0344FE">
        <w:rPr>
          <w:rFonts w:ascii="Times New Roman" w:hAnsi="Times New Roman" w:cs="Times New Roman"/>
          <w:sz w:val="28"/>
          <w:szCs w:val="28"/>
        </w:rPr>
        <w:t xml:space="preserve"> отрицательного влияния на рост корешков проростков пшеницы. </w:t>
      </w:r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Раствор </w:t>
      </w:r>
      <w:proofErr w:type="spellStart"/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>сукцината</w:t>
      </w:r>
      <w:proofErr w:type="spellEnd"/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>хитозана</w:t>
      </w:r>
      <w:proofErr w:type="spellEnd"/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концентрации 0,01%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стимулирует рост </w:t>
      </w:r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>и развитие мочковатой корневой системы проростков пшеницы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Общая длина корешков проростков пшеницы превышает контрольный вариант на 6,1 и 4,5% в вариантах опыта №1 и №2 соответственно по сравнению с контрольным вариантом. </w:t>
      </w:r>
    </w:p>
    <w:p w14:paraId="52E3F2D6" w14:textId="77777777" w:rsidR="00E919ED" w:rsidRPr="000344FE" w:rsidRDefault="00E919ED" w:rsidP="002633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4FE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0344FE">
        <w:rPr>
          <w:rFonts w:ascii="Times New Roman" w:hAnsi="Times New Roman" w:cs="Times New Roman"/>
          <w:sz w:val="28"/>
          <w:szCs w:val="28"/>
        </w:rPr>
        <w:t xml:space="preserve">. Обнаружено, что раствор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4FE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0344FE">
        <w:rPr>
          <w:rFonts w:ascii="Times New Roman" w:hAnsi="Times New Roman" w:cs="Times New Roman"/>
          <w:sz w:val="28"/>
          <w:szCs w:val="28"/>
        </w:rPr>
        <w:t xml:space="preserve"> в концентрации 0,1% </w:t>
      </w:r>
      <w:r>
        <w:rPr>
          <w:rFonts w:ascii="Times New Roman" w:hAnsi="Times New Roman" w:cs="Times New Roman"/>
          <w:sz w:val="28"/>
          <w:szCs w:val="28"/>
        </w:rPr>
        <w:t>негативно влияет на рост</w:t>
      </w:r>
      <w:r w:rsidRPr="000344FE">
        <w:rPr>
          <w:rFonts w:ascii="Times New Roman" w:hAnsi="Times New Roman" w:cs="Times New Roman"/>
          <w:sz w:val="28"/>
          <w:szCs w:val="28"/>
        </w:rPr>
        <w:t xml:space="preserve"> стебелька проростков пшеницы</w:t>
      </w:r>
      <w:r>
        <w:rPr>
          <w:rFonts w:ascii="Times New Roman" w:hAnsi="Times New Roman" w:cs="Times New Roman"/>
          <w:sz w:val="28"/>
          <w:szCs w:val="28"/>
        </w:rPr>
        <w:t xml:space="preserve"> в высоту и уменьшает высоту </w:t>
      </w:r>
      <w:r w:rsidRPr="000344FE">
        <w:rPr>
          <w:rFonts w:ascii="Times New Roman" w:hAnsi="Times New Roman" w:cs="Times New Roman"/>
          <w:sz w:val="28"/>
          <w:szCs w:val="28"/>
        </w:rPr>
        <w:t>в среднем в 1,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0344FE">
        <w:rPr>
          <w:rFonts w:ascii="Times New Roman" w:hAnsi="Times New Roman" w:cs="Times New Roman"/>
          <w:sz w:val="28"/>
          <w:szCs w:val="28"/>
        </w:rPr>
        <w:t xml:space="preserve"> раза</w:t>
      </w:r>
      <w:r>
        <w:rPr>
          <w:rFonts w:ascii="Times New Roman" w:hAnsi="Times New Roman" w:cs="Times New Roman"/>
          <w:sz w:val="28"/>
          <w:szCs w:val="28"/>
        </w:rPr>
        <w:t xml:space="preserve"> (или на 10,5%)</w:t>
      </w:r>
      <w:r w:rsidRPr="000344F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Рост стебельков проростков пшеницы в контрольном варианте и в варианте №1 с применением 0,01% раствора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сукцината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хитозана</w:t>
      </w:r>
      <w:r w:rsidRPr="000344FE">
        <w:rPr>
          <w:rFonts w:ascii="Times New Roman" w:hAnsi="Times New Roman" w:cs="Times New Roman"/>
          <w:sz w:val="28"/>
          <w:szCs w:val="28"/>
        </w:rPr>
        <w:t>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был равноценным, то есть в этом варианте отрицательного влияния не обнаружено.</w:t>
      </w:r>
    </w:p>
    <w:p w14:paraId="4757339D" w14:textId="7763ED6A" w:rsidR="007A56BD" w:rsidRDefault="007A56B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F98047A" w14:textId="15F097A9" w:rsidR="007A56BD" w:rsidRDefault="007A56B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320CE64" w14:textId="77777777" w:rsidR="00F0669E" w:rsidRDefault="00F0669E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8591420" w14:textId="77777777" w:rsidR="00F0669E" w:rsidRDefault="00F0669E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7816CF5" w14:textId="77777777" w:rsidR="00F0669E" w:rsidRDefault="00F0669E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2BF5E6" w14:textId="77777777" w:rsidR="00F0669E" w:rsidRDefault="00F0669E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ADF5AB8" w14:textId="77777777" w:rsidR="00F0669E" w:rsidRDefault="00F0669E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E68219" w14:textId="77777777" w:rsidR="00F0669E" w:rsidRDefault="00F0669E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96E0AF" w14:textId="77777777" w:rsidR="00F0669E" w:rsidRDefault="00F0669E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5D70B6" w14:textId="77777777" w:rsidR="00F0669E" w:rsidRDefault="00F0669E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BB05B4" w14:textId="77777777" w:rsidR="00F0669E" w:rsidRDefault="00F0669E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11DC234" w14:textId="65A27C43" w:rsidR="007A56BD" w:rsidRPr="00C44671" w:rsidRDefault="00C44671" w:rsidP="0026331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4671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14:paraId="2777FA6C" w14:textId="77777777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>Албулов</w:t>
      </w:r>
      <w:proofErr w:type="spellEnd"/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А.И., Фролова М.А., Варламов В.П., </w:t>
      </w:r>
      <w:proofErr w:type="spellStart"/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>Федоринова</w:t>
      </w:r>
      <w:proofErr w:type="spellEnd"/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К.М. </w:t>
      </w:r>
      <w:hyperlink r:id="rId16" w:history="1">
        <w:proofErr w:type="spellStart"/>
        <w:r w:rsidRPr="00F0669E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Хитозансодержащие</w:t>
        </w:r>
        <w:proofErr w:type="spellEnd"/>
        <w:r w:rsidRPr="00F0669E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препараты - эффективные </w:t>
        </w:r>
        <w:proofErr w:type="spellStart"/>
        <w:r w:rsidRPr="00F0669E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ростостимуляторы</w:t>
        </w:r>
        <w:proofErr w:type="spellEnd"/>
        <w:r w:rsidRPr="00F0669E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сельскохозяйственных растений</w:t>
        </w:r>
      </w:hyperlink>
      <w:r w:rsidRPr="00F066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>/ В сборнике: Проблемы и перспективы научно-инновационного обеспечения агропромышленного комплекса регионов. Сборник докладов VI Международной научно-практической конференции, посвященной 300-летию Российской академии наук. Курск. 2024. С. 142-144.</w:t>
      </w:r>
    </w:p>
    <w:p w14:paraId="40CED7C7" w14:textId="77777777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44671">
        <w:rPr>
          <w:rFonts w:ascii="Times New Roman" w:hAnsi="Times New Roman" w:cs="Times New Roman"/>
          <w:sz w:val="28"/>
          <w:szCs w:val="28"/>
        </w:rPr>
        <w:t xml:space="preserve">Варламов В.П. Применение товарных форм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хитозансодержащих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препаратов в растениеводстве/В.П. Варламов, А.И. Абдулов, М.А. Фролова, А.В.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Гринь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, И.С.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Мысякина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//Фундаментальные основы биотехнологии».2019. №4. С.529-532.</w:t>
      </w:r>
    </w:p>
    <w:p w14:paraId="5A38BF43" w14:textId="6A4A28BA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44671">
        <w:rPr>
          <w:rFonts w:ascii="Times New Roman" w:hAnsi="Times New Roman" w:cs="Times New Roman"/>
          <w:sz w:val="28"/>
          <w:szCs w:val="28"/>
        </w:rPr>
        <w:t xml:space="preserve">Варламов В.П. Хитин/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и его производные: Фундаментальные и прикладные аспекты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/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 xml:space="preserve">В.П. Варламов, А.В. Ильина, Б.Ц. Шагдарова, А.П.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Луньков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//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Успехи биологической химии. 2020. №2. С.318-321.</w:t>
      </w:r>
    </w:p>
    <w:p w14:paraId="4E0E629A" w14:textId="77777777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>Дюпинская</w:t>
      </w:r>
      <w:proofErr w:type="spellEnd"/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Ю.А., Наумова И.К., Галкина О.В. </w:t>
      </w:r>
      <w:proofErr w:type="spellStart"/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hyperlink r:id="rId17" w:history="1">
        <w:r w:rsidRPr="00C4467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итостимулирующие</w:t>
        </w:r>
        <w:proofErr w:type="spellEnd"/>
        <w:r w:rsidRPr="00C4467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свойства водорастворимого </w:t>
        </w:r>
        <w:proofErr w:type="spellStart"/>
        <w:r w:rsidRPr="00C4467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хитозана</w:t>
        </w:r>
        <w:proofErr w:type="spellEnd"/>
        <w:r w:rsidRPr="00C4467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, полученного под действием газоразрядной плазмы</w:t>
        </w:r>
      </w:hyperlink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/В сборнике: Инициативы молодых - науке и производству. Сборник статей IV Всероссийской научно-практической конференции молодых ученых и студентов. Под научной редакцией А.В. Носова. Пенза, 2022. С. 159-162.</w:t>
      </w:r>
    </w:p>
    <w:p w14:paraId="18E9920D" w14:textId="1DDB53D4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Ихтярева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Г.А. Получение хитина и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из медоносного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пчелинного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подморы </w:t>
      </w:r>
      <w:proofErr w:type="spellStart"/>
      <w:r w:rsidRPr="00C44671">
        <w:rPr>
          <w:rFonts w:ascii="Times New Roman" w:hAnsi="Times New Roman" w:cs="Times New Roman"/>
          <w:sz w:val="28"/>
          <w:szCs w:val="28"/>
          <w:lang w:val="en-US"/>
        </w:rPr>
        <w:t>Apis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44671">
        <w:rPr>
          <w:rFonts w:ascii="Times New Roman" w:hAnsi="Times New Roman" w:cs="Times New Roman"/>
          <w:sz w:val="28"/>
          <w:szCs w:val="28"/>
          <w:lang w:val="en-US"/>
        </w:rPr>
        <w:t>Mellifera</w:t>
      </w:r>
      <w:proofErr w:type="spellEnd"/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/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 xml:space="preserve">Г.А.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Ихтярева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>, Ш.Б. Мамонтова, Ф.Н. Курбанов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// Технические науки. 2018. №5. С.3-6.</w:t>
      </w:r>
    </w:p>
    <w:p w14:paraId="5394C9F9" w14:textId="4A87CF8A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44671">
        <w:rPr>
          <w:rFonts w:ascii="Times New Roman" w:hAnsi="Times New Roman" w:cs="Times New Roman"/>
          <w:sz w:val="28"/>
          <w:szCs w:val="28"/>
        </w:rPr>
        <w:t xml:space="preserve">Камская В.Е.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>: Структура, свойства и использование / В.Е. Камская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// Научное обозрение. Биологические науки. 2016. №6. С.36-41.</w:t>
      </w:r>
    </w:p>
    <w:p w14:paraId="0E1539B7" w14:textId="7AE13798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44671">
        <w:rPr>
          <w:rFonts w:ascii="Times New Roman" w:hAnsi="Times New Roman" w:cs="Times New Roman"/>
          <w:sz w:val="28"/>
          <w:szCs w:val="28"/>
        </w:rPr>
        <w:t xml:space="preserve">Курченко В.П. Технологические основы получения хитина и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из насекомых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 xml:space="preserve">/ В.П. Курченко, С.В. Буга, Н.В. Петрашкевич, Т.В.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Буткевич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, А.А.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Ветошкин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А.Д.Лодыгин</w:t>
      </w:r>
      <w:proofErr w:type="spellEnd"/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// Труды БГУ.  2016. №1. С.110-112.</w:t>
      </w:r>
    </w:p>
    <w:p w14:paraId="5F53D64E" w14:textId="77777777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44671">
        <w:rPr>
          <w:rFonts w:ascii="Times New Roman" w:hAnsi="Times New Roman" w:cs="Times New Roman"/>
          <w:sz w:val="28"/>
          <w:szCs w:val="28"/>
        </w:rPr>
        <w:lastRenderedPageBreak/>
        <w:t>Погарская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Н.В. Технология получения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хитозан-меланинового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комплекса из подмора пчел и его применение в ветеринарии и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мелицине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/ Н.В. </w:t>
      </w:r>
      <w:proofErr w:type="spellStart"/>
      <w:proofErr w:type="gramStart"/>
      <w:r w:rsidRPr="00C44671">
        <w:rPr>
          <w:rFonts w:ascii="Times New Roman" w:hAnsi="Times New Roman" w:cs="Times New Roman"/>
          <w:sz w:val="28"/>
          <w:szCs w:val="28"/>
        </w:rPr>
        <w:t>Погарская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C44671">
        <w:rPr>
          <w:rFonts w:ascii="Times New Roman" w:hAnsi="Times New Roman" w:cs="Times New Roman"/>
          <w:sz w:val="28"/>
          <w:szCs w:val="28"/>
        </w:rPr>
        <w:t xml:space="preserve"> С.: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Агрус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>. 2013. С.178-190.</w:t>
      </w:r>
    </w:p>
    <w:p w14:paraId="2E514A59" w14:textId="1D563F5E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Наумова И.К., Галкина О.В., Костерин Д.Ю. </w:t>
      </w:r>
      <w:hyperlink r:id="rId18" w:history="1">
        <w:r w:rsidRPr="00C4467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Водорастворимый </w:t>
        </w:r>
        <w:proofErr w:type="spellStart"/>
        <w:r w:rsidRPr="00C4467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хитозан</w:t>
        </w:r>
        <w:proofErr w:type="spellEnd"/>
        <w:r w:rsidRPr="00C4467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как стимулятор роста растений</w:t>
        </w:r>
      </w:hyperlink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/</w:t>
      </w:r>
      <w:r w:rsidR="00493B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>В сборнике: Аграрная наука в условиях модернизации и инновационного развития АПК России. Сборник материалов Всероссийской научно-практической конференции. Иваново, 2021. С. 61-64</w:t>
      </w:r>
    </w:p>
    <w:p w14:paraId="7F9E1444" w14:textId="12FC9998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44671">
        <w:rPr>
          <w:rFonts w:ascii="Times New Roman" w:hAnsi="Times New Roman" w:cs="Times New Roman"/>
          <w:sz w:val="28"/>
          <w:szCs w:val="28"/>
        </w:rPr>
        <w:t xml:space="preserve">Попова Э.В. Биологическая активность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с разной молекулярной массой /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 xml:space="preserve">Э.В. Попова, Н.С. Домнина, Н.М. Коваленко, Е.А. Борисова, Л.Е. Колесников, С.Л.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Тютерев</w:t>
      </w:r>
      <w:proofErr w:type="spellEnd"/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// Вестник защиты растений. 2017.  №3. С.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28-33.</w:t>
      </w:r>
    </w:p>
    <w:p w14:paraId="6E7C7008" w14:textId="60BA5F2E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44671">
        <w:rPr>
          <w:rFonts w:ascii="Times New Roman" w:hAnsi="Times New Roman" w:cs="Times New Roman"/>
          <w:sz w:val="28"/>
          <w:szCs w:val="28"/>
        </w:rPr>
        <w:t xml:space="preserve">Попова Э.В. Влияние иммуномодуляторов на основе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и ванилина на формирование устойчивости растений пшеницы к темно-бурой пятнистости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 xml:space="preserve">/ Э.В. Попова, Н.С. Домнина, Н.М. Коваленко, Е.А. Борисова, Л.Е. Колесников, С.Л.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Тютерев</w:t>
      </w:r>
      <w:proofErr w:type="spellEnd"/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// Прикладная биохимия и микробиология. 2016. №5. С.527-530.</w:t>
      </w:r>
    </w:p>
    <w:p w14:paraId="36E2E283" w14:textId="10D6F3F0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Самуйленко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А.Н. Биологически активные вещества (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и его производные)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 xml:space="preserve">/А.Н. </w:t>
      </w:r>
      <w:proofErr w:type="spellStart"/>
      <w:proofErr w:type="gramStart"/>
      <w:r w:rsidRPr="00C44671">
        <w:rPr>
          <w:rFonts w:ascii="Times New Roman" w:hAnsi="Times New Roman" w:cs="Times New Roman"/>
          <w:sz w:val="28"/>
          <w:szCs w:val="28"/>
        </w:rPr>
        <w:t>Самуйленко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C44671">
        <w:rPr>
          <w:rFonts w:ascii="Times New Roman" w:hAnsi="Times New Roman" w:cs="Times New Roman"/>
          <w:sz w:val="28"/>
          <w:szCs w:val="28"/>
        </w:rPr>
        <w:t xml:space="preserve"> К.: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КубГАУ</w:t>
      </w:r>
      <w:proofErr w:type="spellEnd"/>
      <w:r w:rsidR="00493BEA">
        <w:rPr>
          <w:rFonts w:ascii="Times New Roman" w:hAnsi="Times New Roman" w:cs="Times New Roman"/>
          <w:sz w:val="28"/>
          <w:szCs w:val="28"/>
        </w:rPr>
        <w:t xml:space="preserve">. </w:t>
      </w:r>
      <w:r w:rsidRPr="00C44671">
        <w:rPr>
          <w:rFonts w:ascii="Times New Roman" w:hAnsi="Times New Roman" w:cs="Times New Roman"/>
          <w:sz w:val="28"/>
          <w:szCs w:val="28"/>
        </w:rPr>
        <w:t>2018.- 19с.</w:t>
      </w:r>
    </w:p>
    <w:p w14:paraId="39187BF4" w14:textId="0A195D0B" w:rsidR="00C44671" w:rsidRPr="00C44671" w:rsidRDefault="00C44671" w:rsidP="00263310">
      <w:pPr>
        <w:pStyle w:val="af3"/>
        <w:numPr>
          <w:ilvl w:val="0"/>
          <w:numId w:val="3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44671">
        <w:rPr>
          <w:rFonts w:ascii="Times New Roman" w:hAnsi="Times New Roman" w:cs="Times New Roman"/>
          <w:sz w:val="28"/>
          <w:szCs w:val="28"/>
        </w:rPr>
        <w:t xml:space="preserve">Скрябин К.Г.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Хитозан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>-полимер с уникальными свойствами</w:t>
      </w:r>
      <w:r w:rsidR="00493BEA">
        <w:rPr>
          <w:rFonts w:ascii="Times New Roman" w:hAnsi="Times New Roman" w:cs="Times New Roman"/>
          <w:sz w:val="28"/>
          <w:szCs w:val="28"/>
        </w:rPr>
        <w:t xml:space="preserve"> </w:t>
      </w:r>
      <w:r w:rsidRPr="00C44671">
        <w:rPr>
          <w:rFonts w:ascii="Times New Roman" w:hAnsi="Times New Roman" w:cs="Times New Roman"/>
          <w:sz w:val="28"/>
          <w:szCs w:val="28"/>
        </w:rPr>
        <w:t>// К.Г. Скрябин, И.А. Тихонович, В.П. Варламов // Наука в России.  2014. №6. С. 5-8.</w:t>
      </w:r>
    </w:p>
    <w:p w14:paraId="7B581A9A" w14:textId="51EB864C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44671">
        <w:rPr>
          <w:rFonts w:ascii="Times New Roman" w:hAnsi="Times New Roman" w:cs="Times New Roman"/>
          <w:sz w:val="28"/>
          <w:szCs w:val="28"/>
        </w:rPr>
        <w:t>Строкова Н.Г.</w:t>
      </w:r>
      <w:r w:rsidR="00493BEA">
        <w:rPr>
          <w:rFonts w:ascii="Times New Roman" w:hAnsi="Times New Roman" w:cs="Times New Roman"/>
          <w:sz w:val="28"/>
          <w:szCs w:val="28"/>
        </w:rPr>
        <w:t xml:space="preserve">   </w:t>
      </w:r>
      <w:r w:rsidRPr="00C44671">
        <w:rPr>
          <w:rFonts w:ascii="Times New Roman" w:hAnsi="Times New Roman" w:cs="Times New Roman"/>
          <w:sz w:val="28"/>
          <w:szCs w:val="28"/>
        </w:rPr>
        <w:t xml:space="preserve">Современные способы переработки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хитинсодержащего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сырья / Н.Г. Строкова, А.В. </w:t>
      </w:r>
      <w:proofErr w:type="spellStart"/>
      <w:r w:rsidRPr="00C44671">
        <w:rPr>
          <w:rFonts w:ascii="Times New Roman" w:hAnsi="Times New Roman" w:cs="Times New Roman"/>
          <w:sz w:val="28"/>
          <w:szCs w:val="28"/>
        </w:rPr>
        <w:t>Подкорытова</w:t>
      </w:r>
      <w:proofErr w:type="spellEnd"/>
      <w:r w:rsidRPr="00C44671">
        <w:rPr>
          <w:rFonts w:ascii="Times New Roman" w:hAnsi="Times New Roman" w:cs="Times New Roman"/>
          <w:sz w:val="28"/>
          <w:szCs w:val="28"/>
        </w:rPr>
        <w:t xml:space="preserve"> //Труды ФГБНУ «ВНИРО». 2018.  №7.  С.128-130.</w:t>
      </w:r>
    </w:p>
    <w:p w14:paraId="7E017369" w14:textId="77777777" w:rsidR="00C44671" w:rsidRPr="00C44671" w:rsidRDefault="00C44671" w:rsidP="00263310">
      <w:pPr>
        <w:pStyle w:val="a7"/>
        <w:numPr>
          <w:ilvl w:val="0"/>
          <w:numId w:val="3"/>
        </w:numPr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>Хамидуллина</w:t>
      </w:r>
      <w:proofErr w:type="spellEnd"/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Л.А.  </w:t>
      </w:r>
      <w:hyperlink r:id="rId19" w:history="1">
        <w:r w:rsidRPr="00C4467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Культивирование ценных лекарственных растений с высоким выходом биологически активных веществ с использованием новых биостимуляторов на основе производных </w:t>
        </w:r>
        <w:proofErr w:type="spellStart"/>
        <w:r w:rsidRPr="00C44671">
          <w:rPr>
            <w:rStyle w:val="af0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хитозана</w:t>
        </w:r>
        <w:proofErr w:type="spellEnd"/>
      </w:hyperlink>
      <w:r w:rsidRPr="00C446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/ НИР: грант № 22-26-20068. Российский научный фонд. 2022.</w:t>
      </w:r>
    </w:p>
    <w:p w14:paraId="6DF6D5AF" w14:textId="31709695" w:rsidR="007A56BD" w:rsidRDefault="007A56B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A173530" w14:textId="77777777" w:rsidR="007A56BD" w:rsidRDefault="007A56B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AF87385" w14:textId="415235E8" w:rsidR="00796E56" w:rsidRDefault="00796E56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9EAD0D0" w14:textId="2D466514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0A079D9" w14:textId="40C565A0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D88CD4" w14:textId="40AE6123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CD1418B" w14:textId="5D4D565C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AF6DCC3" w14:textId="55B9D176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4A591BB" w14:textId="1DCCAAE3" w:rsidR="00493BEA" w:rsidRDefault="00493BE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FC47C7D" w14:textId="77777777" w:rsidR="00493BEA" w:rsidRDefault="00493BE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2C476C" w14:textId="4623FB7F" w:rsidR="002749AB" w:rsidRDefault="002749AB" w:rsidP="00263310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749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Приложения</w:t>
      </w:r>
    </w:p>
    <w:p w14:paraId="6D740330" w14:textId="12EF7E1C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54F4217" w14:textId="1101F365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2E33466" w14:textId="088CDE13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F302365" w14:textId="6E93B0EA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2F6E2CA" w14:textId="1E95155C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8612ADC" w14:textId="4FCA99E1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A7E236F" w14:textId="7A5BB54C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B4718C0" w14:textId="3E462641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4364FBA" w14:textId="045094F5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26F3DC4" w14:textId="1B2DC8DA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67F253E" w14:textId="565BA793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53897DC" w14:textId="5C173BAA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258DF4C" w14:textId="6E3AAB2D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BC5D7C7" w14:textId="0242E4BE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B4DED3E" w14:textId="51258C83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88C6F68" w14:textId="7CA90BBE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C3466D7" w14:textId="66B9967D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CF30FE" w14:textId="3F360B52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75D2BD9" w14:textId="2690EE0A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108BE8A" w14:textId="61F74529" w:rsidR="00493BEA" w:rsidRDefault="00493BE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6251C52" w14:textId="77777777" w:rsidR="00493BEA" w:rsidRDefault="00493BE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B33B767" w14:textId="2B8EF9DF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714B6DB" w14:textId="046ED8F8" w:rsidR="006429C4" w:rsidRDefault="006429C4" w:rsidP="0026331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14:paraId="3A056364" w14:textId="77777777" w:rsidR="006429C4" w:rsidRDefault="006429C4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CA74D77" w14:textId="77777777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7B6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1A61C4F" wp14:editId="1C98E143">
            <wp:extent cx="3792974" cy="6743065"/>
            <wp:effectExtent l="0" t="0" r="0" b="635"/>
            <wp:docPr id="14" name="Рисунок 14" descr="C:\Users\Люси\Downloads\Image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Люси\Downloads\Image-2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8664" cy="6753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53914B" w14:textId="33CEB9E9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Рис. 1. Проведение подсчета показателя энергии прорастания семян пшеницы в варианте опыта – контроль </w:t>
      </w:r>
    </w:p>
    <w:p w14:paraId="1CBF00FB" w14:textId="58C030D4" w:rsidR="00D60B0A" w:rsidRDefault="00D60B0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01E12D3" w14:textId="3356F591" w:rsidR="00D60B0A" w:rsidRDefault="00D60B0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A179810" w14:textId="0203FBBE" w:rsidR="00D60B0A" w:rsidRDefault="00D60B0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F9219C8" w14:textId="0FF6D2A9" w:rsidR="00D60B0A" w:rsidRDefault="00D60B0A" w:rsidP="0026331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14:paraId="6DDD4AB6" w14:textId="77777777" w:rsidR="00D60B0A" w:rsidRDefault="00D60B0A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5F9B388" w14:textId="77777777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7B6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0683A9" wp14:editId="04F5A657">
            <wp:extent cx="3733324" cy="6637020"/>
            <wp:effectExtent l="0" t="0" r="635" b="0"/>
            <wp:docPr id="13" name="Рисунок 13" descr="C:\Users\Люси\Downloads\Image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Люси\Downloads\Image-3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789" cy="665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690E3E" w14:textId="77777777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Рис. 2. Проведение подсчета показателя энергии прорастания семян пшеницы в варианте опыта с 0,01% раствором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</w:p>
    <w:p w14:paraId="7454564F" w14:textId="77777777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2800337" w14:textId="43CA0D70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97266B1" w14:textId="77777777" w:rsidR="006871DD" w:rsidRDefault="006871D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B8E7361" w14:textId="0B988BBE" w:rsidR="00D60B0A" w:rsidRDefault="00D60B0A" w:rsidP="0026331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14:paraId="6408522F" w14:textId="77777777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E45C2EC" w14:textId="77777777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7B6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EFB1711" wp14:editId="61B0E19B">
            <wp:extent cx="3930015" cy="6986695"/>
            <wp:effectExtent l="0" t="0" r="0" b="5080"/>
            <wp:docPr id="12" name="Рисунок 12" descr="C:\Users\Люси\Downloads\Image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Люси\Downloads\Image-4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4481" cy="7012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539626" w14:textId="77777777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2B41569" w14:textId="77777777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Рис. 3. Проведение подсчета показателя энергии прорастания семян пшеницы в варианте опыта с 0,1% раствором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хитозана</w:t>
      </w:r>
      <w:proofErr w:type="spellEnd"/>
    </w:p>
    <w:p w14:paraId="08C5BD56" w14:textId="11A61262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C80789B" w14:textId="5BDC316E" w:rsidR="00D60B0A" w:rsidRDefault="00D60B0A" w:rsidP="0026331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4</w:t>
      </w:r>
    </w:p>
    <w:p w14:paraId="2B1C026F" w14:textId="77777777" w:rsidR="00D60B0A" w:rsidRPr="002749AB" w:rsidRDefault="00D60B0A" w:rsidP="00263310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F0B7EE2" w14:textId="290BDBE4" w:rsidR="007A56BD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42D2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1" locked="0" layoutInCell="1" allowOverlap="1" wp14:anchorId="4C19B989" wp14:editId="3369EE82">
            <wp:simplePos x="0" y="0"/>
            <wp:positionH relativeFrom="column">
              <wp:posOffset>4203766</wp:posOffset>
            </wp:positionH>
            <wp:positionV relativeFrom="paragraph">
              <wp:posOffset>502186</wp:posOffset>
            </wp:positionV>
            <wp:extent cx="1981200" cy="3522345"/>
            <wp:effectExtent l="0" t="0" r="0" b="1905"/>
            <wp:wrapTight wrapText="bothSides">
              <wp:wrapPolygon edited="0">
                <wp:start x="0" y="0"/>
                <wp:lineTo x="0" y="21495"/>
                <wp:lineTo x="21392" y="21495"/>
                <wp:lineTo x="21392" y="0"/>
                <wp:lineTo x="0" y="0"/>
              </wp:wrapPolygon>
            </wp:wrapTight>
            <wp:docPr id="6" name="Рисунок 6" descr="C:\Users\Люси\Downloads\Image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юси\Downloads\Image-6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352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38ED" w:rsidRPr="00F80B6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1" locked="0" layoutInCell="1" allowOverlap="1" wp14:anchorId="3FD8C97B" wp14:editId="1D8A4A29">
            <wp:simplePos x="0" y="0"/>
            <wp:positionH relativeFrom="column">
              <wp:posOffset>1905</wp:posOffset>
            </wp:positionH>
            <wp:positionV relativeFrom="paragraph">
              <wp:posOffset>503555</wp:posOffset>
            </wp:positionV>
            <wp:extent cx="1981200" cy="3522980"/>
            <wp:effectExtent l="0" t="0" r="0" b="1270"/>
            <wp:wrapTight wrapText="bothSides">
              <wp:wrapPolygon edited="0">
                <wp:start x="0" y="0"/>
                <wp:lineTo x="0" y="21491"/>
                <wp:lineTo x="21392" y="21491"/>
                <wp:lineTo x="21392" y="0"/>
                <wp:lineTo x="0" y="0"/>
              </wp:wrapPolygon>
            </wp:wrapTight>
            <wp:docPr id="8" name="Рисунок 8" descr="C:\Users\Люси\Downloads\Image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юси\Downloads\Image-5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352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38ED" w:rsidRPr="00E654E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1" locked="0" layoutInCell="1" allowOverlap="1" wp14:anchorId="6400FA24" wp14:editId="1A5DF552">
            <wp:simplePos x="0" y="0"/>
            <wp:positionH relativeFrom="column">
              <wp:posOffset>2123440</wp:posOffset>
            </wp:positionH>
            <wp:positionV relativeFrom="paragraph">
              <wp:posOffset>504825</wp:posOffset>
            </wp:positionV>
            <wp:extent cx="1980565" cy="3521710"/>
            <wp:effectExtent l="0" t="0" r="635" b="2540"/>
            <wp:wrapTight wrapText="bothSides">
              <wp:wrapPolygon edited="0">
                <wp:start x="0" y="0"/>
                <wp:lineTo x="0" y="21499"/>
                <wp:lineTo x="21399" y="21499"/>
                <wp:lineTo x="21399" y="0"/>
                <wp:lineTo x="0" y="0"/>
              </wp:wrapPolygon>
            </wp:wrapTight>
            <wp:docPr id="15" name="Рисунок 15" descr="C:\Users\Люси\Downloads\Image-1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Люси\Downloads\Image-1 (7)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0565" cy="3521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5B68B92" w14:textId="069D6D11" w:rsidR="002A5405" w:rsidRDefault="002A5405" w:rsidP="002633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вариант – контроль                    вариант № 1                             вариант № 2 </w:t>
      </w:r>
    </w:p>
    <w:p w14:paraId="50131F73" w14:textId="62B199E0" w:rsidR="002A5405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7010801" w14:textId="7489F527" w:rsidR="00F80B6F" w:rsidRDefault="002A5405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Рис. </w:t>
      </w:r>
      <w:r w:rsidR="00D60B0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Проведение измерений высоты стебелька проростков пшеницы по вариантам опыта</w:t>
      </w:r>
    </w:p>
    <w:p w14:paraId="56DBD29F" w14:textId="17C52B22" w:rsidR="00F80B6F" w:rsidRDefault="00F80B6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A824941" w14:textId="61526729" w:rsidR="00F80B6F" w:rsidRDefault="00F80B6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487FA96" w14:textId="0238382C" w:rsidR="00F80B6F" w:rsidRDefault="00F80B6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5E96913" w14:textId="3CBCA677" w:rsidR="00F80B6F" w:rsidRDefault="00F80B6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C4B004B" w14:textId="1E533696" w:rsidR="00F80B6F" w:rsidRDefault="00F80B6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961EAAF" w14:textId="2998BD3A" w:rsidR="00F80B6F" w:rsidRDefault="00F80B6F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1B40FE4" w14:textId="23D29CFC" w:rsidR="007A56BD" w:rsidRDefault="007A56B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1DD2C76" w14:textId="7CFF9E8E" w:rsidR="007A56BD" w:rsidRDefault="007A56B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7298CE" w14:textId="77777777" w:rsidR="007A56BD" w:rsidRPr="006831BD" w:rsidRDefault="007A56BD" w:rsidP="0026331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7A56BD" w:rsidRPr="006831BD" w:rsidSect="00263310">
      <w:headerReference w:type="default" r:id="rId26"/>
      <w:footerReference w:type="default" r:id="rId2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EB7855" w14:textId="77777777" w:rsidR="00880B36" w:rsidRDefault="00880B36" w:rsidP="003F5EC0">
      <w:pPr>
        <w:spacing w:after="0" w:line="240" w:lineRule="auto"/>
      </w:pPr>
      <w:r>
        <w:separator/>
      </w:r>
    </w:p>
  </w:endnote>
  <w:endnote w:type="continuationSeparator" w:id="0">
    <w:p w14:paraId="01E86447" w14:textId="77777777" w:rsidR="00880B36" w:rsidRDefault="00880B36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68851090"/>
      <w:docPartObj>
        <w:docPartGallery w:val="Page Numbers (Bottom of Page)"/>
        <w:docPartUnique/>
      </w:docPartObj>
    </w:sdtPr>
    <w:sdtEndPr/>
    <w:sdtContent>
      <w:p w14:paraId="3A89F782" w14:textId="30B689F2" w:rsidR="009B46F6" w:rsidRDefault="009B46F6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7555">
          <w:rPr>
            <w:noProof/>
          </w:rPr>
          <w:t>2</w:t>
        </w:r>
        <w:r>
          <w:fldChar w:fldCharType="end"/>
        </w:r>
      </w:p>
    </w:sdtContent>
  </w:sdt>
  <w:p w14:paraId="7E57D3B4" w14:textId="77777777" w:rsidR="009B46F6" w:rsidRDefault="009B46F6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B3A572" w14:textId="77777777" w:rsidR="00880B36" w:rsidRDefault="00880B36" w:rsidP="003F5EC0">
      <w:pPr>
        <w:spacing w:after="0" w:line="240" w:lineRule="auto"/>
      </w:pPr>
      <w:r>
        <w:separator/>
      </w:r>
    </w:p>
  </w:footnote>
  <w:footnote w:type="continuationSeparator" w:id="0">
    <w:p w14:paraId="3861E2DF" w14:textId="77777777" w:rsidR="00880B36" w:rsidRDefault="00880B36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Stars of Science and Education, 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РусАльянс</w:t>
      </w:r>
      <w:proofErr w:type="spellEnd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E620C" w:rsidRPr="004E620C">
        <w:rPr>
          <w:rStyle w:val="af0"/>
          <w:rFonts w:ascii="Times New Roman" w:hAnsi="Times New Roman" w:cs="Times New Roman"/>
          <w:sz w:val="28"/>
          <w:szCs w:val="28"/>
          <w:lang w:val="en-US"/>
        </w:rPr>
        <w:t>«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Сова</w:t>
      </w:r>
      <w:proofErr w:type="spellEnd"/>
    </w:hyperlink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A4632"/>
    <w:multiLevelType w:val="multilevel"/>
    <w:tmpl w:val="5BCADB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0B610C0"/>
    <w:multiLevelType w:val="hybridMultilevel"/>
    <w:tmpl w:val="83C6A6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156AB"/>
    <w:rsid w:val="000272AE"/>
    <w:rsid w:val="00031167"/>
    <w:rsid w:val="00031A37"/>
    <w:rsid w:val="000572AD"/>
    <w:rsid w:val="000611D7"/>
    <w:rsid w:val="0009776B"/>
    <w:rsid w:val="00097DF6"/>
    <w:rsid w:val="000A12EE"/>
    <w:rsid w:val="000D0075"/>
    <w:rsid w:val="000D7340"/>
    <w:rsid w:val="0011386B"/>
    <w:rsid w:val="00184C1A"/>
    <w:rsid w:val="001D5A04"/>
    <w:rsid w:val="001F3ED8"/>
    <w:rsid w:val="002500A8"/>
    <w:rsid w:val="002544DD"/>
    <w:rsid w:val="00263310"/>
    <w:rsid w:val="002749AB"/>
    <w:rsid w:val="002A5405"/>
    <w:rsid w:val="002A543B"/>
    <w:rsid w:val="002B05DD"/>
    <w:rsid w:val="00306BD4"/>
    <w:rsid w:val="0033218E"/>
    <w:rsid w:val="00340A5C"/>
    <w:rsid w:val="003708F4"/>
    <w:rsid w:val="00391198"/>
    <w:rsid w:val="00396D44"/>
    <w:rsid w:val="003C7D7F"/>
    <w:rsid w:val="003F5EC0"/>
    <w:rsid w:val="004028C7"/>
    <w:rsid w:val="004038C0"/>
    <w:rsid w:val="004150DF"/>
    <w:rsid w:val="00423BC2"/>
    <w:rsid w:val="004437AA"/>
    <w:rsid w:val="00470BF0"/>
    <w:rsid w:val="00472A71"/>
    <w:rsid w:val="00473563"/>
    <w:rsid w:val="00493BEA"/>
    <w:rsid w:val="004B4EBE"/>
    <w:rsid w:val="004E6086"/>
    <w:rsid w:val="004E620C"/>
    <w:rsid w:val="004F1DCA"/>
    <w:rsid w:val="00504E0F"/>
    <w:rsid w:val="00514BB0"/>
    <w:rsid w:val="005525B4"/>
    <w:rsid w:val="005B679C"/>
    <w:rsid w:val="005C3AED"/>
    <w:rsid w:val="005D6080"/>
    <w:rsid w:val="005E5B49"/>
    <w:rsid w:val="005F7964"/>
    <w:rsid w:val="005F7EE3"/>
    <w:rsid w:val="00601F1D"/>
    <w:rsid w:val="0060610A"/>
    <w:rsid w:val="00611079"/>
    <w:rsid w:val="006112E6"/>
    <w:rsid w:val="006429C4"/>
    <w:rsid w:val="00675CEF"/>
    <w:rsid w:val="00676EFC"/>
    <w:rsid w:val="006831BD"/>
    <w:rsid w:val="006871DD"/>
    <w:rsid w:val="00687FED"/>
    <w:rsid w:val="006932FC"/>
    <w:rsid w:val="006D2157"/>
    <w:rsid w:val="006E1E7C"/>
    <w:rsid w:val="006E2197"/>
    <w:rsid w:val="006F1579"/>
    <w:rsid w:val="007055CC"/>
    <w:rsid w:val="00744EEE"/>
    <w:rsid w:val="00753679"/>
    <w:rsid w:val="00765960"/>
    <w:rsid w:val="00773CCA"/>
    <w:rsid w:val="0078763F"/>
    <w:rsid w:val="00796E56"/>
    <w:rsid w:val="007A56BD"/>
    <w:rsid w:val="007C75EA"/>
    <w:rsid w:val="007C7B67"/>
    <w:rsid w:val="007F5B8D"/>
    <w:rsid w:val="00805E6A"/>
    <w:rsid w:val="00832068"/>
    <w:rsid w:val="00832EF8"/>
    <w:rsid w:val="00842D22"/>
    <w:rsid w:val="00880B36"/>
    <w:rsid w:val="00881DFC"/>
    <w:rsid w:val="00897555"/>
    <w:rsid w:val="008C66BF"/>
    <w:rsid w:val="00932BD8"/>
    <w:rsid w:val="009576E7"/>
    <w:rsid w:val="00960056"/>
    <w:rsid w:val="0097064E"/>
    <w:rsid w:val="009974B2"/>
    <w:rsid w:val="009A38ED"/>
    <w:rsid w:val="009B46F6"/>
    <w:rsid w:val="009C3B9B"/>
    <w:rsid w:val="00A02FB8"/>
    <w:rsid w:val="00AB1CE3"/>
    <w:rsid w:val="00AF269F"/>
    <w:rsid w:val="00B1290A"/>
    <w:rsid w:val="00B15202"/>
    <w:rsid w:val="00B56178"/>
    <w:rsid w:val="00B9030A"/>
    <w:rsid w:val="00C251C8"/>
    <w:rsid w:val="00C40111"/>
    <w:rsid w:val="00C44671"/>
    <w:rsid w:val="00C57C3A"/>
    <w:rsid w:val="00C816D6"/>
    <w:rsid w:val="00C94D03"/>
    <w:rsid w:val="00CB6E16"/>
    <w:rsid w:val="00CC7758"/>
    <w:rsid w:val="00D21B24"/>
    <w:rsid w:val="00D44036"/>
    <w:rsid w:val="00D60B0A"/>
    <w:rsid w:val="00D62DBA"/>
    <w:rsid w:val="00DA67DE"/>
    <w:rsid w:val="00DC3001"/>
    <w:rsid w:val="00DE535E"/>
    <w:rsid w:val="00DF6783"/>
    <w:rsid w:val="00E06CF3"/>
    <w:rsid w:val="00E11C05"/>
    <w:rsid w:val="00E4024B"/>
    <w:rsid w:val="00E4604E"/>
    <w:rsid w:val="00E5552F"/>
    <w:rsid w:val="00E64794"/>
    <w:rsid w:val="00E654ED"/>
    <w:rsid w:val="00E66BEA"/>
    <w:rsid w:val="00E76950"/>
    <w:rsid w:val="00E919ED"/>
    <w:rsid w:val="00EB3585"/>
    <w:rsid w:val="00EB40F1"/>
    <w:rsid w:val="00EB5F61"/>
    <w:rsid w:val="00ED02F1"/>
    <w:rsid w:val="00ED4754"/>
    <w:rsid w:val="00EF7684"/>
    <w:rsid w:val="00F0669E"/>
    <w:rsid w:val="00F42DA8"/>
    <w:rsid w:val="00F45D80"/>
    <w:rsid w:val="00F55CDD"/>
    <w:rsid w:val="00F711BB"/>
    <w:rsid w:val="00F80B6F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character" w:styleId="af1">
    <w:name w:val="Strong"/>
    <w:basedOn w:val="a0"/>
    <w:uiPriority w:val="22"/>
    <w:qFormat/>
    <w:rsid w:val="00E5552F"/>
    <w:rPr>
      <w:b/>
      <w:bCs/>
    </w:rPr>
  </w:style>
  <w:style w:type="paragraph" w:styleId="af2">
    <w:name w:val="Normal (Web)"/>
    <w:basedOn w:val="a"/>
    <w:uiPriority w:val="99"/>
    <w:unhideWhenUsed/>
    <w:rsid w:val="00A02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3">
    <w:name w:val="No Spacing"/>
    <w:uiPriority w:val="1"/>
    <w:qFormat/>
    <w:rsid w:val="00A02FB8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image" Target="media/image5.jpeg"/><Relationship Id="rId18" Type="http://schemas.openxmlformats.org/officeDocument/2006/relationships/hyperlink" Target="https://elibrary.ru/item.asp?id=4806402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image" Target="media/image8.jpeg"/><Relationship Id="rId7" Type="http://schemas.openxmlformats.org/officeDocument/2006/relationships/image" Target="media/image1.png"/><Relationship Id="rId12" Type="http://schemas.openxmlformats.org/officeDocument/2006/relationships/image" Target="media/image4.jpeg"/><Relationship Id="rId17" Type="http://schemas.openxmlformats.org/officeDocument/2006/relationships/hyperlink" Target="https://elibrary.ru/item.asp?id=50001171" TargetMode="External"/><Relationship Id="rId25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hyperlink" Target="https://elibrary.ru/item.asp?id=68575585" TargetMode="External"/><Relationship Id="rId20" Type="http://schemas.openxmlformats.org/officeDocument/2006/relationships/image" Target="media/image7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24" Type="http://schemas.openxmlformats.org/officeDocument/2006/relationships/image" Target="media/image11.jpeg"/><Relationship Id="rId5" Type="http://schemas.openxmlformats.org/officeDocument/2006/relationships/footnotes" Target="footnotes.xml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hyperlink" Target="https://elibrary.ru/item.asp?id=53905202" TargetMode="External"/><Relationship Id="rId4" Type="http://schemas.openxmlformats.org/officeDocument/2006/relationships/webSettings" Target="webSettings.xml"/><Relationship Id="rId9" Type="http://schemas.openxmlformats.org/officeDocument/2006/relationships/chart" Target="charts/chart2.xml"/><Relationship Id="rId14" Type="http://schemas.openxmlformats.org/officeDocument/2006/relationships/chart" Target="charts/chart3.xml"/><Relationship Id="rId22" Type="http://schemas.openxmlformats.org/officeDocument/2006/relationships/image" Target="media/image9.jpeg"/><Relationship Id="rId27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14.png"/><Relationship Id="rId1" Type="http://schemas.openxmlformats.org/officeDocument/2006/relationships/image" Target="media/image13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Econom\Desktop\&#1053;&#1086;&#1074;&#1072;&#1103;%20&#1087;&#1072;&#1087;&#1082;&#1072;\&#1076;&#1080;&#1085;&#1072;&#1084;&#1080;&#1082;&#1072;%20&#1088;&#1086;&#1089;&#1090;&#1072;%20&#1088;&#1072;&#1089;&#1089;&#1072;&#1076;&#1099;%20&#1090;&#1086;&#1084;&#1072;&#1090;&#1072;%20&#1089;&#1076;&#1077;&#1083;&#1072;&#1085;&#1086;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Econom\Desktop\&#1053;&#1086;&#1074;&#1072;&#1103;%20&#1087;&#1072;&#1087;&#1082;&#1072;\&#1076;&#1080;&#1085;&#1072;&#1084;&#1080;&#1082;&#1072;%20&#1088;&#1086;&#1089;&#1090;&#1072;%20&#1088;&#1072;&#1089;&#1089;&#1072;&#1076;&#1099;%20&#1090;&#1086;&#1084;&#1072;&#1090;&#1072;%20&#1089;&#1076;&#1077;&#1083;&#1072;&#1085;&#1086;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Econom\Desktop\&#1053;&#1086;&#1074;&#1072;&#1103;%20&#1087;&#1072;&#1087;&#1082;&#1072;\&#1076;&#1080;&#1085;&#1072;&#1084;&#1080;&#1082;&#1072;%20&#1088;&#1086;&#1089;&#1090;&#1072;%20&#1088;&#1072;&#1089;&#1089;&#1072;&#1076;&#1099;%20&#1090;&#1086;&#1084;&#1072;&#1090;&#1072;%20&#1089;&#1076;&#1077;&#1083;&#1072;&#1085;&#1086;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0" i="0" u="none" strike="noStrike" baseline="0">
                <a:solidFill>
                  <a:schemeClr val="tx1"/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Влияние хитозана на посевные качества семян пшеницы</a:t>
            </a:r>
            <a:endParaRPr lang="ru-RU" sz="1200">
              <a:solidFill>
                <a:schemeClr val="tx1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pattFill prst="ltHorz">
              <a:fgClr>
                <a:schemeClr val="tx1"/>
              </a:fgClr>
              <a:bgClr>
                <a:schemeClr val="bg1"/>
              </a:bgClr>
            </a:pattFill>
            <a:ln w="12700">
              <a:solidFill>
                <a:schemeClr val="tx1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stdErr"/>
            <c:noEndCap val="0"/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val>
            <c:numRef>
              <c:f>Лист2!$A$6:$C$6</c:f>
              <c:numCache>
                <c:formatCode>General</c:formatCode>
                <c:ptCount val="3"/>
                <c:pt idx="0">
                  <c:v>70</c:v>
                </c:pt>
                <c:pt idx="1">
                  <c:v>74</c:v>
                </c:pt>
                <c:pt idx="2">
                  <c:v>70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809-468E-878C-F508CC0FDE34}"/>
            </c:ext>
          </c:extLst>
        </c:ser>
        <c:ser>
          <c:idx val="1"/>
          <c:order val="1"/>
          <c:spPr>
            <a:pattFill prst="dashHorz">
              <a:fgClr>
                <a:schemeClr val="tx1"/>
              </a:fgClr>
              <a:bgClr>
                <a:schemeClr val="bg1"/>
              </a:bgClr>
            </a:pattFill>
            <a:ln w="19050">
              <a:solidFill>
                <a:schemeClr val="tx1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Лист2!$A$7:$C$7</c:f>
              <c:numCache>
                <c:formatCode>General</c:formatCode>
                <c:ptCount val="3"/>
                <c:pt idx="0">
                  <c:v>85</c:v>
                </c:pt>
                <c:pt idx="1">
                  <c:v>88</c:v>
                </c:pt>
                <c:pt idx="2">
                  <c:v>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809-468E-878C-F508CC0FDE3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22917936"/>
        <c:axId val="322918496"/>
      </c:barChart>
      <c:catAx>
        <c:axId val="32291793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2918496"/>
        <c:crosses val="autoZero"/>
        <c:auto val="1"/>
        <c:lblAlgn val="ctr"/>
        <c:lblOffset val="100"/>
        <c:noMultiLvlLbl val="0"/>
      </c:catAx>
      <c:valAx>
        <c:axId val="3229184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>
                    <a:solidFill>
                      <a:schemeClr val="tx1"/>
                    </a:solidFill>
                  </a:rPr>
                  <a:t>%</a:t>
                </a:r>
              </a:p>
            </c:rich>
          </c:tx>
          <c:layout>
            <c:manualLayout>
              <c:xMode val="edge"/>
              <c:yMode val="edge"/>
              <c:x val="3.0555555555555555E-2"/>
              <c:y val="0.2573414260717410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/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29179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2670406824146969"/>
          <c:y val="0.40937445319335081"/>
          <c:w val="0.1705181539807524"/>
          <c:h val="0.3645844269466316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/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defRPr>
            </a:pPr>
            <a:r>
              <a:rPr lang="ru-RU" sz="1200" b="0" i="0" baseline="0">
                <a:solidFill>
                  <a:schemeClr val="tx1"/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Влияние хитозана на длину корешка проростков пшеницы на 5, 6 и 7 день роста , см</a:t>
            </a:r>
            <a:endParaRPr lang="ru-RU" sz="1200">
              <a:solidFill>
                <a:schemeClr val="tx1"/>
              </a:solidFill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>
                <a:solidFill>
                  <a:sysClr val="windowText" lastClr="000000">
                    <a:lumMod val="65000"/>
                    <a:lumOff val="35000"/>
                  </a:sysClr>
                </a:solidFill>
              </a:defRPr>
            </a:pPr>
            <a:endParaRPr lang="ru-RU"/>
          </a:p>
        </c:rich>
      </c:tx>
      <c:layout>
        <c:manualLayout>
          <c:xMode val="edge"/>
          <c:yMode val="edge"/>
          <c:x val="0.14306933508311462"/>
          <c:y val="3.740064900433288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marL="0" marR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400" b="0" i="0" u="none" strike="noStrike" kern="1200" spc="0" baseline="0">
              <a:solidFill>
                <a:sysClr val="windowText" lastClr="000000">
                  <a:lumMod val="65000"/>
                  <a:lumOff val="35000"/>
                </a:sys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pattFill prst="ltDnDiag">
              <a:fgClr>
                <a:schemeClr val="tx1"/>
              </a:fgClr>
              <a:bgClr>
                <a:schemeClr val="bg1"/>
              </a:bgClr>
            </a:pattFill>
            <a:ln w="12700">
              <a:solidFill>
                <a:schemeClr val="tx1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Лист2!$A$65:$C$65</c:f>
              <c:numCache>
                <c:formatCode>General</c:formatCode>
                <c:ptCount val="3"/>
                <c:pt idx="0">
                  <c:v>17.399999999999999</c:v>
                </c:pt>
                <c:pt idx="1">
                  <c:v>87.3</c:v>
                </c:pt>
                <c:pt idx="2">
                  <c:v>198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BD2-4E7C-A763-20B9ABD7C268}"/>
            </c:ext>
          </c:extLst>
        </c:ser>
        <c:ser>
          <c:idx val="1"/>
          <c:order val="1"/>
          <c:spPr>
            <a:pattFill prst="dashHorz">
              <a:fgClr>
                <a:schemeClr val="tx1"/>
              </a:fgClr>
              <a:bgClr>
                <a:schemeClr val="bg1"/>
              </a:bgClr>
            </a:pattFill>
            <a:ln w="12700">
              <a:solidFill>
                <a:schemeClr val="tx1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Лист2!$A$66:$C$66</c:f>
              <c:numCache>
                <c:formatCode>General</c:formatCode>
                <c:ptCount val="3"/>
                <c:pt idx="0">
                  <c:v>18.600000000000001</c:v>
                </c:pt>
                <c:pt idx="1">
                  <c:v>93</c:v>
                </c:pt>
                <c:pt idx="2">
                  <c:v>210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BD2-4E7C-A763-20B9ABD7C268}"/>
            </c:ext>
          </c:extLst>
        </c:ser>
        <c:ser>
          <c:idx val="2"/>
          <c:order val="2"/>
          <c:spPr>
            <a:pattFill prst="horzBrick">
              <a:fgClr>
                <a:schemeClr val="tx1"/>
              </a:fgClr>
              <a:bgClr>
                <a:schemeClr val="bg1"/>
              </a:bgClr>
            </a:pattFill>
            <a:ln w="12700">
              <a:solidFill>
                <a:schemeClr val="tx1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Лист2!$A$67:$C$67</c:f>
              <c:numCache>
                <c:formatCode>General</c:formatCode>
                <c:ptCount val="3"/>
                <c:pt idx="0">
                  <c:v>18.2</c:v>
                </c:pt>
                <c:pt idx="1">
                  <c:v>91.2</c:v>
                </c:pt>
                <c:pt idx="2">
                  <c:v>206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BD2-4E7C-A763-20B9ABD7C26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22915136"/>
        <c:axId val="325878912"/>
      </c:barChart>
      <c:catAx>
        <c:axId val="32291513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5878912"/>
        <c:crosses val="autoZero"/>
        <c:auto val="1"/>
        <c:lblAlgn val="ctr"/>
        <c:lblOffset val="100"/>
        <c:noMultiLvlLbl val="0"/>
      </c:catAx>
      <c:valAx>
        <c:axId val="3258789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ru-RU" sz="1200">
                    <a:solidFill>
                      <a:schemeClr val="tx1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см</a:t>
                </a:r>
              </a:p>
            </c:rich>
          </c:tx>
          <c:layout>
            <c:manualLayout>
              <c:xMode val="edge"/>
              <c:yMode val="edge"/>
              <c:x val="1.6666666666666666E-2"/>
              <c:y val="0.17574859460435266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wrap="square" anchor="ctr" anchorCtr="1"/>
            <a:lstStyle/>
            <a:p>
              <a:pPr>
                <a:defRPr sz="1200" b="0" i="0" u="none" strike="noStrike" kern="1200" baseline="0">
                  <a:solidFill>
                    <a:schemeClr val="tx1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322915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/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0" i="0" baseline="0">
                <a:solidFill>
                  <a:schemeClr val="tx1"/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Влияние хитозана на высоту стебелька проростка пшеницы на  7 день роста , см</a:t>
            </a:r>
            <a:endParaRPr lang="ru-RU" sz="1200">
              <a:solidFill>
                <a:schemeClr val="tx1"/>
              </a:solidFill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>
        <c:manualLayout>
          <c:xMode val="edge"/>
          <c:yMode val="edge"/>
          <c:x val="0.12774999999999997"/>
          <c:y val="6.9039890242883151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pattFill prst="pct5">
              <a:fgClr>
                <a:schemeClr val="tx1"/>
              </a:fgClr>
              <a:bgClr>
                <a:schemeClr val="bg1"/>
              </a:bgClr>
            </a:pattFill>
            <a:ln w="12700">
              <a:solidFill>
                <a:schemeClr val="tx1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stdErr"/>
            <c:noEndCap val="0"/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val>
            <c:numRef>
              <c:f>Лист2!$A$74:$A$76</c:f>
              <c:numCache>
                <c:formatCode>General</c:formatCode>
                <c:ptCount val="3"/>
                <c:pt idx="0">
                  <c:v>3.8</c:v>
                </c:pt>
                <c:pt idx="1">
                  <c:v>3.8</c:v>
                </c:pt>
                <c:pt idx="2">
                  <c:v>3.4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D3-4C19-8342-E4C493A762F3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325888432"/>
        <c:axId val="319841568"/>
      </c:barChart>
      <c:catAx>
        <c:axId val="325888432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ru-RU" sz="1200">
                    <a:solidFill>
                      <a:schemeClr val="tx1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варианты опыта: 1 - контрольный, 2 - вариант 1; 3 - вариант 2</a:t>
                </a:r>
              </a:p>
            </c:rich>
          </c:tx>
          <c:layout>
            <c:manualLayout>
              <c:xMode val="edge"/>
              <c:yMode val="edge"/>
              <c:x val="0.21629916183107673"/>
              <c:y val="0.75988455988455983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chemeClr val="tx1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ru-RU"/>
            </a:p>
          </c:txPr>
        </c:title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319841568"/>
        <c:crosses val="autoZero"/>
        <c:auto val="1"/>
        <c:lblAlgn val="ctr"/>
        <c:lblOffset val="100"/>
        <c:noMultiLvlLbl val="0"/>
      </c:catAx>
      <c:valAx>
        <c:axId val="3198415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ru-RU" sz="1200">
                    <a:solidFill>
                      <a:schemeClr val="tx1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см </a:t>
                </a:r>
              </a:p>
            </c:rich>
          </c:tx>
          <c:layout>
            <c:manualLayout>
              <c:xMode val="edge"/>
              <c:yMode val="edge"/>
              <c:x val="1.6666666666666666E-2"/>
              <c:y val="0.3253285929699537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wrap="square" anchor="ctr" anchorCtr="1"/>
            <a:lstStyle/>
            <a:p>
              <a:pPr>
                <a:defRPr sz="1200" b="0" i="0" u="none" strike="noStrike" kern="1200" baseline="0">
                  <a:solidFill>
                    <a:schemeClr val="tx1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3258884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/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1</Pages>
  <Words>4150</Words>
  <Characters>23656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Люси</cp:lastModifiedBy>
  <cp:revision>90</cp:revision>
  <cp:lastPrinted>2024-09-19T08:17:00Z</cp:lastPrinted>
  <dcterms:created xsi:type="dcterms:W3CDTF">2024-09-19T08:09:00Z</dcterms:created>
  <dcterms:modified xsi:type="dcterms:W3CDTF">2025-04-02T18:06:00Z</dcterms:modified>
</cp:coreProperties>
</file>