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07A0" w14:textId="42A1E4C5" w:rsidR="00BF553C" w:rsidRPr="00793724" w:rsidRDefault="00645ACA" w:rsidP="0079372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79372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5C0D4B" w:rsidRPr="0079372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Государственное Бюджетное Об</w:t>
      </w:r>
      <w:r w:rsidR="003538CD" w:rsidRPr="0079372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щеобразовательное Учреждение </w:t>
      </w:r>
      <w:r w:rsidR="00833383" w:rsidRPr="0079372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Школа №2072</w:t>
      </w:r>
    </w:p>
    <w:p w14:paraId="3A997119" w14:textId="77777777" w:rsidR="00BF553C" w:rsidRPr="00793724" w:rsidRDefault="00833383" w:rsidP="00793724">
      <w:pPr>
        <w:spacing w:line="36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14:paraId="2B949C1B" w14:textId="77777777" w:rsidR="00BF553C" w:rsidRPr="00793724" w:rsidRDefault="00833383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7F359158" w14:textId="77777777" w:rsidR="00BF553C" w:rsidRPr="00793724" w:rsidRDefault="00833383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386E477A" w14:textId="7598CB8C" w:rsidR="00DE2EB7" w:rsidRDefault="00DE2EB7" w:rsidP="00DE2E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6E22">
        <w:rPr>
          <w:rFonts w:ascii="Times New Roman" w:hAnsi="Times New Roman" w:cs="Times New Roman"/>
          <w:b/>
          <w:bCs/>
          <w:sz w:val="32"/>
          <w:szCs w:val="32"/>
        </w:rPr>
        <w:t>Конкурс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3EC9">
        <w:rPr>
          <w:rFonts w:ascii="Times New Roman" w:hAnsi="Times New Roman" w:cs="Times New Roman"/>
          <w:b/>
          <w:bCs/>
          <w:sz w:val="32"/>
          <w:szCs w:val="32"/>
        </w:rPr>
        <w:t>б</w:t>
      </w:r>
      <w:r w:rsidR="00054C8E">
        <w:rPr>
          <w:rFonts w:ascii="Times New Roman" w:hAnsi="Times New Roman" w:cs="Times New Roman"/>
          <w:b/>
          <w:bCs/>
          <w:sz w:val="32"/>
          <w:szCs w:val="32"/>
        </w:rPr>
        <w:t>изнес-идей и стартапов</w:t>
      </w:r>
    </w:p>
    <w:p w14:paraId="16E6232C" w14:textId="428DF458" w:rsidR="00054C8E" w:rsidRPr="00556E22" w:rsidRDefault="00B23EC9" w:rsidP="00DE2E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"</w:t>
      </w:r>
      <w:r w:rsidR="00054C8E">
        <w:rPr>
          <w:rFonts w:ascii="Times New Roman" w:hAnsi="Times New Roman" w:cs="Times New Roman"/>
          <w:b/>
          <w:bCs/>
          <w:sz w:val="32"/>
          <w:szCs w:val="32"/>
        </w:rPr>
        <w:t>Первая лига идей</w:t>
      </w:r>
      <w:r>
        <w:rPr>
          <w:rFonts w:ascii="Times New Roman" w:hAnsi="Times New Roman" w:cs="Times New Roman"/>
          <w:b/>
          <w:bCs/>
          <w:sz w:val="32"/>
          <w:szCs w:val="32"/>
        </w:rPr>
        <w:t>"</w:t>
      </w:r>
      <w:r w:rsidR="00054C8E">
        <w:rPr>
          <w:rFonts w:ascii="Times New Roman" w:hAnsi="Times New Roman" w:cs="Times New Roman"/>
          <w:b/>
          <w:bCs/>
          <w:sz w:val="32"/>
          <w:szCs w:val="32"/>
        </w:rPr>
        <w:t xml:space="preserve"> 24/25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515DF7E" w14:textId="77777777" w:rsidR="00BF553C" w:rsidRPr="00793724" w:rsidRDefault="00833383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 </w:t>
      </w:r>
    </w:p>
    <w:p w14:paraId="732BCEA5" w14:textId="77777777" w:rsidR="00BF553C" w:rsidRPr="00793724" w:rsidRDefault="00833383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72A38307" w14:textId="77777777" w:rsidR="00BF553C" w:rsidRPr="00793724" w:rsidRDefault="00BF553C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05E6A3C0" w14:textId="77777777" w:rsidR="00BF553C" w:rsidRPr="00793724" w:rsidRDefault="00833383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7C24A821" w14:textId="77777777" w:rsidR="00BF553C" w:rsidRPr="00793724" w:rsidRDefault="00833383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БИЗНЕС-ПЛАН</w:t>
      </w:r>
    </w:p>
    <w:p w14:paraId="255300B6" w14:textId="397B1490" w:rsidR="00BF553C" w:rsidRPr="00793724" w:rsidRDefault="00DE2EB7" w:rsidP="00AD5536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Бизнес кафе </w:t>
      </w:r>
      <w:r w:rsidR="00AD553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"</w:t>
      </w:r>
      <w:r w:rsidR="00833383" w:rsidRPr="0079372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БИРЖА</w:t>
      </w:r>
      <w:r w:rsidR="00AD553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"</w:t>
      </w:r>
    </w:p>
    <w:p w14:paraId="7C4F1038" w14:textId="77777777" w:rsidR="00BF553C" w:rsidRPr="00793724" w:rsidRDefault="00833383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002E26D7" w14:textId="77777777" w:rsidR="00BF553C" w:rsidRPr="00793724" w:rsidRDefault="00833383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0594A834" w14:textId="77777777" w:rsidR="00BF553C" w:rsidRPr="00793724" w:rsidRDefault="00833383" w:rsidP="00DE2EB7">
      <w:pPr>
        <w:spacing w:line="36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Выполнили</w:t>
      </w:r>
    </w:p>
    <w:p w14:paraId="330578CF" w14:textId="77777777" w:rsidR="00BF553C" w:rsidRPr="00793724" w:rsidRDefault="00833383" w:rsidP="00DE2EB7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79372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Ученики 10 класса «С» </w:t>
      </w:r>
    </w:p>
    <w:p w14:paraId="19DEF1A9" w14:textId="77777777" w:rsidR="00BF553C" w:rsidRPr="00793724" w:rsidRDefault="00833383" w:rsidP="00DE2EB7">
      <w:pPr>
        <w:spacing w:line="36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Инюшов Кирилл Андреевич</w:t>
      </w:r>
    </w:p>
    <w:p w14:paraId="18E99FDD" w14:textId="77777777" w:rsidR="00BF553C" w:rsidRPr="00793724" w:rsidRDefault="00833383" w:rsidP="00DE2EB7">
      <w:pPr>
        <w:spacing w:line="36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Кузьмин Иван Андреевич</w:t>
      </w:r>
    </w:p>
    <w:p w14:paraId="55A68EFE" w14:textId="77777777" w:rsidR="00BF553C" w:rsidRPr="00793724" w:rsidRDefault="00833383" w:rsidP="00DE2EB7">
      <w:pPr>
        <w:spacing w:line="36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71C87878" w14:textId="77777777" w:rsidR="00BF553C" w:rsidRPr="00793724" w:rsidRDefault="00833383" w:rsidP="00DE2EB7">
      <w:pPr>
        <w:spacing w:line="36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Научный руководитель</w:t>
      </w:r>
    </w:p>
    <w:p w14:paraId="696B5BCB" w14:textId="5D5CD57A" w:rsidR="00BF553C" w:rsidRPr="00793724" w:rsidRDefault="00833383" w:rsidP="00DE2EB7">
      <w:pPr>
        <w:spacing w:line="36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</w:t>
      </w:r>
      <w:r w:rsidR="001A588C" w:rsidRPr="0079372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79372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банова Наталья Алексеевна</w:t>
      </w:r>
    </w:p>
    <w:p w14:paraId="1BAA4C9D" w14:textId="3AA586AF" w:rsidR="00B1252F" w:rsidRPr="00793724" w:rsidRDefault="00B1252F" w:rsidP="00DE2EB7">
      <w:pPr>
        <w:spacing w:line="36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Финаев Вячеслав Вячеславович</w:t>
      </w:r>
    </w:p>
    <w:p w14:paraId="56AD6F7C" w14:textId="77777777" w:rsidR="00BF553C" w:rsidRPr="00793724" w:rsidRDefault="00833383" w:rsidP="00793724">
      <w:pPr>
        <w:spacing w:line="360" w:lineRule="auto"/>
        <w:jc w:val="right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04EC2B8E" w14:textId="77777777" w:rsidR="00793724" w:rsidRDefault="00793724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4D01CA13" w14:textId="77777777" w:rsidR="00793724" w:rsidRDefault="00793724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432E8A8F" w14:textId="77777777" w:rsidR="00793724" w:rsidRDefault="00793724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5610DE9" w14:textId="77777777" w:rsidR="00793724" w:rsidRDefault="00793724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0A073366" w14:textId="3B34D973" w:rsidR="00BF553C" w:rsidRPr="00793724" w:rsidRDefault="00833383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Москва, 2025</w:t>
      </w:r>
    </w:p>
    <w:sdt>
      <w:sdtPr>
        <w:id w:val="6528683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1F9922" w14:textId="37A9641D" w:rsidR="0017301B" w:rsidRDefault="003E39B7">
          <w:pPr>
            <w:pStyle w:val="af8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E39B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Содержание </w:t>
          </w:r>
        </w:p>
        <w:p w14:paraId="5E287AA8" w14:textId="77777777" w:rsidR="00E01371" w:rsidRPr="003E39B7" w:rsidRDefault="00E01371">
          <w:pPr>
            <w:pStyle w:val="af8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005266DD" w14:textId="27210BC7" w:rsidR="000B430B" w:rsidRPr="006B2D20" w:rsidRDefault="0017301B">
          <w:pPr>
            <w:pStyle w:val="1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196541" w:history="1">
            <w:r w:rsidR="000B430B" w:rsidRPr="006B2D20">
              <w:rPr>
                <w:rStyle w:val="a3"/>
                <w:rFonts w:ascii="Times New Roman" w:hAnsi="Times New Roman" w:cs="Times New Roman"/>
                <w:b/>
                <w:noProof/>
                <w:sz w:val="24"/>
                <w:szCs w:val="24"/>
              </w:rPr>
              <w:t>1. Описание бизнес- идеи</w:t>
            </w:r>
            <w:r w:rsidR="000B430B"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430B"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430B"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_Toc198196541 \h </w:instrText>
            </w:r>
            <w:r w:rsidR="000B430B"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430B"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B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0B430B"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40E0F5" w14:textId="3676B360" w:rsidR="000B430B" w:rsidRPr="006B2D20" w:rsidRDefault="000B430B" w:rsidP="000B430B">
          <w:pPr>
            <w:pStyle w:val="11"/>
            <w:tabs>
              <w:tab w:val="right" w:leader="dot" w:pos="901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8196542" w:history="1">
            <w:r w:rsidRPr="006B2D20">
              <w:rPr>
                <w:rStyle w:val="a3"/>
                <w:rFonts w:ascii="Times New Roman" w:hAnsi="Times New Roman" w:cs="Times New Roman"/>
                <w:b/>
                <w:noProof/>
                <w:sz w:val="24"/>
                <w:szCs w:val="24"/>
              </w:rPr>
              <w:t>2. Анализ состояния рынка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_Toc198196542 \h </w:instrTex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B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030B71" w14:textId="0C7EA880" w:rsidR="000B430B" w:rsidRPr="006B2D20" w:rsidRDefault="000B430B">
          <w:pPr>
            <w:pStyle w:val="1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8196543" w:history="1">
            <w:r w:rsidRPr="006B2D20">
              <w:rPr>
                <w:rStyle w:val="a3"/>
                <w:rFonts w:ascii="Times New Roman" w:hAnsi="Times New Roman" w:cs="Times New Roman"/>
                <w:b/>
                <w:noProof/>
                <w:sz w:val="24"/>
                <w:szCs w:val="24"/>
              </w:rPr>
              <w:t>4. Бизнес-модель по Остервальдеру и Пинье.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_Toc198196543 \h </w:instrTex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B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DAE09E" w14:textId="5606E4BF" w:rsidR="000B430B" w:rsidRPr="006B2D20" w:rsidRDefault="000B430B">
          <w:pPr>
            <w:pStyle w:val="1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8196544" w:history="1">
            <w:r w:rsidRPr="006B2D20">
              <w:rPr>
                <w:rStyle w:val="a3"/>
                <w:rFonts w:ascii="Times New Roman" w:hAnsi="Times New Roman" w:cs="Times New Roman"/>
                <w:b/>
                <w:noProof/>
                <w:sz w:val="24"/>
                <w:szCs w:val="24"/>
              </w:rPr>
              <w:t>5. Операционный план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_Toc198196544 \h </w:instrTex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B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E7DCE7" w14:textId="4D391C4B" w:rsidR="000B430B" w:rsidRPr="006B2D20" w:rsidRDefault="000B430B">
          <w:pPr>
            <w:pStyle w:val="1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8196545" w:history="1">
            <w:r w:rsidRPr="006B2D20">
              <w:rPr>
                <w:rStyle w:val="a3"/>
                <w:rFonts w:ascii="Times New Roman" w:hAnsi="Times New Roman" w:cs="Times New Roman"/>
                <w:b/>
                <w:noProof/>
                <w:sz w:val="24"/>
                <w:szCs w:val="24"/>
              </w:rPr>
              <w:t>6. Финансовая модель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_Toc198196545 \h </w:instrTex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B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1232AD" w14:textId="3F3151C7" w:rsidR="000B430B" w:rsidRPr="006B2D20" w:rsidRDefault="000B430B">
          <w:pPr>
            <w:pStyle w:val="1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8196546" w:history="1">
            <w:r w:rsidRPr="006B2D20">
              <w:rPr>
                <w:rStyle w:val="a3"/>
                <w:rFonts w:ascii="Times New Roman" w:hAnsi="Times New Roman" w:cs="Times New Roman"/>
                <w:b/>
                <w:noProof/>
                <w:sz w:val="24"/>
                <w:szCs w:val="24"/>
              </w:rPr>
              <w:t>7. Риски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_Toc198196546 \h </w:instrTex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B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F0FDC" w14:textId="3A1CD973" w:rsidR="000B430B" w:rsidRPr="006B2D20" w:rsidRDefault="000B430B">
          <w:pPr>
            <w:pStyle w:val="1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8196547" w:history="1">
            <w:r w:rsidRPr="006B2D20">
              <w:rPr>
                <w:rStyle w:val="a3"/>
                <w:rFonts w:ascii="Times New Roman" w:hAnsi="Times New Roman" w:cs="Times New Roman"/>
                <w:b/>
                <w:noProof/>
                <w:sz w:val="24"/>
                <w:szCs w:val="24"/>
              </w:rPr>
              <w:t>Приложение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_Toc198196547 \h </w:instrTex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B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802BD0" w14:textId="67240B31" w:rsidR="000B430B" w:rsidRPr="006B2D20" w:rsidRDefault="000B430B">
          <w:pPr>
            <w:pStyle w:val="1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8196548" w:history="1">
            <w:r w:rsidRPr="006B2D20">
              <w:rPr>
                <w:rStyle w:val="a3"/>
                <w:rFonts w:ascii="Times New Roman" w:hAnsi="Times New Roman" w:cs="Times New Roman"/>
                <w:b/>
                <w:noProof/>
                <w:sz w:val="24"/>
                <w:szCs w:val="24"/>
              </w:rPr>
              <w:t>Список использованных источников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_Toc198196548 \h </w:instrTex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94B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6B2D2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42634D" w14:textId="091D8995" w:rsidR="0017301B" w:rsidRDefault="0017301B">
          <w:r>
            <w:rPr>
              <w:b/>
              <w:bCs/>
            </w:rPr>
            <w:fldChar w:fldCharType="end"/>
          </w:r>
        </w:p>
      </w:sdtContent>
    </w:sdt>
    <w:p w14:paraId="47BD744B" w14:textId="77777777" w:rsidR="00BF553C" w:rsidRPr="00793724" w:rsidRDefault="00BF553C" w:rsidP="00793724">
      <w:pPr>
        <w:spacing w:line="36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4A234307" w14:textId="77777777" w:rsidR="00BF553C" w:rsidRPr="00793724" w:rsidRDefault="00833383" w:rsidP="00793724">
      <w:pPr>
        <w:spacing w:line="36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2DEA546D" w14:textId="11B5A0C8" w:rsidR="003E39B7" w:rsidRDefault="003E39B7" w:rsidP="003E39B7">
      <w:pPr>
        <w:pStyle w:val="1"/>
        <w:tabs>
          <w:tab w:val="left" w:pos="8232"/>
        </w:tabs>
      </w:pPr>
      <w:r>
        <w:tab/>
      </w:r>
    </w:p>
    <w:p w14:paraId="51526C2F" w14:textId="65B00CDD" w:rsidR="00793724" w:rsidRPr="0017301B" w:rsidRDefault="00833383" w:rsidP="0017301B">
      <w:pPr>
        <w:pStyle w:val="1"/>
        <w:rPr>
          <w:rFonts w:ascii="Times New Roman" w:hAnsi="Times New Roman"/>
          <w:b/>
          <w:sz w:val="28"/>
        </w:rPr>
      </w:pPr>
      <w:r w:rsidRPr="003E39B7">
        <w:br w:type="page"/>
      </w:r>
      <w:bookmarkStart w:id="0" w:name="_Toc198179759"/>
      <w:bookmarkStart w:id="1" w:name="_Toc198179793"/>
      <w:bookmarkStart w:id="2" w:name="_Toc198196541"/>
      <w:r w:rsidR="00793724" w:rsidRPr="0017301B">
        <w:rPr>
          <w:rFonts w:ascii="Times New Roman" w:hAnsi="Times New Roman"/>
          <w:b/>
          <w:sz w:val="28"/>
        </w:rPr>
        <w:lastRenderedPageBreak/>
        <w:t>1. Описание бизнес- идеи</w:t>
      </w:r>
      <w:bookmarkEnd w:id="0"/>
      <w:bookmarkEnd w:id="1"/>
      <w:bookmarkEnd w:id="2"/>
    </w:p>
    <w:p w14:paraId="620D396A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Бизнес кафе</w:t>
      </w:r>
      <w:r w:rsidRPr="00793724">
        <w:rPr>
          <w:rFonts w:ascii="Times New Roman" w:eastAsia="Times New Roman" w:hAnsi="Times New Roman" w:cs="Times New Roman"/>
          <w:color w:val="4A86E8"/>
          <w:spacing w:val="-2"/>
          <w:position w:val="2"/>
          <w:sz w:val="28"/>
          <w:szCs w:val="28"/>
        </w:rPr>
        <w:t xml:space="preserve"> </w:t>
      </w: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"БИРЖА" – это инвестиции во вкус, кафе в стиле фондовой биржи, где посетители не просто едят, а "инвестируют" в блюда, получают "дивиденды" и следят за "котировками" меню. Это современный лофт с элементами биржевой тематики – кирпичные стены, металлические акценты, инфографика в стиле финансовых графиков, тепловое освещение. Инфо-экраны как биржевые табло, но с ценами на блюда и "индексом насыщения" (популярные позиции).  Меню – биржевой бюллетень, напитки разделены на "голубые фишки" (классика) и "стартапы" (авторские напитки). Это не просто кафе, а площадка для увлекательного гастрономического трейдинга!</w:t>
      </w:r>
    </w:p>
    <w:p w14:paraId="30607864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Кафе с биржевой тематикой становятся все более популярными, особенно в условиях растущего интереса к инвестициям и финансовым рынкам. Вот несколько аспектов, которые подчеркивают их актуальность:</w:t>
      </w:r>
    </w:p>
    <w:p w14:paraId="7FF768D8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 xml:space="preserve">          </w:t>
      </w: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ab/>
        <w:t>Тренд на финансовую грамотность: в последние годы наблюдается рост интереса к финансовым рынкам и инвестициям, что связано с увеличением доступности информации и образовательных ресурсов. Люди хотят научиться управлять своими финансами, и кафе с биржевой тематикой может стать отличной площадкой для обмена опытом и знаний.</w:t>
      </w:r>
    </w:p>
    <w:p w14:paraId="517E2279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Социальные взаимодействия: Такие заведения могут стать центром притяжения для людей, интересующихся инвестированием, трейдингом и экономической аналитикой. Это создает возможности для нетворкинга, обсуждения идей и стратегий, а также для создания сообщества.</w:t>
      </w:r>
    </w:p>
    <w:p w14:paraId="6EFD6D79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 xml:space="preserve">Организация мероприятий: </w:t>
      </w:r>
    </w:p>
    <w:p w14:paraId="0B5D9BEB" w14:textId="77777777" w:rsidR="00793724" w:rsidRPr="00793724" w:rsidRDefault="00793724" w:rsidP="007937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В своем кафе мы планируем разработать систему управления качеством обслуживания, в которой особое место будут занимать стандарты сервиса, на основе внутренней аналитики и других наших исследований.  Займемся разработкой и внедрением внутреннего кодекса нормативов, в котором будет описано идеальное поведение и внешний вид сотрудников, </w:t>
      </w: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lastRenderedPageBreak/>
        <w:t xml:space="preserve">уровень знания технологических процессов, знание концепции и структуры нашего заведения, уровень знания иностранных языков для общения с клиентами из-за рубежа, и соответственно доскональное знание меню. </w:t>
      </w:r>
    </w:p>
    <w:p w14:paraId="21333BA6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Цель проекта:</w:t>
      </w:r>
    </w:p>
    <w:p w14:paraId="45840866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Целью проекта является открытие кафе с биржевой тематикой, которое будет служить местом для отдыха и общения людей, интересующихся финансовыми инвестициями. Кафе может стать уникальной площадкой для организации различных мероприятий, семинаров и конференций, мастер-классов по финансовой грамотности, а также предоставление пространства для обсуждения актуальных тем в области фондового рынка и конечно же получение стабильной прибыли за счет оказания услуг общественного питания. </w:t>
      </w:r>
    </w:p>
    <w:p w14:paraId="75431AA0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Задачи проекта:</w:t>
      </w:r>
    </w:p>
    <w:p w14:paraId="2A6169B5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Разработка концепции – создание уникальной тематики и атмосферы, которая будет привлекать целевую аудиторию. </w:t>
      </w:r>
    </w:p>
    <w:p w14:paraId="762108B6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Маркетинговая стратегия – разработка стратегии продвижения кафе, </w:t>
      </w:r>
    </w:p>
    <w:p w14:paraId="6C5824A7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включая продвижение с помощью соцсетей, развитие коммуникаций с гостями включая сотрудничество с финансовыми аналитиками и блогерами, разработка рекламных материалов и их размещение.  Создание системы лояльности, включая разработку и внедрение дисконтно-бонусной системы, связанной с биржевой тематикой.  </w:t>
      </w:r>
    </w:p>
    <w:p w14:paraId="0C83024C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Организация мероприятий: формирование плана мероприятий, направленных на привлечение целевой аудитории. Организация    проведения бизнес-семинаров, лекций, обсуждений и других мероприятий, связанных с биржевой тематикой.</w:t>
      </w:r>
    </w:p>
    <w:p w14:paraId="18FBD92E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Финансовое планирование – составление бюджета и плана доходов и расходов для обеспечения стабильной работы кафе.</w:t>
      </w:r>
    </w:p>
    <w:p w14:paraId="10C77CB3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Выбор местоположения – анализ различных локаций для открытия кафе, чтобы привлечь целевую аудиторию. </w:t>
      </w:r>
    </w:p>
    <w:p w14:paraId="5007A157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lastRenderedPageBreak/>
        <w:t>Организационно-правовая форма:</w:t>
      </w:r>
    </w:p>
    <w:p w14:paraId="4FC556EE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Для ведения бизнеса в сфере общественного питания выбрана организационно-правовая форма - Общество с ограниченной ответственностью – ООО "Идея".  </w:t>
      </w:r>
    </w:p>
    <w:p w14:paraId="60A4B782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Это решение основано на следующих факторах:</w:t>
      </w:r>
    </w:p>
    <w:p w14:paraId="2A20E845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Общество с ограниченной ответственностью самостоятельно отвечает по своим обязательствам, его имущественная ответственность не связана с имущественной ответственностью участников. Привлечение инвестиций – данная форма юридического лица позволяет привлекать дополнительные инвестиции за счет участия новых членов. </w:t>
      </w:r>
    </w:p>
    <w:p w14:paraId="4B7B6413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В качестве налоговой базы на этапе становления бизнеса выбрана УСН - 6% (доходы).  Упрощенная система налогообложения (УСН) – это один из налоговых режимов, который подразумевает особый порядок уплаты налогов и ориентирован на представителей малого и среднего бизнеса.</w:t>
      </w:r>
    </w:p>
    <w:p w14:paraId="57BB11E8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Для того чтобы наше кафе было узнаваемо мы разработали логотип,</w:t>
      </w:r>
    </w:p>
    <w:p w14:paraId="3EAAC56D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в символике которого присутствует бизнес-эмблема с изображением людей, что означает клиентоориентированность.  Фон логотипа окрашен в</w:t>
      </w:r>
    </w:p>
    <w:p w14:paraId="3864BFC3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>зеленый цвет, потому что он символизирует надежность, уверенность, процветание и гармонию. Чашка кофе – это символ бодрости и энергии, а название Бизнес кафе "БИРЖА" говорит само за себя.</w:t>
      </w:r>
    </w:p>
    <w:p w14:paraId="0C1D7B87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  <w:t xml:space="preserve">Логотип: </w:t>
      </w:r>
    </w:p>
    <w:p w14:paraId="62189BCB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</w:pPr>
    </w:p>
    <w:p w14:paraId="651DABF6" w14:textId="77777777" w:rsidR="00793724" w:rsidRPr="00793724" w:rsidRDefault="00793724" w:rsidP="00793724">
      <w:pPr>
        <w:spacing w:line="360" w:lineRule="auto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hAnsi="Times New Roman" w:cs="Times New Roman"/>
          <w:noProof/>
          <w:spacing w:val="-2"/>
          <w:position w:val="2"/>
          <w:sz w:val="28"/>
          <w:szCs w:val="28"/>
        </w:rPr>
        <w:drawing>
          <wp:inline distT="0" distB="0" distL="0" distR="0" wp14:anchorId="49AB4F13" wp14:editId="4C0578A9">
            <wp:extent cx="1470660" cy="1470660"/>
            <wp:effectExtent l="0" t="0" r="0" b="0"/>
            <wp:docPr id="341635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AE7D1" w14:textId="77777777" w:rsidR="00793724" w:rsidRPr="00793724" w:rsidRDefault="00793724" w:rsidP="00793724">
      <w:pPr>
        <w:spacing w:line="360" w:lineRule="auto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</w:p>
    <w:p w14:paraId="407C0289" w14:textId="77777777" w:rsidR="00793724" w:rsidRPr="00793724" w:rsidRDefault="00793724" w:rsidP="00793724">
      <w:pPr>
        <w:pStyle w:val="ae"/>
        <w:spacing w:line="360" w:lineRule="auto"/>
        <w:jc w:val="both"/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</w:pPr>
    </w:p>
    <w:p w14:paraId="01AE27E4" w14:textId="77777777" w:rsidR="00793724" w:rsidRPr="0017301B" w:rsidRDefault="00793724" w:rsidP="0017301B">
      <w:pPr>
        <w:pStyle w:val="1"/>
        <w:rPr>
          <w:rFonts w:ascii="Times New Roman" w:hAnsi="Times New Roman"/>
          <w:b/>
          <w:sz w:val="28"/>
        </w:rPr>
      </w:pPr>
      <w:bookmarkStart w:id="3" w:name="_Toc198196542"/>
      <w:r w:rsidRPr="0017301B">
        <w:rPr>
          <w:rFonts w:ascii="Times New Roman" w:hAnsi="Times New Roman"/>
          <w:b/>
          <w:sz w:val="28"/>
        </w:rPr>
        <w:lastRenderedPageBreak/>
        <w:t>2.  Анализ состояния рынка</w:t>
      </w:r>
      <w:bookmarkEnd w:id="3"/>
    </w:p>
    <w:p w14:paraId="113CFD9F" w14:textId="77777777" w:rsidR="00793724" w:rsidRPr="00793724" w:rsidRDefault="00793724" w:rsidP="00793724">
      <w:pPr>
        <w:shd w:val="clear" w:color="auto" w:fill="FFFFFF"/>
        <w:suppressAutoHyphens w:val="0"/>
        <w:spacing w:line="360" w:lineRule="auto"/>
        <w:jc w:val="both"/>
        <w:textAlignment w:val="baseline"/>
        <w:rPr>
          <w:rFonts w:ascii="Times New Roman" w:eastAsiaTheme="minorHAnsi" w:hAnsi="Times New Roman" w:cs="Times New Roman"/>
          <w:color w:val="000000"/>
          <w:spacing w:val="-2"/>
          <w:position w:val="2"/>
          <w:sz w:val="28"/>
          <w:szCs w:val="28"/>
          <w:shd w:val="clear" w:color="auto" w:fill="FFFFFF"/>
          <w:lang w:eastAsia="en-US"/>
        </w:rPr>
      </w:pPr>
      <w:r w:rsidRPr="00793724">
        <w:rPr>
          <w:rFonts w:ascii="Times New Roman" w:eastAsiaTheme="minorHAnsi" w:hAnsi="Times New Roman" w:cs="Times New Roman"/>
          <w:color w:val="000000"/>
          <w:spacing w:val="-2"/>
          <w:position w:val="2"/>
          <w:sz w:val="28"/>
          <w:szCs w:val="28"/>
          <w:shd w:val="clear" w:color="auto" w:fill="FFFFFF"/>
          <w:lang w:eastAsia="en-US"/>
        </w:rPr>
        <w:t xml:space="preserve">         </w:t>
      </w:r>
      <w:r w:rsidRPr="00793724">
        <w:rPr>
          <w:rFonts w:ascii="Times New Roman" w:eastAsiaTheme="minorHAnsi" w:hAnsi="Times New Roman" w:cs="Times New Roman"/>
          <w:color w:val="000000"/>
          <w:spacing w:val="-2"/>
          <w:position w:val="2"/>
          <w:sz w:val="28"/>
          <w:szCs w:val="28"/>
          <w:shd w:val="clear" w:color="auto" w:fill="FFFFFF"/>
          <w:lang w:eastAsia="en-US"/>
        </w:rPr>
        <w:tab/>
        <w:t xml:space="preserve">По данным </w:t>
      </w:r>
      <w:hyperlink r:id="rId9" w:history="1">
        <w:r w:rsidRPr="00793724">
          <w:rPr>
            <w:rFonts w:ascii="Times New Roman" w:eastAsiaTheme="minorHAnsi" w:hAnsi="Times New Roman" w:cs="Times New Roman"/>
            <w:color w:val="000000"/>
            <w:spacing w:val="-2"/>
            <w:position w:val="2"/>
            <w:sz w:val="28"/>
            <w:szCs w:val="28"/>
            <w:shd w:val="clear" w:color="auto" w:fill="FFFFFF"/>
            <w:lang w:eastAsia="en-US"/>
          </w:rPr>
          <w:t xml:space="preserve">"Анализа рынка кафе и ресторанов в России",  </w:t>
        </w:r>
      </w:hyperlink>
      <w:r w:rsidRPr="00793724">
        <w:rPr>
          <w:rFonts w:ascii="Times New Roman" w:eastAsiaTheme="minorHAnsi" w:hAnsi="Times New Roman" w:cs="Times New Roman"/>
          <w:color w:val="000000"/>
          <w:spacing w:val="-2"/>
          <w:position w:val="2"/>
          <w:sz w:val="28"/>
          <w:szCs w:val="28"/>
          <w:shd w:val="clear" w:color="auto" w:fill="FFFFFF"/>
          <w:lang w:eastAsia="en-US"/>
        </w:rPr>
        <w:t>подготовленного BusinesStat в 2025 г, за 2020-2024 гг. оборот рынка кафе и ресторанов в стране вырос в 2,5 раза и в 2024 году  достиг 2,74 трлн. руб.</w:t>
      </w:r>
    </w:p>
    <w:p w14:paraId="6BDA66AE" w14:textId="77777777" w:rsidR="00793724" w:rsidRPr="00793724" w:rsidRDefault="00793724" w:rsidP="00793724">
      <w:pPr>
        <w:shd w:val="clear" w:color="auto" w:fill="FFFFFF"/>
        <w:suppressAutoHyphens w:val="0"/>
        <w:spacing w:line="360" w:lineRule="auto"/>
        <w:ind w:firstLine="720"/>
        <w:jc w:val="both"/>
        <w:textAlignment w:val="baseline"/>
        <w:rPr>
          <w:rFonts w:ascii="Times New Roman" w:eastAsiaTheme="minorHAnsi" w:hAnsi="Times New Roman" w:cs="Times New Roman"/>
          <w:color w:val="000000"/>
          <w:spacing w:val="-2"/>
          <w:position w:val="2"/>
          <w:sz w:val="28"/>
          <w:szCs w:val="28"/>
          <w:shd w:val="clear" w:color="auto" w:fill="FFFFFF"/>
          <w:lang w:eastAsia="en-US"/>
        </w:rPr>
      </w:pPr>
      <w:r w:rsidRPr="00793724">
        <w:rPr>
          <w:rFonts w:ascii="Times New Roman" w:eastAsiaTheme="minorHAnsi" w:hAnsi="Times New Roman" w:cs="Times New Roman"/>
          <w:color w:val="000000"/>
          <w:spacing w:val="-2"/>
          <w:position w:val="2"/>
          <w:sz w:val="28"/>
          <w:szCs w:val="28"/>
          <w:shd w:val="clear" w:color="auto" w:fill="FFFFFF"/>
          <w:lang w:eastAsia="en-US"/>
        </w:rPr>
        <w:t xml:space="preserve">В условиях господства рыночных отношений планирование бизнеса теснейшим образом связано с прогнозом возможностей сбыта предпринимательского продукта на рынке товаров и услуг.   </w:t>
      </w:r>
    </w:p>
    <w:p w14:paraId="34A20F52" w14:textId="77777777" w:rsidR="00793724" w:rsidRPr="00793724" w:rsidRDefault="00793724" w:rsidP="00793724">
      <w:pPr>
        <w:shd w:val="clear" w:color="auto" w:fill="FFFFFF"/>
        <w:suppressAutoHyphens w:val="0"/>
        <w:spacing w:line="360" w:lineRule="auto"/>
        <w:ind w:firstLine="720"/>
        <w:jc w:val="both"/>
        <w:textAlignment w:val="baseline"/>
        <w:rPr>
          <w:rFonts w:ascii="Times New Roman" w:eastAsiaTheme="minorHAnsi" w:hAnsi="Times New Roman" w:cs="Times New Roman"/>
          <w:color w:val="000000"/>
          <w:spacing w:val="-2"/>
          <w:position w:val="2"/>
          <w:sz w:val="28"/>
          <w:szCs w:val="28"/>
          <w:shd w:val="clear" w:color="auto" w:fill="FFFFFF"/>
          <w:lang w:eastAsia="en-US"/>
        </w:rPr>
      </w:pPr>
      <w:r w:rsidRPr="00793724">
        <w:rPr>
          <w:rFonts w:ascii="Times New Roman" w:eastAsiaTheme="minorHAnsi" w:hAnsi="Times New Roman" w:cs="Times New Roman"/>
          <w:color w:val="000000"/>
          <w:spacing w:val="-2"/>
          <w:position w:val="2"/>
          <w:sz w:val="28"/>
          <w:szCs w:val="28"/>
          <w:shd w:val="clear" w:color="auto" w:fill="FFFFFF"/>
          <w:lang w:eastAsia="en-US"/>
        </w:rPr>
        <w:t xml:space="preserve">Чтобы прогнозные оценки предпринимателя наиболее соответствовали реальным ситуациям будущего спроса и объема продаж, необходимо тщательно исследовать, изучить, проанализировать рынок потребителя. </w:t>
      </w:r>
    </w:p>
    <w:p w14:paraId="48328073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Таблица 2.1 - </w:t>
      </w:r>
      <w:r w:rsidRPr="00793724"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  <w:lang w:val="en-US"/>
        </w:rPr>
        <w:t>SWOT</w:t>
      </w:r>
      <w:r w:rsidRPr="00793724"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  <w:t>-</w:t>
      </w:r>
      <w:r w:rsidRPr="00793724"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  <w:lang w:val="en-US"/>
        </w:rPr>
        <w:t xml:space="preserve"> </w:t>
      </w:r>
      <w:r w:rsidRPr="00793724"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  <w:t>анализ</w:t>
      </w:r>
    </w:p>
    <w:tbl>
      <w:tblPr>
        <w:tblStyle w:val="afd"/>
        <w:tblW w:w="9209" w:type="dxa"/>
        <w:tblInd w:w="0" w:type="dxa"/>
        <w:tblLook w:val="04A0" w:firstRow="1" w:lastRow="0" w:firstColumn="1" w:lastColumn="0" w:noHBand="0" w:noVBand="1"/>
      </w:tblPr>
      <w:tblGrid>
        <w:gridCol w:w="2343"/>
        <w:gridCol w:w="2047"/>
        <w:gridCol w:w="2373"/>
        <w:gridCol w:w="2446"/>
      </w:tblGrid>
      <w:tr w:rsidR="00793724" w:rsidRPr="00793724" w14:paraId="10CD6067" w14:textId="77777777" w:rsidTr="00D76C1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4769671" w14:textId="77777777" w:rsidR="00793724" w:rsidRPr="00E77FEC" w:rsidRDefault="00793724" w:rsidP="008A54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position w:val="2"/>
                <w:sz w:val="24"/>
                <w:szCs w:val="24"/>
              </w:rPr>
            </w:pPr>
            <w:r w:rsidRPr="00E77FEC">
              <w:rPr>
                <w:rFonts w:ascii="Times New Roman" w:hAnsi="Times New Roman" w:cs="Times New Roman"/>
                <w:b/>
                <w:bCs/>
                <w:spacing w:val="-2"/>
                <w:position w:val="2"/>
                <w:sz w:val="24"/>
                <w:szCs w:val="24"/>
              </w:rPr>
              <w:t>Возможности (Opportunities)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763EA5" w14:textId="77777777" w:rsidR="00793724" w:rsidRPr="00E77FEC" w:rsidRDefault="00793724" w:rsidP="008A54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position w:val="2"/>
                <w:sz w:val="24"/>
                <w:szCs w:val="24"/>
              </w:rPr>
            </w:pPr>
            <w:r w:rsidRPr="00E77FEC">
              <w:rPr>
                <w:rFonts w:ascii="Times New Roman" w:hAnsi="Times New Roman" w:cs="Times New Roman"/>
                <w:b/>
                <w:bCs/>
                <w:spacing w:val="-2"/>
                <w:position w:val="2"/>
                <w:sz w:val="24"/>
                <w:szCs w:val="24"/>
              </w:rPr>
              <w:t>Угрозы</w:t>
            </w:r>
          </w:p>
          <w:p w14:paraId="274E38BA" w14:textId="77777777" w:rsidR="00793724" w:rsidRPr="00E77FEC" w:rsidRDefault="00793724" w:rsidP="008A54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position w:val="2"/>
                <w:sz w:val="24"/>
                <w:szCs w:val="24"/>
              </w:rPr>
            </w:pPr>
            <w:r w:rsidRPr="00E77FEC">
              <w:rPr>
                <w:rFonts w:ascii="Times New Roman" w:hAnsi="Times New Roman" w:cs="Times New Roman"/>
                <w:b/>
                <w:bCs/>
                <w:spacing w:val="-2"/>
                <w:position w:val="2"/>
                <w:sz w:val="24"/>
                <w:szCs w:val="24"/>
              </w:rPr>
              <w:t>(Threats)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E309EA" w14:textId="77777777" w:rsidR="00793724" w:rsidRPr="00E77FEC" w:rsidRDefault="00793724" w:rsidP="008A54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position w:val="2"/>
                <w:sz w:val="24"/>
                <w:szCs w:val="24"/>
              </w:rPr>
            </w:pPr>
            <w:r w:rsidRPr="00E77FEC">
              <w:rPr>
                <w:rFonts w:ascii="Times New Roman" w:hAnsi="Times New Roman" w:cs="Times New Roman"/>
                <w:b/>
                <w:bCs/>
                <w:spacing w:val="-2"/>
                <w:position w:val="2"/>
                <w:sz w:val="24"/>
                <w:szCs w:val="24"/>
              </w:rPr>
              <w:t>Сильные стороны (Strengths)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70047BF" w14:textId="77777777" w:rsidR="00793724" w:rsidRPr="00E77FEC" w:rsidRDefault="00793724" w:rsidP="008A54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position w:val="2"/>
                <w:sz w:val="24"/>
                <w:szCs w:val="24"/>
              </w:rPr>
            </w:pPr>
            <w:r w:rsidRPr="00E77FEC">
              <w:rPr>
                <w:rFonts w:ascii="Times New Roman" w:hAnsi="Times New Roman" w:cs="Times New Roman"/>
                <w:b/>
                <w:bCs/>
                <w:spacing w:val="-2"/>
                <w:position w:val="2"/>
                <w:sz w:val="24"/>
                <w:szCs w:val="24"/>
              </w:rPr>
              <w:t>Слабые стороны (Weaknesses)</w:t>
            </w:r>
          </w:p>
        </w:tc>
      </w:tr>
      <w:tr w:rsidR="00793724" w:rsidRPr="00793724" w14:paraId="38DAA740" w14:textId="77777777" w:rsidTr="00D76C1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061E" w14:textId="77777777" w:rsidR="00793724" w:rsidRPr="00793724" w:rsidRDefault="00793724" w:rsidP="007937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793724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Рост популярности инноваций: если наш проект окажется успешным, мы можем расширить свою сеть кафе, используя этот уникальный подход.</w:t>
            </w:r>
          </w:p>
          <w:p w14:paraId="130F774E" w14:textId="77777777" w:rsidR="00793724" w:rsidRPr="00793724" w:rsidRDefault="00793724" w:rsidP="0079372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</w:p>
          <w:p w14:paraId="5360ACF9" w14:textId="77777777" w:rsidR="00793724" w:rsidRPr="00793724" w:rsidRDefault="00793724" w:rsidP="0079372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AACB" w14:textId="77777777" w:rsidR="00793724" w:rsidRPr="00793724" w:rsidRDefault="00793724" w:rsidP="0079372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793724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Конкуренты могут скопировать нашу идею, снизив наше преимущество на рынке.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FB86" w14:textId="77777777" w:rsidR="00793724" w:rsidRPr="00793724" w:rsidRDefault="00793724" w:rsidP="0079372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793724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Уникальность концепции: "Динамические цены" может привлечь внимание клиентов благодаря новизне подхода. Это может стать нашим конкурентным преимуществом.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0BFD" w14:textId="77777777" w:rsidR="00793724" w:rsidRPr="00793724" w:rsidRDefault="00793724" w:rsidP="007937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793724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Технические сложности: для реализации такой модели потребуется сложное программное обеспечение и интеграция с кассовыми системами, что увеличивает затраты на внедрение и поддержку.</w:t>
            </w:r>
          </w:p>
        </w:tc>
      </w:tr>
      <w:sdt>
        <w:sdtPr>
          <w:rPr>
            <w:rFonts w:ascii="Times New Roman" w:eastAsia="Arial" w:hAnsi="Times New Roman" w:cs="Times New Roman"/>
            <w:color w:val="000000"/>
            <w:spacing w:val="-2"/>
            <w:position w:val="2"/>
            <w:shd w:val="clear" w:color="auto" w:fill="FFFFFF"/>
            <w:lang w:eastAsia="zh-CN"/>
          </w:rPr>
          <w:id w:val="682476142"/>
          <w:placeholder>
            <w:docPart w:val="CF859787559149A3B6DB3D5EAFA48231"/>
          </w:placeholder>
        </w:sdtPr>
        <w:sdtContent>
          <w:tr w:rsidR="00793724" w:rsidRPr="00793724" w14:paraId="7AD035F5" w14:textId="77777777" w:rsidTr="00D76C17">
            <w:tc>
              <w:tcPr>
                <w:tcW w:w="2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4F20E3" w14:textId="77777777" w:rsidR="00793724" w:rsidRPr="00793724" w:rsidRDefault="00793724" w:rsidP="00793724">
                <w:pPr>
                  <w:spacing w:line="240" w:lineRule="auto"/>
                  <w:jc w:val="both"/>
                  <w:rPr>
                    <w:rFonts w:ascii="Times New Roman" w:hAnsi="Times New Roman" w:cs="Times New Roman"/>
                    <w:spacing w:val="-2"/>
                    <w:position w:val="2"/>
                  </w:rPr>
                </w:pPr>
                <w:r w:rsidRPr="00793724">
                  <w:rPr>
                    <w:rFonts w:ascii="Times New Roman" w:hAnsi="Times New Roman" w:cs="Times New Roman"/>
                    <w:color w:val="000000"/>
                    <w:spacing w:val="-2"/>
                    <w:position w:val="2"/>
                    <w:shd w:val="clear" w:color="auto" w:fill="FFFFFF"/>
                  </w:rPr>
                  <w:t>Партнерство с технологическими компаниями: Сотрудничество с разработчиками ПО и аналитических систем позволит улучшить точность прогнозирования спроса и предложить еще более персонализированные решения.</w:t>
                </w:r>
              </w:p>
            </w:tc>
            <w:tc>
              <w:tcPr>
                <w:tcW w:w="2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1AD67BF" w14:textId="77777777" w:rsidR="00793724" w:rsidRPr="00793724" w:rsidRDefault="00793724" w:rsidP="00793724">
                <w:pPr>
                  <w:spacing w:line="240" w:lineRule="auto"/>
                  <w:jc w:val="both"/>
                  <w:rPr>
                    <w:rFonts w:ascii="Times New Roman" w:hAnsi="Times New Roman" w:cs="Times New Roman"/>
                    <w:spacing w:val="-2"/>
                    <w:position w:val="2"/>
                    <w:highlight w:val="yellow"/>
                  </w:rPr>
                </w:pPr>
                <w:r w:rsidRPr="00793724">
                  <w:rPr>
                    <w:rFonts w:ascii="Times New Roman" w:hAnsi="Times New Roman" w:cs="Times New Roman"/>
                    <w:color w:val="000000"/>
                    <w:spacing w:val="-2"/>
                    <w:position w:val="2"/>
                    <w:shd w:val="clear" w:color="auto" w:fill="FFFFFF"/>
                  </w:rPr>
                  <w:t>Экономическая нестабильность: в условиях кризиса или инфляции клиенты могут стать менее восприимчивыми к нововведениям и предпочтут проверенные варианты.</w:t>
                </w:r>
              </w:p>
            </w:tc>
            <w:tc>
              <w:tcPr>
                <w:tcW w:w="23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720EF0" w14:textId="77777777" w:rsidR="00793724" w:rsidRPr="00793724" w:rsidRDefault="00793724" w:rsidP="00793724">
                <w:pPr>
                  <w:spacing w:line="240" w:lineRule="auto"/>
                  <w:jc w:val="both"/>
                  <w:rPr>
                    <w:rFonts w:ascii="Times New Roman" w:hAnsi="Times New Roman" w:cs="Times New Roman"/>
                    <w:spacing w:val="-2"/>
                    <w:position w:val="2"/>
                  </w:rPr>
                </w:pPr>
                <w:r w:rsidRPr="00793724">
                  <w:rPr>
                    <w:rFonts w:ascii="Times New Roman" w:hAnsi="Times New Roman" w:cs="Times New Roman"/>
                    <w:spacing w:val="-2"/>
                    <w:position w:val="2"/>
                  </w:rPr>
                  <w:t xml:space="preserve">Выгодное расположение – высокая проходимость, авторское меню, напитки, классифицированный персонал.   Сильный бренд – узнаваемость в социальных сетях. Прекрасная атмосфера.  </w:t>
                </w:r>
              </w:p>
            </w:tc>
            <w:tc>
              <w:tcPr>
                <w:tcW w:w="2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B3CD1A" w14:textId="77777777" w:rsidR="00793724" w:rsidRPr="00793724" w:rsidRDefault="00793724" w:rsidP="00793724">
                <w:pPr>
                  <w:spacing w:line="240" w:lineRule="auto"/>
                  <w:jc w:val="both"/>
                  <w:rPr>
                    <w:rFonts w:ascii="Times New Roman" w:hAnsi="Times New Roman" w:cs="Times New Roman"/>
                    <w:color w:val="000000"/>
                    <w:spacing w:val="-2"/>
                    <w:position w:val="2"/>
                    <w:shd w:val="clear" w:color="auto" w:fill="FFFFFF"/>
                  </w:rPr>
                </w:pPr>
                <w:r w:rsidRPr="00793724">
                  <w:rPr>
                    <w:rFonts w:ascii="Times New Roman" w:hAnsi="Times New Roman" w:cs="Times New Roman"/>
                    <w:color w:val="000000"/>
                    <w:spacing w:val="-2"/>
                    <w:position w:val="2"/>
                    <w:shd w:val="clear" w:color="auto" w:fill="FFFFFF"/>
                  </w:rPr>
                  <w:t>Необходимость обучения персонала: Персонал должен уметь объяснять клиентам концепцию динамических цен, чтобы избежать недопонимания и недовольства</w:t>
                </w:r>
              </w:p>
            </w:tc>
          </w:tr>
        </w:sdtContent>
      </w:sdt>
      <w:tr w:rsidR="00793724" w:rsidRPr="00793724" w14:paraId="3563A4B0" w14:textId="77777777" w:rsidTr="00D76C1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FE34" w14:textId="77777777" w:rsidR="00793724" w:rsidRPr="00793724" w:rsidRDefault="00793724" w:rsidP="0079372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793724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Маркетинговые кампании: Уникальная концепция может стать основой для ярких маркетинговых кампаний, привлекающих внимание СМИ и социальных сетей.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D0A8" w14:textId="77777777" w:rsidR="00793724" w:rsidRPr="00793724" w:rsidRDefault="00793724" w:rsidP="007937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793724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Изменения в законодательстве – новые требования Роспотребнадзора, маркировка других товаров.</w:t>
            </w:r>
          </w:p>
          <w:p w14:paraId="5227869C" w14:textId="77777777" w:rsidR="00793724" w:rsidRPr="00793724" w:rsidRDefault="00793724" w:rsidP="007937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position w:val="2"/>
              </w:rPr>
            </w:pPr>
          </w:p>
          <w:p w14:paraId="5163F6BF" w14:textId="77777777" w:rsidR="00793724" w:rsidRPr="00793724" w:rsidRDefault="00793724" w:rsidP="0079372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E2B2" w14:textId="77777777" w:rsidR="00793724" w:rsidRPr="00793724" w:rsidRDefault="00793724" w:rsidP="0079372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793724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Привлечение разных сегментов аудитории: Такой подход может заинтересовать как экономных клиентов, так и тех, кто готов платить больше за премиальные продукты в определенные часы.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69F4" w14:textId="77777777" w:rsidR="00793724" w:rsidRPr="00793724" w:rsidRDefault="00793724" w:rsidP="007937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793724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 xml:space="preserve">Высокая арендная ставка, зависимость от поставщиков, сезонность спроса.  </w:t>
            </w:r>
          </w:p>
        </w:tc>
      </w:tr>
    </w:tbl>
    <w:p w14:paraId="3B48C876" w14:textId="77777777" w:rsidR="006714E6" w:rsidRDefault="006714E6" w:rsidP="00793724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</w:p>
    <w:p w14:paraId="20FC8ACE" w14:textId="3B3354CB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lastRenderedPageBreak/>
        <w:t xml:space="preserve">Вывод: </w:t>
      </w:r>
    </w:p>
    <w:p w14:paraId="1365C6D2" w14:textId="77777777" w:rsidR="00793724" w:rsidRPr="00793724" w:rsidRDefault="00793724" w:rsidP="007937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Мы можем удерживать клиентов через уникальность и сервис: авторское меню, развивать продвижение кафе в социальных сетях, создать хорошую атмосферу и в то же время минимизировать слабые стороны, автоматизировать критические процессы: касса, учет. Можно арендовать ПО, использовать бесплатные инструменты.  </w:t>
      </w:r>
    </w:p>
    <w:p w14:paraId="428932CB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Таблица 2.2 - </w:t>
      </w:r>
      <w:r w:rsidRPr="00793724"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  <w:lang w:val="en-US"/>
        </w:rPr>
        <w:t>Pest</w:t>
      </w:r>
      <w:r w:rsidRPr="00793724"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  <w:t xml:space="preserve"> – анализ</w:t>
      </w:r>
    </w:p>
    <w:tbl>
      <w:tblPr>
        <w:tblStyle w:val="afd"/>
        <w:tblW w:w="9211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2549"/>
        <w:gridCol w:w="1984"/>
        <w:gridCol w:w="2552"/>
        <w:gridCol w:w="2126"/>
      </w:tblGrid>
      <w:tr w:rsidR="00793724" w:rsidRPr="00793724" w14:paraId="380F5FD9" w14:textId="77777777" w:rsidTr="00D76C17"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246E5AAF" w14:textId="77777777" w:rsidR="00793724" w:rsidRPr="008A543D" w:rsidRDefault="00793724" w:rsidP="00E77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position w:val="2"/>
              </w:rPr>
            </w:pPr>
            <w:r w:rsidRPr="008A543D">
              <w:rPr>
                <w:rFonts w:ascii="Times New Roman" w:hAnsi="Times New Roman" w:cs="Times New Roman"/>
                <w:b/>
                <w:bCs/>
                <w:spacing w:val="-2"/>
                <w:position w:val="2"/>
              </w:rPr>
              <w:t>Политические     факторы (Political)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3899A33F" w14:textId="77777777" w:rsidR="00793724" w:rsidRPr="008A543D" w:rsidRDefault="00793724" w:rsidP="00E77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position w:val="2"/>
              </w:rPr>
            </w:pPr>
            <w:r w:rsidRPr="008A543D">
              <w:rPr>
                <w:rFonts w:ascii="Times New Roman" w:hAnsi="Times New Roman" w:cs="Times New Roman"/>
                <w:b/>
                <w:bCs/>
                <w:spacing w:val="-2"/>
                <w:position w:val="2"/>
              </w:rPr>
              <w:t>Экономические факторы (Economic)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9188026" w14:textId="77777777" w:rsidR="00793724" w:rsidRPr="008A543D" w:rsidRDefault="00793724" w:rsidP="00E77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position w:val="2"/>
              </w:rPr>
            </w:pPr>
            <w:r w:rsidRPr="008A543D">
              <w:rPr>
                <w:rFonts w:ascii="Times New Roman" w:hAnsi="Times New Roman" w:cs="Times New Roman"/>
                <w:b/>
                <w:bCs/>
                <w:spacing w:val="-2"/>
                <w:position w:val="2"/>
              </w:rPr>
              <w:t>Социально-культурные факторы</w:t>
            </w:r>
          </w:p>
          <w:p w14:paraId="3BF930F5" w14:textId="77777777" w:rsidR="00793724" w:rsidRPr="008A543D" w:rsidRDefault="00793724" w:rsidP="00E77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position w:val="2"/>
              </w:rPr>
            </w:pPr>
            <w:r w:rsidRPr="008A543D">
              <w:rPr>
                <w:rFonts w:ascii="Times New Roman" w:hAnsi="Times New Roman" w:cs="Times New Roman"/>
                <w:b/>
                <w:bCs/>
                <w:spacing w:val="-2"/>
                <w:position w:val="2"/>
              </w:rPr>
              <w:t>(Social)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1D80A48" w14:textId="77777777" w:rsidR="00793724" w:rsidRPr="008A543D" w:rsidRDefault="00793724" w:rsidP="00E77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position w:val="2"/>
              </w:rPr>
            </w:pPr>
            <w:r w:rsidRPr="008A543D">
              <w:rPr>
                <w:rFonts w:ascii="Times New Roman" w:hAnsi="Times New Roman" w:cs="Times New Roman"/>
                <w:b/>
                <w:bCs/>
                <w:spacing w:val="-2"/>
                <w:position w:val="2"/>
              </w:rPr>
              <w:t>Технологические факторы (Technological)</w:t>
            </w:r>
          </w:p>
        </w:tc>
      </w:tr>
      <w:tr w:rsidR="00793724" w:rsidRPr="00793724" w14:paraId="7CD981F1" w14:textId="77777777" w:rsidTr="00D76C17"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DCCCB1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Государственное регулирование:</w:t>
            </w:r>
          </w:p>
          <w:p w14:paraId="71A5795D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Законодательство, касающееся ценообразования, может ограничивать возможность изменения цен в реальном времени.       СанПин и Роспотребнадзор предъявляют строгие требования по хранению продуктов.</w:t>
            </w:r>
          </w:p>
          <w:p w14:paraId="742DE788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 xml:space="preserve">Маркировка молочной продукции "честный ЗНАК".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184B43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Инфляция и уровень доходов населения:</w:t>
            </w:r>
          </w:p>
          <w:p w14:paraId="5F0C10BF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Рост инфляции может снизить покупательную способность клиентов, что повлияет на спрос на наши продукты и услуги.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EB4D32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 xml:space="preserve">Понимание того, что потребители ценят и ожидают от продуктов и услуг. </w:t>
            </w:r>
          </w:p>
          <w:p w14:paraId="19FD60E4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Тенденции здорового образа жизни:</w:t>
            </w:r>
          </w:p>
          <w:p w14:paraId="287AC9B2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Растущая популярность здорового питания может изменить предпочтения потребителей и потребовать адаптации меню.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98745B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Развитие технологий автоматизации:</w:t>
            </w:r>
          </w:p>
          <w:p w14:paraId="38B46D7F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Современные технологии позволяют автоматизировать процесс управления ценами, что упрощает реализацию нашей концепции.</w:t>
            </w:r>
          </w:p>
        </w:tc>
      </w:tr>
      <w:tr w:rsidR="00793724" w:rsidRPr="00793724" w14:paraId="519E9735" w14:textId="77777777" w:rsidTr="00D76C17"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5AEE77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Политическая стабильность:</w:t>
            </w:r>
          </w:p>
          <w:p w14:paraId="1E7B2512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 xml:space="preserve">Нестабильная политическая ситуация может повлиять на потребительские настроения и поведение, что отразится на уровне продаж.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49F535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Уровень доходов населения определяет готовность людей тратить деньги на развлечения и питание вне дома.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50F202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Социальные сети и онлайн-обзоры:</w:t>
            </w:r>
          </w:p>
          <w:p w14:paraId="09610508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Важную роль играют отзывы и рекомендации в интернете. Негативные отзывы могут сильно повредить репутации заведения.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0AB043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Онлайн-заказы и доставка:</w:t>
            </w:r>
          </w:p>
          <w:p w14:paraId="3718E88F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 xml:space="preserve">Развитие сервисов доставки и онлайн-заказов может создать конкуренцию традиционным предприятиям общепита. </w:t>
            </w:r>
          </w:p>
        </w:tc>
      </w:tr>
      <w:tr w:rsidR="00793724" w:rsidRPr="00793724" w14:paraId="4F9E6EDD" w14:textId="77777777" w:rsidTr="00D76C17"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1B9D40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Поддержка малого и среднего предпринимательства:</w:t>
            </w:r>
          </w:p>
          <w:p w14:paraId="5A6C87A6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Государственные программы поддержки МСП могут предоставить льготы или субсидии, что облегчит запуск и развитие нашего проекта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9CDE9F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Изменение курса рубля:</w:t>
            </w:r>
          </w:p>
          <w:p w14:paraId="6D154224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Изменения курса может повлиять на стоимость импортных продуктов, что скажется на себестоимости товара.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974AC0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 xml:space="preserve">Изменение </w:t>
            </w:r>
          </w:p>
          <w:p w14:paraId="3E1B8257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привычек потребления:</w:t>
            </w:r>
          </w:p>
          <w:p w14:paraId="40640E3C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 xml:space="preserve">Молодое </w:t>
            </w:r>
          </w:p>
          <w:p w14:paraId="5982EA56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поколение предпочитает гибкий график работы и отдыха, что может увеличить спрос на услуги в нестандартные часы.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64DD95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Интерактивные платформы:</w:t>
            </w:r>
          </w:p>
          <w:p w14:paraId="4E9545AA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position w:val="2"/>
              </w:rPr>
            </w:pPr>
            <w:r w:rsidRPr="00C9727F">
              <w:rPr>
                <w:rFonts w:ascii="Times New Roman" w:hAnsi="Times New Roman" w:cs="Times New Roman"/>
                <w:color w:val="000000"/>
                <w:spacing w:val="-2"/>
                <w:position w:val="2"/>
                <w:shd w:val="clear" w:color="auto" w:fill="FFFFFF"/>
              </w:rPr>
              <w:t>Использование мобильных приложений и интерактивных платформ для привлечения клиентов и предоставления информации о текущих ценах.</w:t>
            </w:r>
          </w:p>
        </w:tc>
      </w:tr>
    </w:tbl>
    <w:p w14:paraId="0C0FE18A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</w:pPr>
    </w:p>
    <w:p w14:paraId="2E174483" w14:textId="77777777" w:rsidR="00C9727F" w:rsidRDefault="00C9727F" w:rsidP="00793724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</w:p>
    <w:p w14:paraId="5A1D0144" w14:textId="77777777" w:rsidR="008A543D" w:rsidRDefault="008A543D" w:rsidP="00793724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</w:p>
    <w:p w14:paraId="584C2906" w14:textId="25C67E79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lastRenderedPageBreak/>
        <w:t xml:space="preserve">Вывод: </w:t>
      </w:r>
    </w:p>
    <w:p w14:paraId="7CCEA65D" w14:textId="77777777" w:rsidR="00793724" w:rsidRPr="00793724" w:rsidRDefault="00793724" w:rsidP="007937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Во избежание кризисной ситуации нужно осуществлять мониторинг государственного законодательства, роста инфляции, воспользоваться государственной поддержкой МСП. Понимать и оценивать потребности потребителя, развивать технологические процессы. </w:t>
      </w:r>
    </w:p>
    <w:p w14:paraId="1ED1402A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Анализ аренды:  </w:t>
      </w:r>
    </w:p>
    <w:p w14:paraId="5C9740D5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В связи с тем, что в настоящее время существует огромное количество конкурентов в сфере обслуживания, пристальное внимание следует обратить на месторасположение будущего Бизнес кафе «БИРЖА».   </w:t>
      </w: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 xml:space="preserve">Хорошее место локации помогает бизнесу зарабатывать. Один из основных аспектов при выборе локации — это проходимость.  Высокий поток потенциальных клиентов повысит шансы на успех нашего бизнеса. В качестве местонахождения кафе рассматривается одна из людных улиц в центре города или крупный торгово-развлекательный центр, где есть зона деловой активности, которая объединяет бизнес сообщества.  </w:t>
      </w:r>
    </w:p>
    <w:p w14:paraId="319F0059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>Арендные условия критически важны для финансовой стабильности. Оптимальный формат аренды должен минимизировать риски и сохранить гибкость на этапе становления бизнеса.</w:t>
      </w:r>
    </w:p>
    <w:p w14:paraId="3BDD2F6C" w14:textId="77777777" w:rsidR="00793724" w:rsidRPr="00793724" w:rsidRDefault="00793724" w:rsidP="00793724">
      <w:pPr>
        <w:spacing w:line="360" w:lineRule="auto"/>
        <w:ind w:firstLine="141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     Для нашего проекта подойдет помещение площадью – 100</w:t>
      </w:r>
      <w:r w:rsidRPr="00793724"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  <w:t xml:space="preserve"> </w:t>
      </w: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кв.м., долгосрочный договор аренды сроком на 2-3 года с пролонгацией, с фиксированной ставкой по оплате арендных платежей.   </w:t>
      </w:r>
    </w:p>
    <w:p w14:paraId="2F711AF3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Вывод:  </w:t>
      </w:r>
    </w:p>
    <w:p w14:paraId="2123B884" w14:textId="77777777" w:rsid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>При заключении договора аренды важны все его пункты, он должен содержать существенные условия – полное описание объекта аренды, такие условия как срок аренды, арендная плата, право на вывеску (и кто ее оплачивает), возможность изменения интерьера, пролонгация, условия расторжения, оплата коммунальных платежей.</w:t>
      </w:r>
    </w:p>
    <w:tbl>
      <w:tblPr>
        <w:tblpPr w:leftFromText="180" w:rightFromText="180" w:horzAnchor="margin" w:tblpY="540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555B29" w:rsidRPr="00555B29" w14:paraId="03699B56" w14:textId="77777777" w:rsidTr="00555B29">
        <w:trPr>
          <w:trHeight w:val="2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81D9" w14:textId="77777777" w:rsidR="00555B29" w:rsidRPr="00555B29" w:rsidRDefault="00555B29" w:rsidP="00555B2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Статья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2FFB" w14:textId="77777777" w:rsidR="00555B29" w:rsidRPr="00555B29" w:rsidRDefault="00555B29" w:rsidP="00555B2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(₽) </w:t>
            </w:r>
          </w:p>
        </w:tc>
      </w:tr>
      <w:tr w:rsidR="00555B29" w:rsidRPr="00555B29" w14:paraId="3C6CD057" w14:textId="77777777" w:rsidTr="00555B29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DC22" w14:textId="77777777" w:rsidR="00555B29" w:rsidRPr="00555B29" w:rsidRDefault="00555B29" w:rsidP="00555B2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Базовая ставка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A613" w14:textId="77777777" w:rsidR="00555B29" w:rsidRPr="00555B29" w:rsidRDefault="00555B29" w:rsidP="00555B2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м</w:t>
            </w:r>
            <w:r w:rsidRPr="00555B2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²</w:t>
            </w:r>
            <w:r w:rsidRPr="00555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-300 000</w:t>
            </w:r>
          </w:p>
        </w:tc>
      </w:tr>
      <w:tr w:rsidR="00555B29" w:rsidRPr="00555B29" w14:paraId="5EEA4C53" w14:textId="77777777" w:rsidTr="00555B29">
        <w:trPr>
          <w:trHeight w:val="52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5E3E" w14:textId="77777777" w:rsidR="00555B29" w:rsidRPr="00555B29" w:rsidRDefault="00555B29" w:rsidP="00555B2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Коммунальные платежи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32AF" w14:textId="77777777" w:rsidR="00555B29" w:rsidRPr="00555B29" w:rsidRDefault="00555B29" w:rsidP="00555B2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40 000,00  </w:t>
            </w:r>
          </w:p>
        </w:tc>
      </w:tr>
      <w:tr w:rsidR="00555B29" w:rsidRPr="00555B29" w14:paraId="576B9705" w14:textId="77777777" w:rsidTr="00555B29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E371" w14:textId="77777777" w:rsidR="00555B29" w:rsidRPr="00555B29" w:rsidRDefault="00555B29" w:rsidP="00555B29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B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5757" w14:textId="77777777" w:rsidR="00555B29" w:rsidRPr="00555B29" w:rsidRDefault="00555B29" w:rsidP="00555B2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B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340 000,00 ₽/мес.</w:t>
            </w:r>
          </w:p>
        </w:tc>
      </w:tr>
    </w:tbl>
    <w:p w14:paraId="562D11E5" w14:textId="01193300" w:rsidR="00555B29" w:rsidRPr="00555B29" w:rsidRDefault="00555B29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4"/>
          <w:szCs w:val="24"/>
        </w:rPr>
      </w:pPr>
      <w:r w:rsidRPr="00555B29">
        <w:rPr>
          <w:rFonts w:ascii="Times New Roman" w:eastAsia="Times New Roman" w:hAnsi="Times New Roman" w:cs="Times New Roman"/>
          <w:bCs/>
          <w:spacing w:val="-2"/>
          <w:position w:val="2"/>
          <w:sz w:val="24"/>
          <w:szCs w:val="24"/>
        </w:rPr>
        <w:t xml:space="preserve">Таблица 2.1 "Расчет аренды 100 м²"  </w:t>
      </w:r>
    </w:p>
    <w:p w14:paraId="6BDD30A4" w14:textId="77777777" w:rsidR="00555B29" w:rsidRDefault="00555B29" w:rsidP="00C42420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C9571" w14:textId="1366DA9B" w:rsidR="00793724" w:rsidRPr="0017301B" w:rsidRDefault="00793724" w:rsidP="00C42420">
      <w:pPr>
        <w:pStyle w:val="af2"/>
        <w:rPr>
          <w:rFonts w:ascii="Times New Roman" w:hAnsi="Times New Roman"/>
          <w:b/>
          <w:sz w:val="28"/>
          <w:szCs w:val="40"/>
        </w:rPr>
      </w:pPr>
      <w:r w:rsidRPr="00C4242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7301B">
        <w:rPr>
          <w:rFonts w:ascii="Times New Roman" w:hAnsi="Times New Roman"/>
          <w:b/>
          <w:sz w:val="28"/>
          <w:szCs w:val="40"/>
        </w:rPr>
        <w:t>.  Ценностное предложение и анализ целевой аудитории</w:t>
      </w:r>
    </w:p>
    <w:p w14:paraId="65ADF99F" w14:textId="77777777" w:rsidR="00793724" w:rsidRPr="00793724" w:rsidRDefault="00793724" w:rsidP="00793724">
      <w:pPr>
        <w:spacing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1. Анализ целевой аудитории</w:t>
      </w:r>
    </w:p>
    <w:p w14:paraId="5E4E4657" w14:textId="77777777" w:rsidR="00793724" w:rsidRPr="00793724" w:rsidRDefault="00793724" w:rsidP="00793724">
      <w:pPr>
        <w:spacing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Трейдеры и инвесторы: Основная аудитория нашего кафе — люди, интересующиеся финансовыми рынками и инвестициями.</w:t>
      </w:r>
    </w:p>
    <w:p w14:paraId="7BED61ED" w14:textId="77777777" w:rsidR="00793724" w:rsidRPr="00793724" w:rsidRDefault="00793724" w:rsidP="00793724">
      <w:pPr>
        <w:spacing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Молодежь и студенты: Возможны мероприятия, направленные на образовательные программы по инвестициям и финансам.</w:t>
      </w:r>
    </w:p>
    <w:p w14:paraId="5CD2B7A2" w14:textId="77777777" w:rsidR="00793724" w:rsidRPr="00793724" w:rsidRDefault="00793724" w:rsidP="00793724">
      <w:pPr>
        <w:spacing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2. Атмосфера и оформление</w:t>
      </w:r>
    </w:p>
    <w:p w14:paraId="1ADBA97B" w14:textId="77777777" w:rsidR="00793724" w:rsidRPr="00793724" w:rsidRDefault="00793724" w:rsidP="00793724">
      <w:pPr>
        <w:spacing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 xml:space="preserve">Дизайн: использовать элементы биржи, такие как графики акций, старинные таблицы и фотографии знаменитых трейдеров. Особая атмосфера и прекрасная музыка. </w:t>
      </w:r>
    </w:p>
    <w:p w14:paraId="78018F2C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 xml:space="preserve">Тематика: Названия напитков и блюд могут быть связаны с терминами финансового мира. </w:t>
      </w:r>
    </w:p>
    <w:p w14:paraId="6EDE93BA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3. Меню и напитки</w:t>
      </w:r>
    </w:p>
    <w:p w14:paraId="6BD63370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Специальные предложения: Уникальное меню, включающее в себя разнообразные блюда и напитки, приуроченные к финансовым событиям или дням, могут привлекать клиентов.</w:t>
      </w:r>
    </w:p>
    <w:p w14:paraId="13804D0C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4. Ценообразование:</w:t>
      </w:r>
    </w:p>
    <w:p w14:paraId="3C18747D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 xml:space="preserve">При анализе ценообразования необходимо принимать во внимание: себестоимость товара, цены конкурентов на аналогичные товары или товары заменители, а также на цену, которая определяет спрос на данную продукцию. </w:t>
      </w:r>
    </w:p>
    <w:p w14:paraId="1139C2EB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 xml:space="preserve">Ценообразование будет строиться по принципу: цена должна покрывать все издержки. Исходя из целей и стратегии маркетинга, а также </w:t>
      </w: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lastRenderedPageBreak/>
        <w:t xml:space="preserve">с учетом эластичности спроса, установление цен будет осуществляться следующем методом: </w:t>
      </w:r>
    </w:p>
    <w:p w14:paraId="6FF76D3C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 xml:space="preserve">Маржинальное ценообразование: </w:t>
      </w:r>
    </w:p>
    <w:p w14:paraId="02269C06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 xml:space="preserve">Цена = себестоимость + наценка.   </w:t>
      </w:r>
    </w:p>
    <w:p w14:paraId="1E3C4429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 xml:space="preserve">Разработка </w:t>
      </w: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дисконтно-бонусной системы, </w:t>
      </w: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скидок и акций, например: "Инвестиционный портфель", чтобы поддерживать интерес клиентов.</w:t>
      </w:r>
    </w:p>
    <w:p w14:paraId="090F924C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5. Маркетинговая стратегия</w:t>
      </w:r>
    </w:p>
    <w:p w14:paraId="356C16F9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Эффективная рекламная кампания способна значительно повысить объём продаж. Первым шагом к успешной рекламной кампании является понимание своей целевой аудитории. Определение конкретных групп клиентов позволит нам сформировать более точные и эффективные рекламные сообщения. Проведение опросов, изучение аналитики и анализ поведения наших клиентов помогут выявить нам их истинные потребности. </w:t>
      </w:r>
    </w:p>
    <w:p w14:paraId="0EBA0C20" w14:textId="77777777" w:rsidR="00793724" w:rsidRPr="00793724" w:rsidRDefault="00793724" w:rsidP="007937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Сегментация целевой аудитории на группы по различным критериям (возраст, пол, интересы и т.д.) позволит создавать персонализированные рекламные сообщения, которые лучше резонируют с каждой группой.   </w:t>
      </w:r>
    </w:p>
    <w:p w14:paraId="126FEDE9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    </w:t>
      </w:r>
      <w:r w:rsidRPr="00793724">
        <w:rPr>
          <w:rFonts w:ascii="Times New Roman" w:eastAsia="Times New Roman" w:hAnsi="Times New Roman" w:cs="Times New Roman"/>
          <w:color w:val="EE0000"/>
          <w:spacing w:val="-2"/>
          <w:position w:val="2"/>
          <w:sz w:val="28"/>
          <w:szCs w:val="28"/>
        </w:rPr>
        <w:tab/>
      </w: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Представляя собой совокупность всех этих процедур, можно сделать вывод, что все это будет способствовать максимальному удовлетворению гостей нашего заведения и как итог получение наибольшей прибыли.  </w:t>
      </w:r>
    </w:p>
    <w:p w14:paraId="6B06C5A7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Партнерства: сотрудничать с финансовыми компаниями для организации совместных мероприятий или акций.</w:t>
      </w:r>
    </w:p>
    <w:p w14:paraId="7DD998D7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6. Обучение и развлечение</w:t>
      </w:r>
    </w:p>
    <w:p w14:paraId="1FC97601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Тематические вечера на биржевую тематику: проводить тематические вечера с использованием биржевых симуляторов, которые позволят клиентам узнать больше о финансовых рынках.</w:t>
      </w:r>
    </w:p>
    <w:p w14:paraId="0EC0CE9F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Викторины: организовывать викторины на финансовую тематику с призами, чтобы вовлечь клиентов в атмосферу.</w:t>
      </w:r>
    </w:p>
    <w:p w14:paraId="15C35D77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t>7. Обратная связь</w:t>
      </w:r>
    </w:p>
    <w:p w14:paraId="02E55E73" w14:textId="77777777" w:rsidR="00793724" w:rsidRPr="00793724" w:rsidRDefault="00793724" w:rsidP="00793724">
      <w:pPr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color w:val="000000"/>
          <w:spacing w:val="-2"/>
          <w:position w:val="2"/>
          <w:sz w:val="28"/>
          <w:szCs w:val="28"/>
        </w:rPr>
        <w:lastRenderedPageBreak/>
        <w:t>Анкеты и отзывы: регулярно собирать отзывы клиентов о кафе, событиях и общей атмосфере заведения. Это поможет нашему проекту адаптироваться к потребностям аудитории.</w:t>
      </w:r>
    </w:p>
    <w:p w14:paraId="7DC1D776" w14:textId="45AF770A" w:rsidR="00793724" w:rsidRPr="0017301B" w:rsidRDefault="00793724" w:rsidP="0017301B">
      <w:pPr>
        <w:pStyle w:val="1"/>
        <w:rPr>
          <w:rFonts w:ascii="Times New Roman" w:hAnsi="Times New Roman"/>
          <w:b/>
          <w:sz w:val="28"/>
        </w:rPr>
      </w:pPr>
      <w:bookmarkStart w:id="4" w:name="_Toc198196543"/>
      <w:r w:rsidRPr="0017301B">
        <w:rPr>
          <w:rFonts w:ascii="Times New Roman" w:hAnsi="Times New Roman"/>
          <w:b/>
          <w:sz w:val="28"/>
        </w:rPr>
        <w:t>4. Бизнес-модель по Остервальдеру и Пинье.</w:t>
      </w:r>
      <w:bookmarkEnd w:id="4"/>
    </w:p>
    <w:tbl>
      <w:tblPr>
        <w:tblStyle w:val="afd"/>
        <w:tblW w:w="9385" w:type="dxa"/>
        <w:tblInd w:w="0" w:type="dxa"/>
        <w:tblLook w:val="04A0" w:firstRow="1" w:lastRow="0" w:firstColumn="1" w:lastColumn="0" w:noHBand="0" w:noVBand="1"/>
      </w:tblPr>
      <w:tblGrid>
        <w:gridCol w:w="1784"/>
        <w:gridCol w:w="346"/>
        <w:gridCol w:w="1704"/>
        <w:gridCol w:w="572"/>
        <w:gridCol w:w="1318"/>
        <w:gridCol w:w="1100"/>
        <w:gridCol w:w="806"/>
        <w:gridCol w:w="1755"/>
      </w:tblGrid>
      <w:tr w:rsidR="00793724" w:rsidRPr="00793724" w14:paraId="5A5F9826" w14:textId="77777777" w:rsidTr="00D76C17">
        <w:trPr>
          <w:trHeight w:val="984"/>
        </w:trPr>
        <w:tc>
          <w:tcPr>
            <w:tcW w:w="1784" w:type="dxa"/>
            <w:shd w:val="clear" w:color="auto" w:fill="DBE5F1" w:themeFill="accent1" w:themeFillTint="33"/>
          </w:tcPr>
          <w:p w14:paraId="1073B52B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Основные</w:t>
            </w:r>
          </w:p>
          <w:p w14:paraId="41F9EA4B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партнеры</w:t>
            </w:r>
          </w:p>
        </w:tc>
        <w:tc>
          <w:tcPr>
            <w:tcW w:w="2050" w:type="dxa"/>
            <w:gridSpan w:val="2"/>
            <w:shd w:val="clear" w:color="auto" w:fill="DBE5F1" w:themeFill="accent1" w:themeFillTint="33"/>
          </w:tcPr>
          <w:p w14:paraId="2B9E1783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Ключевые</w:t>
            </w:r>
          </w:p>
          <w:p w14:paraId="6AF8D561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направления</w:t>
            </w:r>
          </w:p>
          <w:p w14:paraId="671ECD71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деятельности</w:t>
            </w:r>
          </w:p>
        </w:tc>
        <w:tc>
          <w:tcPr>
            <w:tcW w:w="1890" w:type="dxa"/>
            <w:gridSpan w:val="2"/>
            <w:shd w:val="clear" w:color="auto" w:fill="DBE5F1" w:themeFill="accent1" w:themeFillTint="33"/>
          </w:tcPr>
          <w:p w14:paraId="23BC54C6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Ключевые   ресурсы</w:t>
            </w:r>
          </w:p>
        </w:tc>
        <w:tc>
          <w:tcPr>
            <w:tcW w:w="1906" w:type="dxa"/>
            <w:gridSpan w:val="2"/>
            <w:shd w:val="clear" w:color="auto" w:fill="DBE5F1" w:themeFill="accent1" w:themeFillTint="33"/>
          </w:tcPr>
          <w:p w14:paraId="0B0CF8EA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Ценностные предложения и преимущества</w:t>
            </w:r>
          </w:p>
        </w:tc>
        <w:tc>
          <w:tcPr>
            <w:tcW w:w="1754" w:type="dxa"/>
            <w:shd w:val="clear" w:color="auto" w:fill="DBE5F1" w:themeFill="accent1" w:themeFillTint="33"/>
          </w:tcPr>
          <w:p w14:paraId="0BB5D957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Отношения с клиентами</w:t>
            </w:r>
          </w:p>
        </w:tc>
      </w:tr>
      <w:tr w:rsidR="00793724" w:rsidRPr="00793724" w14:paraId="337F7122" w14:textId="77777777" w:rsidTr="00D76C17">
        <w:trPr>
          <w:trHeight w:val="3486"/>
        </w:trPr>
        <w:tc>
          <w:tcPr>
            <w:tcW w:w="1784" w:type="dxa"/>
          </w:tcPr>
          <w:p w14:paraId="205CD6D4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Поставщики продуктов, арендодатели, курьерские сервисы, маркетинговые агентства.  </w:t>
            </w:r>
          </w:p>
        </w:tc>
        <w:tc>
          <w:tcPr>
            <w:tcW w:w="2050" w:type="dxa"/>
            <w:gridSpan w:val="2"/>
          </w:tcPr>
          <w:p w14:paraId="24AA4182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Приготовление еды и напитков, обслуживание клиентов, управление запасами, </w:t>
            </w: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  <w:lang w:val="en-BZ"/>
              </w:rPr>
              <w:t>S</w:t>
            </w: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ММ-маркетинг, обучение персонала.  </w:t>
            </w:r>
          </w:p>
          <w:p w14:paraId="329FDE6F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gridSpan w:val="2"/>
          </w:tcPr>
          <w:p w14:paraId="3A2529BB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Материальные: мебель, посуда, оборудование.</w:t>
            </w:r>
          </w:p>
          <w:p w14:paraId="3EBEC9DE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Интеллектуальные: рецепты, бренд. </w:t>
            </w:r>
          </w:p>
          <w:p w14:paraId="385328CF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Человеческие: обслуживающий персонал.</w:t>
            </w:r>
          </w:p>
          <w:p w14:paraId="69515AE6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Стартовый капитал, оборотные средства.   </w:t>
            </w:r>
          </w:p>
          <w:p w14:paraId="71191141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  <w:highlight w:val="yellow"/>
              </w:rPr>
            </w:pPr>
          </w:p>
        </w:tc>
        <w:tc>
          <w:tcPr>
            <w:tcW w:w="1906" w:type="dxa"/>
            <w:gridSpan w:val="2"/>
          </w:tcPr>
          <w:p w14:paraId="69B7D370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Качественная продукция: свежий кофе, авторские рецепты.</w:t>
            </w:r>
          </w:p>
          <w:p w14:paraId="4C374E06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Атмосфера: уютный интерьер, музыка, Бесплатный Wi-Fi для посетителей и клиентов.</w:t>
            </w:r>
          </w:p>
          <w:p w14:paraId="00B909F6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Удобство: быстрое обслуживание, доставка, удобное расположение.</w:t>
            </w:r>
          </w:p>
          <w:p w14:paraId="55BFC44F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Уникальность заведения: тематические вечера.  </w:t>
            </w:r>
          </w:p>
          <w:p w14:paraId="38DAEF68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</w:p>
          <w:p w14:paraId="421F2C84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  <w:highlight w:val="yellow"/>
              </w:rPr>
            </w:pPr>
          </w:p>
        </w:tc>
        <w:tc>
          <w:tcPr>
            <w:tcW w:w="1754" w:type="dxa"/>
          </w:tcPr>
          <w:p w14:paraId="40FBA596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Персонализация: </w:t>
            </w:r>
          </w:p>
          <w:p w14:paraId="110C38F9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мониторинг предпочтений постоянных клиентов.</w:t>
            </w:r>
          </w:p>
          <w:p w14:paraId="1CF254E4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Программы лояльности: скидки, бонусные карты.</w:t>
            </w:r>
          </w:p>
          <w:p w14:paraId="17AF7DA8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Обратная связь: отзывы клиентов, социальные сети.</w:t>
            </w:r>
          </w:p>
          <w:p w14:paraId="42744CCE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Разные события:</w:t>
            </w:r>
          </w:p>
          <w:p w14:paraId="02B34C36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  <w:highlight w:val="yellow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мастер-классы, семинары.   </w:t>
            </w:r>
          </w:p>
        </w:tc>
      </w:tr>
      <w:tr w:rsidR="00793724" w:rsidRPr="00793724" w14:paraId="68571A8C" w14:textId="77777777" w:rsidTr="00D76C17">
        <w:trPr>
          <w:trHeight w:val="745"/>
        </w:trPr>
        <w:tc>
          <w:tcPr>
            <w:tcW w:w="2130" w:type="dxa"/>
            <w:gridSpan w:val="2"/>
            <w:shd w:val="clear" w:color="auto" w:fill="DBE5F1" w:themeFill="accent1" w:themeFillTint="33"/>
          </w:tcPr>
          <w:p w14:paraId="3B240410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Каналы</w:t>
            </w:r>
          </w:p>
          <w:p w14:paraId="6FBCBB11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продвижения</w:t>
            </w:r>
          </w:p>
        </w:tc>
        <w:tc>
          <w:tcPr>
            <w:tcW w:w="2276" w:type="dxa"/>
            <w:gridSpan w:val="2"/>
            <w:shd w:val="clear" w:color="auto" w:fill="DBE5F1" w:themeFill="accent1" w:themeFillTint="33"/>
          </w:tcPr>
          <w:p w14:paraId="3661728A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Потребительские сегменты</w:t>
            </w:r>
          </w:p>
          <w:p w14:paraId="5373D93F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shd w:val="clear" w:color="auto" w:fill="DBE5F1" w:themeFill="accent1" w:themeFillTint="33"/>
          </w:tcPr>
          <w:p w14:paraId="1E6219CF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Структура           расходов</w:t>
            </w:r>
          </w:p>
        </w:tc>
        <w:tc>
          <w:tcPr>
            <w:tcW w:w="2561" w:type="dxa"/>
            <w:gridSpan w:val="2"/>
            <w:shd w:val="clear" w:color="auto" w:fill="DBE5F1" w:themeFill="accent1" w:themeFillTint="33"/>
          </w:tcPr>
          <w:p w14:paraId="3484DE76" w14:textId="77777777" w:rsidR="00793724" w:rsidRPr="00C9727F" w:rsidRDefault="00793724" w:rsidP="00C97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</w:pP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>Потоки выручки</w:t>
            </w:r>
          </w:p>
        </w:tc>
      </w:tr>
      <w:tr w:rsidR="00793724" w:rsidRPr="00793724" w14:paraId="45597EA5" w14:textId="77777777" w:rsidTr="006714E6">
        <w:trPr>
          <w:trHeight w:val="4164"/>
        </w:trPr>
        <w:tc>
          <w:tcPr>
            <w:tcW w:w="2130" w:type="dxa"/>
            <w:gridSpan w:val="2"/>
          </w:tcPr>
          <w:p w14:paraId="70A26A36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Физический ресторан</w:t>
            </w:r>
          </w:p>
          <w:p w14:paraId="21D19567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Доставка еды</w:t>
            </w:r>
          </w:p>
          <w:p w14:paraId="005D4698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Онлайн-бронирование столиков</w:t>
            </w:r>
          </w:p>
          <w:p w14:paraId="1569F536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Социальные сети</w:t>
            </w:r>
          </w:p>
          <w:p w14:paraId="1CF0D0BE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Контекстная реклама</w:t>
            </w:r>
          </w:p>
          <w:p w14:paraId="5D84CCBD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Корпоративные программы</w:t>
            </w:r>
          </w:p>
          <w:p w14:paraId="4AAF5829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Тематические семинары и мероприятия</w:t>
            </w:r>
          </w:p>
          <w:p w14:paraId="43D5ED25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14:paraId="00F76C87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Офисные работники, предприниматели малого и среднего бизнеса, молодежь и студенты, туристы, фрилансеры и другие посетители. </w:t>
            </w:r>
            <w:r w:rsidRPr="00C9727F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0"/>
                <w:szCs w:val="20"/>
              </w:rPr>
              <w:t xml:space="preserve"> </w:t>
            </w:r>
          </w:p>
        </w:tc>
        <w:tc>
          <w:tcPr>
            <w:tcW w:w="2418" w:type="dxa"/>
            <w:gridSpan w:val="2"/>
          </w:tcPr>
          <w:p w14:paraId="2F0B207B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Постоянные расходы:</w:t>
            </w:r>
          </w:p>
          <w:p w14:paraId="58E9D351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аренда помещения, </w:t>
            </w:r>
          </w:p>
          <w:p w14:paraId="1D5CBE74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зарплата сотрудников.</w:t>
            </w:r>
          </w:p>
          <w:p w14:paraId="0A033937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Амортизация оборудования, ПО, налоги с зарплаты персонала на ставке.</w:t>
            </w:r>
          </w:p>
          <w:p w14:paraId="38B6BAFD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оплата услуг сторонних организаций (охрана, клининг).</w:t>
            </w:r>
          </w:p>
          <w:p w14:paraId="553044BD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проценты по займам, аудиторские услуги.</w:t>
            </w:r>
          </w:p>
          <w:p w14:paraId="37C9F5C8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Переменные расходы: </w:t>
            </w:r>
          </w:p>
          <w:p w14:paraId="59E6BB71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материалы и сырье;</w:t>
            </w:r>
          </w:p>
          <w:p w14:paraId="03B1CA53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затраты на доставку продукции;</w:t>
            </w:r>
          </w:p>
          <w:p w14:paraId="56AB97AF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услуги сторонних компаний, </w:t>
            </w:r>
          </w:p>
          <w:p w14:paraId="0FE703FF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</w:p>
          <w:p w14:paraId="2C9104EF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</w:p>
          <w:p w14:paraId="5277209C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</w:p>
          <w:p w14:paraId="3F2AEE11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</w:p>
          <w:p w14:paraId="6CFBE381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 </w:t>
            </w:r>
          </w:p>
        </w:tc>
        <w:tc>
          <w:tcPr>
            <w:tcW w:w="2561" w:type="dxa"/>
            <w:gridSpan w:val="2"/>
          </w:tcPr>
          <w:p w14:paraId="1653CA32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Торговая выручка </w:t>
            </w:r>
          </w:p>
          <w:p w14:paraId="27809D3C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 xml:space="preserve">Коллективные мероприятия </w:t>
            </w:r>
          </w:p>
          <w:p w14:paraId="0C1CBBB3" w14:textId="77777777" w:rsidR="00793724" w:rsidRPr="00C9727F" w:rsidRDefault="00793724" w:rsidP="00C972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</w:pPr>
            <w:r w:rsidRPr="00C9727F">
              <w:rPr>
                <w:rFonts w:ascii="Times New Roman" w:eastAsia="Times New Roman" w:hAnsi="Times New Roman" w:cs="Times New Roman"/>
                <w:bCs/>
                <w:spacing w:val="-2"/>
                <w:position w:val="2"/>
                <w:sz w:val="20"/>
                <w:szCs w:val="20"/>
              </w:rPr>
              <w:t>Доставка</w:t>
            </w:r>
          </w:p>
        </w:tc>
      </w:tr>
    </w:tbl>
    <w:p w14:paraId="129F82D3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</w:pPr>
    </w:p>
    <w:p w14:paraId="0C6A87DC" w14:textId="77777777" w:rsidR="00793724" w:rsidRPr="00793724" w:rsidRDefault="00793724" w:rsidP="00793724">
      <w:pPr>
        <w:framePr w:hSpace="180" w:vSpace="180" w:wrap="around" w:vAnchor="text" w:hAnchor="text" w:x="-785" w:y="1"/>
        <w:spacing w:line="360" w:lineRule="auto"/>
        <w:jc w:val="both"/>
        <w:rPr>
          <w:rFonts w:ascii="Times New Roman" w:eastAsia="Times New Roman" w:hAnsi="Times New Roman" w:cs="Times New Roman"/>
          <w:b/>
          <w:spacing w:val="-2"/>
          <w:position w:val="2"/>
          <w:sz w:val="28"/>
          <w:szCs w:val="28"/>
        </w:rPr>
      </w:pPr>
    </w:p>
    <w:p w14:paraId="6DEAC707" w14:textId="2C2A5C72" w:rsidR="00793724" w:rsidRPr="00B931A6" w:rsidRDefault="002E6CBC" w:rsidP="00793724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B931A6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>Вывод:</w:t>
      </w:r>
      <w:r w:rsidR="00BD2128" w:rsidRPr="00B931A6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 </w:t>
      </w:r>
    </w:p>
    <w:p w14:paraId="7B62C9A3" w14:textId="241AF14A" w:rsidR="00B931A6" w:rsidRPr="00B931A6" w:rsidRDefault="00B931A6" w:rsidP="00B931A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B931A6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Таблица наглядно показывает, как распределяются средства при запуске кафе, и помогает выявлять ключевые моменты, проблемные зоны.   </w:t>
      </w:r>
    </w:p>
    <w:p w14:paraId="62E25C04" w14:textId="77777777" w:rsidR="00793724" w:rsidRPr="00793724" w:rsidRDefault="00793724" w:rsidP="00793724">
      <w:pPr>
        <w:spacing w:line="360" w:lineRule="auto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</w:p>
    <w:p w14:paraId="6D1292B3" w14:textId="723F331A" w:rsidR="00793724" w:rsidRPr="0017301B" w:rsidRDefault="00793724" w:rsidP="0017301B">
      <w:pPr>
        <w:pStyle w:val="1"/>
        <w:rPr>
          <w:rFonts w:ascii="Times New Roman" w:hAnsi="Times New Roman"/>
          <w:b/>
          <w:sz w:val="28"/>
        </w:rPr>
      </w:pPr>
      <w:bookmarkStart w:id="5" w:name="_Toc198196544"/>
      <w:r w:rsidRPr="0017301B">
        <w:rPr>
          <w:rFonts w:ascii="Times New Roman" w:hAnsi="Times New Roman"/>
          <w:b/>
          <w:sz w:val="28"/>
        </w:rPr>
        <w:t>5.  Операционный план</w:t>
      </w:r>
      <w:bookmarkEnd w:id="5"/>
    </w:p>
    <w:p w14:paraId="27834619" w14:textId="77777777" w:rsidR="00793724" w:rsidRPr="00793724" w:rsidRDefault="00793724" w:rsidP="00793724">
      <w:pPr>
        <w:pStyle w:val="ae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Эффективная организация сбыта в кафе требует комплексного подхода, включающего оптимальное использование всех каналов реализации, грамотное формирование ассортимента и постоянный анализ результатов.   </w:t>
      </w:r>
    </w:p>
    <w:p w14:paraId="7224FBFB" w14:textId="77777777" w:rsidR="00793724" w:rsidRPr="00793724" w:rsidRDefault="00793724" w:rsidP="00793724">
      <w:pPr>
        <w:pStyle w:val="ae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Ключевыми факторами успеха являются гибкость в реагировании на изменение спроса и постоянное совершенствование системы обслуживания клиентов.  </w:t>
      </w:r>
    </w:p>
    <w:p w14:paraId="0FE3B04B" w14:textId="77777777" w:rsidR="00793724" w:rsidRPr="00793724" w:rsidRDefault="00793724" w:rsidP="00793724">
      <w:pPr>
        <w:pStyle w:val="ae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Основные каналы реализации – это обслуживание гостей в зале. Организация зон обслуживания: барная стойка, зал.  Ежедневный мониторинг популярности блюд, выявление "локомотивов" и "аутсайдеров" меню.    </w:t>
      </w:r>
    </w:p>
    <w:p w14:paraId="2CEED423" w14:textId="77777777" w:rsidR="00793724" w:rsidRPr="00793724" w:rsidRDefault="00793724" w:rsidP="00793724">
      <w:pPr>
        <w:pStyle w:val="ae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Cs/>
          <w:spacing w:val="-2"/>
          <w:position w:val="2"/>
          <w:sz w:val="28"/>
          <w:szCs w:val="28"/>
        </w:rPr>
        <w:t xml:space="preserve"> </w:t>
      </w: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Средний чек — не просто цифра в отчете, а индикатор здоровья бизнеса.  Существует корреляция между ценами и тем, сколько клиенты готовы потратить.  Предлагая премиальные продукты по гораздо более высокой цене, чем все остальные позиции в меню, автоматически повышается ценность и более дешевых позиций в глазах посетителей.</w:t>
      </w:r>
    </w:p>
    <w:p w14:paraId="614D009B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Таблица 5.1. "Технологии повышения среднего чека"</w:t>
      </w:r>
    </w:p>
    <w:tbl>
      <w:tblPr>
        <w:tblStyle w:val="afd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2693"/>
        <w:gridCol w:w="5954"/>
      </w:tblGrid>
      <w:tr w:rsidR="00793724" w:rsidRPr="00793724" w14:paraId="172BF3FF" w14:textId="77777777" w:rsidTr="00D76C17">
        <w:tc>
          <w:tcPr>
            <w:tcW w:w="704" w:type="dxa"/>
          </w:tcPr>
          <w:p w14:paraId="621D157F" w14:textId="77777777" w:rsidR="00793724" w:rsidRPr="00882A43" w:rsidRDefault="00793724" w:rsidP="0079372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</w:rPr>
              <w:t xml:space="preserve">№ п/п </w:t>
            </w:r>
          </w:p>
        </w:tc>
        <w:tc>
          <w:tcPr>
            <w:tcW w:w="2693" w:type="dxa"/>
          </w:tcPr>
          <w:p w14:paraId="10CE8527" w14:textId="77777777" w:rsidR="00793724" w:rsidRPr="00882A43" w:rsidRDefault="00793724" w:rsidP="007937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</w:rPr>
              <w:t>Технология</w:t>
            </w:r>
          </w:p>
        </w:tc>
        <w:tc>
          <w:tcPr>
            <w:tcW w:w="5954" w:type="dxa"/>
          </w:tcPr>
          <w:p w14:paraId="5DD6DEBD" w14:textId="77777777" w:rsidR="00793724" w:rsidRPr="00882A43" w:rsidRDefault="00793724" w:rsidP="007937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</w:rPr>
              <w:t>Описание технологии применения</w:t>
            </w:r>
          </w:p>
        </w:tc>
      </w:tr>
      <w:tr w:rsidR="00793724" w:rsidRPr="00793724" w14:paraId="7D15888D" w14:textId="77777777" w:rsidTr="00D76C17">
        <w:tc>
          <w:tcPr>
            <w:tcW w:w="704" w:type="dxa"/>
          </w:tcPr>
          <w:p w14:paraId="0C3C305E" w14:textId="77777777" w:rsidR="00793724" w:rsidRPr="00882A43" w:rsidRDefault="00793724" w:rsidP="0079372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7C18387F" w14:textId="77777777" w:rsidR="00793724" w:rsidRPr="00882A43" w:rsidRDefault="00793724" w:rsidP="00882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cross-selling</w:t>
            </w: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en-US"/>
              </w:rPr>
              <w:t xml:space="preserve"> -</w:t>
            </w:r>
            <w:r w:rsidRPr="00882A43">
              <w:rPr>
                <w:rFonts w:ascii="Times New Roman" w:hAnsi="Times New Roman" w:cs="Times New Roman"/>
                <w:spacing w:val="-2"/>
                <w:position w:val="2"/>
                <w:sz w:val="20"/>
                <w:szCs w:val="20"/>
              </w:rPr>
              <w:t xml:space="preserve"> </w:t>
            </w: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"перекрестные продажи"</w:t>
            </w: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br/>
            </w: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br/>
            </w:r>
          </w:p>
        </w:tc>
        <w:tc>
          <w:tcPr>
            <w:tcW w:w="5954" w:type="dxa"/>
          </w:tcPr>
          <w:p w14:paraId="483C62BD" w14:textId="77777777" w:rsidR="00793724" w:rsidRPr="00882A43" w:rsidRDefault="00793724" w:rsidP="00882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Повышение цены продажи за счет предложения дополнительных товаров к продукту. В кафе можно предложить посетителю десерт к заказанному чаю или кофе.</w:t>
            </w:r>
          </w:p>
          <w:p w14:paraId="4FA4B737" w14:textId="77777777" w:rsidR="00793724" w:rsidRPr="00882A43" w:rsidRDefault="00793724" w:rsidP="00882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</w:pPr>
          </w:p>
        </w:tc>
      </w:tr>
      <w:tr w:rsidR="00793724" w:rsidRPr="00793724" w14:paraId="63759B70" w14:textId="77777777" w:rsidTr="00D76C17">
        <w:tc>
          <w:tcPr>
            <w:tcW w:w="704" w:type="dxa"/>
          </w:tcPr>
          <w:p w14:paraId="3E2485AE" w14:textId="77777777" w:rsidR="00793724" w:rsidRPr="00882A43" w:rsidRDefault="00793724" w:rsidP="0079372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1A2932D0" w14:textId="77777777" w:rsidR="00793724" w:rsidRPr="00882A43" w:rsidRDefault="00793724" w:rsidP="00882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Upselling - "удорожание продажи"</w:t>
            </w: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br/>
            </w:r>
          </w:p>
        </w:tc>
        <w:tc>
          <w:tcPr>
            <w:tcW w:w="5954" w:type="dxa"/>
          </w:tcPr>
          <w:p w14:paraId="398F1DCB" w14:textId="77777777" w:rsidR="00793724" w:rsidRPr="00882A43" w:rsidRDefault="00793724" w:rsidP="00882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Повышение цены продажи за счет предложения более ценного продукта покупателю, готовому к покупке.</w:t>
            </w:r>
            <w:r w:rsidRPr="00882A43">
              <w:rPr>
                <w:rFonts w:ascii="Times New Roman" w:hAnsi="Times New Roman" w:cs="Times New Roman"/>
                <w:color w:val="212529"/>
                <w:spacing w:val="-2"/>
                <w:position w:val="2"/>
                <w:sz w:val="20"/>
                <w:szCs w:val="20"/>
                <w:shd w:val="clear" w:color="auto" w:fill="F5F6F7"/>
              </w:rPr>
              <w:t xml:space="preserve"> </w:t>
            </w:r>
          </w:p>
          <w:p w14:paraId="4276D27B" w14:textId="77777777" w:rsidR="00793724" w:rsidRPr="00882A43" w:rsidRDefault="00793724" w:rsidP="00882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lastRenderedPageBreak/>
              <w:t>Если клиент выбирает стандартную яичницу, официант может предложить ему попробовать омлет с добавлением свежих огурцов и ароматного соуса.</w:t>
            </w:r>
          </w:p>
        </w:tc>
      </w:tr>
      <w:tr w:rsidR="00793724" w:rsidRPr="00793724" w14:paraId="0D6EFCCD" w14:textId="77777777" w:rsidTr="00D76C17">
        <w:tc>
          <w:tcPr>
            <w:tcW w:w="704" w:type="dxa"/>
          </w:tcPr>
          <w:p w14:paraId="31D900F7" w14:textId="77777777" w:rsidR="00793724" w:rsidRPr="00882A43" w:rsidRDefault="00793724" w:rsidP="0079372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lastRenderedPageBreak/>
              <w:t>3.</w:t>
            </w:r>
          </w:p>
        </w:tc>
        <w:tc>
          <w:tcPr>
            <w:tcW w:w="2693" w:type="dxa"/>
          </w:tcPr>
          <w:p w14:paraId="6D06BF12" w14:textId="77777777" w:rsidR="00793724" w:rsidRPr="00882A43" w:rsidRDefault="00793724" w:rsidP="00882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en-US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en-US"/>
              </w:rPr>
              <w:t xml:space="preserve">Down-selling – </w:t>
            </w: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"понижающая цена"</w:t>
            </w: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54" w:type="dxa"/>
          </w:tcPr>
          <w:p w14:paraId="36DD1059" w14:textId="77777777" w:rsidR="00793724" w:rsidRPr="00882A43" w:rsidRDefault="00793724" w:rsidP="00882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 xml:space="preserve">Продажа товаров по более низкой цене, но с высокой маржинальностью. </w:t>
            </w:r>
          </w:p>
          <w:p w14:paraId="59C8F515" w14:textId="77777777" w:rsidR="00793724" w:rsidRPr="00882A43" w:rsidRDefault="00793724" w:rsidP="00882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Если в кафе клиент выбирает между супом и салатом к основному блюду, можно предложить меню бизнес-ланча с комплексными обедами.</w:t>
            </w:r>
          </w:p>
        </w:tc>
      </w:tr>
    </w:tbl>
    <w:p w14:paraId="75E4F399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Эффективная рекламная кампания способна значительно повысить объём продаж.  Первым шагом к успешной рекламной компании является понимание своей целевой аудитории. Определение конкретных групп клиентов позволит нам сформировать более точные и эффективные рекламные сообщения. Проведение опросов, изучение аналитики и анализ поведения наших клиентов помогут выявить нам их истинные потребности. </w:t>
      </w:r>
    </w:p>
    <w:p w14:paraId="6B623E73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Сегментация целевой аудитории на группы по различным критериям (возраст, пол, интересы и т.д.) позволит создавать персонализированные рекламные сообщения, которые лучше резонируют с каждой группой.   </w:t>
      </w:r>
    </w:p>
    <w:p w14:paraId="3302A402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</w:t>
      </w: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Эффективность функционирования любого заведения общественного питания, зависит не только от квалификации и таланта работающих в нем поваров, но и от качества оборудования, его комплектации и грамотного использования. Для этого в кафе мы будем использовать специальное оборудование, помогающее не только увеличить скорость всех технологических процессов, но и повысить вкусовые качества производимых блюд.  </w:t>
      </w:r>
    </w:p>
    <w:p w14:paraId="075ABFAA" w14:textId="77777777" w:rsidR="00793724" w:rsidRPr="00793724" w:rsidRDefault="00793724" w:rsidP="007937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Оборудование для кухни в заведениях общепита делится на несколько групп в зависимости от сферы применения.</w:t>
      </w:r>
    </w:p>
    <w:p w14:paraId="3F77958E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Таблица 5.2 "Перечень производственного оборудования"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4125"/>
        <w:gridCol w:w="940"/>
        <w:gridCol w:w="3298"/>
      </w:tblGrid>
      <w:tr w:rsidR="00793724" w:rsidRPr="00793724" w14:paraId="461D1AE9" w14:textId="77777777" w:rsidTr="00D76C1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3649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7638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2B2C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EEE2" w14:textId="7849F9E7" w:rsidR="00793724" w:rsidRPr="00882A43" w:rsidRDefault="00882A43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Стоимость (</w:t>
            </w:r>
            <w:r w:rsidR="00793724"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₽.)</w:t>
            </w:r>
          </w:p>
        </w:tc>
      </w:tr>
      <w:tr w:rsidR="00793724" w:rsidRPr="00793724" w14:paraId="4979D6A0" w14:textId="77777777" w:rsidTr="00D76C17"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2912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7BDD" w14:textId="77777777" w:rsidR="00793724" w:rsidRPr="00882A43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 xml:space="preserve">Плита промышленная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D5CD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17E0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250 000,00</w:t>
            </w:r>
          </w:p>
        </w:tc>
      </w:tr>
      <w:tr w:rsidR="00793724" w:rsidRPr="00793724" w14:paraId="7086166E" w14:textId="77777777" w:rsidTr="00D76C17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8154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5F1D" w14:textId="77777777" w:rsidR="00793724" w:rsidRPr="00882A43" w:rsidRDefault="00793724" w:rsidP="00793724">
            <w:pPr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 xml:space="preserve">Духовой шкаф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AF15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8069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150 000,00</w:t>
            </w:r>
          </w:p>
        </w:tc>
      </w:tr>
      <w:tr w:rsidR="00793724" w:rsidRPr="00793724" w14:paraId="2150F0BE" w14:textId="77777777" w:rsidTr="00D76C17">
        <w:trPr>
          <w:trHeight w:val="3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7571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5714" w14:textId="77777777" w:rsidR="00793724" w:rsidRPr="00882A43" w:rsidRDefault="00793724" w:rsidP="00793724">
            <w:pPr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Холодильные камеры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6ABD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B1A5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700 000,00</w:t>
            </w:r>
          </w:p>
        </w:tc>
      </w:tr>
      <w:tr w:rsidR="00793724" w:rsidRPr="00793724" w14:paraId="6754993B" w14:textId="77777777" w:rsidTr="00D76C17"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6EC8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CC9F" w14:textId="77777777" w:rsidR="00793724" w:rsidRPr="00882A43" w:rsidRDefault="00793724" w:rsidP="00793724">
            <w:pPr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 xml:space="preserve">Кофемашина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9AB3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7B94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650 000,00</w:t>
            </w:r>
          </w:p>
        </w:tc>
      </w:tr>
      <w:tr w:rsidR="00793724" w:rsidRPr="00793724" w14:paraId="58A6632D" w14:textId="77777777" w:rsidTr="00D76C17"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5CAD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366E" w14:textId="77777777" w:rsidR="00793724" w:rsidRPr="00882A43" w:rsidRDefault="00793724" w:rsidP="00793724">
            <w:pPr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 xml:space="preserve">Барное оборудование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1525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F799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1 500 000,00</w:t>
            </w:r>
          </w:p>
        </w:tc>
      </w:tr>
      <w:tr w:rsidR="00793724" w:rsidRPr="00793724" w14:paraId="5D917F4C" w14:textId="77777777" w:rsidTr="00D76C17"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90D7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lastRenderedPageBreak/>
              <w:t> 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3344" w14:textId="77777777" w:rsidR="00793724" w:rsidRPr="00882A43" w:rsidRDefault="00793724" w:rsidP="00793724">
            <w:pPr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Посудомоечная машина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8328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8300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200 000,00</w:t>
            </w:r>
          </w:p>
        </w:tc>
      </w:tr>
      <w:tr w:rsidR="00793724" w:rsidRPr="00793724" w14:paraId="2A19C0FE" w14:textId="77777777" w:rsidTr="00D76C17"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80D2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B595" w14:textId="77777777" w:rsidR="00793724" w:rsidRPr="00882A43" w:rsidRDefault="00793724" w:rsidP="00793724">
            <w:pPr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Мебель (столы, стулья, диваны…..)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DEEF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4D71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1 500 000,00</w:t>
            </w:r>
          </w:p>
        </w:tc>
      </w:tr>
      <w:tr w:rsidR="00793724" w:rsidRPr="00793724" w14:paraId="09C4C236" w14:textId="77777777" w:rsidTr="00D76C17"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9B0D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2633" w14:textId="77777777" w:rsidR="00793724" w:rsidRPr="00882A43" w:rsidRDefault="00793724" w:rsidP="00793724">
            <w:pPr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Вентиляция (вытяжка)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629F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3D6A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700 000,00</w:t>
            </w:r>
          </w:p>
        </w:tc>
      </w:tr>
      <w:tr w:rsidR="00793724" w:rsidRPr="00793724" w14:paraId="59371147" w14:textId="77777777" w:rsidTr="00D76C17"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35A8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5608" w14:textId="77777777" w:rsidR="00793724" w:rsidRPr="00882A43" w:rsidRDefault="00793724" w:rsidP="00793724">
            <w:pPr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 xml:space="preserve">Кассовая система +ПО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4F3F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CB4C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200 000,00</w:t>
            </w:r>
          </w:p>
        </w:tc>
      </w:tr>
      <w:tr w:rsidR="00793724" w:rsidRPr="00793724" w14:paraId="3EDEC776" w14:textId="77777777" w:rsidTr="00D76C17"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B57F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A7C5" w14:textId="77777777" w:rsidR="00793724" w:rsidRPr="00882A43" w:rsidRDefault="00793724" w:rsidP="00793724">
            <w:pPr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1A38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8E2A" w14:textId="77777777" w:rsidR="00793724" w:rsidRPr="00882A43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882A43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5 850 000,00</w:t>
            </w:r>
          </w:p>
        </w:tc>
      </w:tr>
    </w:tbl>
    <w:p w14:paraId="0396CA6B" w14:textId="77777777" w:rsidR="00793724" w:rsidRPr="00793724" w:rsidRDefault="00793724" w:rsidP="00793724">
      <w:pPr>
        <w:spacing w:line="360" w:lineRule="auto"/>
        <w:ind w:firstLine="492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Производственное оборудование должно быть размещено так, чтобы его монтаж, ремонт и обслуживание обеспечивали безопасность и удобство, а также возможность поддержания необходимого санитарного состояния производственных помещений.</w:t>
      </w:r>
    </w:p>
    <w:p w14:paraId="4AE02876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Таблица 5.3 "Площадь, занимаемая производственным оборудованием". 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993"/>
        <w:gridCol w:w="3985"/>
        <w:gridCol w:w="4236"/>
      </w:tblGrid>
      <w:tr w:rsidR="00793724" w:rsidRPr="00793724" w14:paraId="3BF4772C" w14:textId="77777777" w:rsidTr="00D76C1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1C8C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ECFF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 xml:space="preserve">Помещение 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A6B6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Занимаемая площадь м²</w:t>
            </w:r>
          </w:p>
        </w:tc>
      </w:tr>
      <w:tr w:rsidR="00793724" w:rsidRPr="00793724" w14:paraId="4B87211A" w14:textId="77777777" w:rsidTr="00D76C17">
        <w:trPr>
          <w:trHeight w:val="4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B1C5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A3CA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Кухня (холодный и горячий цеха)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5254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25</w:t>
            </w:r>
          </w:p>
        </w:tc>
      </w:tr>
      <w:tr w:rsidR="00793724" w:rsidRPr="00793724" w14:paraId="795A0CA3" w14:textId="77777777" w:rsidTr="00D76C17">
        <w:trPr>
          <w:trHeight w:val="4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251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282C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 xml:space="preserve">Барная зона 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E30B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15</w:t>
            </w:r>
          </w:p>
        </w:tc>
      </w:tr>
      <w:tr w:rsidR="00793724" w:rsidRPr="00793724" w14:paraId="388AC815" w14:textId="77777777" w:rsidTr="00D76C17"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BBEF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76E6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1C71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ru-RU"/>
              </w:rPr>
              <w:t>40</w:t>
            </w:r>
          </w:p>
        </w:tc>
      </w:tr>
    </w:tbl>
    <w:p w14:paraId="3F2AADD6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Грамотная организация работы персонала – ключевой фактор успеха работы кафе.   Для обеспечения бесперебойной работы вводится двухсменный график:</w:t>
      </w:r>
    </w:p>
    <w:p w14:paraId="635BCD45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 xml:space="preserve">Две смены: Утренняя (8:00 – 20:00) Вечерняя (12:00- 24:00), выходные      </w:t>
      </w:r>
    </w:p>
    <w:p w14:paraId="53DECACC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 xml:space="preserve">по скользящему графику (2 через 2). </w:t>
      </w:r>
    </w:p>
    <w:p w14:paraId="2516E22E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Таблица 5.4. "Характеристика рабочего процесса".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93724" w:rsidRPr="00793724" w14:paraId="7E4AB02A" w14:textId="77777777" w:rsidTr="00D76C17">
        <w:trPr>
          <w:trHeight w:val="62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D207" w14:textId="77777777" w:rsidR="00793724" w:rsidRPr="00A3614C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61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5626" w14:textId="77777777" w:rsidR="00793724" w:rsidRPr="00A3614C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61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Величина </w:t>
            </w:r>
          </w:p>
        </w:tc>
      </w:tr>
      <w:tr w:rsidR="00793724" w:rsidRPr="00793724" w14:paraId="4AF8760D" w14:textId="77777777" w:rsidTr="00D76C17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3C97" w14:textId="77777777" w:rsidR="00793724" w:rsidRPr="00A3614C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A3614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Число рабочих смен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1BFC" w14:textId="77777777" w:rsidR="00793724" w:rsidRPr="00A3614C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A3614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2</w:t>
            </w:r>
          </w:p>
        </w:tc>
      </w:tr>
      <w:tr w:rsidR="00793724" w:rsidRPr="00793724" w14:paraId="04C21BB2" w14:textId="77777777" w:rsidTr="00D76C17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B2F4" w14:textId="77777777" w:rsidR="00793724" w:rsidRPr="00A3614C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A3614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Продолжительность одной смены, час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197F" w14:textId="77777777" w:rsidR="00793724" w:rsidRPr="00A3614C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A3614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12</w:t>
            </w:r>
          </w:p>
        </w:tc>
      </w:tr>
      <w:tr w:rsidR="00793724" w:rsidRPr="00793724" w14:paraId="7D504BBA" w14:textId="77777777" w:rsidTr="00D76C17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2733" w14:textId="77777777" w:rsidR="00793724" w:rsidRPr="00A3614C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A3614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Количество рабочих дней в месяц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9774" w14:textId="77777777" w:rsidR="00793724" w:rsidRPr="00A3614C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A3614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30 (без праздников и выходных)</w:t>
            </w:r>
          </w:p>
        </w:tc>
      </w:tr>
    </w:tbl>
    <w:p w14:paraId="0C7611E3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</w:p>
    <w:p w14:paraId="2898F9EC" w14:textId="77777777" w:rsidR="00793724" w:rsidRPr="00793724" w:rsidRDefault="00793724" w:rsidP="007937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Заработная плата – это одна из крупнейших статей расходов, напрямую влияющая на прибыльность компании.   </w:t>
      </w:r>
    </w:p>
    <w:p w14:paraId="0FB89F04" w14:textId="77777777" w:rsidR="00793724" w:rsidRPr="00793724" w:rsidRDefault="00793724" w:rsidP="007937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Для работы в компании ООО "Идея" мы планируем нанять следующих сотрудников:</w:t>
      </w:r>
    </w:p>
    <w:p w14:paraId="38B90C7C" w14:textId="77777777" w:rsidR="00793724" w:rsidRPr="00793724" w:rsidRDefault="00793724" w:rsidP="0079372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 xml:space="preserve">Управляющий </w:t>
      </w:r>
    </w:p>
    <w:p w14:paraId="2E20B515" w14:textId="77777777" w:rsidR="00793724" w:rsidRPr="00793724" w:rsidRDefault="00793724" w:rsidP="0079372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Бухгалтер</w:t>
      </w:r>
    </w:p>
    <w:p w14:paraId="37CFBDC5" w14:textId="77777777" w:rsidR="00793724" w:rsidRPr="00793724" w:rsidRDefault="00793724" w:rsidP="0079372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Менеджер по закупкам</w:t>
      </w:r>
    </w:p>
    <w:p w14:paraId="37B011EC" w14:textId="77777777" w:rsidR="00793724" w:rsidRPr="00793724" w:rsidRDefault="00793724" w:rsidP="0079372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Шеф-повар</w:t>
      </w:r>
    </w:p>
    <w:p w14:paraId="78AC5F07" w14:textId="77777777" w:rsidR="00793724" w:rsidRPr="00793724" w:rsidRDefault="00793724" w:rsidP="0079372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 xml:space="preserve">Повар помощник </w:t>
      </w:r>
    </w:p>
    <w:p w14:paraId="07C676A6" w14:textId="77777777" w:rsidR="00793724" w:rsidRPr="00793724" w:rsidRDefault="00793724" w:rsidP="0079372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Бариста-бармен</w:t>
      </w:r>
    </w:p>
    <w:p w14:paraId="63C26F62" w14:textId="77777777" w:rsidR="00793724" w:rsidRPr="00793724" w:rsidRDefault="00793724" w:rsidP="0079372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Официанты (3 единицы)</w:t>
      </w:r>
    </w:p>
    <w:p w14:paraId="3537DB78" w14:textId="77777777" w:rsidR="00793724" w:rsidRPr="00793724" w:rsidRDefault="00793724" w:rsidP="0079372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Кассир</w:t>
      </w:r>
    </w:p>
    <w:p w14:paraId="3AEB4E68" w14:textId="77777777" w:rsidR="00793724" w:rsidRPr="00793724" w:rsidRDefault="00793724" w:rsidP="00793724">
      <w:pPr>
        <w:pStyle w:val="ae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Уборщик</w:t>
      </w:r>
    </w:p>
    <w:p w14:paraId="702BAE04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eastAsia="ru-RU"/>
        </w:rPr>
        <w:t>Основные обязанности сотрудников:</w:t>
      </w:r>
    </w:p>
    <w:p w14:paraId="56BFBF2C" w14:textId="77777777" w:rsidR="00793724" w:rsidRPr="00793724" w:rsidRDefault="00793724" w:rsidP="007937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Управляющий – организация бесперебойной работы заведения, контроль соблюдения стандартов: качества блюд и напитков, культура обслуживания, санитарные нормы (СанПиН, Роспотребнадзор), планирование и контроль бюджета, составление графиков, работы, подбор и обучение сотрудников, внедрение маркетинговых стратегий. </w:t>
      </w:r>
    </w:p>
    <w:p w14:paraId="1515CE3C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Бухгалтер: несет ответственность за формирование учетной политики, ведение бухгалтерского учета, своевременное представление полной и достоверной информации и бухгалтерской отчетности. </w:t>
      </w:r>
    </w:p>
    <w:p w14:paraId="00957FB6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Менеджер по снабжению и сбыту: занимаются закупочной деятельностью, логистика склад, продажа и маркетинг.</w:t>
      </w:r>
    </w:p>
    <w:p w14:paraId="0251072B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Шеф-повар: организация кухонной работы, меню и рецептуры, контроль качества, работа с продуктами, финансовая ответственность.</w:t>
      </w:r>
    </w:p>
    <w:p w14:paraId="798CA9E0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Повар-помощник: подготовка продуктов для приготовления блюд и кулинарных изделий, поддержка работы кухни.</w:t>
      </w:r>
    </w:p>
    <w:p w14:paraId="245DF6FD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Бариста-бармен: приготовление напитков, работа с оборудованием, обслуживание гостей, продажи. </w:t>
      </w:r>
    </w:p>
    <w:p w14:paraId="43D915C3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Официант: обслуживание гостей, работа с заказами, продажи.  </w:t>
      </w:r>
    </w:p>
    <w:p w14:paraId="7A24A91C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Кассир: работа с кассовым оборудованием, расчетно-кассовые операции, введение кассовой книги, </w:t>
      </w:r>
    </w:p>
    <w:p w14:paraId="6B789E1E" w14:textId="77777777" w:rsidR="00793724" w:rsidRPr="00793724" w:rsidRDefault="00793724" w:rsidP="0079372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Уборщик: поддержка чистоты в зале, влажная уборка, вынос мусора.   </w:t>
      </w:r>
    </w:p>
    <w:p w14:paraId="0D56C3FC" w14:textId="2593ED74" w:rsidR="00793724" w:rsidRPr="00555B29" w:rsidRDefault="00793724" w:rsidP="00793724">
      <w:pPr>
        <w:spacing w:line="36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 </w:t>
      </w:r>
      <w:r w:rsidRPr="00555B29">
        <w:rPr>
          <w:rFonts w:ascii="Times New Roman" w:eastAsia="Calibri" w:hAnsi="Times New Roman" w:cs="Times New Roman"/>
          <w:spacing w:val="-2"/>
          <w:sz w:val="24"/>
          <w:szCs w:val="24"/>
        </w:rPr>
        <w:t>Таблица 5.5   "Штатное расписание сотрудников ООО "Идея".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2460"/>
        <w:gridCol w:w="1260"/>
        <w:gridCol w:w="2060"/>
        <w:gridCol w:w="1240"/>
        <w:gridCol w:w="1940"/>
      </w:tblGrid>
      <w:tr w:rsidR="00793724" w:rsidRPr="00793724" w14:paraId="1A40D2A3" w14:textId="77777777" w:rsidTr="00D76C17">
        <w:trPr>
          <w:trHeight w:val="129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615A" w14:textId="05EC8435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Структурное подразделение (наименование)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AC7D" w14:textId="362CC820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F560" w14:textId="06D91A0D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4609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Количество штатных единиц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8442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Тарифная ставка (оклад) и пр., руб.</w:t>
            </w:r>
          </w:p>
        </w:tc>
      </w:tr>
      <w:tr w:rsidR="00793724" w:rsidRPr="00793724" w14:paraId="4FB3F94F" w14:textId="77777777" w:rsidTr="00D76C17">
        <w:trPr>
          <w:trHeight w:val="264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77F4" w14:textId="0472DE1E" w:rsidR="00793724" w:rsidRPr="00793724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9372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A316" w14:textId="77777777" w:rsidR="00793724" w:rsidRPr="00793724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9372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357E" w14:textId="22BAB884" w:rsidR="00793724" w:rsidRPr="00793724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9372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0CF3" w14:textId="77777777" w:rsidR="00793724" w:rsidRPr="00793724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9372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8883" w14:textId="77777777" w:rsidR="00793724" w:rsidRPr="00793724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9372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</w:t>
            </w:r>
          </w:p>
        </w:tc>
      </w:tr>
      <w:tr w:rsidR="00793724" w:rsidRPr="001861A6" w14:paraId="19650E00" w14:textId="77777777" w:rsidTr="00D76C17">
        <w:trPr>
          <w:trHeight w:val="52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1EF2" w14:textId="3407D96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Дирекция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FC2F" w14:textId="65716566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color w:val="0070C0"/>
                <w:spacing w:val="-2"/>
                <w:lang w:eastAsia="ru-RU"/>
              </w:rPr>
              <w:t xml:space="preserve">01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81D9" w14:textId="04D7E22B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Управляющий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3574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71E3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100 000</w:t>
            </w:r>
          </w:p>
        </w:tc>
      </w:tr>
      <w:tr w:rsidR="00793724" w:rsidRPr="001861A6" w14:paraId="27EAEA61" w14:textId="77777777" w:rsidTr="00D76C17">
        <w:trPr>
          <w:trHeight w:val="26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6C521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5667E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color w:val="0070C0"/>
                <w:spacing w:val="-2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9D201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Бухгалтер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A4F39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15E6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70 000</w:t>
            </w:r>
          </w:p>
        </w:tc>
      </w:tr>
      <w:tr w:rsidR="00793724" w:rsidRPr="001861A6" w14:paraId="761C140F" w14:textId="77777777" w:rsidTr="00D76C17">
        <w:trPr>
          <w:trHeight w:val="264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4C33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Отдел продаж (доставки)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2CDF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color w:val="0070C0"/>
                <w:spacing w:val="-2"/>
                <w:lang w:eastAsia="ru-RU"/>
              </w:rPr>
              <w:t xml:space="preserve">02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5A07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Менеджер по снабжению и сбыту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9169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654D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65 000</w:t>
            </w:r>
          </w:p>
        </w:tc>
      </w:tr>
      <w:tr w:rsidR="00793724" w:rsidRPr="001861A6" w14:paraId="46BA8F03" w14:textId="77777777" w:rsidTr="00D76C17">
        <w:trPr>
          <w:trHeight w:val="26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8287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Сектор работы - кухня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5148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color w:val="0070C0"/>
                <w:spacing w:val="-2"/>
                <w:lang w:eastAsia="ru-RU"/>
              </w:rPr>
              <w:t xml:space="preserve">03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01A2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Шеф-Повар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92D3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5C80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60 000</w:t>
            </w:r>
          </w:p>
        </w:tc>
      </w:tr>
      <w:tr w:rsidR="00793724" w:rsidRPr="001861A6" w14:paraId="4F9C2F1D" w14:textId="77777777" w:rsidTr="00D76C17">
        <w:trPr>
          <w:trHeight w:val="26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514F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54121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06B86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Помощник повара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9DA07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4365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45 000</w:t>
            </w:r>
          </w:p>
        </w:tc>
      </w:tr>
      <w:tr w:rsidR="00793724" w:rsidRPr="001861A6" w14:paraId="085F5CA9" w14:textId="77777777" w:rsidTr="00D76C17">
        <w:trPr>
          <w:trHeight w:val="264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58EF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Сектор работы - бар и зал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8F41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color w:val="0070C0"/>
                <w:spacing w:val="-2"/>
                <w:lang w:eastAsia="ru-RU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A6EC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Бариста-бармен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A4AB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148E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50 000</w:t>
            </w:r>
          </w:p>
        </w:tc>
      </w:tr>
      <w:tr w:rsidR="00793724" w:rsidRPr="001861A6" w14:paraId="4CB1ADE5" w14:textId="77777777" w:rsidTr="00D76C17">
        <w:trPr>
          <w:trHeight w:val="264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8766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4340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B702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Официант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8983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52DD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40 000</w:t>
            </w:r>
          </w:p>
        </w:tc>
      </w:tr>
      <w:tr w:rsidR="00793724" w:rsidRPr="001861A6" w14:paraId="7E332772" w14:textId="77777777" w:rsidTr="00D76C17">
        <w:trPr>
          <w:trHeight w:val="264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FA37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E984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6F7B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Официант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8559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5BA2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40 000</w:t>
            </w:r>
          </w:p>
        </w:tc>
      </w:tr>
      <w:tr w:rsidR="00793724" w:rsidRPr="001861A6" w14:paraId="059FCF6A" w14:textId="77777777" w:rsidTr="00D76C17">
        <w:trPr>
          <w:trHeight w:val="264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3934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2BDF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FBC0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Официант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EA9D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583D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40 000</w:t>
            </w:r>
          </w:p>
        </w:tc>
      </w:tr>
      <w:tr w:rsidR="00793724" w:rsidRPr="001861A6" w14:paraId="63937EC6" w14:textId="77777777" w:rsidTr="00D76C17">
        <w:trPr>
          <w:trHeight w:val="26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D246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Обслуживающий персонал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AD30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color w:val="0070C0"/>
                <w:spacing w:val="-2"/>
                <w:lang w:eastAsia="ru-RU"/>
              </w:rPr>
              <w:t xml:space="preserve">05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B12E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Кассир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E1A9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1A31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35 000</w:t>
            </w:r>
          </w:p>
        </w:tc>
      </w:tr>
      <w:tr w:rsidR="00793724" w:rsidRPr="001861A6" w14:paraId="0285F746" w14:textId="77777777" w:rsidTr="00D76C17">
        <w:trPr>
          <w:trHeight w:val="26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35BE1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89A6E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96A0A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Уборщик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5FA0B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4DDD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25 000</w:t>
            </w:r>
          </w:p>
        </w:tc>
      </w:tr>
      <w:tr w:rsidR="00793724" w:rsidRPr="001861A6" w14:paraId="659B4F49" w14:textId="77777777" w:rsidTr="00D76C17">
        <w:trPr>
          <w:trHeight w:val="264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DFB1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Итого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6A0A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B8DB" w14:textId="77777777" w:rsidR="00793724" w:rsidRPr="001861A6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7E60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1A65" w14:textId="77777777" w:rsidR="00793724" w:rsidRPr="001861A6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570 000</w:t>
            </w:r>
          </w:p>
        </w:tc>
      </w:tr>
    </w:tbl>
    <w:p w14:paraId="1CC77A94" w14:textId="77777777" w:rsidR="00EC1098" w:rsidRDefault="00EC1098" w:rsidP="00793724">
      <w:pPr>
        <w:spacing w:line="360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123D7F03" w14:textId="3C838664" w:rsidR="00793724" w:rsidRPr="00EC1098" w:rsidRDefault="00EC1098" w:rsidP="00C8440C">
      <w:pPr>
        <w:spacing w:line="36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C1098">
        <w:rPr>
          <w:rFonts w:ascii="Times New Roman" w:hAnsi="Times New Roman" w:cs="Times New Roman"/>
          <w:b/>
          <w:bCs/>
          <w:spacing w:val="-2"/>
          <w:sz w:val="24"/>
          <w:szCs w:val="24"/>
        </w:rPr>
        <w:t>Организационная структура ООО "Идея"</w:t>
      </w:r>
    </w:p>
    <w:tbl>
      <w:tblPr>
        <w:tblW w:w="11928" w:type="dxa"/>
        <w:tblLook w:val="04A0" w:firstRow="1" w:lastRow="0" w:firstColumn="1" w:lastColumn="0" w:noHBand="0" w:noVBand="1"/>
      </w:tblPr>
      <w:tblGrid>
        <w:gridCol w:w="1176"/>
        <w:gridCol w:w="1151"/>
        <w:gridCol w:w="5472"/>
        <w:gridCol w:w="976"/>
        <w:gridCol w:w="225"/>
        <w:gridCol w:w="976"/>
        <w:gridCol w:w="976"/>
        <w:gridCol w:w="976"/>
      </w:tblGrid>
      <w:tr w:rsidR="00FA41DC" w:rsidRPr="00793724" w14:paraId="0E2B468B" w14:textId="77777777" w:rsidTr="00B8764D">
        <w:trPr>
          <w:trHeight w:val="264"/>
        </w:trPr>
        <w:tc>
          <w:tcPr>
            <w:tcW w:w="1176" w:type="dxa"/>
            <w:noWrap/>
          </w:tcPr>
          <w:p w14:paraId="2E712309" w14:textId="469FC83F" w:rsidR="00EC1098" w:rsidRPr="00793724" w:rsidRDefault="00EC1098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D1FF4F" wp14:editId="3350AB0A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133350</wp:posOffset>
                      </wp:positionV>
                      <wp:extent cx="914400" cy="914400"/>
                      <wp:effectExtent l="0" t="0" r="0" b="0"/>
                      <wp:wrapNone/>
                      <wp:docPr id="1383363077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DD80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3.4pt;margin-top:10.5pt;width:1in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fHuQEAAM8DAAAOAAAAZHJzL2Uyb0RvYy54bWysU8uO1DAQvCPxD5bvTJLVCkE0mT3MLlwQ&#10;rHh8gNdpJ5b8kt1Mkr+n7cxkECAk0F46fnRVV5c7+7vZGnaCmLR3HW92NWfgpO+1Gzr+7eu7V284&#10;SyhcL4x30PEFEr87vHyxn0ILN370pofIiMSldgodHxFDW1VJjmBF2vkAji6Vj1YgbeNQ9VFMxG5N&#10;dVPXr6vJxz5ELyElOr1fL/mh8CsFEj8plQCZ6ThpwxJjiU85Voe9aIcowqjlWYb4DxVWaEdFN6p7&#10;gYJ9j/o3Kqtl9Mkr3ElvK6+UllB6oG6a+pduvowiQOmFzElhsyk9H638eDq6x0g2TCG1KTzG3MWs&#10;os1f0sfmYtaymQUzMkmHb5vb25oslXR1XhNLdQWHmPA9eMvyouMJo9DDiEfvHD2Lj00xTJw+JFyB&#10;F0CubFyOKLR5cD3DJdDsYNTCDQbyo1GdnFJdVZcVLgZW+GdQTPekcy1TBgqOJrKToFEQUoLDZmOi&#10;7AxT2pgNWBd9fwWe8zMUyrD9C3hDlMre4Qa22vn4p+o4XySrNf/iwNp3tuDJ90t5z2INTU3x6jzh&#10;eSx/3hf49T88/AAAAP//AwBQSwMEFAAGAAgAAAAhAD9nyBjeAAAACgEAAA8AAABkcnMvZG93bnJl&#10;di54bWxMj0tPwzAQhO9I/Q/WVuJG7UZqQCFOhSr1kFMfPI9uvCQR8TrEbhr49SwnOM7OaPabfD25&#10;Tow4hNaThuVCgUCqvG2p1vD0uL25AxGiIWs6T6jhCwOsi9lVbjLrL3TA8RhrwSUUMqOhibHPpAxV&#10;g86Ehe+R2Hv3gzOR5VBLO5gLl7tOJkql0pmW+ENjetw0WH0cz07DN9nD68tnemt3+10ox/JtXz57&#10;ra/n08M9iIhT/AvDLz6jQ8FMJ38mG0THWqWMHjUkS97EgWSl+HBiJ10pkEUu/08ofgAAAP//AwBQ&#10;SwECLQAUAAYACAAAACEAtoM4kv4AAADhAQAAEwAAAAAAAAAAAAAAAAAAAAAAW0NvbnRlbnRfVHlw&#10;ZXNdLnhtbFBLAQItABQABgAIAAAAIQA4/SH/1gAAAJQBAAALAAAAAAAAAAAAAAAAAC8BAABfcmVs&#10;cy8ucmVsc1BLAQItABQABgAIAAAAIQDtTUfHuQEAAM8DAAAOAAAAAAAAAAAAAAAAAC4CAABkcnMv&#10;ZTJvRG9jLnhtbFBLAQItABQABgAIAAAAIQA/Z8gY3gAAAAoBAAAPAAAAAAAAAAAAAAAAABMEAABk&#10;cnMvZG93bnJldi54bWxQSwUGAAAAAAQABADzAAAAHgUAAAAA&#10;" stroked="f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51" w:type="dxa"/>
            <w:noWrap/>
          </w:tcPr>
          <w:p w14:paraId="4559D4D4" w14:textId="45E7FF3A" w:rsidR="00EC1098" w:rsidRPr="00793724" w:rsidRDefault="00EC1098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896" w:type="dxa"/>
            <w:noWrap/>
          </w:tcPr>
          <w:p w14:paraId="2246AA93" w14:textId="47A2B4C2" w:rsidR="00EC1098" w:rsidRPr="00793724" w:rsidRDefault="00B931A6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EC1098">
              <w:rPr>
                <w:noProof/>
              </w:rPr>
              <w:drawing>
                <wp:inline distT="0" distB="0" distL="0" distR="0" wp14:anchorId="47FD636C" wp14:editId="392BACF0">
                  <wp:extent cx="3337560" cy="2117725"/>
                  <wp:effectExtent l="0" t="0" r="0" b="0"/>
                  <wp:docPr id="82247599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447" cy="218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noWrap/>
          </w:tcPr>
          <w:p w14:paraId="0C0A8FEA" w14:textId="77777777" w:rsidR="00EC1098" w:rsidRPr="00793724" w:rsidRDefault="00EC1098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801" w:type="dxa"/>
          </w:tcPr>
          <w:p w14:paraId="0C3FB491" w14:textId="77777777" w:rsidR="00EC1098" w:rsidRPr="00793724" w:rsidRDefault="00EC1098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noWrap/>
          </w:tcPr>
          <w:p w14:paraId="02FEC6C4" w14:textId="77777777" w:rsidR="00EC1098" w:rsidRPr="00793724" w:rsidRDefault="00EC1098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noWrap/>
          </w:tcPr>
          <w:p w14:paraId="031C0780" w14:textId="77777777" w:rsidR="00EC1098" w:rsidRPr="00793724" w:rsidRDefault="00EC1098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noWrap/>
          </w:tcPr>
          <w:p w14:paraId="6558791D" w14:textId="77777777" w:rsidR="00EC1098" w:rsidRPr="00793724" w:rsidRDefault="00EC1098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</w:tr>
    </w:tbl>
    <w:p w14:paraId="427C14B2" w14:textId="022DD88D" w:rsidR="00793724" w:rsidRPr="00793724" w:rsidRDefault="00793724" w:rsidP="00660883">
      <w:pPr>
        <w:spacing w:line="360" w:lineRule="auto"/>
        <w:ind w:firstLine="709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lastRenderedPageBreak/>
        <w:t xml:space="preserve"> </w:t>
      </w:r>
      <w:r w:rsidR="00660883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Ст</w:t>
      </w: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руктура продаж отражает распределение выручки по основным категориям меню: основные блюда, напитки, десерты и дополнительные позиции.    </w:t>
      </w:r>
    </w:p>
    <w:p w14:paraId="2D32C795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Для расчетов берется средний чек как ключевой показатель, который помогает анализировать структуру продаж и эффективность работы заведения.   </w:t>
      </w:r>
    </w:p>
    <w:p w14:paraId="101F6D95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Таблица 5.6 "Расчет среднего чека".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460"/>
        <w:gridCol w:w="440"/>
        <w:gridCol w:w="1460"/>
        <w:gridCol w:w="120"/>
        <w:gridCol w:w="1760"/>
        <w:gridCol w:w="4116"/>
      </w:tblGrid>
      <w:tr w:rsidR="00793724" w:rsidRPr="00793724" w14:paraId="1B2D58D2" w14:textId="77777777" w:rsidTr="00D76C17">
        <w:trPr>
          <w:trHeight w:val="26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76D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C036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Позиция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B9A0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Цена (₽)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F914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Доля в чеке </w:t>
            </w:r>
          </w:p>
        </w:tc>
      </w:tr>
      <w:tr w:rsidR="00793724" w:rsidRPr="00793724" w14:paraId="2E2277A0" w14:textId="77777777" w:rsidTr="00D76C17">
        <w:trPr>
          <w:trHeight w:val="26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40FD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F571" w14:textId="77777777" w:rsidR="00793724" w:rsidRPr="001861A6" w:rsidRDefault="00793724" w:rsidP="001861A6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Основное блюдо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A720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600-800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3D83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50-65%</w:t>
            </w:r>
          </w:p>
        </w:tc>
      </w:tr>
      <w:tr w:rsidR="00793724" w:rsidRPr="00793724" w14:paraId="045916AF" w14:textId="77777777" w:rsidTr="00D76C17">
        <w:trPr>
          <w:trHeight w:val="26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EEF7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829F" w14:textId="77777777" w:rsidR="00793724" w:rsidRPr="001861A6" w:rsidRDefault="00793724" w:rsidP="001861A6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Напитки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892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200-300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97B6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20-25%</w:t>
            </w:r>
          </w:p>
        </w:tc>
      </w:tr>
      <w:tr w:rsidR="00793724" w:rsidRPr="00793724" w14:paraId="275AE935" w14:textId="77777777" w:rsidTr="00D76C1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EAD3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83C8" w14:textId="77777777" w:rsidR="00793724" w:rsidRPr="001861A6" w:rsidRDefault="00793724" w:rsidP="001861A6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Закуски/Десерты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756A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150-300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0A3F" w14:textId="77777777" w:rsidR="00793724" w:rsidRPr="001861A6" w:rsidRDefault="00793724" w:rsidP="001861A6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861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15-20% </w:t>
            </w:r>
          </w:p>
        </w:tc>
      </w:tr>
      <w:tr w:rsidR="00793724" w:rsidRPr="00793724" w14:paraId="0386DE36" w14:textId="77777777" w:rsidTr="00D76C17">
        <w:trPr>
          <w:gridAfter w:val="2"/>
          <w:wAfter w:w="5876" w:type="dxa"/>
          <w:trHeight w:val="288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1535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5ED64C0D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Пример чека: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71B4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793724" w:rsidRPr="00793724" w14:paraId="02923F48" w14:textId="77777777" w:rsidTr="00D76C17">
        <w:trPr>
          <w:gridAfter w:val="2"/>
          <w:wAfter w:w="5876" w:type="dxa"/>
          <w:trHeight w:val="300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76C98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Паста карбонара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DFF26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750 ₽</w:t>
            </w:r>
          </w:p>
        </w:tc>
      </w:tr>
      <w:tr w:rsidR="00793724" w:rsidRPr="00793724" w14:paraId="0FEC1ABC" w14:textId="77777777" w:rsidTr="00D76C17">
        <w:trPr>
          <w:gridAfter w:val="2"/>
          <w:wAfter w:w="5876" w:type="dxa"/>
          <w:trHeight w:val="300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264FA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Кофе (капучино)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B106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300 ₽</w:t>
            </w:r>
          </w:p>
        </w:tc>
      </w:tr>
      <w:tr w:rsidR="00793724" w:rsidRPr="00793724" w14:paraId="3F2E8DBC" w14:textId="77777777" w:rsidTr="00D76C17">
        <w:trPr>
          <w:gridAfter w:val="2"/>
          <w:wAfter w:w="5876" w:type="dxa"/>
          <w:trHeight w:val="300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A52F8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Десерт Тирамису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DE888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150 ₽</w:t>
            </w:r>
          </w:p>
        </w:tc>
      </w:tr>
      <w:tr w:rsidR="00793724" w:rsidRPr="00793724" w14:paraId="5747E04B" w14:textId="77777777" w:rsidTr="00D76C17">
        <w:trPr>
          <w:gridAfter w:val="2"/>
          <w:wAfter w:w="5876" w:type="dxa"/>
          <w:trHeight w:val="300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04773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20508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1 200 ₽</w:t>
            </w:r>
          </w:p>
        </w:tc>
      </w:tr>
    </w:tbl>
    <w:p w14:paraId="7B7475A8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3DD2BB1F" w14:textId="77777777" w:rsidR="00793724" w:rsidRPr="00793724" w:rsidRDefault="00793724" w:rsidP="00793724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Таблица 5.7 "Структура продаж".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1980"/>
        <w:gridCol w:w="1360"/>
        <w:gridCol w:w="2140"/>
        <w:gridCol w:w="1720"/>
        <w:gridCol w:w="2140"/>
      </w:tblGrid>
      <w:tr w:rsidR="00793724" w:rsidRPr="00793724" w14:paraId="1399EB42" w14:textId="77777777" w:rsidTr="00D76C17">
        <w:trPr>
          <w:trHeight w:val="55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7AB0D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Группы товаров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9CF8A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Доля 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B55A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Средний чек (₽)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91DD5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Количество продаж в месяц 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2994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Сумма реализации в месяц (₽)</w:t>
            </w:r>
          </w:p>
        </w:tc>
      </w:tr>
      <w:tr w:rsidR="00793724" w:rsidRPr="00793724" w14:paraId="6F2A909A" w14:textId="77777777" w:rsidTr="00D76C17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0A50" w14:textId="77777777" w:rsidR="00793724" w:rsidRPr="00EA4325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Основное блюдо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4F8B" w14:textId="77777777" w:rsidR="00793724" w:rsidRPr="00EA4325" w:rsidRDefault="00793724" w:rsidP="00793724">
            <w:pPr>
              <w:suppressAutoHyphens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4EFB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B19A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2030" w14:textId="77777777" w:rsidR="00793724" w:rsidRPr="00EA4325" w:rsidRDefault="00793724" w:rsidP="00793724">
            <w:pPr>
              <w:suppressAutoHyphens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921 600  </w:t>
            </w:r>
          </w:p>
        </w:tc>
      </w:tr>
      <w:tr w:rsidR="00793724" w:rsidRPr="00793724" w14:paraId="05D0C52B" w14:textId="77777777" w:rsidTr="00D76C17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4E01" w14:textId="77777777" w:rsidR="00793724" w:rsidRPr="00EA4325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Напитки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6DBA" w14:textId="77777777" w:rsidR="00793724" w:rsidRPr="00EA4325" w:rsidRDefault="00793724" w:rsidP="00793724">
            <w:pPr>
              <w:suppressAutoHyphens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71F4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815E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EA49" w14:textId="77777777" w:rsidR="00793724" w:rsidRPr="00EA4325" w:rsidRDefault="00793724" w:rsidP="00793724">
            <w:pPr>
              <w:suppressAutoHyphens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384 000  </w:t>
            </w:r>
          </w:p>
        </w:tc>
      </w:tr>
      <w:tr w:rsidR="00793724" w:rsidRPr="00793724" w14:paraId="3745AE67" w14:textId="77777777" w:rsidTr="00D76C17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C383" w14:textId="77777777" w:rsidR="00793724" w:rsidRPr="00EA4325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Закуски/Десерты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379A" w14:textId="77777777" w:rsidR="00793724" w:rsidRPr="00EA4325" w:rsidRDefault="00793724" w:rsidP="00793724">
            <w:pPr>
              <w:suppressAutoHyphens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15%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5EF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6662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9F29" w14:textId="77777777" w:rsidR="00793724" w:rsidRPr="00EA4325" w:rsidRDefault="00793724" w:rsidP="00793724">
            <w:pPr>
              <w:suppressAutoHyphens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230 400  </w:t>
            </w:r>
          </w:p>
        </w:tc>
      </w:tr>
      <w:tr w:rsidR="00793724" w:rsidRPr="00793724" w14:paraId="2ACE0BC2" w14:textId="77777777" w:rsidTr="00D76C17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7C57" w14:textId="77777777" w:rsidR="00793724" w:rsidRPr="00EA4325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BDB1" w14:textId="77777777" w:rsidR="00793724" w:rsidRPr="00EA4325" w:rsidRDefault="00793724" w:rsidP="00793724">
            <w:pPr>
              <w:suppressAutoHyphens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0FF6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0FFB" w14:textId="77777777" w:rsidR="00793724" w:rsidRPr="00EA4325" w:rsidRDefault="00793724" w:rsidP="00793724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F231" w14:textId="77777777" w:rsidR="00793724" w:rsidRPr="00EA4325" w:rsidRDefault="00793724" w:rsidP="00793724">
            <w:pPr>
              <w:suppressAutoHyphens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A4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1 536 000  </w:t>
            </w:r>
          </w:p>
        </w:tc>
      </w:tr>
    </w:tbl>
    <w:p w14:paraId="3DA5CFAB" w14:textId="77777777" w:rsidR="00793724" w:rsidRPr="00793724" w:rsidRDefault="00793724" w:rsidP="00793724">
      <w:pPr>
        <w:pStyle w:val="21"/>
        <w:spacing w:line="360" w:lineRule="auto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793724">
        <w:rPr>
          <w:rFonts w:ascii="Times New Roman" w:hAnsi="Times New Roman" w:cs="Times New Roman"/>
          <w:noProof/>
          <w:spacing w:val="-2"/>
          <w:sz w:val="28"/>
          <w:szCs w:val="28"/>
          <w14:ligatures w14:val="standardContextual"/>
        </w:rPr>
        <w:drawing>
          <wp:inline distT="0" distB="0" distL="0" distR="0" wp14:anchorId="438B0527" wp14:editId="14FA9357">
            <wp:extent cx="2598420" cy="1767840"/>
            <wp:effectExtent l="0" t="0" r="11430" b="3810"/>
            <wp:docPr id="161471595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105D36A-39CE-A033-7AB8-EBF45FA634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ab/>
      </w:r>
      <w:r w:rsidRPr="0079372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 </w:t>
      </w:r>
    </w:p>
    <w:p w14:paraId="6F70BA62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52AB440D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A"/>
          <w:spacing w:val="-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color w:val="00000A"/>
          <w:spacing w:val="-2"/>
          <w:sz w:val="28"/>
          <w:szCs w:val="28"/>
          <w:lang w:eastAsia="ru-RU"/>
        </w:rPr>
        <w:lastRenderedPageBreak/>
        <w:t xml:space="preserve">План продаж – дорожная карта, которая определяет как кафе будет достигать целевых показателей выручки. Его главная задача – систематизировать продажи и оптимизировать ассортимент и повысить прибыльность заведения.  </w:t>
      </w:r>
    </w:p>
    <w:p w14:paraId="0F5E89B5" w14:textId="77777777" w:rsidR="00793724" w:rsidRPr="00793724" w:rsidRDefault="00793724" w:rsidP="00793724">
      <w:pPr>
        <w:pStyle w:val="ae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A"/>
          <w:spacing w:val="-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color w:val="00000A"/>
          <w:spacing w:val="-2"/>
          <w:sz w:val="28"/>
          <w:szCs w:val="28"/>
          <w:lang w:eastAsia="ru-RU"/>
        </w:rPr>
        <w:t>Таблица 5.8 "План продаж"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220"/>
        <w:gridCol w:w="1780"/>
        <w:gridCol w:w="1980"/>
        <w:gridCol w:w="3513"/>
      </w:tblGrid>
      <w:tr w:rsidR="00793724" w:rsidRPr="00793724" w14:paraId="70E45CA4" w14:textId="77777777" w:rsidTr="00D76C17">
        <w:trPr>
          <w:trHeight w:val="264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9635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Группа товаров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4498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7727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D76E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 год</w:t>
            </w:r>
          </w:p>
        </w:tc>
      </w:tr>
      <w:tr w:rsidR="00793724" w:rsidRPr="00793724" w14:paraId="4BDCF129" w14:textId="77777777" w:rsidTr="00D76C17">
        <w:trPr>
          <w:trHeight w:val="26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FCF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Основные блюда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3251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3 888,00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30EF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11 059,20 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FCB1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19 764,00  </w:t>
            </w:r>
          </w:p>
        </w:tc>
      </w:tr>
      <w:tr w:rsidR="00793724" w:rsidRPr="00793724" w14:paraId="6D888510" w14:textId="77777777" w:rsidTr="00D76C17">
        <w:trPr>
          <w:trHeight w:val="26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A1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Напитки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3FD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1 608,00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F5E4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4 608,00 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F1D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8 235,00  </w:t>
            </w:r>
          </w:p>
        </w:tc>
      </w:tr>
      <w:tr w:rsidR="00793724" w:rsidRPr="00793724" w14:paraId="62369D03" w14:textId="77777777" w:rsidTr="00D76C17">
        <w:trPr>
          <w:trHeight w:val="26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A21D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Закуски/Десерты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EA3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944,00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CB8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2 761,80 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861C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4 941,00  </w:t>
            </w:r>
          </w:p>
        </w:tc>
      </w:tr>
      <w:tr w:rsidR="00793724" w:rsidRPr="00793724" w14:paraId="391618F0" w14:textId="77777777" w:rsidTr="00D76C17">
        <w:trPr>
          <w:trHeight w:val="26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68CF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Выручка (тыс. руб.)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BC8A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6 440,00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F72F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18 444,00 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CC6B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32 940,00  </w:t>
            </w:r>
          </w:p>
        </w:tc>
      </w:tr>
    </w:tbl>
    <w:p w14:paraId="1FC77087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134AD81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hAnsi="Times New Roman" w:cs="Times New Roman"/>
          <w:spacing w:val="-2"/>
          <w:sz w:val="28"/>
          <w:szCs w:val="28"/>
        </w:rPr>
        <w:t xml:space="preserve">Низкий объем реализации в первые семь месяцев работы обусловлен объективным факторами начальной стадии коммерческой деятельности, характерным для предприятий общественного питания в период выхода на операционную эффективность.    </w:t>
      </w:r>
    </w:p>
    <w:p w14:paraId="1CF10C20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 целью выявления точки безубыточности авторами проекта выдвигается гипотеза о том, что структура продаж на протяжении всего исследуемого периода не изменяется, а цены сохраняются на текущем уровне. </w:t>
      </w:r>
    </w:p>
    <w:p w14:paraId="666AEE6E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итогам 4 квартала 2026 года предприятие достигнет точки безубыточности (ТБУ), что подтверждает жизнеспособность бизнес-модели и эффективность операционного управления.  </w:t>
      </w:r>
    </w:p>
    <w:p w14:paraId="2F49E4C1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Капитальные затраты являются фундаментом финансовой модели проекта, определяя его стартовые возможности и потенциал роста. </w:t>
      </w:r>
    </w:p>
    <w:p w14:paraId="40D97E14" w14:textId="77777777" w:rsidR="00793724" w:rsidRPr="00793724" w:rsidRDefault="00793724" w:rsidP="00793724">
      <w:pPr>
        <w:pStyle w:val="ae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A"/>
          <w:spacing w:val="-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color w:val="00000A"/>
          <w:spacing w:val="-2"/>
          <w:sz w:val="28"/>
          <w:szCs w:val="28"/>
          <w:lang w:eastAsia="ru-RU"/>
        </w:rPr>
        <w:t>Таблица 5.9 "Детализация инвестиционных затрат".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3460"/>
        <w:gridCol w:w="960"/>
        <w:gridCol w:w="1340"/>
        <w:gridCol w:w="3449"/>
      </w:tblGrid>
      <w:tr w:rsidR="00793724" w:rsidRPr="003518F7" w14:paraId="0563DC98" w14:textId="77777777" w:rsidTr="00D76C17">
        <w:trPr>
          <w:trHeight w:val="264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A76B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  <w:t>Наименование работ/товаров/услуг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B220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5203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1582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  <w:t>Стоимость (₽)</w:t>
            </w:r>
          </w:p>
        </w:tc>
      </w:tr>
      <w:tr w:rsidR="00793724" w:rsidRPr="003518F7" w14:paraId="2C58628E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14:paraId="631267D1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  <w:t xml:space="preserve">Организационные расходы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noWrap/>
            <w:vAlign w:val="bottom"/>
            <w:hideMark/>
          </w:tcPr>
          <w:p w14:paraId="5425AA6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noWrap/>
            <w:vAlign w:val="bottom"/>
            <w:hideMark/>
          </w:tcPr>
          <w:p w14:paraId="4406CCFE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14:paraId="53F3001E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40 000,00</w:t>
            </w:r>
          </w:p>
        </w:tc>
      </w:tr>
      <w:tr w:rsidR="00793724" w:rsidRPr="003518F7" w14:paraId="261B24B9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AB64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  <w:t>Оформление юридического лица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1F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A9DA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0156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40 000,00</w:t>
            </w:r>
          </w:p>
        </w:tc>
      </w:tr>
      <w:tr w:rsidR="00793724" w:rsidRPr="003518F7" w14:paraId="4A3A7AAE" w14:textId="77777777" w:rsidTr="00D76C17">
        <w:trPr>
          <w:trHeight w:val="52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14:paraId="7A5C970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  <w:t>Расходы на помещение и оборудование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noWrap/>
            <w:vAlign w:val="bottom"/>
            <w:hideMark/>
          </w:tcPr>
          <w:p w14:paraId="4D1A24B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noWrap/>
            <w:vAlign w:val="bottom"/>
            <w:hideMark/>
          </w:tcPr>
          <w:p w14:paraId="7EFF0CB1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14:paraId="1996D372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8 060 000,00</w:t>
            </w:r>
          </w:p>
        </w:tc>
      </w:tr>
      <w:tr w:rsidR="00793724" w:rsidRPr="003518F7" w14:paraId="2A1E9D9D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14:paraId="40813CE1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  <w:t>Проектирование и ремонт помещения: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noWrap/>
            <w:vAlign w:val="bottom"/>
            <w:hideMark/>
          </w:tcPr>
          <w:p w14:paraId="39094B2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noWrap/>
            <w:vAlign w:val="bottom"/>
            <w:hideMark/>
          </w:tcPr>
          <w:p w14:paraId="3494A841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14:paraId="460788F9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2 210 000,00</w:t>
            </w:r>
          </w:p>
        </w:tc>
      </w:tr>
      <w:tr w:rsidR="00793724" w:rsidRPr="003518F7" w14:paraId="3F12AC3D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4BC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  <w:lastRenderedPageBreak/>
              <w:t xml:space="preserve">Ремонт помещения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FC0A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C5B4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5B76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2 150 000,00</w:t>
            </w:r>
          </w:p>
        </w:tc>
      </w:tr>
      <w:tr w:rsidR="00793724" w:rsidRPr="003518F7" w14:paraId="7874EFEF" w14:textId="77777777" w:rsidTr="00D76C17">
        <w:trPr>
          <w:trHeight w:val="52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68FD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  <w:t xml:space="preserve">Установка охранно - пожарной сигнализации (ОПС)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A107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71B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7F92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60 000,00</w:t>
            </w:r>
          </w:p>
        </w:tc>
      </w:tr>
      <w:tr w:rsidR="00793724" w:rsidRPr="003518F7" w14:paraId="5003A6B3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14:paraId="3925933E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A"/>
                <w:spacing w:val="-2"/>
                <w:sz w:val="24"/>
                <w:szCs w:val="24"/>
                <w:lang w:eastAsia="ru-RU"/>
              </w:rPr>
              <w:t xml:space="preserve">Приобретение оборудования и мебели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noWrap/>
            <w:vAlign w:val="bottom"/>
            <w:hideMark/>
          </w:tcPr>
          <w:p w14:paraId="718E8F4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noWrap/>
            <w:vAlign w:val="bottom"/>
            <w:hideMark/>
          </w:tcPr>
          <w:p w14:paraId="051AB9BC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14:paraId="6D54245B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5 850 000,00</w:t>
            </w:r>
          </w:p>
        </w:tc>
      </w:tr>
      <w:tr w:rsidR="00793724" w:rsidRPr="003518F7" w14:paraId="4AE5BE73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13BE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Плита промышленная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3D62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BEE2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9542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250 000,00</w:t>
            </w:r>
          </w:p>
        </w:tc>
      </w:tr>
      <w:tr w:rsidR="00793724" w:rsidRPr="003518F7" w14:paraId="1214CBF4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0CF7" w14:textId="77777777" w:rsidR="00793724" w:rsidRPr="003518F7" w:rsidRDefault="00793724" w:rsidP="003518F7">
            <w:p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Духовой шкаф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5752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945E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C119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150 000,00</w:t>
            </w:r>
          </w:p>
        </w:tc>
      </w:tr>
      <w:tr w:rsidR="00793724" w:rsidRPr="003518F7" w14:paraId="0E9B5E5B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0A76" w14:textId="77777777" w:rsidR="00793724" w:rsidRPr="003518F7" w:rsidRDefault="00793724" w:rsidP="003518F7">
            <w:p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Холодильные шкафы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1AE5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AEB7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6F0F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700 000,00</w:t>
            </w:r>
          </w:p>
        </w:tc>
      </w:tr>
      <w:tr w:rsidR="00793724" w:rsidRPr="003518F7" w14:paraId="3F0B5ACE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7C9B" w14:textId="77777777" w:rsidR="00793724" w:rsidRPr="003518F7" w:rsidRDefault="00793724" w:rsidP="003518F7">
            <w:p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Кофемашина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4550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E367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E259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650 000,00</w:t>
            </w:r>
          </w:p>
        </w:tc>
      </w:tr>
      <w:tr w:rsidR="00793724" w:rsidRPr="003518F7" w14:paraId="63E3B4C9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6EF2" w14:textId="77777777" w:rsidR="00793724" w:rsidRPr="003518F7" w:rsidRDefault="00793724" w:rsidP="003518F7">
            <w:p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Барный инвентарь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1925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9B79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54AF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1 500 000,00</w:t>
            </w:r>
          </w:p>
        </w:tc>
      </w:tr>
      <w:tr w:rsidR="00793724" w:rsidRPr="003518F7" w14:paraId="2AE36D77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5C7C" w14:textId="77777777" w:rsidR="00793724" w:rsidRPr="003518F7" w:rsidRDefault="00793724" w:rsidP="003518F7">
            <w:p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Посудомоечная машина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D63E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027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5AE1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200 000,00</w:t>
            </w:r>
          </w:p>
        </w:tc>
      </w:tr>
      <w:tr w:rsidR="00793724" w:rsidRPr="003518F7" w14:paraId="7B14D063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2E4B" w14:textId="77777777" w:rsidR="00793724" w:rsidRPr="003518F7" w:rsidRDefault="00793724" w:rsidP="003518F7">
            <w:p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Мебель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D8B2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22C4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DF1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1 500 000,00</w:t>
            </w:r>
          </w:p>
        </w:tc>
      </w:tr>
      <w:tr w:rsidR="00793724" w:rsidRPr="003518F7" w14:paraId="273AF211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5DFF" w14:textId="77777777" w:rsidR="00793724" w:rsidRPr="003518F7" w:rsidRDefault="00793724" w:rsidP="003518F7">
            <w:p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Вентиляция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FF8A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2D4B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801E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700 000,00</w:t>
            </w:r>
          </w:p>
        </w:tc>
      </w:tr>
      <w:tr w:rsidR="00793724" w:rsidRPr="003518F7" w14:paraId="511C95B9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30B3" w14:textId="77777777" w:rsidR="00793724" w:rsidRPr="003518F7" w:rsidRDefault="00793724" w:rsidP="003518F7">
            <w:p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Кассовая система + ПО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F130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6DB7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F6EC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200 000,00</w:t>
            </w:r>
          </w:p>
        </w:tc>
      </w:tr>
      <w:tr w:rsidR="00793724" w:rsidRPr="003518F7" w14:paraId="0066A7BA" w14:textId="77777777" w:rsidTr="00D76C17">
        <w:trPr>
          <w:trHeight w:val="52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14:paraId="50A8B9D1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Разработка фирменного стиля (логотип, дизайн)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noWrap/>
            <w:vAlign w:val="bottom"/>
            <w:hideMark/>
          </w:tcPr>
          <w:p w14:paraId="73ED581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noWrap/>
            <w:vAlign w:val="bottom"/>
            <w:hideMark/>
          </w:tcPr>
          <w:p w14:paraId="73589FE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14:paraId="29FA3F99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100 000,00</w:t>
            </w:r>
          </w:p>
        </w:tc>
      </w:tr>
      <w:tr w:rsidR="00793724" w:rsidRPr="003518F7" w14:paraId="57AB7741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14:paraId="7D3D478F" w14:textId="77777777" w:rsidR="00793724" w:rsidRPr="003518F7" w:rsidRDefault="00793724" w:rsidP="003518F7">
            <w:p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Непредвиденные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noWrap/>
            <w:vAlign w:val="bottom"/>
            <w:hideMark/>
          </w:tcPr>
          <w:p w14:paraId="32EF339C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noWrap/>
            <w:vAlign w:val="bottom"/>
            <w:hideMark/>
          </w:tcPr>
          <w:p w14:paraId="1D9BB6E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14:paraId="79C3629F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500 000,00</w:t>
            </w:r>
          </w:p>
        </w:tc>
      </w:tr>
      <w:tr w:rsidR="00793724" w:rsidRPr="003518F7" w14:paraId="78DD6670" w14:textId="77777777" w:rsidTr="00D76C17">
        <w:trPr>
          <w:trHeight w:val="26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9CC"/>
            <w:vAlign w:val="center"/>
            <w:hideMark/>
          </w:tcPr>
          <w:p w14:paraId="680ADE70" w14:textId="77777777" w:rsidR="00793724" w:rsidRPr="003518F7" w:rsidRDefault="00793724" w:rsidP="003518F7">
            <w:p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Итого инвестиций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9CC"/>
            <w:noWrap/>
            <w:vAlign w:val="bottom"/>
            <w:hideMark/>
          </w:tcPr>
          <w:p w14:paraId="0404692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9CC"/>
            <w:noWrap/>
            <w:vAlign w:val="bottom"/>
            <w:hideMark/>
          </w:tcPr>
          <w:p w14:paraId="38419C7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9CC"/>
            <w:vAlign w:val="center"/>
            <w:hideMark/>
          </w:tcPr>
          <w:p w14:paraId="481C184F" w14:textId="77777777" w:rsidR="00793724" w:rsidRPr="003518F7" w:rsidRDefault="00793724" w:rsidP="003518F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8 700 000,00</w:t>
            </w:r>
          </w:p>
        </w:tc>
      </w:tr>
    </w:tbl>
    <w:p w14:paraId="60AFCB6D" w14:textId="77777777" w:rsidR="00793724" w:rsidRDefault="00793724" w:rsidP="003518F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518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Финансирование проекта составляет 18 250 000 руб.</w:t>
      </w:r>
    </w:p>
    <w:p w14:paraId="531BEE70" w14:textId="77777777" w:rsidR="00793724" w:rsidRPr="00793724" w:rsidRDefault="00793724" w:rsidP="003518F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Собственные средства в размере 9 000 000 руб., частично привлечен кредит в ПАО "Сбербанк" на сумму 9 250 000 руб.   </w:t>
      </w:r>
    </w:p>
    <w:p w14:paraId="7197105B" w14:textId="0A8CD8FB" w:rsidR="00793724" w:rsidRPr="00793724" w:rsidRDefault="00793724" w:rsidP="003518F7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Таблица 6.0 "Привлечение банковского кредита".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700"/>
        <w:gridCol w:w="1600"/>
        <w:gridCol w:w="4909"/>
      </w:tblGrid>
      <w:tr w:rsidR="00793724" w:rsidRPr="00793724" w14:paraId="3FB85C95" w14:textId="77777777" w:rsidTr="00D76C17">
        <w:trPr>
          <w:trHeight w:val="26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72D0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63DE" w14:textId="77777777" w:rsidR="00793724" w:rsidRPr="003518F7" w:rsidRDefault="00793724" w:rsidP="008A543D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МСП-старт 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E802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56390184" w14:textId="77777777" w:rsidTr="00D76C17">
        <w:trPr>
          <w:trHeight w:val="26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A163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23F6" w14:textId="77777777" w:rsidR="00793724" w:rsidRPr="003518F7" w:rsidRDefault="00793724" w:rsidP="008A543D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7BC6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2EB97F69" w14:textId="77777777" w:rsidTr="00D76C17">
        <w:trPr>
          <w:trHeight w:val="26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13B2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Сумма кредита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8ACD" w14:textId="77777777" w:rsidR="00793724" w:rsidRPr="003518F7" w:rsidRDefault="00793724" w:rsidP="008A543D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9 250 000,00  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ACF9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1739063D" w14:textId="77777777" w:rsidTr="00D76C17">
        <w:trPr>
          <w:trHeight w:val="26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A667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Срок выдачи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8D4B" w14:textId="77777777" w:rsidR="00793724" w:rsidRPr="003518F7" w:rsidRDefault="00793724" w:rsidP="008A543D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41D9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года </w:t>
            </w:r>
          </w:p>
        </w:tc>
      </w:tr>
      <w:tr w:rsidR="00793724" w:rsidRPr="00793724" w14:paraId="1532B026" w14:textId="77777777" w:rsidTr="00D76C17">
        <w:trPr>
          <w:trHeight w:val="67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14ED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Тип погашения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C7582" w14:textId="77777777" w:rsidR="00793724" w:rsidRPr="003518F7" w:rsidRDefault="00793724" w:rsidP="008A543D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B28E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1 - аннуитетный                          2 - дифференцированный </w:t>
            </w:r>
          </w:p>
        </w:tc>
      </w:tr>
      <w:tr w:rsidR="00793724" w:rsidRPr="00793724" w14:paraId="2AC71FD1" w14:textId="77777777" w:rsidTr="00D76C17">
        <w:trPr>
          <w:trHeight w:val="26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5BD6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Ежемесячный платеж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0184" w14:textId="77777777" w:rsidR="00793724" w:rsidRPr="003518F7" w:rsidRDefault="00793724" w:rsidP="008A543D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307 000,00  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DBCC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78BCDDA1" w14:textId="77777777" w:rsidTr="00D76C17">
        <w:trPr>
          <w:trHeight w:val="26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4E52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Сумма переплаты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7EE0" w14:textId="77777777" w:rsidR="00793724" w:rsidRPr="003518F7" w:rsidRDefault="00793724" w:rsidP="008A543D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1 802 000,00  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1E1C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137D2311" w14:textId="77777777" w:rsidTr="00D76C17">
        <w:trPr>
          <w:trHeight w:val="26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51F1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Общая сумма к погашению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461F" w14:textId="77777777" w:rsidR="00793724" w:rsidRPr="003518F7" w:rsidRDefault="00793724" w:rsidP="008A543D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11 052 000,00  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D63F" w14:textId="77777777" w:rsidR="00793724" w:rsidRPr="003518F7" w:rsidRDefault="00793724" w:rsidP="008A543D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</w:tbl>
    <w:p w14:paraId="42B6FBD2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На осуществление капитальных вложений запланирован период продолжительностью 7 месяцев. В течение того срока будут последовательно выполнены все ключевые работы.</w:t>
      </w:r>
    </w:p>
    <w:p w14:paraId="00E78D6C" w14:textId="550EF67E" w:rsidR="00793724" w:rsidRPr="00793724" w:rsidRDefault="00793724" w:rsidP="00793724">
      <w:pPr>
        <w:pStyle w:val="ae"/>
        <w:spacing w:line="360" w:lineRule="auto"/>
        <w:ind w:left="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Таблица 6.1. "План работ по открытию ООО "Идея".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720"/>
        <w:gridCol w:w="840"/>
        <w:gridCol w:w="840"/>
        <w:gridCol w:w="840"/>
        <w:gridCol w:w="840"/>
        <w:gridCol w:w="840"/>
        <w:gridCol w:w="840"/>
        <w:gridCol w:w="1449"/>
      </w:tblGrid>
      <w:tr w:rsidR="00793724" w:rsidRPr="00793724" w14:paraId="4EAAF5F6" w14:textId="77777777" w:rsidTr="00573FDA">
        <w:trPr>
          <w:trHeight w:val="26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0B73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922DB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Период (месяцы)</w:t>
            </w:r>
          </w:p>
        </w:tc>
      </w:tr>
      <w:tr w:rsidR="00793724" w:rsidRPr="00793724" w14:paraId="45D7FD8C" w14:textId="77777777" w:rsidTr="00573FDA">
        <w:trPr>
          <w:trHeight w:val="264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C65F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E27C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7CD3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72F5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05B6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CF63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F29D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4F38" w14:textId="77777777" w:rsidR="00793724" w:rsidRPr="003518F7" w:rsidRDefault="00793724" w:rsidP="003518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</w:t>
            </w:r>
          </w:p>
        </w:tc>
      </w:tr>
      <w:tr w:rsidR="00793724" w:rsidRPr="00793724" w14:paraId="56FF1B45" w14:textId="77777777" w:rsidTr="00573FD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B469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Организационные работы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DDBD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5AFA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EEF3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E11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9F66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CB7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184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08242F3D" w14:textId="77777777" w:rsidTr="00573FD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098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Создание юридического лица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2F672867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B409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9516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425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B2D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99D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F956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31A2A72B" w14:textId="77777777" w:rsidTr="00573FD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E636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Роспотребнадзор (СанПиН)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A884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B66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8CB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0A0439E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5F2DC6A1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7A29F06B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35F92239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1CDB4AB6" w14:textId="77777777" w:rsidTr="00573FD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FAE1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СЭС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76E8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9513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B7DE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277BA1CE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4CFB33BA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5BFC42E1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779EA98C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648C983E" w14:textId="77777777" w:rsidTr="00573FD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DC7E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Пожарная Инспекция (МЧС)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A657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5E7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0801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8D637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6E4F0399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6849FC17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7958F3C4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62A327E2" w14:textId="77777777" w:rsidTr="00573FD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6E0D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Открытие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8EEF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5918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ACBC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78EB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BA4B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B0CD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58B99558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14444032" w14:textId="77777777" w:rsidTr="00573FD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FDEB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Подготовка помещения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DAAA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91BC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BB6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492A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8A54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8996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2DDC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3F380719" w14:textId="77777777" w:rsidTr="00573FD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6787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Аренда помещения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63B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0EE50367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489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3E84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254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C3D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1246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48912350" w14:textId="77777777" w:rsidTr="00573FD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2891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Ремонтные работы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1E64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0674A265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4386BBC8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BF4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BAB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D3DF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D500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</w:tr>
      <w:tr w:rsidR="00793724" w:rsidRPr="00793724" w14:paraId="130DDA4F" w14:textId="77777777" w:rsidTr="00573FD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8464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9903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FA2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1AA9C65E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7E2BB9B8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C32C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6E96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5738" w14:textId="77777777" w:rsidR="00793724" w:rsidRPr="00793724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9372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</w:p>
        </w:tc>
      </w:tr>
      <w:tr w:rsidR="00793724" w:rsidRPr="00793724" w14:paraId="298F31D1" w14:textId="77777777" w:rsidTr="00573FDA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CFCF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Установка оборудования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FA22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E48F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125AE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779F550E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F9EA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5B5A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6143" w14:textId="77777777" w:rsidR="00793724" w:rsidRPr="00793724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9372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</w:p>
        </w:tc>
      </w:tr>
      <w:tr w:rsidR="00793724" w:rsidRPr="00793724" w14:paraId="64DDCD24" w14:textId="77777777" w:rsidTr="00573FDA">
        <w:trPr>
          <w:trHeight w:val="504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D6AB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Приобретение и расстановка мебели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63B7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5E96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8B1D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C394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A0246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0475F46D" w14:textId="77777777" w:rsidR="00793724" w:rsidRPr="003518F7" w:rsidRDefault="00793724" w:rsidP="003518F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1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E0EB"/>
            <w:noWrap/>
            <w:vAlign w:val="bottom"/>
            <w:hideMark/>
          </w:tcPr>
          <w:p w14:paraId="3C2EA787" w14:textId="77777777" w:rsidR="00793724" w:rsidRPr="00793724" w:rsidRDefault="00793724" w:rsidP="00793724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9372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</w:p>
        </w:tc>
      </w:tr>
    </w:tbl>
    <w:p w14:paraId="2C13DBE2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10E745F8" w14:textId="20B3E9A1" w:rsidR="00793724" w:rsidRPr="0017301B" w:rsidRDefault="00793724" w:rsidP="0017301B">
      <w:pPr>
        <w:pStyle w:val="1"/>
        <w:rPr>
          <w:rFonts w:ascii="Times New Roman" w:hAnsi="Times New Roman"/>
          <w:b/>
          <w:sz w:val="28"/>
        </w:rPr>
      </w:pPr>
      <w:bookmarkStart w:id="6" w:name="_Toc198196545"/>
      <w:r w:rsidRPr="0017301B">
        <w:rPr>
          <w:rFonts w:ascii="Times New Roman" w:hAnsi="Times New Roman"/>
          <w:b/>
          <w:sz w:val="28"/>
        </w:rPr>
        <w:t>6. Финансовая модель</w:t>
      </w:r>
      <w:bookmarkEnd w:id="6"/>
    </w:p>
    <w:p w14:paraId="1373FEE8" w14:textId="77777777" w:rsidR="00793724" w:rsidRPr="00793724" w:rsidRDefault="00793724" w:rsidP="00793724">
      <w:pPr>
        <w:pStyle w:val="ae"/>
        <w:spacing w:line="360" w:lineRule="auto"/>
        <w:ind w:left="0" w:firstLine="720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Проект демонстрирует динамику окупаемости.  При сохранение текущих тенденций возврат инвестиций ожидается с начала 1 квартале 2027 года, при выручке в размере 7 200 000 руб.   Рост прибыли свидетельствует о правильности выбранной стратегии.   </w:t>
      </w:r>
    </w:p>
    <w:p w14:paraId="5BAC6990" w14:textId="5E29C3F0" w:rsidR="00793724" w:rsidRPr="0017301B" w:rsidRDefault="00793724" w:rsidP="0017301B">
      <w:pPr>
        <w:pStyle w:val="1"/>
        <w:rPr>
          <w:rFonts w:ascii="Times New Roman" w:hAnsi="Times New Roman"/>
          <w:b/>
          <w:sz w:val="28"/>
        </w:rPr>
      </w:pPr>
      <w:bookmarkStart w:id="7" w:name="_Toc198196546"/>
      <w:bookmarkStart w:id="8" w:name="_Hlk198179186"/>
      <w:r w:rsidRPr="0017301B">
        <w:rPr>
          <w:rFonts w:ascii="Times New Roman" w:hAnsi="Times New Roman"/>
          <w:b/>
          <w:sz w:val="28"/>
        </w:rPr>
        <w:t>7. Риски</w:t>
      </w:r>
      <w:bookmarkEnd w:id="7"/>
    </w:p>
    <w:bookmarkEnd w:id="8"/>
    <w:p w14:paraId="005A9F4B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>Открытие кафе с биржевой тематикой может быть интересным и потенциально прибыльным бизнесом, однако существует ряд рисков, которые следует учитывать:</w:t>
      </w:r>
    </w:p>
    <w:p w14:paraId="2F9DBBE4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>Конкуренция: возможно, в вашем районе уже существуют другие заведения с подобной тематикой. Необходимо провести рынок, чтобы оценить уровень конкуренции и найти уникальные предложения.</w:t>
      </w:r>
    </w:p>
    <w:p w14:paraId="513DE3C8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>Изменение интересов клиентов: Биржевая тематика может привлечь определенную аудиторию, но её интересы могут меняться. Важно быть готовым к адаптации меню и мероприятий в зависимости от предпочтений посетителей.</w:t>
      </w:r>
    </w:p>
    <w:p w14:paraId="4E586298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Экономическая нестабильность: Экономические кризисы могут снизить посещаемость паба, особенно если он ориентирован на клиентов, которые инвестируют в фондовые рынки. В такие периоды люди могут сократить расходы на досуг.</w:t>
      </w:r>
    </w:p>
    <w:p w14:paraId="2FCB537C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>Регуляторные риски: Контроль со стороны Роспотребнадзора   требует соблюдения множества норм и правил. Необходимо быть в курсе всех юридических аспектов, чтобы избежать штрафов и закрытия бизнеса.</w:t>
      </w:r>
    </w:p>
    <w:p w14:paraId="264E95F6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>Риски связанных с тематикой: Биржевые кризисы и финансовая нестабильность могут негативно сказаться на настроении клиентов. Важно учитывать, что общение на финансовые темы может вызвать напряжение в обществе.</w:t>
      </w:r>
    </w:p>
    <w:p w14:paraId="2FDBD702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>Зависимость от мероприятий: если в кафе планируются проводиться инвестиционные семинары или лекции, важно, чтобы они были востребованы. Нехватка интересных организованных событий может снизить поток посетителей.</w:t>
      </w:r>
    </w:p>
    <w:p w14:paraId="1FD43CFF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Управление персоналом: Наличие профессионального и хорошо обученного персонала, знакомого с тематикой, может быть сложной задачей. Неправильный подбор сотрудников может негативно сказаться на обслуживании клиентов.</w:t>
      </w:r>
    </w:p>
    <w:p w14:paraId="0E2CE1D3" w14:textId="77777777" w:rsidR="003518F7" w:rsidRDefault="00793724" w:rsidP="00793724">
      <w:pPr>
        <w:tabs>
          <w:tab w:val="left" w:pos="1156"/>
          <w:tab w:val="center" w:pos="5032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ab/>
      </w:r>
      <w:r w:rsidRPr="0079372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ab/>
      </w:r>
    </w:p>
    <w:p w14:paraId="2F4CC6B3" w14:textId="77777777" w:rsidR="003518F7" w:rsidRDefault="003518F7" w:rsidP="00793724">
      <w:pPr>
        <w:tabs>
          <w:tab w:val="left" w:pos="1156"/>
          <w:tab w:val="center" w:pos="5032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3A135D7" w14:textId="77777777" w:rsidR="003518F7" w:rsidRDefault="003518F7" w:rsidP="00793724">
      <w:pPr>
        <w:tabs>
          <w:tab w:val="left" w:pos="1156"/>
          <w:tab w:val="center" w:pos="5032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8646A8F" w14:textId="77777777" w:rsidR="003518F7" w:rsidRDefault="003518F7" w:rsidP="00793724">
      <w:pPr>
        <w:tabs>
          <w:tab w:val="left" w:pos="1156"/>
          <w:tab w:val="center" w:pos="5032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1B15D89" w14:textId="77777777" w:rsidR="003518F7" w:rsidRDefault="003518F7" w:rsidP="00793724">
      <w:pPr>
        <w:tabs>
          <w:tab w:val="left" w:pos="1156"/>
          <w:tab w:val="center" w:pos="5032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49B0893" w14:textId="77777777" w:rsidR="003518F7" w:rsidRDefault="003518F7" w:rsidP="00793724">
      <w:pPr>
        <w:tabs>
          <w:tab w:val="left" w:pos="1156"/>
          <w:tab w:val="center" w:pos="5032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1002731A" w14:textId="77777777" w:rsidR="003518F7" w:rsidRDefault="003518F7" w:rsidP="00793724">
      <w:pPr>
        <w:tabs>
          <w:tab w:val="left" w:pos="1156"/>
          <w:tab w:val="center" w:pos="5032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1635BFEA" w14:textId="77777777" w:rsidR="003518F7" w:rsidRDefault="003518F7" w:rsidP="00793724">
      <w:pPr>
        <w:tabs>
          <w:tab w:val="left" w:pos="1156"/>
          <w:tab w:val="center" w:pos="5032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5624835" w14:textId="77777777" w:rsidR="003518F7" w:rsidRDefault="003518F7" w:rsidP="00793724">
      <w:pPr>
        <w:tabs>
          <w:tab w:val="left" w:pos="1156"/>
          <w:tab w:val="center" w:pos="5032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63B721C" w14:textId="77777777" w:rsidR="003518F7" w:rsidRDefault="003518F7" w:rsidP="00793724">
      <w:pPr>
        <w:tabs>
          <w:tab w:val="left" w:pos="1156"/>
          <w:tab w:val="center" w:pos="5032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C34D13D" w14:textId="3A010ACC" w:rsidR="00793724" w:rsidRPr="0017301B" w:rsidRDefault="00793724" w:rsidP="0017301B">
      <w:pPr>
        <w:pStyle w:val="1"/>
        <w:rPr>
          <w:rFonts w:ascii="Times New Roman" w:hAnsi="Times New Roman"/>
          <w:b/>
          <w:sz w:val="28"/>
        </w:rPr>
      </w:pPr>
      <w:bookmarkStart w:id="9" w:name="_Toc198196547"/>
      <w:r w:rsidRPr="0017301B">
        <w:rPr>
          <w:rFonts w:ascii="Times New Roman" w:hAnsi="Times New Roman"/>
          <w:b/>
          <w:sz w:val="28"/>
        </w:rPr>
        <w:lastRenderedPageBreak/>
        <w:t>Приложение</w:t>
      </w:r>
      <w:bookmarkEnd w:id="9"/>
    </w:p>
    <w:p w14:paraId="014BD965" w14:textId="77777777" w:rsidR="00793724" w:rsidRPr="00793724" w:rsidRDefault="00793724" w:rsidP="0079372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793724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drawing>
          <wp:inline distT="0" distB="0" distL="0" distR="0" wp14:anchorId="1DBCAE29" wp14:editId="6A720D52">
            <wp:extent cx="5681162" cy="3491288"/>
            <wp:effectExtent l="0" t="0" r="0" b="0"/>
            <wp:docPr id="2012602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0292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4721" cy="349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FAF10" w14:textId="77777777" w:rsidR="00793724" w:rsidRPr="00793724" w:rsidRDefault="00793724" w:rsidP="0079372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14BDB93" w14:textId="77777777" w:rsidR="00793724" w:rsidRPr="00793724" w:rsidRDefault="00793724" w:rsidP="0079372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6333E6A" w14:textId="42ED1BCF" w:rsidR="00793724" w:rsidRPr="00793724" w:rsidRDefault="007F201E" w:rsidP="00793724">
      <w:pPr>
        <w:tabs>
          <w:tab w:val="left" w:pos="4178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7F201E">
        <w:rPr>
          <w:noProof/>
        </w:rPr>
        <w:drawing>
          <wp:inline distT="0" distB="0" distL="0" distR="0" wp14:anchorId="5EEA1D43" wp14:editId="2F762741">
            <wp:extent cx="5731510" cy="991870"/>
            <wp:effectExtent l="0" t="0" r="2540" b="0"/>
            <wp:docPr id="109684615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724" w:rsidRPr="0079372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ab/>
      </w:r>
    </w:p>
    <w:p w14:paraId="06EE4234" w14:textId="77777777" w:rsidR="00793724" w:rsidRPr="00793724" w:rsidRDefault="00793724" w:rsidP="00793724">
      <w:pPr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D6E6DB9" w14:textId="688F0619" w:rsidR="00793724" w:rsidRPr="00793724" w:rsidRDefault="007F201E" w:rsidP="0079372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F201E">
        <w:rPr>
          <w:noProof/>
        </w:rPr>
        <w:drawing>
          <wp:inline distT="0" distB="0" distL="0" distR="0" wp14:anchorId="6E67B564" wp14:editId="635FAD7A">
            <wp:extent cx="1874520" cy="1127760"/>
            <wp:effectExtent l="0" t="0" r="0" b="0"/>
            <wp:docPr id="1412654715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45230" w14:textId="77777777" w:rsidR="00793724" w:rsidRPr="00793724" w:rsidRDefault="00793724" w:rsidP="007937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5981B834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608488A4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577AEF0B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22314F51" w14:textId="77777777" w:rsid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7F47AEDE" w14:textId="7D9C81A8" w:rsidR="000808F6" w:rsidRPr="000B430B" w:rsidRDefault="000808F6" w:rsidP="000B430B">
      <w:pPr>
        <w:pStyle w:val="1"/>
        <w:rPr>
          <w:rFonts w:ascii="Times New Roman" w:hAnsi="Times New Roman"/>
          <w:b/>
          <w:sz w:val="28"/>
        </w:rPr>
      </w:pPr>
      <w:bookmarkStart w:id="10" w:name="_Toc198196548"/>
      <w:r w:rsidRPr="000B430B">
        <w:rPr>
          <w:rFonts w:ascii="Times New Roman" w:hAnsi="Times New Roman"/>
          <w:b/>
          <w:sz w:val="28"/>
        </w:rPr>
        <w:lastRenderedPageBreak/>
        <w:t>Список использованных источников</w:t>
      </w:r>
      <w:bookmarkEnd w:id="10"/>
    </w:p>
    <w:p w14:paraId="09C993B0" w14:textId="77777777" w:rsidR="000808F6" w:rsidRDefault="000808F6" w:rsidP="000808F6">
      <w:pPr>
        <w:pStyle w:val="ae"/>
        <w:spacing w:line="360" w:lineRule="auto"/>
        <w:ind w:left="0" w:firstLine="720"/>
        <w:jc w:val="center"/>
        <w:rPr>
          <w:rFonts w:ascii="Times New Roman" w:eastAsia="Times New Roman" w:hAnsi="Times New Roman" w:cs="Times New Roman"/>
          <w:b/>
          <w:bCs/>
          <w:spacing w:val="-2"/>
          <w:position w:val="2"/>
          <w:sz w:val="28"/>
          <w:szCs w:val="28"/>
        </w:rPr>
      </w:pPr>
    </w:p>
    <w:p w14:paraId="7549DF79" w14:textId="77777777" w:rsidR="0085455F" w:rsidRDefault="0085455F" w:rsidP="0085455F">
      <w:pPr>
        <w:pStyle w:val="ae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 w:rsidRPr="0085455F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Александр Остервальдер и Ив Пинье Построение бизнес</w:t>
      </w:r>
      <w:r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-</w:t>
      </w:r>
      <w:r w:rsidRPr="0085455F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моделей</w:t>
      </w:r>
      <w:r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:</w:t>
      </w:r>
    </w:p>
    <w:p w14:paraId="51874229" w14:textId="2CA254FD" w:rsidR="009D4FC4" w:rsidRDefault="0085455F" w:rsidP="0085455F">
      <w:pPr>
        <w:pStyle w:val="ae"/>
        <w:spacing w:line="360" w:lineRule="auto"/>
        <w:ind w:left="928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настольная книга стратега и новатора</w:t>
      </w:r>
      <w:r w:rsidR="009D4FC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, </w:t>
      </w:r>
      <w:r w:rsidR="00C260C7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Пер. с англ. - М.: Альпина Паблишер, Москва </w:t>
      </w:r>
      <w:r w:rsidR="009D4FC4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2024</w:t>
      </w:r>
    </w:p>
    <w:p w14:paraId="6169EA4B" w14:textId="396B25D0" w:rsidR="009D4FC4" w:rsidRDefault="002133E8" w:rsidP="009D4FC4">
      <w:pPr>
        <w:pStyle w:val="ae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Налоговый кодекс Российской Федерации </w:t>
      </w:r>
      <w:r w:rsidR="00DE5EBA" w:rsidRPr="00DE5EBA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(</w:t>
      </w:r>
      <w:r w:rsidR="00DE5EBA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часть первая) от 31.07.1998 № 146-ФЗ (ред. от 29.11.2024, с изм. от 21.01.2025) (с изм. и доп. вступ. в силу с 05.02.2025   </w:t>
      </w:r>
    </w:p>
    <w:p w14:paraId="380CF2E6" w14:textId="079B8A4C" w:rsidR="00054289" w:rsidRDefault="00054289" w:rsidP="009D4FC4">
      <w:pPr>
        <w:pStyle w:val="ae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Федеральный закон </w:t>
      </w:r>
      <w:r w:rsidR="00B37C12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от 08.02.1998 № 14-ФЗ (ред. от 08.02.2024) "Об обществах с ограниченной ответственностью" (с изм. и доп. вступ. в силу с 01.03.2025)    </w:t>
      </w:r>
    </w:p>
    <w:p w14:paraId="75F9E300" w14:textId="6FAD2B7A" w:rsidR="000808F6" w:rsidRPr="0085455F" w:rsidRDefault="0085455F" w:rsidP="0085455F">
      <w:pPr>
        <w:pStyle w:val="ae"/>
        <w:spacing w:line="360" w:lineRule="auto"/>
        <w:ind w:left="928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  </w:t>
      </w:r>
      <w:r w:rsidRPr="0085455F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 </w:t>
      </w:r>
    </w:p>
    <w:p w14:paraId="043C8142" w14:textId="77777777" w:rsidR="000808F6" w:rsidRPr="00793724" w:rsidRDefault="000808F6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58BC937E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55732409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3D3A5040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01257F12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16888486" w14:textId="77777777" w:rsidR="00793724" w:rsidRPr="00793724" w:rsidRDefault="00793724" w:rsidP="00793724">
      <w:pPr>
        <w:pStyle w:val="ae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</w:pPr>
    </w:p>
    <w:p w14:paraId="45CF3EF5" w14:textId="0E50B7E4" w:rsidR="00BF553C" w:rsidRPr="00793724" w:rsidRDefault="00BF553C" w:rsidP="0079372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sectPr w:rsidR="00BF553C" w:rsidRPr="00793724" w:rsidSect="00460352">
      <w:footerReference w:type="default" r:id="rId15"/>
      <w:pgSz w:w="11906" w:h="16838"/>
      <w:pgMar w:top="1440" w:right="1440" w:bottom="1440" w:left="1440" w:header="0" w:footer="72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2C30" w14:textId="77777777" w:rsidR="00BE4F68" w:rsidRDefault="00BE4F68">
      <w:pPr>
        <w:spacing w:line="240" w:lineRule="auto"/>
      </w:pPr>
      <w:r>
        <w:separator/>
      </w:r>
    </w:p>
  </w:endnote>
  <w:endnote w:type="continuationSeparator" w:id="0">
    <w:p w14:paraId="08F06A4D" w14:textId="77777777" w:rsidR="00BE4F68" w:rsidRDefault="00BE4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018949"/>
      <w:docPartObj>
        <w:docPartGallery w:val="Page Numbers (Bottom of Page)"/>
        <w:docPartUnique/>
      </w:docPartObj>
    </w:sdtPr>
    <w:sdtContent>
      <w:p w14:paraId="43317D01" w14:textId="4B4B05C9" w:rsidR="00460352" w:rsidRDefault="0046035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3E462E" w14:textId="77777777" w:rsidR="00460352" w:rsidRDefault="0046035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4062" w14:textId="77777777" w:rsidR="00BE4F68" w:rsidRDefault="00BE4F68">
      <w:pPr>
        <w:spacing w:line="240" w:lineRule="auto"/>
      </w:pPr>
      <w:r>
        <w:separator/>
      </w:r>
    </w:p>
  </w:footnote>
  <w:footnote w:type="continuationSeparator" w:id="0">
    <w:p w14:paraId="1E243161" w14:textId="77777777" w:rsidR="00BE4F68" w:rsidRDefault="00BE4F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23E"/>
    <w:multiLevelType w:val="hybridMultilevel"/>
    <w:tmpl w:val="488EDBC2"/>
    <w:lvl w:ilvl="0" w:tplc="319A4B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DA7CC3"/>
    <w:multiLevelType w:val="hybridMultilevel"/>
    <w:tmpl w:val="4DF62E3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261BA"/>
    <w:multiLevelType w:val="hybridMultilevel"/>
    <w:tmpl w:val="CE4E2DFE"/>
    <w:lvl w:ilvl="0" w:tplc="B4441B6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E2F71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AE076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92546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9E83A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F005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2C72C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94627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D24C7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D525B15"/>
    <w:multiLevelType w:val="hybridMultilevel"/>
    <w:tmpl w:val="129A1008"/>
    <w:lvl w:ilvl="0" w:tplc="89169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3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0C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C47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89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1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C9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05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E2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39D0F1D"/>
    <w:multiLevelType w:val="hybridMultilevel"/>
    <w:tmpl w:val="C374EC42"/>
    <w:lvl w:ilvl="0" w:tplc="300207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AE1484"/>
    <w:multiLevelType w:val="multilevel"/>
    <w:tmpl w:val="66AE76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96" w:hanging="2160"/>
      </w:pPr>
      <w:rPr>
        <w:rFonts w:hint="default"/>
      </w:rPr>
    </w:lvl>
  </w:abstractNum>
  <w:abstractNum w:abstractNumId="6" w15:restartNumberingAfterBreak="0">
    <w:nsid w:val="5F8669D2"/>
    <w:multiLevelType w:val="hybridMultilevel"/>
    <w:tmpl w:val="A750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12684"/>
    <w:multiLevelType w:val="hybridMultilevel"/>
    <w:tmpl w:val="7D50D1FE"/>
    <w:lvl w:ilvl="0" w:tplc="A08E148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420F1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1B63C9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9201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28DE6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AAC6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1EB7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FEF1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82641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9831D00"/>
    <w:multiLevelType w:val="hybridMultilevel"/>
    <w:tmpl w:val="E2F46804"/>
    <w:lvl w:ilvl="0" w:tplc="3D42A0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678353F"/>
    <w:multiLevelType w:val="hybridMultilevel"/>
    <w:tmpl w:val="37DC6984"/>
    <w:lvl w:ilvl="0" w:tplc="EBDE525E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7C6D2BBE"/>
    <w:multiLevelType w:val="hybridMultilevel"/>
    <w:tmpl w:val="89F64C1A"/>
    <w:lvl w:ilvl="0" w:tplc="361AD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626380">
    <w:abstractNumId w:val="3"/>
  </w:num>
  <w:num w:numId="2" w16cid:durableId="1638803654">
    <w:abstractNumId w:val="2"/>
  </w:num>
  <w:num w:numId="3" w16cid:durableId="346491559">
    <w:abstractNumId w:val="7"/>
  </w:num>
  <w:num w:numId="4" w16cid:durableId="844783273">
    <w:abstractNumId w:val="6"/>
  </w:num>
  <w:num w:numId="5" w16cid:durableId="1132867255">
    <w:abstractNumId w:val="5"/>
  </w:num>
  <w:num w:numId="6" w16cid:durableId="813136574">
    <w:abstractNumId w:val="0"/>
  </w:num>
  <w:num w:numId="7" w16cid:durableId="2054621925">
    <w:abstractNumId w:val="8"/>
  </w:num>
  <w:num w:numId="8" w16cid:durableId="1949584709">
    <w:abstractNumId w:val="1"/>
  </w:num>
  <w:num w:numId="9" w16cid:durableId="652607808">
    <w:abstractNumId w:val="10"/>
  </w:num>
  <w:num w:numId="10" w16cid:durableId="111216996">
    <w:abstractNumId w:val="9"/>
  </w:num>
  <w:num w:numId="11" w16cid:durableId="2125078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3C"/>
    <w:rsid w:val="00052EB6"/>
    <w:rsid w:val="00054289"/>
    <w:rsid w:val="00054C8E"/>
    <w:rsid w:val="000808F6"/>
    <w:rsid w:val="000A5EB3"/>
    <w:rsid w:val="000B430B"/>
    <w:rsid w:val="000D251E"/>
    <w:rsid w:val="001007A3"/>
    <w:rsid w:val="00101B46"/>
    <w:rsid w:val="00104267"/>
    <w:rsid w:val="00114EAE"/>
    <w:rsid w:val="00122748"/>
    <w:rsid w:val="001242B1"/>
    <w:rsid w:val="00127F7F"/>
    <w:rsid w:val="00143F60"/>
    <w:rsid w:val="0017301B"/>
    <w:rsid w:val="00182095"/>
    <w:rsid w:val="001825DE"/>
    <w:rsid w:val="00185960"/>
    <w:rsid w:val="001861A6"/>
    <w:rsid w:val="001A2D70"/>
    <w:rsid w:val="001A4709"/>
    <w:rsid w:val="001A588C"/>
    <w:rsid w:val="001F5283"/>
    <w:rsid w:val="001F7F1A"/>
    <w:rsid w:val="00205557"/>
    <w:rsid w:val="002133E8"/>
    <w:rsid w:val="00244907"/>
    <w:rsid w:val="0025451D"/>
    <w:rsid w:val="00255BBB"/>
    <w:rsid w:val="00257F14"/>
    <w:rsid w:val="00260563"/>
    <w:rsid w:val="0026515C"/>
    <w:rsid w:val="0027112D"/>
    <w:rsid w:val="00296F1B"/>
    <w:rsid w:val="002E6CBC"/>
    <w:rsid w:val="00307406"/>
    <w:rsid w:val="00317E6A"/>
    <w:rsid w:val="003443B3"/>
    <w:rsid w:val="003518F7"/>
    <w:rsid w:val="003538CD"/>
    <w:rsid w:val="003750BB"/>
    <w:rsid w:val="003A1B70"/>
    <w:rsid w:val="003A64EC"/>
    <w:rsid w:val="003B3A0D"/>
    <w:rsid w:val="003E0ED0"/>
    <w:rsid w:val="003E39B7"/>
    <w:rsid w:val="003F456A"/>
    <w:rsid w:val="00400267"/>
    <w:rsid w:val="00424A41"/>
    <w:rsid w:val="00435F41"/>
    <w:rsid w:val="004425BD"/>
    <w:rsid w:val="00456E99"/>
    <w:rsid w:val="00460352"/>
    <w:rsid w:val="004633DC"/>
    <w:rsid w:val="004672CA"/>
    <w:rsid w:val="004C3611"/>
    <w:rsid w:val="004D31AA"/>
    <w:rsid w:val="004D79A2"/>
    <w:rsid w:val="00511498"/>
    <w:rsid w:val="00513859"/>
    <w:rsid w:val="00534FEE"/>
    <w:rsid w:val="00547BD2"/>
    <w:rsid w:val="00555B29"/>
    <w:rsid w:val="0056062E"/>
    <w:rsid w:val="005658E6"/>
    <w:rsid w:val="00573FDA"/>
    <w:rsid w:val="00581C73"/>
    <w:rsid w:val="005C0D4B"/>
    <w:rsid w:val="005C3B9E"/>
    <w:rsid w:val="005C6AD5"/>
    <w:rsid w:val="005F53C9"/>
    <w:rsid w:val="00607EE1"/>
    <w:rsid w:val="0061602F"/>
    <w:rsid w:val="006318EF"/>
    <w:rsid w:val="00634F49"/>
    <w:rsid w:val="00645ACA"/>
    <w:rsid w:val="00660883"/>
    <w:rsid w:val="006714E6"/>
    <w:rsid w:val="00671522"/>
    <w:rsid w:val="0068212A"/>
    <w:rsid w:val="006B06E0"/>
    <w:rsid w:val="006B2D20"/>
    <w:rsid w:val="006C71C7"/>
    <w:rsid w:val="006D2302"/>
    <w:rsid w:val="006E6D7D"/>
    <w:rsid w:val="006F0B67"/>
    <w:rsid w:val="006F2B93"/>
    <w:rsid w:val="00702969"/>
    <w:rsid w:val="00721666"/>
    <w:rsid w:val="0075642F"/>
    <w:rsid w:val="00764892"/>
    <w:rsid w:val="00770FC9"/>
    <w:rsid w:val="00793724"/>
    <w:rsid w:val="007A01DF"/>
    <w:rsid w:val="007A5DF6"/>
    <w:rsid w:val="007C6EEA"/>
    <w:rsid w:val="007E5ABE"/>
    <w:rsid w:val="007F201E"/>
    <w:rsid w:val="008223D5"/>
    <w:rsid w:val="0083262B"/>
    <w:rsid w:val="00833383"/>
    <w:rsid w:val="0085455F"/>
    <w:rsid w:val="00882A43"/>
    <w:rsid w:val="00897FD4"/>
    <w:rsid w:val="008A543D"/>
    <w:rsid w:val="008B0262"/>
    <w:rsid w:val="008C7724"/>
    <w:rsid w:val="008E2A39"/>
    <w:rsid w:val="008F0774"/>
    <w:rsid w:val="00916F93"/>
    <w:rsid w:val="009412B6"/>
    <w:rsid w:val="00970A40"/>
    <w:rsid w:val="00994F67"/>
    <w:rsid w:val="00996B9A"/>
    <w:rsid w:val="009D264D"/>
    <w:rsid w:val="009D46E7"/>
    <w:rsid w:val="009D4FC4"/>
    <w:rsid w:val="009E00E9"/>
    <w:rsid w:val="00A01735"/>
    <w:rsid w:val="00A01A5E"/>
    <w:rsid w:val="00A163A1"/>
    <w:rsid w:val="00A3614C"/>
    <w:rsid w:val="00A37B35"/>
    <w:rsid w:val="00A70240"/>
    <w:rsid w:val="00A94B55"/>
    <w:rsid w:val="00AB2C20"/>
    <w:rsid w:val="00AC4B94"/>
    <w:rsid w:val="00AD5536"/>
    <w:rsid w:val="00B1252F"/>
    <w:rsid w:val="00B1798F"/>
    <w:rsid w:val="00B23EC9"/>
    <w:rsid w:val="00B24714"/>
    <w:rsid w:val="00B25688"/>
    <w:rsid w:val="00B333FE"/>
    <w:rsid w:val="00B34D65"/>
    <w:rsid w:val="00B36D6C"/>
    <w:rsid w:val="00B37C12"/>
    <w:rsid w:val="00B400D9"/>
    <w:rsid w:val="00B56DB8"/>
    <w:rsid w:val="00B62693"/>
    <w:rsid w:val="00B8479B"/>
    <w:rsid w:val="00B8764D"/>
    <w:rsid w:val="00B931A6"/>
    <w:rsid w:val="00BD2128"/>
    <w:rsid w:val="00BD7CFC"/>
    <w:rsid w:val="00BE33AF"/>
    <w:rsid w:val="00BE4F68"/>
    <w:rsid w:val="00BF553C"/>
    <w:rsid w:val="00C1288E"/>
    <w:rsid w:val="00C260C7"/>
    <w:rsid w:val="00C2711B"/>
    <w:rsid w:val="00C325BD"/>
    <w:rsid w:val="00C35030"/>
    <w:rsid w:val="00C35587"/>
    <w:rsid w:val="00C42420"/>
    <w:rsid w:val="00C8440C"/>
    <w:rsid w:val="00C9727F"/>
    <w:rsid w:val="00CB0AC9"/>
    <w:rsid w:val="00CB44F5"/>
    <w:rsid w:val="00CB73E6"/>
    <w:rsid w:val="00D0054C"/>
    <w:rsid w:val="00D05A34"/>
    <w:rsid w:val="00D41628"/>
    <w:rsid w:val="00D46749"/>
    <w:rsid w:val="00D552E8"/>
    <w:rsid w:val="00D718A2"/>
    <w:rsid w:val="00D72A3C"/>
    <w:rsid w:val="00D74CC0"/>
    <w:rsid w:val="00D80F8F"/>
    <w:rsid w:val="00DA0420"/>
    <w:rsid w:val="00DC4242"/>
    <w:rsid w:val="00DD7C36"/>
    <w:rsid w:val="00DE2EB7"/>
    <w:rsid w:val="00DE5EBA"/>
    <w:rsid w:val="00E00291"/>
    <w:rsid w:val="00E01371"/>
    <w:rsid w:val="00E135B3"/>
    <w:rsid w:val="00E21065"/>
    <w:rsid w:val="00E2207A"/>
    <w:rsid w:val="00E22F34"/>
    <w:rsid w:val="00E30702"/>
    <w:rsid w:val="00E3790A"/>
    <w:rsid w:val="00E5099A"/>
    <w:rsid w:val="00E53C92"/>
    <w:rsid w:val="00E5549F"/>
    <w:rsid w:val="00E77FEC"/>
    <w:rsid w:val="00E802FA"/>
    <w:rsid w:val="00E924BA"/>
    <w:rsid w:val="00E93863"/>
    <w:rsid w:val="00EA4325"/>
    <w:rsid w:val="00EC1098"/>
    <w:rsid w:val="00ED7F88"/>
    <w:rsid w:val="00F23E75"/>
    <w:rsid w:val="00F515A4"/>
    <w:rsid w:val="00F90F64"/>
    <w:rsid w:val="00FA41DC"/>
    <w:rsid w:val="00FB1495"/>
    <w:rsid w:val="00FB4583"/>
    <w:rsid w:val="00FB5F7E"/>
    <w:rsid w:val="00FB6F4B"/>
    <w:rsid w:val="00FC466E"/>
    <w:rsid w:val="00FD0E1E"/>
    <w:rsid w:val="00FD6D90"/>
    <w:rsid w:val="00F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1EA7"/>
  <w15:docId w15:val="{BB54535E-D784-4EA9-96BF-55E4A120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styleId="a8">
    <w:name w:val="Title"/>
    <w:basedOn w:val="a"/>
    <w:next w:val="a9"/>
    <w:link w:val="aa"/>
    <w:qFormat/>
    <w:pPr>
      <w:keepNext/>
      <w:keepLines/>
      <w:spacing w:after="60"/>
    </w:pPr>
    <w:rPr>
      <w:sz w:val="52"/>
      <w:szCs w:val="52"/>
    </w:rPr>
  </w:style>
  <w:style w:type="paragraph" w:styleId="a9">
    <w:name w:val="Body Text"/>
    <w:basedOn w:val="a"/>
    <w:pPr>
      <w:spacing w:after="140"/>
    </w:pPr>
  </w:style>
  <w:style w:type="paragraph" w:styleId="ab">
    <w:name w:val="List"/>
    <w:basedOn w:val="a9"/>
    <w:rPr>
      <w:rFonts w:cs="Noto Sans Devanagari"/>
    </w:rPr>
  </w:style>
  <w:style w:type="paragraph" w:styleId="ac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d">
    <w:name w:val="index heading"/>
    <w:basedOn w:val="a8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</w:style>
  <w:style w:type="paragraph" w:styleId="21">
    <w:name w:val="Quote"/>
    <w:basedOn w:val="a"/>
    <w:link w:val="22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pPr>
      <w:spacing w:line="276" w:lineRule="auto"/>
    </w:pPr>
  </w:style>
  <w:style w:type="paragraph" w:styleId="af9">
    <w:name w:val="table of figures"/>
    <w:basedOn w:val="a"/>
    <w:uiPriority w:val="99"/>
    <w:unhideWhenUsed/>
  </w:style>
  <w:style w:type="paragraph" w:styleId="afa">
    <w:name w:val="Subtitle"/>
    <w:basedOn w:val="a"/>
    <w:link w:val="afb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afc">
    <w:name w:val="Содержимое врезки"/>
    <w:basedOn w:val="a"/>
    <w:qFormat/>
  </w:style>
  <w:style w:type="table" w:styleId="afd">
    <w:name w:val="Table Grid"/>
    <w:basedOn w:val="a1"/>
    <w:uiPriority w:val="39"/>
    <w:rsid w:val="00260563"/>
    <w:pPr>
      <w:suppressAutoHyphens w:val="0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basedOn w:val="a0"/>
    <w:uiPriority w:val="99"/>
    <w:semiHidden/>
    <w:unhideWhenUsed/>
    <w:rsid w:val="00317E6A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17E6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17E6A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17E6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17E6A"/>
    <w:rPr>
      <w:b/>
      <w:bCs/>
      <w:sz w:val="20"/>
      <w:szCs w:val="20"/>
    </w:rPr>
  </w:style>
  <w:style w:type="paragraph" w:styleId="aff3">
    <w:name w:val="Balloon Text"/>
    <w:basedOn w:val="a"/>
    <w:link w:val="aff4"/>
    <w:uiPriority w:val="99"/>
    <w:semiHidden/>
    <w:unhideWhenUsed/>
    <w:rsid w:val="003A64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3A64EC"/>
    <w:rPr>
      <w:rFonts w:ascii="Segoe UI" w:hAnsi="Segoe UI" w:cs="Segoe UI"/>
      <w:sz w:val="18"/>
      <w:szCs w:val="18"/>
    </w:rPr>
  </w:style>
  <w:style w:type="character" w:customStyle="1" w:styleId="af5">
    <w:name w:val="Нижний колонтитул Знак"/>
    <w:basedOn w:val="a0"/>
    <w:link w:val="af4"/>
    <w:uiPriority w:val="99"/>
    <w:rsid w:val="00460352"/>
  </w:style>
  <w:style w:type="character" w:customStyle="1" w:styleId="10">
    <w:name w:val="Заголовок 1 Знак"/>
    <w:basedOn w:val="a0"/>
    <w:link w:val="1"/>
    <w:uiPriority w:val="9"/>
    <w:rsid w:val="00793724"/>
    <w:rPr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93724"/>
    <w:rPr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93724"/>
    <w:rPr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93724"/>
    <w:rPr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93724"/>
    <w:rPr>
      <w:color w:val="666666"/>
    </w:rPr>
  </w:style>
  <w:style w:type="character" w:customStyle="1" w:styleId="60">
    <w:name w:val="Заголовок 6 Знак"/>
    <w:basedOn w:val="a0"/>
    <w:link w:val="6"/>
    <w:uiPriority w:val="9"/>
    <w:rsid w:val="00793724"/>
    <w:rPr>
      <w:i/>
      <w:color w:val="666666"/>
    </w:rPr>
  </w:style>
  <w:style w:type="character" w:customStyle="1" w:styleId="70">
    <w:name w:val="Заголовок 7 Знак"/>
    <w:basedOn w:val="a0"/>
    <w:link w:val="7"/>
    <w:uiPriority w:val="9"/>
    <w:rsid w:val="00793724"/>
    <w:rPr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793724"/>
    <w:rPr>
      <w:i/>
      <w:iCs/>
    </w:rPr>
  </w:style>
  <w:style w:type="character" w:customStyle="1" w:styleId="90">
    <w:name w:val="Заголовок 9 Знак"/>
    <w:basedOn w:val="a0"/>
    <w:link w:val="9"/>
    <w:uiPriority w:val="9"/>
    <w:rsid w:val="00793724"/>
    <w:rPr>
      <w:i/>
      <w:iCs/>
      <w:sz w:val="21"/>
      <w:szCs w:val="21"/>
    </w:rPr>
  </w:style>
  <w:style w:type="character" w:customStyle="1" w:styleId="aa">
    <w:name w:val="Заголовок Знак"/>
    <w:basedOn w:val="a0"/>
    <w:link w:val="a8"/>
    <w:rsid w:val="00793724"/>
    <w:rPr>
      <w:sz w:val="52"/>
      <w:szCs w:val="52"/>
    </w:rPr>
  </w:style>
  <w:style w:type="character" w:customStyle="1" w:styleId="afb">
    <w:name w:val="Подзаголовок Знак"/>
    <w:basedOn w:val="a0"/>
    <w:link w:val="afa"/>
    <w:uiPriority w:val="11"/>
    <w:rsid w:val="00793724"/>
    <w:rPr>
      <w:color w:val="666666"/>
      <w:sz w:val="30"/>
      <w:szCs w:val="30"/>
    </w:rPr>
  </w:style>
  <w:style w:type="character" w:customStyle="1" w:styleId="22">
    <w:name w:val="Цитата 2 Знак"/>
    <w:basedOn w:val="a0"/>
    <w:link w:val="21"/>
    <w:uiPriority w:val="29"/>
    <w:rsid w:val="00793724"/>
    <w:rPr>
      <w:i/>
    </w:rPr>
  </w:style>
  <w:style w:type="character" w:styleId="aff5">
    <w:name w:val="Intense Emphasis"/>
    <w:basedOn w:val="a0"/>
    <w:uiPriority w:val="21"/>
    <w:qFormat/>
    <w:rsid w:val="00793724"/>
    <w:rPr>
      <w:i/>
      <w:iCs/>
      <w:color w:val="365F91" w:themeColor="accent1" w:themeShade="BF"/>
    </w:rPr>
  </w:style>
  <w:style w:type="character" w:customStyle="1" w:styleId="af1">
    <w:name w:val="Выделенная цитата Знак"/>
    <w:basedOn w:val="a0"/>
    <w:link w:val="af0"/>
    <w:uiPriority w:val="30"/>
    <w:rsid w:val="00793724"/>
    <w:rPr>
      <w:i/>
      <w:shd w:val="clear" w:color="auto" w:fill="F2F2F2"/>
    </w:rPr>
  </w:style>
  <w:style w:type="character" w:styleId="aff6">
    <w:name w:val="Intense Reference"/>
    <w:basedOn w:val="a0"/>
    <w:uiPriority w:val="32"/>
    <w:qFormat/>
    <w:rsid w:val="00793724"/>
    <w:rPr>
      <w:b/>
      <w:bCs/>
      <w:smallCaps/>
      <w:color w:val="365F91" w:themeColor="accent1" w:themeShade="BF"/>
      <w:spacing w:val="5"/>
    </w:rPr>
  </w:style>
  <w:style w:type="character" w:styleId="aff7">
    <w:name w:val="Placeholder Text"/>
    <w:basedOn w:val="a0"/>
    <w:uiPriority w:val="99"/>
    <w:semiHidden/>
    <w:rsid w:val="00793724"/>
    <w:rPr>
      <w:color w:val="666666"/>
    </w:rPr>
  </w:style>
  <w:style w:type="table" w:styleId="42">
    <w:name w:val="Plain Table 4"/>
    <w:basedOn w:val="a1"/>
    <w:uiPriority w:val="44"/>
    <w:rsid w:val="00793724"/>
    <w:pPr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2">
    <w:name w:val="Plain Table 3"/>
    <w:basedOn w:val="a1"/>
    <w:uiPriority w:val="43"/>
    <w:rsid w:val="00793724"/>
    <w:pPr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46">
    <w:name w:val="Grid Table 4 Accent 6"/>
    <w:basedOn w:val="a1"/>
    <w:uiPriority w:val="49"/>
    <w:rsid w:val="00793724"/>
    <w:pPr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5">
    <w:name w:val="Grid Table 4 Accent 5"/>
    <w:basedOn w:val="a1"/>
    <w:uiPriority w:val="49"/>
    <w:rsid w:val="00793724"/>
    <w:pPr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ff8">
    <w:name w:val="Emphasis"/>
    <w:basedOn w:val="a0"/>
    <w:uiPriority w:val="20"/>
    <w:qFormat/>
    <w:rsid w:val="00793724"/>
    <w:rPr>
      <w:i/>
      <w:iCs/>
    </w:rPr>
  </w:style>
  <w:style w:type="paragraph" w:customStyle="1" w:styleId="12">
    <w:name w:val="Стиль1"/>
    <w:basedOn w:val="a"/>
    <w:link w:val="13"/>
    <w:qFormat/>
    <w:rsid w:val="00793724"/>
    <w:pPr>
      <w:spacing w:line="360" w:lineRule="auto"/>
    </w:pPr>
    <w:rPr>
      <w:rFonts w:ascii="Times New Roman" w:hAnsi="Times New Roman"/>
      <w:sz w:val="28"/>
    </w:rPr>
  </w:style>
  <w:style w:type="character" w:customStyle="1" w:styleId="13">
    <w:name w:val="Стиль1 Знак"/>
    <w:basedOn w:val="a0"/>
    <w:link w:val="12"/>
    <w:rsid w:val="0079372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30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2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7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5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5811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0358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58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274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marketing.rbc.ru/research/28064/" TargetMode="External"/><Relationship Id="rId14" Type="http://schemas.openxmlformats.org/officeDocument/2006/relationships/image" Target="media/image5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4;&#1072;&#1085;\Desktop\&#1064;&#1090;&#1072;&#1090;&#1085;&#1086;&#1077;%20&#1088;&#1072;&#1089;&#1087;&#1080;&#1089;&#1072;&#1085;&#1080;&#1077;%20&#1054;&#1054;&#1054;%20&#1048;&#1076;&#1077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товарного ассортимента в %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tint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537-4511-9E5B-DD3626397DB5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537-4511-9E5B-DD3626397DB5}"/>
              </c:ext>
            </c:extLst>
          </c:dPt>
          <c:dPt>
            <c:idx val="2"/>
            <c:bubble3D val="0"/>
            <c:spPr>
              <a:solidFill>
                <a:schemeClr val="accent1">
                  <a:shade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537-4511-9E5B-DD3626397DB5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37-4511-9E5B-DD3626397DB5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37-4511-9E5B-DD3626397DB5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37-4511-9E5B-DD3626397D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'Себестоимость '!$F$32:$F$34</c:f>
              <c:strCache>
                <c:ptCount val="3"/>
                <c:pt idx="0">
                  <c:v>Основное блюдо </c:v>
                </c:pt>
                <c:pt idx="1">
                  <c:v>Напитки </c:v>
                </c:pt>
                <c:pt idx="2">
                  <c:v>Закуски/Десерты </c:v>
                </c:pt>
              </c:strCache>
            </c:strRef>
          </c:cat>
          <c:val>
            <c:numRef>
              <c:f>'Себестоимость '!$G$32:$G$34</c:f>
              <c:numCache>
                <c:formatCode>0%</c:formatCode>
                <c:ptCount val="3"/>
                <c:pt idx="0">
                  <c:v>0.6</c:v>
                </c:pt>
                <c:pt idx="1">
                  <c:v>0.25</c:v>
                </c:pt>
                <c:pt idx="2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537-4511-9E5B-DD3626397D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859787559149A3B6DB3D5EAFA48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148286-CE43-4CA4-B47B-8FCE4D53E728}"/>
      </w:docPartPr>
      <w:docPartBody>
        <w:p w:rsidR="00E102A0" w:rsidRDefault="00D776A6" w:rsidP="00D776A6">
          <w:pPr>
            <w:pStyle w:val="CF859787559149A3B6DB3D5EAFA48231"/>
          </w:pPr>
          <w:r w:rsidRPr="00485B9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A6"/>
    <w:rsid w:val="001F2C92"/>
    <w:rsid w:val="00207B4D"/>
    <w:rsid w:val="00271381"/>
    <w:rsid w:val="00354ED7"/>
    <w:rsid w:val="003E43A0"/>
    <w:rsid w:val="004077EA"/>
    <w:rsid w:val="00435F41"/>
    <w:rsid w:val="004C3611"/>
    <w:rsid w:val="00A73F6D"/>
    <w:rsid w:val="00CB0AC9"/>
    <w:rsid w:val="00CB73E6"/>
    <w:rsid w:val="00CD3D57"/>
    <w:rsid w:val="00D776A6"/>
    <w:rsid w:val="00E102A0"/>
    <w:rsid w:val="00F2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76A6"/>
    <w:rPr>
      <w:color w:val="666666"/>
    </w:rPr>
  </w:style>
  <w:style w:type="paragraph" w:customStyle="1" w:styleId="CF859787559149A3B6DB3D5EAFA48231">
    <w:name w:val="CF859787559149A3B6DB3D5EAFA48231"/>
    <w:rsid w:val="00D77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E3536-662F-4F51-BB50-08189F0E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23</Pages>
  <Words>4497</Words>
  <Characters>25637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Кабанова Наталья Алексеевна</dc:creator>
  <dc:description/>
  <cp:lastModifiedBy>Иван Кузьмин</cp:lastModifiedBy>
  <cp:revision>83</cp:revision>
  <dcterms:created xsi:type="dcterms:W3CDTF">2025-04-07T18:09:00Z</dcterms:created>
  <dcterms:modified xsi:type="dcterms:W3CDTF">2025-05-15T09:18:00Z</dcterms:modified>
  <dc:language>ru-RU</dc:language>
</cp:coreProperties>
</file>