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right"/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 xml:space="preserve">Секция </w:t>
      </w: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>2</w:t>
      </w: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>Совершенствование системы спортивной подготовки</w:t>
      </w:r>
    </w:p>
    <w:p w14:paraId="00000006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>УДК</w:t>
      </w:r>
      <w:r>
        <w:rPr>
          <w:rFonts w:ascii="Times New Roman" w:cs="Times New Roman" w:eastAsia="Arial Unicode MS" w:hAnsi="Times New Roman"/>
          <w:bCs/>
          <w:sz w:val="24"/>
          <w:szCs w:val="24"/>
          <w:bdr w:val="nil" w:sz="4" w:space="0"/>
          <w:lang w:eastAsia="en-US"/>
        </w:rPr>
        <w:t xml:space="preserve"> 796</w:t>
      </w:r>
    </w:p>
    <w:p w14:paraId="00000007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center"/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  <w:t>СОВЕРШЕНСТВОВАНИЕ</w:t>
      </w:r>
      <w:r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  <w:t xml:space="preserve"> ТЕХНИЧЕСКИХ ДЕЙСТВИЙ В АТАКЕ </w:t>
      </w:r>
      <w:r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  <w:t xml:space="preserve">У </w:t>
      </w:r>
      <w:r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  <w:t>РЕГБИСТОВ НА ЭТАПЕ СОВЕРШЕНСТВОВАНИЯ СПОРТИВНОГО МАСТЕРСТВА</w:t>
      </w:r>
    </w:p>
    <w:p w14:paraId="00000008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center"/>
        <w:rPr>
          <w:rFonts w:ascii="Times New Roman" w:cs="Times New Roman" w:eastAsia="Arial Unicode MS" w:hAnsi="Times New Roman"/>
          <w:b/>
          <w:bCs/>
          <w:sz w:val="24"/>
          <w:szCs w:val="24"/>
          <w:bdr w:val="nil" w:sz="4" w:space="0"/>
          <w:lang w:eastAsia="en-US"/>
        </w:rPr>
      </w:pPr>
    </w:p>
    <w:p w14:paraId="00000009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Югов Л.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Ю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.,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студент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магистратуры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,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Национальный государственный Университет физической культуры, спорта и здоровья имени П.Ф. Лесгафта, Санкт-Петербург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;</w:t>
      </w:r>
    </w:p>
    <w:p w14:paraId="0000000A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Колесников М.Б.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старший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преподаватель кафедры теории и методики неолимпийских видов спорта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Национальный государственный Университет физической культуры, спорта и здоровья имени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П.Ф.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Лесгафта, Санкт-Петербург</w:t>
      </w:r>
    </w:p>
    <w:p w14:paraId="0000000B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  <w:bdr w:val="nil" w:sz="4" w:space="0"/>
          <w:lang w:eastAsia="en-US"/>
        </w:rPr>
      </w:pPr>
    </w:p>
    <w:p w14:paraId="0000000C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bdr w:val="nil" w:sz="4" w:space="0"/>
          <w:lang w:eastAsia="en-US"/>
        </w:rPr>
        <w:t>Аннотация.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 статье рассматривае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тся вопрос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решения задачи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техническ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ой подготовки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регбистов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для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действий в атаке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на этапе совершенствования спортивного мастерства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,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на основе применения в тренировочном процессе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трех комплексов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специальных упражнений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Комплексы включают шесть упражнений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три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упражнения по технике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без отягощения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три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упражнения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по технике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 отягощением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для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развития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динамической силы мышц рук и ног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при выполнении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начальных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действий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игры регби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в атаке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Составленные специальные упражнения являются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э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ффективн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ым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средством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технической подготовки регбистов на этапе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совершенствования спортивного мастерства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.</w:t>
      </w:r>
    </w:p>
    <w:p w14:paraId="0000000D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bdr w:val="nil" w:sz="4" w:space="0"/>
          <w:lang w:eastAsia="en-US"/>
        </w:rPr>
        <w:t>Ключевые слова: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техническ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ие действия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, средства,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квалифицированные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регби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сты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.</w:t>
      </w:r>
    </w:p>
    <w:p w14:paraId="0000000E">
      <w:pPr>
        <w:spacing w:after="0" w:line="360" w:lineRule="auto"/>
        <w:ind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</w:p>
    <w:p w14:paraId="0000000F">
      <w:pPr>
        <w:spacing w:after="0" w:line="360" w:lineRule="auto"/>
        <w:ind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b/>
          <w:sz w:val="24"/>
          <w:szCs w:val="24"/>
          <w:lang w:eastAsia="en-US"/>
        </w:rPr>
        <w:t>Ведение</w:t>
      </w:r>
      <w:r>
        <w:rPr>
          <w:rFonts w:ascii="Times New Roman" w:cs="Times New Roman" w:eastAsia="Calibri" w:hAnsi="Times New Roman"/>
          <w:b/>
          <w:sz w:val="24"/>
          <w:szCs w:val="24"/>
          <w:lang w:eastAsia="en-US"/>
        </w:rPr>
        <w:t>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На этапе</w:t>
      </w:r>
      <w: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совершенствования спортивного мастерства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ведущей задачей технической подготовки выступает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формирование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умения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разносторонн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его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владени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я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техникой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движений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их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сочета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ния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в разной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последовательности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[1,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Подготовка квалифицированных игроков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предусматривает учет условий соревновательного противоборства </w:t>
      </w:r>
      <w:r>
        <w:rPr>
          <w:rFonts w:ascii="Times New Roman" w:hAnsi="Times New Roman"/>
          <w:sz w:val="24"/>
          <w:szCs w:val="24"/>
        </w:rPr>
        <w:t>[3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опрос совершенствования технических действий в атаке регбистов на этапе совершенствования спортивного мастерства на основе применения в тренировочном процесс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е комплексов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специальных упражнений представляется недостаточно полно изученным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10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>Цель</w:t>
      </w: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 xml:space="preserve"> исследования: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повышение показателей технической подготовленности регбистов на этапе совершенствования спортивн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ого мастерства при игре в атаке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</w:p>
    <w:p w14:paraId="00000011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В исследовании предполагалось, что включение в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тренировочный процесс комплексов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специальных упражнений, направленных на  совершенствование технических действий в атаке, позволит повысить показатели технической подготовленности регбистов на этапе совершенствования спортивного мастерства.</w:t>
      </w:r>
    </w:p>
    <w:p w14:paraId="00000012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>М</w:t>
      </w: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 xml:space="preserve">етоды </w:t>
      </w: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 xml:space="preserve">и организация </w:t>
      </w: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 xml:space="preserve">исследования.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Для решения поставленных задач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исследования нами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были определен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ы следующие методы исследования:</w:t>
      </w:r>
    </w:p>
    <w:p w14:paraId="0000001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1.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ab/>
        <w:t>Теоретический анализ и обобщение литературных источников.</w:t>
      </w:r>
    </w:p>
    <w:p w14:paraId="000000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2.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ab/>
        <w:t>Спортивно-педагогическое тестирование.</w:t>
      </w:r>
    </w:p>
    <w:p w14:paraId="0000001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3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ab/>
        <w:t>Педагогический эксперимент.</w:t>
      </w:r>
    </w:p>
    <w:p w14:paraId="000000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4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ab/>
        <w:t>Методы математической обработки результатов исследования</w:t>
      </w: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>.</w:t>
      </w:r>
    </w:p>
    <w:p w14:paraId="00000017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Исследование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организовано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на базе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регбийного клуба «Нарвская застава» г. Санкт-Петербурга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, в нем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приняли участие две группы спортсменов, по 10 человек в каждой группе. </w:t>
      </w:r>
    </w:p>
    <w:p w14:paraId="00000018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Для определения показателей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технической подготовленности спортсменов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было организовано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тестирование,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применялись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четыре теста (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передача мяча «крученый пас»,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передача мяча в движении,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удар по мячу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с подставки и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с рук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)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19">
      <w:pP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Для проведения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формирующего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эксперимента нами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был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и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составлен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ы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три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комплекс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а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упражнений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предусматривающий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совершенствование технических приемов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игры с учетом начальных стадий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с учетом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шести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упражнений по технике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, три без отягощения и три с отягощениями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В ходе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тренировочного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процесса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задания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выполнялись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4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раза в неделю по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90 минут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в течение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трех недель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 xml:space="preserve">, со сменой заданий 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каждую неделю</w:t>
      </w:r>
      <w:r>
        <w:rPr>
          <w:rFonts w:ascii="Times New Roman" w:cs="Times New Roman" w:eastAsia="Calibri" w:hAnsi="Times New Roman"/>
          <w:sz w:val="24"/>
          <w:szCs w:val="24"/>
          <w:lang w:eastAsia="zh-CN"/>
        </w:rPr>
        <w:t>.</w:t>
      </w:r>
    </w:p>
    <w:p w14:paraId="0000001A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Arial Unicode MS" w:hAnsi="Times New Roman"/>
          <w:b/>
          <w:sz w:val="24"/>
          <w:szCs w:val="24"/>
          <w:bdr w:val="nil" w:sz="4" w:space="0"/>
          <w:lang w:eastAsia="en-US"/>
        </w:rPr>
        <w:t>Результаты исследования и их обсуждение.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Изучение научной литературы позволило определить проблему, цель и задачи исследования.</w:t>
      </w:r>
    </w:p>
    <w:p w14:paraId="0000001B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Тестирование позволило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проанализировать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исходные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п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оказатели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технической подгот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овленности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, которые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соответствуют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среднему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уровню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в каждой группе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Сделано заключени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е об однородности групп, группа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 xml:space="preserve">Б определена в качестве экспериментальной. </w:t>
      </w:r>
    </w:p>
    <w:p w14:paraId="0000001C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ходе педагогического эксперимента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на тренировках в экспериментальной группе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выполнялись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три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комплекс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а специальных упражнений.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Упражнения выполнялись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с целью решения задач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 следующей последовательности:</w:t>
      </w:r>
    </w:p>
    <w:p w14:paraId="0000001D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- 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техники приёма и передачи мяча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без отягощения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на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месте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. </w:t>
      </w:r>
    </w:p>
    <w:p w14:paraId="0000001E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2.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- 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техники приёма и передачи мяча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с утяжеленным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мечом на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месте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. </w:t>
      </w:r>
    </w:p>
    <w:p w14:paraId="0000001F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-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техники приёма и передачи мяча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с утяжеленным мечом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 движении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. </w:t>
      </w:r>
    </w:p>
    <w:p w14:paraId="00000020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- 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техники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удара ногой с рук. </w:t>
      </w:r>
    </w:p>
    <w:p w14:paraId="00000021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- 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техники удара ногой с подставки. </w:t>
      </w:r>
    </w:p>
    <w:p w14:paraId="00000022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Задача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6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-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овершенствование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техники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удара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мяча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ногой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с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утяжеленным мечом на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месте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,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в движении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.</w:t>
      </w:r>
    </w:p>
    <w:p w14:paraId="00000023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 ходе повторного тестирования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 двух группах по всем четырем показателям, характеризующим техническую подготовленность регбистов в атаке, выявлены существенные различия.</w:t>
      </w:r>
      <w: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Показатели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в экспериментальной группе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повысились, имеют статистически достоверные различия с исходными показателями и соответствуют высокому уровню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(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таблица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1).</w:t>
      </w:r>
    </w:p>
    <w:p w14:paraId="00000024">
      <w:pPr>
        <w:spacing w:after="0" w:line="360" w:lineRule="auto"/>
        <w:jc w:val="both"/>
        <w:rPr>
          <w:rFonts w:ascii="Times New Roman" w:cs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>Таблица 1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>Сравнение показателей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технической подготовленности регбистов двух групп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до и после эксперимента</w:t>
      </w:r>
      <w:r>
        <w:rPr>
          <w:rFonts w:ascii="Times New Roman" w:cs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Сеткатаблицы12"/>
        <w:tblW w:w="9077" w:type="dxa"/>
        <w:tblInd w:w="108" w:type="dxa"/>
        <w:tblLayout w:type="fixed"/>
        <w:tblLook w:val="04A0"/>
      </w:tblPr>
      <w:tblGrid>
        <w:gridCol w:w="2116"/>
        <w:gridCol w:w="1097"/>
        <w:gridCol w:w="1117"/>
        <w:gridCol w:w="977"/>
        <w:gridCol w:w="1258"/>
        <w:gridCol w:w="1257"/>
        <w:gridCol w:w="1255"/>
      </w:tblGrid>
      <w:tr>
        <w:trPr>
          <w:trHeight w:val="428"/>
        </w:trPr>
        <w:tc>
          <w:tcPr>
            <w:cnfStyle w:val="101000000000"/>
            <w:tcW w:w="2116" w:type="dxa"/>
          </w:tcPr>
          <w:p w14:paraId="0000002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упражнения</w:t>
            </w:r>
            <w:r>
              <w:rPr>
                <w:rFonts w:eastAsia="Times New Roman"/>
                <w:sz w:val="24"/>
                <w:szCs w:val="24"/>
              </w:rPr>
              <w:t xml:space="preserve"> (тест)</w:t>
            </w:r>
          </w:p>
        </w:tc>
        <w:tc>
          <w:tcPr>
            <w:cnfStyle w:val="100000000000"/>
            <w:tcW w:w="1097" w:type="dxa"/>
          </w:tcPr>
          <w:p w14:paraId="00000026">
            <w:pPr>
              <w:spacing w:after="0" w:line="240" w:lineRule="auto"/>
              <w:ind w:left="-129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cnfStyle w:val="100000000000"/>
            <w:tcW w:w="1117" w:type="dxa"/>
          </w:tcPr>
          <w:p w14:paraId="0000002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«К»</w:t>
            </w:r>
          </w:p>
        </w:tc>
        <w:tc>
          <w:tcPr>
            <w:cnfStyle w:val="100000000000"/>
            <w:tcW w:w="977" w:type="dxa"/>
          </w:tcPr>
          <w:p w14:paraId="0000002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«Э»</w:t>
            </w:r>
          </w:p>
        </w:tc>
        <w:tc>
          <w:tcPr>
            <w:cnfStyle w:val="100000000000"/>
            <w:tcW w:w="1258" w:type="dxa"/>
          </w:tcPr>
          <w:p w14:paraId="0000002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Value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cnfStyle w:val="100000000000"/>
            <w:tcW w:w="1257" w:type="dxa"/>
          </w:tcPr>
          <w:p w14:paraId="0000002A">
            <w:pPr>
              <w:spacing w:after="0" w:line="240" w:lineRule="auto"/>
              <w:ind w:right="-1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t-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критерий Стьюдента</w:t>
            </w:r>
          </w:p>
        </w:tc>
        <w:tc>
          <w:tcPr>
            <w:cnfStyle w:val="100000000000"/>
            <w:tcW w:w="1255" w:type="dxa"/>
          </w:tcPr>
          <w:p w14:paraId="0000002B">
            <w:pPr>
              <w:spacing w:after="0" w:line="240" w:lineRule="auto"/>
              <w:ind w:left="-108" w:right="-11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о различии</w:t>
            </w:r>
          </w:p>
        </w:tc>
      </w:tr>
      <w:tr>
        <w:trPr>
          <w:trHeight w:val="250"/>
        </w:trPr>
        <w:tc>
          <w:tcPr>
            <w:cnfStyle w:val="001000100000"/>
            <w:tcW w:w="2116" w:type="dxa"/>
            <w:vMerge w:val="restart"/>
          </w:tcPr>
          <w:p w14:paraId="0000002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 Передача мяча в движении «крученый пас»</w:t>
            </w:r>
          </w:p>
          <w:p w14:paraId="0000002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(кол-во попаданий)</w:t>
            </w:r>
          </w:p>
        </w:tc>
        <w:tc>
          <w:tcPr>
            <w:cnfStyle w:val="000000100000"/>
            <w:tcW w:w="1097" w:type="dxa"/>
          </w:tcPr>
          <w:p w14:paraId="0000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cnfStyle w:val="000000100000"/>
            <w:tcW w:w="1117" w:type="dxa"/>
          </w:tcPr>
          <w:p w14:paraId="000000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4,7±0,3</w:t>
            </w:r>
          </w:p>
        </w:tc>
        <w:tc>
          <w:tcPr>
            <w:cnfStyle w:val="000000100000"/>
            <w:tcW w:w="977" w:type="dxa"/>
          </w:tcPr>
          <w:p w14:paraId="00000030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4,9±0,3</w:t>
            </w:r>
          </w:p>
        </w:tc>
        <w:tc>
          <w:tcPr>
            <w:cnfStyle w:val="000000100000"/>
            <w:tcW w:w="1258" w:type="dxa"/>
          </w:tcPr>
          <w:p w14:paraId="0000003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0,630</w:t>
            </w:r>
            <w:r>
              <w:rPr>
                <w:rFonts w:eastAsia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cnfStyle w:val="000000100000"/>
            <w:tcW w:w="1257" w:type="dxa"/>
          </w:tcPr>
          <w:p w14:paraId="0000003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-0,489898   </w:t>
            </w:r>
          </w:p>
        </w:tc>
        <w:tc>
          <w:tcPr>
            <w:cnfStyle w:val="000000100000"/>
            <w:tcW w:w="1255" w:type="dxa"/>
          </w:tcPr>
          <w:p w14:paraId="000000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</w:t>
            </w:r>
            <w:r>
              <w:rPr>
                <w:rFonts w:eastAsia="Times New Roman"/>
                <w:bCs/>
                <w:sz w:val="24"/>
                <w:szCs w:val="24"/>
                <w:bdr w:val="nil" w:sz="4" w:space="0"/>
                <w:lang w:eastAsia="en-US"/>
              </w:rPr>
              <w:t>&gt;</w:t>
            </w:r>
            <w:r>
              <w:rPr>
                <w:rFonts w:eastAsia="Times New Roman"/>
                <w:sz w:val="24"/>
                <w:szCs w:val="24"/>
              </w:rPr>
              <w:t>0.05</w:t>
            </w:r>
          </w:p>
        </w:tc>
      </w:tr>
      <w:tr>
        <w:trPr>
          <w:trHeight w:val="215"/>
        </w:trPr>
        <w:tc>
          <w:tcPr>
            <w:cnfStyle w:val="001000010000"/>
            <w:tcW w:w="2116" w:type="dxa"/>
            <w:vMerge w:val="continue"/>
          </w:tcPr>
          <w:p w14:paraId="0000003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0010000"/>
            <w:tcW w:w="1097" w:type="dxa"/>
          </w:tcPr>
          <w:p w14:paraId="000000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cnfStyle w:val="000000010000"/>
            <w:tcW w:w="1117" w:type="dxa"/>
          </w:tcPr>
          <w:p w14:paraId="0000003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6,3±0,3</w:t>
            </w:r>
          </w:p>
        </w:tc>
        <w:tc>
          <w:tcPr>
            <w:cnfStyle w:val="000000010000"/>
            <w:tcW w:w="977" w:type="dxa"/>
          </w:tcPr>
          <w:p w14:paraId="00000037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8,2±0,4</w:t>
            </w:r>
          </w:p>
        </w:tc>
        <w:tc>
          <w:tcPr>
            <w:cnfStyle w:val="000000010000"/>
            <w:tcW w:w="1258" w:type="dxa"/>
          </w:tcPr>
          <w:p w14:paraId="0000003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0,0</w:t>
            </w:r>
            <w:r>
              <w:rPr>
                <w:rFonts w:eastAsia="Times New Roman"/>
                <w:sz w:val="24"/>
                <w:szCs w:val="24"/>
                <w:lang w:val="en-US"/>
              </w:rPr>
              <w:t>004462</w:t>
            </w:r>
          </w:p>
        </w:tc>
        <w:tc>
          <w:tcPr>
            <w:cnfStyle w:val="000000010000"/>
            <w:tcW w:w="1257" w:type="dxa"/>
          </w:tcPr>
          <w:p w14:paraId="0000003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-4,28438   </w:t>
            </w:r>
          </w:p>
        </w:tc>
        <w:tc>
          <w:tcPr>
            <w:cnfStyle w:val="000000010000"/>
            <w:tcW w:w="1255" w:type="dxa"/>
          </w:tcPr>
          <w:p w14:paraId="0000003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p≤</w:t>
            </w: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</w:tr>
      <w:tr>
        <w:trPr>
          <w:trHeight w:val="260"/>
        </w:trPr>
        <w:tc>
          <w:tcPr>
            <w:cnfStyle w:val="001000100000"/>
            <w:tcW w:w="2116" w:type="dxa"/>
            <w:vMerge w:val="restart"/>
          </w:tcPr>
          <w:p w14:paraId="0000003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. Передача мяча в движении (кол-во попаданий) </w:t>
            </w:r>
          </w:p>
        </w:tc>
        <w:tc>
          <w:tcPr>
            <w:cnfStyle w:val="000000100000"/>
            <w:tcW w:w="1097" w:type="dxa"/>
          </w:tcPr>
          <w:p w14:paraId="000000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cnfStyle w:val="000000100000"/>
            <w:tcW w:w="1117" w:type="dxa"/>
          </w:tcPr>
          <w:p w14:paraId="000000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5,3±0,3</w:t>
            </w:r>
          </w:p>
        </w:tc>
        <w:tc>
          <w:tcPr>
            <w:cnfStyle w:val="000000100000"/>
            <w:tcW w:w="977" w:type="dxa"/>
          </w:tcPr>
          <w:p w14:paraId="0000003E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5,6±0,3</w:t>
            </w:r>
          </w:p>
        </w:tc>
        <w:tc>
          <w:tcPr>
            <w:cnfStyle w:val="000000100000"/>
            <w:tcW w:w="1258" w:type="dxa"/>
          </w:tcPr>
          <w:p w14:paraId="0000003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0,49248</w:t>
            </w:r>
          </w:p>
        </w:tc>
        <w:tc>
          <w:tcPr>
            <w:cnfStyle w:val="000000100000"/>
            <w:tcW w:w="1257" w:type="dxa"/>
          </w:tcPr>
          <w:p w14:paraId="0000004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-0,700649   </w:t>
            </w:r>
          </w:p>
        </w:tc>
        <w:tc>
          <w:tcPr>
            <w:cnfStyle w:val="000000100000"/>
            <w:tcW w:w="1255" w:type="dxa"/>
          </w:tcPr>
          <w:p w14:paraId="000000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</w:t>
            </w:r>
            <w:r>
              <w:rPr>
                <w:rFonts w:eastAsia="Times New Roman"/>
                <w:bCs/>
                <w:sz w:val="24"/>
                <w:szCs w:val="24"/>
                <w:bdr w:val="nil" w:sz="4" w:space="0"/>
                <w:lang w:eastAsia="en-US"/>
              </w:rPr>
              <w:t>&gt;</w:t>
            </w:r>
            <w:r>
              <w:rPr>
                <w:rFonts w:eastAsia="Times New Roman"/>
                <w:sz w:val="24"/>
                <w:szCs w:val="24"/>
              </w:rPr>
              <w:t>0.05</w:t>
            </w:r>
          </w:p>
        </w:tc>
      </w:tr>
      <w:tr>
        <w:trPr>
          <w:trHeight w:val="278"/>
        </w:trPr>
        <w:tc>
          <w:tcPr>
            <w:cnfStyle w:val="001000010000"/>
            <w:tcW w:w="2116" w:type="dxa"/>
            <w:vMerge w:val="continue"/>
          </w:tcPr>
          <w:p w14:paraId="0000004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0010000"/>
            <w:tcW w:w="1097" w:type="dxa"/>
          </w:tcPr>
          <w:p w14:paraId="000000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cnfStyle w:val="000000010000"/>
            <w:tcW w:w="1117" w:type="dxa"/>
          </w:tcPr>
          <w:p w14:paraId="0000004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6,9±0,4</w:t>
            </w:r>
          </w:p>
        </w:tc>
        <w:tc>
          <w:tcPr>
            <w:cnfStyle w:val="000000010000"/>
            <w:tcW w:w="977" w:type="dxa"/>
          </w:tcPr>
          <w:p w14:paraId="00000045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8,3±0,3</w:t>
            </w:r>
          </w:p>
        </w:tc>
        <w:tc>
          <w:tcPr>
            <w:cnfStyle w:val="000000010000"/>
            <w:tcW w:w="1258" w:type="dxa"/>
          </w:tcPr>
          <w:p w14:paraId="0000004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0,0095810</w:t>
            </w:r>
          </w:p>
        </w:tc>
        <w:tc>
          <w:tcPr>
            <w:cnfStyle w:val="000000010000"/>
            <w:tcW w:w="1257" w:type="dxa"/>
          </w:tcPr>
          <w:p w14:paraId="0000004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-2,89828   </w:t>
            </w:r>
          </w:p>
        </w:tc>
        <w:tc>
          <w:tcPr>
            <w:cnfStyle w:val="000000010000"/>
            <w:tcW w:w="1255" w:type="dxa"/>
          </w:tcPr>
          <w:p w14:paraId="000000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p≤</w:t>
            </w: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</w:tr>
      <w:tr>
        <w:trPr>
          <w:trHeight w:val="315"/>
        </w:trPr>
        <w:tc>
          <w:tcPr>
            <w:cnfStyle w:val="001000100000"/>
            <w:tcW w:w="2116" w:type="dxa"/>
            <w:vMerge w:val="restart"/>
          </w:tcPr>
          <w:p w14:paraId="000000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 Удар ногой с подставки по воротам (кол-во попаданий)</w:t>
            </w:r>
          </w:p>
        </w:tc>
        <w:tc>
          <w:tcPr>
            <w:cnfStyle w:val="000000100000"/>
            <w:tcW w:w="1097" w:type="dxa"/>
          </w:tcPr>
          <w:p w14:paraId="0000004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cnfStyle w:val="000000100000"/>
            <w:tcW w:w="1117" w:type="dxa"/>
          </w:tcPr>
          <w:p w14:paraId="0000004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18,5±0,3</w:t>
            </w:r>
          </w:p>
        </w:tc>
        <w:tc>
          <w:tcPr>
            <w:cnfStyle w:val="000000100000"/>
            <w:tcW w:w="977" w:type="dxa"/>
          </w:tcPr>
          <w:p w14:paraId="0000004C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18,7±0,4</w:t>
            </w:r>
          </w:p>
        </w:tc>
        <w:tc>
          <w:tcPr>
            <w:cnfStyle w:val="000000100000"/>
            <w:tcW w:w="1258" w:type="dxa"/>
          </w:tcPr>
          <w:p w14:paraId="0000004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0,71725</w:t>
            </w:r>
          </w:p>
        </w:tc>
        <w:tc>
          <w:tcPr>
            <w:cnfStyle w:val="000000100000"/>
            <w:tcW w:w="1257" w:type="dxa"/>
          </w:tcPr>
          <w:p w14:paraId="0000004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-0,367884   </w:t>
            </w:r>
          </w:p>
        </w:tc>
        <w:tc>
          <w:tcPr>
            <w:cnfStyle w:val="000000100000"/>
            <w:tcW w:w="1255" w:type="dxa"/>
          </w:tcPr>
          <w:p w14:paraId="0000004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</w:t>
            </w:r>
            <w:r>
              <w:rPr>
                <w:rFonts w:eastAsia="Times New Roman"/>
                <w:bCs/>
                <w:sz w:val="24"/>
                <w:szCs w:val="24"/>
                <w:bdr w:val="nil" w:sz="4" w:space="0"/>
                <w:lang w:eastAsia="en-US"/>
              </w:rPr>
              <w:t>&gt;</w:t>
            </w:r>
            <w:r>
              <w:rPr>
                <w:rFonts w:eastAsia="Times New Roman"/>
                <w:sz w:val="24"/>
                <w:szCs w:val="24"/>
              </w:rPr>
              <w:t>0.05</w:t>
            </w:r>
          </w:p>
        </w:tc>
      </w:tr>
      <w:tr>
        <w:trPr>
          <w:trHeight w:val="215"/>
        </w:trPr>
        <w:tc>
          <w:tcPr>
            <w:cnfStyle w:val="001000010000"/>
            <w:tcW w:w="2116" w:type="dxa"/>
            <w:vMerge w:val="continue"/>
          </w:tcPr>
          <w:p w14:paraId="0000005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0010000"/>
            <w:tcW w:w="1097" w:type="dxa"/>
          </w:tcPr>
          <w:p w14:paraId="000000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cnfStyle w:val="000000010000"/>
            <w:tcW w:w="1117" w:type="dxa"/>
          </w:tcPr>
          <w:p w14:paraId="0000005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20,2±0,3</w:t>
            </w:r>
          </w:p>
        </w:tc>
        <w:tc>
          <w:tcPr>
            <w:cnfStyle w:val="000000010000"/>
            <w:tcW w:w="977" w:type="dxa"/>
          </w:tcPr>
          <w:p w14:paraId="00000053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26,4±0,3</w:t>
            </w:r>
          </w:p>
        </w:tc>
        <w:tc>
          <w:tcPr>
            <w:cnfStyle w:val="000000010000"/>
            <w:tcW w:w="1258" w:type="dxa"/>
          </w:tcPr>
          <w:p w14:paraId="0000005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0,0001566</w:t>
            </w:r>
          </w:p>
        </w:tc>
        <w:tc>
          <w:tcPr>
            <w:cnfStyle w:val="000000010000"/>
            <w:tcW w:w="1257" w:type="dxa"/>
          </w:tcPr>
          <w:p w14:paraId="0000005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-13,8636   </w:t>
            </w:r>
          </w:p>
        </w:tc>
        <w:tc>
          <w:tcPr>
            <w:cnfStyle w:val="000000010000"/>
            <w:tcW w:w="1255" w:type="dxa"/>
          </w:tcPr>
          <w:p w14:paraId="0000005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p≤</w:t>
            </w: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</w:tr>
      <w:tr>
        <w:trPr>
          <w:trHeight w:val="244"/>
        </w:trPr>
        <w:tc>
          <w:tcPr>
            <w:cnfStyle w:val="001000100000"/>
            <w:tcW w:w="2116" w:type="dxa"/>
            <w:vMerge w:val="restart"/>
          </w:tcPr>
          <w:p w14:paraId="0000005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.Удары ногой по мячу с рук на точность «свечка» (кол-во попаданий)</w:t>
            </w:r>
          </w:p>
        </w:tc>
        <w:tc>
          <w:tcPr>
            <w:cnfStyle w:val="000000100000"/>
            <w:tcW w:w="1097" w:type="dxa"/>
          </w:tcPr>
          <w:p w14:paraId="000000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cnfStyle w:val="000000100000"/>
            <w:tcW w:w="1117" w:type="dxa"/>
          </w:tcPr>
          <w:p w14:paraId="0000005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4,7±0,3</w:t>
            </w:r>
          </w:p>
        </w:tc>
        <w:tc>
          <w:tcPr>
            <w:cnfStyle w:val="000000100000"/>
            <w:tcW w:w="977" w:type="dxa"/>
          </w:tcPr>
          <w:p w14:paraId="0000005A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4,9±0,3</w:t>
            </w:r>
          </w:p>
        </w:tc>
        <w:tc>
          <w:tcPr>
            <w:cnfStyle w:val="000000100000"/>
            <w:tcW w:w="1258" w:type="dxa"/>
          </w:tcPr>
          <w:p w14:paraId="0000005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0,650898</w:t>
            </w:r>
          </w:p>
        </w:tc>
        <w:tc>
          <w:tcPr>
            <w:cnfStyle w:val="000000100000"/>
            <w:tcW w:w="1257" w:type="dxa"/>
          </w:tcPr>
          <w:p w14:paraId="000000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-0,460179   </w:t>
            </w:r>
          </w:p>
        </w:tc>
        <w:tc>
          <w:tcPr>
            <w:cnfStyle w:val="000000100000"/>
            <w:tcW w:w="1255" w:type="dxa"/>
          </w:tcPr>
          <w:p w14:paraId="0000005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</w:t>
            </w:r>
            <w:r>
              <w:rPr>
                <w:rFonts w:eastAsia="Times New Roman"/>
                <w:bCs/>
                <w:sz w:val="24"/>
                <w:szCs w:val="24"/>
                <w:bdr w:val="nil" w:sz="4" w:space="0"/>
                <w:lang w:eastAsia="en-US"/>
              </w:rPr>
              <w:t>&gt;</w:t>
            </w:r>
            <w:r>
              <w:rPr>
                <w:rFonts w:eastAsia="Times New Roman"/>
                <w:sz w:val="24"/>
                <w:szCs w:val="24"/>
              </w:rPr>
              <w:t>0.05</w:t>
            </w:r>
          </w:p>
        </w:tc>
      </w:tr>
      <w:tr>
        <w:trPr>
          <w:trHeight w:val="229"/>
        </w:trPr>
        <w:tc>
          <w:tcPr>
            <w:cnfStyle w:val="001000010000"/>
            <w:tcW w:w="2116" w:type="dxa"/>
            <w:vMerge w:val="continue"/>
          </w:tcPr>
          <w:p w14:paraId="0000005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cnfStyle w:val="000000010000"/>
            <w:tcW w:w="1097" w:type="dxa"/>
          </w:tcPr>
          <w:p w14:paraId="0000005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cnfStyle w:val="000000010000"/>
            <w:tcW w:w="1117" w:type="dxa"/>
          </w:tcPr>
          <w:p w14:paraId="000000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6,4±0,3</w:t>
            </w:r>
          </w:p>
        </w:tc>
        <w:tc>
          <w:tcPr>
            <w:cnfStyle w:val="000000010000"/>
            <w:tcW w:w="977" w:type="dxa"/>
          </w:tcPr>
          <w:p w14:paraId="00000061">
            <w:pPr>
              <w:spacing w:after="0" w:line="240" w:lineRule="auto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8,2±0,2</w:t>
            </w:r>
          </w:p>
        </w:tc>
        <w:tc>
          <w:tcPr>
            <w:cnfStyle w:val="000000010000"/>
            <w:tcW w:w="1258" w:type="dxa"/>
          </w:tcPr>
          <w:p w14:paraId="0000006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0,0000393</w:t>
            </w:r>
          </w:p>
        </w:tc>
        <w:tc>
          <w:tcPr>
            <w:cnfStyle w:val="000000010000"/>
            <w:tcW w:w="1257" w:type="dxa"/>
          </w:tcPr>
          <w:p w14:paraId="0000006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-5,4   </w:t>
            </w:r>
          </w:p>
        </w:tc>
        <w:tc>
          <w:tcPr>
            <w:cnfStyle w:val="000000010000"/>
            <w:tcW w:w="1255" w:type="dxa"/>
          </w:tcPr>
          <w:p w14:paraId="0000006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p≤</w:t>
            </w: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</w:tr>
    </w:tbl>
    <w:p w14:paraId="00000065">
      <w:pPr>
        <w:spacing w:after="0" w:line="360" w:lineRule="auto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</w:p>
    <w:p w14:paraId="00000066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Показатели тестирования демонстрируют динамику результатов при выполнении теста № 1,  в контрольной группе на 34%, в экспериментальной группе – на 67,3%.  При выполнении теста № 2 определено возрастание результатов на  20,9% в контрольной группе, на 48,2% в экспериментальной группе. Увеличение результатов при выполнении теста № 3 в контрольной группе – на 9,2%, в экспериментальной группе – на 41,2%. Изменение результатов определено при выполнении теста № 4 в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контрольной группе – на 33,3%, в экспериментальной группе - на 67,3%. Динамика показателей экспериментальной группы выше, чем в контрольной группе.</w:t>
      </w:r>
    </w:p>
    <w:p w14:paraId="00000067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907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Вышеприведенные результаты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позволили считать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цель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 xml:space="preserve">исследования </w:t>
      </w:r>
      <w:r>
        <w:rPr>
          <w:rFonts w:ascii="Times New Roman" w:cs="Times New Roman" w:eastAsia="Times New Roman" w:hAnsi="Times New Roman"/>
          <w:bCs/>
          <w:sz w:val="24"/>
          <w:szCs w:val="24"/>
          <w:bdr w:val="nil" w:sz="4" w:space="0"/>
          <w:lang w:eastAsia="en-US"/>
        </w:rPr>
        <w:t>достигнутой, гипотезу подтвержденной.</w:t>
      </w:r>
    </w:p>
    <w:p w14:paraId="00000068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il" w:sz="4" w:space="0"/>
          <w:lang w:eastAsia="en-US"/>
        </w:rPr>
        <w:t xml:space="preserve">Заключение.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Разработку средств, направленных на  совершенствование технических действий в атаке у регбистов, целесообраз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но осуществлять в виде комплексов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специальных упражнений, предусматривающ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>их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упражнения по технике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без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отягощений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и с отягощениями, </w:t>
      </w:r>
      <w:r>
        <w:rPr>
          <w:rFonts w:ascii="Times New Roman" w:cs="Times New Roman" w:eastAsia="Arial Unicode MS" w:hAnsi="Times New Roman"/>
          <w:sz w:val="24"/>
          <w:szCs w:val="24"/>
          <w:bdr w:val="nil" w:sz="4" w:space="0"/>
          <w:lang w:eastAsia="en-US"/>
        </w:rPr>
        <w:t xml:space="preserve"> с учетом начальных стадий игры регби.</w:t>
      </w:r>
    </w:p>
    <w:p w14:paraId="00000069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В ходе повторного тестирования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в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экспериментальной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команде 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выявлены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существенные изменения по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четыре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м техническим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прие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игры: передача мяча в движении, передача мяча «крученый пас», удар по мячу с рук и с подставки.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Р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азличия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определены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с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первичными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результатами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в команде и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>результатами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контрольной </w:t>
      </w:r>
      <w:r>
        <w:rPr>
          <w:rFonts w:ascii="Times New Roman" w:cs="Times New Roman" w:eastAsia="Times New Roman" w:hAnsi="Times New Roman"/>
          <w:sz w:val="24"/>
          <w:szCs w:val="24"/>
          <w:bdr w:val="nil" w:sz="4" w:space="0"/>
          <w:lang w:eastAsia="en-US"/>
        </w:rPr>
        <w:t xml:space="preserve">команды после эксперимента. </w:t>
      </w:r>
    </w:p>
    <w:p w14:paraId="0000006A">
      <w:pPr>
        <w:spacing w:after="0" w:line="360" w:lineRule="auto"/>
        <w:ind w:firstLine="709"/>
        <w:rPr>
          <w:rFonts w:ascii="Times New Roman" w:cs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cs="Times New Roman" w:eastAsiaTheme="minorHAnsi" w:hAnsi="Times New Roman"/>
          <w:b/>
          <w:bCs/>
          <w:sz w:val="24"/>
          <w:szCs w:val="24"/>
          <w:lang w:eastAsia="en-US"/>
        </w:rPr>
        <w:t xml:space="preserve">Список </w:t>
      </w:r>
      <w:r>
        <w:rPr>
          <w:rFonts w:ascii="Times New Roman" w:cs="Times New Roman" w:eastAsiaTheme="minorHAnsi" w:hAnsi="Times New Roman"/>
          <w:b/>
          <w:bCs/>
          <w:spacing w:val="-1"/>
          <w:sz w:val="24"/>
          <w:szCs w:val="24"/>
          <w:lang w:eastAsia="en-US"/>
        </w:rPr>
        <w:t>источников</w:t>
      </w:r>
    </w:p>
    <w:p w14:paraId="0000006B">
      <w:pPr>
        <w:pStyle w:val="ListParagraph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Дасюк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, С.М. Регби.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Регбилиг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. Учебная программа для ДЮСШ, СДЮШОР, ШВСМ /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С.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М.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Дасюк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, А.А.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Мартиросян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. Киев, 2013.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40 с.</w:t>
      </w:r>
    </w:p>
    <w:p w14:paraId="0000006C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Регби: программа. Примерные программы спортивной подготовки для детско-юношеских спортивных школ, специализированных детско-юношеских школ олимпийского резерва / сост. Е. И. Антонов, В. А. Иванов, А. В. Агафонов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а. Москва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: Советский спорт, 2007.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67 с.</w:t>
      </w:r>
    </w:p>
    <w:p w14:paraId="0000006D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Иванов, В. А. Содержание технико-тактических приемов в соревновательной деятельности регбистов / В.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А. Иванов // Теория и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практика физической культуры. 2006. № 4.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С. 32-34.</w:t>
      </w:r>
    </w:p>
    <w:p w14:paraId="0000006E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Колесников, М. Б. Совершенствование взаимодействий в схватке регбистов 17-18 лет / М.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Б. Колесников // Спортивные игры в физическом воспитании, рекреации и спорте: материалы XVI Международной научно-практической конференции / под общ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р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ед. к.п.н., доц. А.В. Родина, к.п.н., доц. Е.Н. Бобковой (г. Смол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енск, 27-29 января 2022 года).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Смоленск, 2022. С. 131-134.   </w:t>
      </w:r>
    </w:p>
    <w:p w14:paraId="0000006F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Луткова, Н. В. Совершенствование приема мяча после подачи у квалифицированных волейболистов на основе учета показателей, влияющих на его выполнение / Н.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В. Луткова, Ю.М. Макаров // Спортивные игры в физическом воспитании, рекреации и спорте: материалы XVII Международной научно-практической конференции / под общ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р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ед.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д.п.н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., доц. А.В. Родина, к.п.н., доц. Е.Н. Бобковой (г. Смоле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нск, 25-27 января 2023 года).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Смоленск, 2023. С. 184-188. </w:t>
      </w:r>
    </w:p>
    <w:p w14:paraId="00000070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Югов, Л. Ю. Средства совершенствования технических действий в атаке регбистов 16-17 лет  / Л.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Ю. Югов, М.Б. Колесников  // Человек в мире спорта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: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материалы всероссийской научно-практической конференции молодых исследователей с международным участием, посвященной Дню российской науки (20 марта – 31 марта 2023 г.) / Министерство спорта Российской Федерации; Национальный государственный Университет физической культуры, спорта и здоровья имени П.Ф. Лесгафта, Санкт-Петербург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. </w:t>
      </w:r>
      <w:bookmarkStart w:id="0" w:name="_GoBack"/>
      <w:bookmarkEnd w:id="0"/>
      <w:r>
        <w:rPr>
          <w:rFonts w:ascii="Times New Roman" w:cs="Times New Roman" w:eastAsia="Calibri" w:hAnsi="Times New Roman"/>
          <w:sz w:val="24"/>
          <w:szCs w:val="24"/>
          <w:lang w:eastAsia="en-US"/>
        </w:rPr>
        <w:t>;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гл. редактор С.И. Петров.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Санкт-Петербург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: НГУ им. П.Ф. Лесгафта, 2023. С. 211-215.        </w:t>
      </w:r>
    </w:p>
    <w:p w14:paraId="00000071">
      <w:pPr>
        <w:widowControl w:val="off"/>
        <w:numPr>
          <w:ilvl w:val="0"/>
          <w:numId w:val="22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>Сахарова, М. В. Основы подготовки в детско-юно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шеском регби / М.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В. Сахарова. Москва: Спортна, 2005.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320 с.</w:t>
      </w:r>
    </w:p>
    <w:p w14:paraId="00000072">
      <w:pPr>
        <w:widowControl w:val="off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tabs>
          <w:tab w:val="left" w:pos="0"/>
          <w:tab w:val="left" w:pos="851"/>
          <w:tab w:val="left" w:pos="993"/>
        </w:tabs>
        <w:spacing w:after="0" w:line="360" w:lineRule="auto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</w:p>
    <w:p w14:paraId="00000073">
      <w:pPr>
        <w:pStyle w:val="ListParagraph"/>
        <w:tabs>
          <w:tab w:val="left" w:pos="1134"/>
        </w:tabs>
        <w:spacing w:after="0" w:line="360" w:lineRule="auto"/>
        <w:ind w:left="709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</w:p>
    <w:sectPr>
      <w:headerReference w:type="default" r:id="rId12"/>
      <w:headerReference w:type="even" r:id="rId13"/>
      <w:pgSz w:w="11906" w:h="16838"/>
      <w:pgMar w:top="1418" w:right="1418" w:bottom="1418" w:left="1418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 w:val="on"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5f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 w:val="o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74"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75">
    <w:pPr>
      <w:pStyle w:val="Header"/>
      <w:framePr w:hAnchor="margin" w:vAnchor="text" w:wrap="around" w:xAlign="center" w:y="1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14:paraId="00000076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Calibri" w:cs="Calibri" w:eastAsia="SimSun" w:hAnsi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Calibri" w:hAnsi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hAnsi="Times New Roman"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353" w:hanging="360"/>
      </w:pPr>
      <w:rPr>
        <w:rFonts w:hint="default"/>
        <w:i w:val="off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Calibri" w:hAnsi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entative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Calibri" w:cs="Times New Roman" w:eastAsia="Calibri" w:hAnsi="Calibr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off"/>
        <w:color w:val="ff0000"/>
      </w:rPr>
    </w:lvl>
    <w:lvl w:ilvl="1" w:tentative="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9"/>
  </w:num>
  <w:num w:numId="5">
    <w:abstractNumId w:val="16"/>
  </w:num>
  <w:num w:numId="6">
    <w:abstractNumId w:val="15"/>
  </w:num>
  <w:num w:numId="7">
    <w:abstractNumId w:val="9"/>
  </w:num>
  <w:num w:numId="8">
    <w:abstractNumId w:val="22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24"/>
  </w:num>
  <w:num w:numId="14">
    <w:abstractNumId w:val="14"/>
  </w:num>
  <w:num w:numId="15">
    <w:abstractNumId w:val="8"/>
  </w:num>
  <w:num w:numId="16">
    <w:abstractNumId w:val="20"/>
  </w:num>
  <w:num w:numId="17">
    <w:abstractNumId w:val="3"/>
  </w:num>
  <w:num w:numId="18">
    <w:abstractNumId w:val="1"/>
  </w:num>
  <w:num w:numId="19">
    <w:abstractNumId w:val="10"/>
  </w:num>
  <w:num w:numId="20">
    <w:abstractNumId w:val="5"/>
  </w:num>
  <w:num w:numId="21">
    <w:abstractNumId w:val="6"/>
  </w:num>
  <w:num w:numId="22">
    <w:abstractNumId w:val="18"/>
  </w:num>
  <w:num w:numId="23">
    <w:abstractNumId w:val="13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167"/>
    <w:rsid w:val="000059FB"/>
    <w:rsid w:val="00007329"/>
    <w:rsid w:val="00010330"/>
    <w:rsid w:val="00011578"/>
    <w:rsid w:val="00014E4F"/>
    <w:rsid w:val="000227BA"/>
    <w:rsid w:val="0002334F"/>
    <w:rsid w:val="00025D15"/>
    <w:rsid w:val="00030B27"/>
    <w:rsid w:val="00030B47"/>
    <w:rsid w:val="0003174B"/>
    <w:rsid w:val="00032161"/>
    <w:rsid w:val="00032627"/>
    <w:rsid w:val="00036404"/>
    <w:rsid w:val="00036990"/>
    <w:rsid w:val="000407DF"/>
    <w:rsid w:val="000410C5"/>
    <w:rsid w:val="000431A9"/>
    <w:rsid w:val="00044FD1"/>
    <w:rsid w:val="00045125"/>
    <w:rsid w:val="00045220"/>
    <w:rsid w:val="0004750B"/>
    <w:rsid w:val="00047791"/>
    <w:rsid w:val="00055270"/>
    <w:rsid w:val="00057615"/>
    <w:rsid w:val="0006103A"/>
    <w:rsid w:val="00061B34"/>
    <w:rsid w:val="0006247D"/>
    <w:rsid w:val="000632B8"/>
    <w:rsid w:val="00066DAD"/>
    <w:rsid w:val="00070DD1"/>
    <w:rsid w:val="0007125C"/>
    <w:rsid w:val="000719B1"/>
    <w:rsid w:val="00072BE4"/>
    <w:rsid w:val="00072FAA"/>
    <w:rsid w:val="00075103"/>
    <w:rsid w:val="00081E08"/>
    <w:rsid w:val="00083345"/>
    <w:rsid w:val="0008359E"/>
    <w:rsid w:val="00090ACC"/>
    <w:rsid w:val="0009131D"/>
    <w:rsid w:val="00091827"/>
    <w:rsid w:val="000942BB"/>
    <w:rsid w:val="00095CA1"/>
    <w:rsid w:val="000965DE"/>
    <w:rsid w:val="00096C23"/>
    <w:rsid w:val="000A0556"/>
    <w:rsid w:val="000A2B75"/>
    <w:rsid w:val="000A348D"/>
    <w:rsid w:val="000A3C55"/>
    <w:rsid w:val="000A5CB4"/>
    <w:rsid w:val="000B1223"/>
    <w:rsid w:val="000B2A2E"/>
    <w:rsid w:val="000C15DE"/>
    <w:rsid w:val="000C3152"/>
    <w:rsid w:val="000C4654"/>
    <w:rsid w:val="000C7EE6"/>
    <w:rsid w:val="000D0BD8"/>
    <w:rsid w:val="000D143E"/>
    <w:rsid w:val="000D1C9C"/>
    <w:rsid w:val="000D23A6"/>
    <w:rsid w:val="000D68AA"/>
    <w:rsid w:val="000D74C0"/>
    <w:rsid w:val="000E115C"/>
    <w:rsid w:val="000E225A"/>
    <w:rsid w:val="000E461F"/>
    <w:rsid w:val="000E6157"/>
    <w:rsid w:val="000F6A9E"/>
    <w:rsid w:val="000F724B"/>
    <w:rsid w:val="00100742"/>
    <w:rsid w:val="00103FCD"/>
    <w:rsid w:val="00106D37"/>
    <w:rsid w:val="00107F09"/>
    <w:rsid w:val="001122FC"/>
    <w:rsid w:val="00114D11"/>
    <w:rsid w:val="001159FB"/>
    <w:rsid w:val="00115D74"/>
    <w:rsid w:val="00121653"/>
    <w:rsid w:val="001216E8"/>
    <w:rsid w:val="00122D5F"/>
    <w:rsid w:val="00123B0B"/>
    <w:rsid w:val="00124898"/>
    <w:rsid w:val="00127D72"/>
    <w:rsid w:val="00136176"/>
    <w:rsid w:val="0014740B"/>
    <w:rsid w:val="001476BB"/>
    <w:rsid w:val="00150193"/>
    <w:rsid w:val="0015076E"/>
    <w:rsid w:val="00153663"/>
    <w:rsid w:val="00160389"/>
    <w:rsid w:val="00161E4F"/>
    <w:rsid w:val="00163320"/>
    <w:rsid w:val="00165443"/>
    <w:rsid w:val="00173452"/>
    <w:rsid w:val="001752A9"/>
    <w:rsid w:val="00175CC5"/>
    <w:rsid w:val="001779FD"/>
    <w:rsid w:val="00180CBA"/>
    <w:rsid w:val="00180FB5"/>
    <w:rsid w:val="00187C90"/>
    <w:rsid w:val="00190A82"/>
    <w:rsid w:val="001916A4"/>
    <w:rsid w:val="001921BB"/>
    <w:rsid w:val="001925A3"/>
    <w:rsid w:val="00192C1A"/>
    <w:rsid w:val="0019342D"/>
    <w:rsid w:val="0019502B"/>
    <w:rsid w:val="00195B91"/>
    <w:rsid w:val="00195C65"/>
    <w:rsid w:val="001A142F"/>
    <w:rsid w:val="001A1BE6"/>
    <w:rsid w:val="001A214D"/>
    <w:rsid w:val="001A5238"/>
    <w:rsid w:val="001A7573"/>
    <w:rsid w:val="001B02A9"/>
    <w:rsid w:val="001B057B"/>
    <w:rsid w:val="001B07AA"/>
    <w:rsid w:val="001B26C9"/>
    <w:rsid w:val="001B4763"/>
    <w:rsid w:val="001B4C82"/>
    <w:rsid w:val="001B5BF5"/>
    <w:rsid w:val="001C09CF"/>
    <w:rsid w:val="001C264A"/>
    <w:rsid w:val="001C5C89"/>
    <w:rsid w:val="001C65E4"/>
    <w:rsid w:val="001C6E08"/>
    <w:rsid w:val="001D0379"/>
    <w:rsid w:val="001D15F0"/>
    <w:rsid w:val="001D36DB"/>
    <w:rsid w:val="001D6B22"/>
    <w:rsid w:val="001D6CA4"/>
    <w:rsid w:val="001E7B52"/>
    <w:rsid w:val="001F0841"/>
    <w:rsid w:val="001F24B8"/>
    <w:rsid w:val="001F577C"/>
    <w:rsid w:val="00201A12"/>
    <w:rsid w:val="00201B0D"/>
    <w:rsid w:val="00202101"/>
    <w:rsid w:val="00202621"/>
    <w:rsid w:val="00202B87"/>
    <w:rsid w:val="00203799"/>
    <w:rsid w:val="00204396"/>
    <w:rsid w:val="0020478B"/>
    <w:rsid w:val="00210D4E"/>
    <w:rsid w:val="00211349"/>
    <w:rsid w:val="00214852"/>
    <w:rsid w:val="00215CA1"/>
    <w:rsid w:val="00216D74"/>
    <w:rsid w:val="0022172D"/>
    <w:rsid w:val="00222102"/>
    <w:rsid w:val="002230B8"/>
    <w:rsid w:val="00226757"/>
    <w:rsid w:val="00227D37"/>
    <w:rsid w:val="002314BC"/>
    <w:rsid w:val="00233408"/>
    <w:rsid w:val="00234284"/>
    <w:rsid w:val="0023450D"/>
    <w:rsid w:val="00234B4C"/>
    <w:rsid w:val="0023678F"/>
    <w:rsid w:val="00236E17"/>
    <w:rsid w:val="0023772B"/>
    <w:rsid w:val="00240E1A"/>
    <w:rsid w:val="002431E4"/>
    <w:rsid w:val="00245B87"/>
    <w:rsid w:val="00247013"/>
    <w:rsid w:val="00247563"/>
    <w:rsid w:val="00250BE3"/>
    <w:rsid w:val="00251200"/>
    <w:rsid w:val="00253BD3"/>
    <w:rsid w:val="00260269"/>
    <w:rsid w:val="00262D83"/>
    <w:rsid w:val="00267D40"/>
    <w:rsid w:val="0027262D"/>
    <w:rsid w:val="0027294E"/>
    <w:rsid w:val="002747CF"/>
    <w:rsid w:val="0027613C"/>
    <w:rsid w:val="00277D29"/>
    <w:rsid w:val="0028324D"/>
    <w:rsid w:val="002833C9"/>
    <w:rsid w:val="0028542E"/>
    <w:rsid w:val="0028563F"/>
    <w:rsid w:val="00285977"/>
    <w:rsid w:val="00286799"/>
    <w:rsid w:val="00287ED3"/>
    <w:rsid w:val="00290A1C"/>
    <w:rsid w:val="00291298"/>
    <w:rsid w:val="002930E7"/>
    <w:rsid w:val="002939BB"/>
    <w:rsid w:val="00295DAF"/>
    <w:rsid w:val="00297055"/>
    <w:rsid w:val="002A1098"/>
    <w:rsid w:val="002A2FB6"/>
    <w:rsid w:val="002A3C96"/>
    <w:rsid w:val="002A447F"/>
    <w:rsid w:val="002A575B"/>
    <w:rsid w:val="002A59D7"/>
    <w:rsid w:val="002B022D"/>
    <w:rsid w:val="002B4757"/>
    <w:rsid w:val="002B49FB"/>
    <w:rsid w:val="002B569B"/>
    <w:rsid w:val="002C07E3"/>
    <w:rsid w:val="002C24A0"/>
    <w:rsid w:val="002D5020"/>
    <w:rsid w:val="002E1DDA"/>
    <w:rsid w:val="002E432D"/>
    <w:rsid w:val="002E6E5C"/>
    <w:rsid w:val="002E7555"/>
    <w:rsid w:val="002E7CB8"/>
    <w:rsid w:val="002F0D0A"/>
    <w:rsid w:val="002F0DBB"/>
    <w:rsid w:val="002F14D5"/>
    <w:rsid w:val="002F2DCE"/>
    <w:rsid w:val="002F60F4"/>
    <w:rsid w:val="00300C9F"/>
    <w:rsid w:val="0030497D"/>
    <w:rsid w:val="003050D5"/>
    <w:rsid w:val="00305428"/>
    <w:rsid w:val="00305486"/>
    <w:rsid w:val="0030571B"/>
    <w:rsid w:val="00307215"/>
    <w:rsid w:val="00307946"/>
    <w:rsid w:val="00307DFB"/>
    <w:rsid w:val="00311F60"/>
    <w:rsid w:val="003120E0"/>
    <w:rsid w:val="003147E3"/>
    <w:rsid w:val="00315B30"/>
    <w:rsid w:val="003173D9"/>
    <w:rsid w:val="0032028A"/>
    <w:rsid w:val="0032230A"/>
    <w:rsid w:val="00325613"/>
    <w:rsid w:val="00325AB1"/>
    <w:rsid w:val="00327733"/>
    <w:rsid w:val="00331659"/>
    <w:rsid w:val="00332803"/>
    <w:rsid w:val="003365F2"/>
    <w:rsid w:val="003377AD"/>
    <w:rsid w:val="00340E1A"/>
    <w:rsid w:val="00340E98"/>
    <w:rsid w:val="00343DDE"/>
    <w:rsid w:val="00344953"/>
    <w:rsid w:val="0034562C"/>
    <w:rsid w:val="00347728"/>
    <w:rsid w:val="00347B10"/>
    <w:rsid w:val="00347D64"/>
    <w:rsid w:val="0035250D"/>
    <w:rsid w:val="0035472A"/>
    <w:rsid w:val="00357105"/>
    <w:rsid w:val="00361A78"/>
    <w:rsid w:val="00362306"/>
    <w:rsid w:val="0036261A"/>
    <w:rsid w:val="00362712"/>
    <w:rsid w:val="00362C62"/>
    <w:rsid w:val="0036541C"/>
    <w:rsid w:val="00366AAD"/>
    <w:rsid w:val="00371829"/>
    <w:rsid w:val="00373CF5"/>
    <w:rsid w:val="00375B15"/>
    <w:rsid w:val="0037665D"/>
    <w:rsid w:val="00381A8E"/>
    <w:rsid w:val="00381C6B"/>
    <w:rsid w:val="00384A19"/>
    <w:rsid w:val="00385D63"/>
    <w:rsid w:val="003867F4"/>
    <w:rsid w:val="0039517E"/>
    <w:rsid w:val="003953DC"/>
    <w:rsid w:val="003954C9"/>
    <w:rsid w:val="003969D1"/>
    <w:rsid w:val="003A1465"/>
    <w:rsid w:val="003A15BA"/>
    <w:rsid w:val="003A3E1F"/>
    <w:rsid w:val="003A5AF6"/>
    <w:rsid w:val="003B1D9E"/>
    <w:rsid w:val="003B3DAA"/>
    <w:rsid w:val="003B737A"/>
    <w:rsid w:val="003B753F"/>
    <w:rsid w:val="003B7A5B"/>
    <w:rsid w:val="003C1AD4"/>
    <w:rsid w:val="003C3AD4"/>
    <w:rsid w:val="003C63A9"/>
    <w:rsid w:val="003C77CA"/>
    <w:rsid w:val="003D13F6"/>
    <w:rsid w:val="003D2952"/>
    <w:rsid w:val="003D4FF1"/>
    <w:rsid w:val="003D635C"/>
    <w:rsid w:val="003E0199"/>
    <w:rsid w:val="003E0C4D"/>
    <w:rsid w:val="003E109F"/>
    <w:rsid w:val="003E20F4"/>
    <w:rsid w:val="003E5E42"/>
    <w:rsid w:val="003F41A5"/>
    <w:rsid w:val="003F5D4A"/>
    <w:rsid w:val="003F7D1A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4DCD"/>
    <w:rsid w:val="004209DE"/>
    <w:rsid w:val="00421616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35CB1"/>
    <w:rsid w:val="00444CDC"/>
    <w:rsid w:val="00450397"/>
    <w:rsid w:val="00450579"/>
    <w:rsid w:val="00450E33"/>
    <w:rsid w:val="00451EF1"/>
    <w:rsid w:val="00452D52"/>
    <w:rsid w:val="00453888"/>
    <w:rsid w:val="004554EB"/>
    <w:rsid w:val="004564A4"/>
    <w:rsid w:val="004579C9"/>
    <w:rsid w:val="004608C0"/>
    <w:rsid w:val="00464500"/>
    <w:rsid w:val="004645F4"/>
    <w:rsid w:val="00465757"/>
    <w:rsid w:val="00470E99"/>
    <w:rsid w:val="00470FEC"/>
    <w:rsid w:val="0047122E"/>
    <w:rsid w:val="004725F1"/>
    <w:rsid w:val="00473793"/>
    <w:rsid w:val="004746B3"/>
    <w:rsid w:val="00475A4B"/>
    <w:rsid w:val="004760C4"/>
    <w:rsid w:val="004764B7"/>
    <w:rsid w:val="00477031"/>
    <w:rsid w:val="00481EE6"/>
    <w:rsid w:val="004843E7"/>
    <w:rsid w:val="00485037"/>
    <w:rsid w:val="0049223F"/>
    <w:rsid w:val="0049418A"/>
    <w:rsid w:val="0049455F"/>
    <w:rsid w:val="0049501F"/>
    <w:rsid w:val="0049613A"/>
    <w:rsid w:val="004A06CD"/>
    <w:rsid w:val="004A0BEB"/>
    <w:rsid w:val="004A0F45"/>
    <w:rsid w:val="004A198B"/>
    <w:rsid w:val="004A1C05"/>
    <w:rsid w:val="004A20EC"/>
    <w:rsid w:val="004A2375"/>
    <w:rsid w:val="004A2691"/>
    <w:rsid w:val="004B0D1A"/>
    <w:rsid w:val="004B2799"/>
    <w:rsid w:val="004B3149"/>
    <w:rsid w:val="004B70F5"/>
    <w:rsid w:val="004C0041"/>
    <w:rsid w:val="004C04E1"/>
    <w:rsid w:val="004C3CE1"/>
    <w:rsid w:val="004C6C9C"/>
    <w:rsid w:val="004D1BE9"/>
    <w:rsid w:val="004D4B50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0EBA"/>
    <w:rsid w:val="004F64A9"/>
    <w:rsid w:val="004F6689"/>
    <w:rsid w:val="004F6A08"/>
    <w:rsid w:val="00502E6A"/>
    <w:rsid w:val="00505DFF"/>
    <w:rsid w:val="00507877"/>
    <w:rsid w:val="0051196C"/>
    <w:rsid w:val="00514251"/>
    <w:rsid w:val="00516B85"/>
    <w:rsid w:val="0051711C"/>
    <w:rsid w:val="005177B2"/>
    <w:rsid w:val="00521F96"/>
    <w:rsid w:val="005233CC"/>
    <w:rsid w:val="005265C7"/>
    <w:rsid w:val="00531658"/>
    <w:rsid w:val="00531713"/>
    <w:rsid w:val="0053386C"/>
    <w:rsid w:val="005406AF"/>
    <w:rsid w:val="00542FE4"/>
    <w:rsid w:val="00550763"/>
    <w:rsid w:val="005518CC"/>
    <w:rsid w:val="0055214D"/>
    <w:rsid w:val="00553596"/>
    <w:rsid w:val="005540EF"/>
    <w:rsid w:val="005541B1"/>
    <w:rsid w:val="005555ED"/>
    <w:rsid w:val="005635B8"/>
    <w:rsid w:val="00566A97"/>
    <w:rsid w:val="00566E54"/>
    <w:rsid w:val="00571414"/>
    <w:rsid w:val="00571566"/>
    <w:rsid w:val="00572422"/>
    <w:rsid w:val="00572AD1"/>
    <w:rsid w:val="00577B7B"/>
    <w:rsid w:val="0058187D"/>
    <w:rsid w:val="00581CA9"/>
    <w:rsid w:val="005836C7"/>
    <w:rsid w:val="0058438C"/>
    <w:rsid w:val="00586508"/>
    <w:rsid w:val="005904AA"/>
    <w:rsid w:val="00591A19"/>
    <w:rsid w:val="005932F2"/>
    <w:rsid w:val="00595DCB"/>
    <w:rsid w:val="0059605E"/>
    <w:rsid w:val="005A02B1"/>
    <w:rsid w:val="005A057C"/>
    <w:rsid w:val="005A1814"/>
    <w:rsid w:val="005A2F0B"/>
    <w:rsid w:val="005A2F8A"/>
    <w:rsid w:val="005A404D"/>
    <w:rsid w:val="005A45C0"/>
    <w:rsid w:val="005A4F47"/>
    <w:rsid w:val="005B7F2A"/>
    <w:rsid w:val="005C03E7"/>
    <w:rsid w:val="005C06F7"/>
    <w:rsid w:val="005C267E"/>
    <w:rsid w:val="005C6C79"/>
    <w:rsid w:val="005D126C"/>
    <w:rsid w:val="005D3C70"/>
    <w:rsid w:val="005E066D"/>
    <w:rsid w:val="005E618E"/>
    <w:rsid w:val="005E6C9A"/>
    <w:rsid w:val="005E735E"/>
    <w:rsid w:val="005F1F4F"/>
    <w:rsid w:val="005F227E"/>
    <w:rsid w:val="005F3006"/>
    <w:rsid w:val="005F4509"/>
    <w:rsid w:val="005F48B6"/>
    <w:rsid w:val="005F6C29"/>
    <w:rsid w:val="005F74F5"/>
    <w:rsid w:val="00603FAE"/>
    <w:rsid w:val="006042D9"/>
    <w:rsid w:val="00604718"/>
    <w:rsid w:val="006063BC"/>
    <w:rsid w:val="006069D6"/>
    <w:rsid w:val="006076B8"/>
    <w:rsid w:val="00607CC5"/>
    <w:rsid w:val="00610A6C"/>
    <w:rsid w:val="00611857"/>
    <w:rsid w:val="00611C37"/>
    <w:rsid w:val="0061289F"/>
    <w:rsid w:val="00613E96"/>
    <w:rsid w:val="006146DD"/>
    <w:rsid w:val="00616CB3"/>
    <w:rsid w:val="0061727A"/>
    <w:rsid w:val="00620129"/>
    <w:rsid w:val="00621760"/>
    <w:rsid w:val="00624AF5"/>
    <w:rsid w:val="0062577C"/>
    <w:rsid w:val="006260EB"/>
    <w:rsid w:val="006262F2"/>
    <w:rsid w:val="006268BD"/>
    <w:rsid w:val="006315A7"/>
    <w:rsid w:val="006326B3"/>
    <w:rsid w:val="00635F9F"/>
    <w:rsid w:val="00636617"/>
    <w:rsid w:val="00636E4B"/>
    <w:rsid w:val="00637832"/>
    <w:rsid w:val="006407D4"/>
    <w:rsid w:val="0064094D"/>
    <w:rsid w:val="006419DD"/>
    <w:rsid w:val="00642576"/>
    <w:rsid w:val="00643327"/>
    <w:rsid w:val="00650CDA"/>
    <w:rsid w:val="00652D78"/>
    <w:rsid w:val="00653FD1"/>
    <w:rsid w:val="0065485C"/>
    <w:rsid w:val="006549F2"/>
    <w:rsid w:val="00657A8C"/>
    <w:rsid w:val="006606E9"/>
    <w:rsid w:val="00662BD1"/>
    <w:rsid w:val="00662DE2"/>
    <w:rsid w:val="00664089"/>
    <w:rsid w:val="00664A2F"/>
    <w:rsid w:val="00664B9D"/>
    <w:rsid w:val="006700B6"/>
    <w:rsid w:val="00677082"/>
    <w:rsid w:val="0067725B"/>
    <w:rsid w:val="00677D6C"/>
    <w:rsid w:val="00681BEB"/>
    <w:rsid w:val="00681FD8"/>
    <w:rsid w:val="00682AEA"/>
    <w:rsid w:val="0068300C"/>
    <w:rsid w:val="00684569"/>
    <w:rsid w:val="00693197"/>
    <w:rsid w:val="006934DA"/>
    <w:rsid w:val="006944C7"/>
    <w:rsid w:val="00697A3B"/>
    <w:rsid w:val="006A3F6D"/>
    <w:rsid w:val="006A4170"/>
    <w:rsid w:val="006A7E5F"/>
    <w:rsid w:val="006B4309"/>
    <w:rsid w:val="006B57E6"/>
    <w:rsid w:val="006C111B"/>
    <w:rsid w:val="006C3004"/>
    <w:rsid w:val="006D72AD"/>
    <w:rsid w:val="006D7BE3"/>
    <w:rsid w:val="006E17EB"/>
    <w:rsid w:val="006E30D8"/>
    <w:rsid w:val="006E5314"/>
    <w:rsid w:val="006F0C33"/>
    <w:rsid w:val="006F4858"/>
    <w:rsid w:val="006F6C6C"/>
    <w:rsid w:val="00703E73"/>
    <w:rsid w:val="00704AEB"/>
    <w:rsid w:val="007055D6"/>
    <w:rsid w:val="0070614C"/>
    <w:rsid w:val="00706662"/>
    <w:rsid w:val="007116E5"/>
    <w:rsid w:val="007126A2"/>
    <w:rsid w:val="00714056"/>
    <w:rsid w:val="007165A3"/>
    <w:rsid w:val="00716B75"/>
    <w:rsid w:val="00717BCA"/>
    <w:rsid w:val="007204E9"/>
    <w:rsid w:val="00721197"/>
    <w:rsid w:val="00721DE4"/>
    <w:rsid w:val="007236AC"/>
    <w:rsid w:val="00724016"/>
    <w:rsid w:val="00725428"/>
    <w:rsid w:val="007254C6"/>
    <w:rsid w:val="007264CC"/>
    <w:rsid w:val="00735855"/>
    <w:rsid w:val="00736700"/>
    <w:rsid w:val="00736B26"/>
    <w:rsid w:val="00736DD6"/>
    <w:rsid w:val="00737557"/>
    <w:rsid w:val="00740FAE"/>
    <w:rsid w:val="00741E8F"/>
    <w:rsid w:val="0074235E"/>
    <w:rsid w:val="0074298E"/>
    <w:rsid w:val="00742E03"/>
    <w:rsid w:val="00744C2A"/>
    <w:rsid w:val="00745F26"/>
    <w:rsid w:val="00746BA2"/>
    <w:rsid w:val="0074766C"/>
    <w:rsid w:val="0075155B"/>
    <w:rsid w:val="00756A89"/>
    <w:rsid w:val="00757E17"/>
    <w:rsid w:val="00757E8D"/>
    <w:rsid w:val="007623BC"/>
    <w:rsid w:val="00763238"/>
    <w:rsid w:val="00764C3A"/>
    <w:rsid w:val="00766B8C"/>
    <w:rsid w:val="00767F6C"/>
    <w:rsid w:val="00770417"/>
    <w:rsid w:val="007717AD"/>
    <w:rsid w:val="00774B71"/>
    <w:rsid w:val="00775443"/>
    <w:rsid w:val="00775DE8"/>
    <w:rsid w:val="00775ED4"/>
    <w:rsid w:val="00783D8C"/>
    <w:rsid w:val="007845DF"/>
    <w:rsid w:val="00787057"/>
    <w:rsid w:val="00791ABA"/>
    <w:rsid w:val="00791AE1"/>
    <w:rsid w:val="0079286A"/>
    <w:rsid w:val="007932A4"/>
    <w:rsid w:val="00796F79"/>
    <w:rsid w:val="0079789B"/>
    <w:rsid w:val="007A3C1B"/>
    <w:rsid w:val="007A4371"/>
    <w:rsid w:val="007A5829"/>
    <w:rsid w:val="007A5BA7"/>
    <w:rsid w:val="007A605E"/>
    <w:rsid w:val="007A6A3E"/>
    <w:rsid w:val="007A7666"/>
    <w:rsid w:val="007A7A09"/>
    <w:rsid w:val="007B3A93"/>
    <w:rsid w:val="007B7F58"/>
    <w:rsid w:val="007C1250"/>
    <w:rsid w:val="007C4C67"/>
    <w:rsid w:val="007C5446"/>
    <w:rsid w:val="007C60D6"/>
    <w:rsid w:val="007C65E2"/>
    <w:rsid w:val="007D03C5"/>
    <w:rsid w:val="007D256C"/>
    <w:rsid w:val="007D445F"/>
    <w:rsid w:val="007D5727"/>
    <w:rsid w:val="007E0E54"/>
    <w:rsid w:val="007E1785"/>
    <w:rsid w:val="007E3307"/>
    <w:rsid w:val="007E6314"/>
    <w:rsid w:val="007E7FF4"/>
    <w:rsid w:val="007F0F86"/>
    <w:rsid w:val="007F3731"/>
    <w:rsid w:val="007F44F0"/>
    <w:rsid w:val="007F636F"/>
    <w:rsid w:val="0080575F"/>
    <w:rsid w:val="008063AA"/>
    <w:rsid w:val="00806CB5"/>
    <w:rsid w:val="00807D1B"/>
    <w:rsid w:val="0081011E"/>
    <w:rsid w:val="00811762"/>
    <w:rsid w:val="00813D8D"/>
    <w:rsid w:val="00815400"/>
    <w:rsid w:val="00817412"/>
    <w:rsid w:val="00821C13"/>
    <w:rsid w:val="0082272D"/>
    <w:rsid w:val="0082555F"/>
    <w:rsid w:val="00825A65"/>
    <w:rsid w:val="008263BA"/>
    <w:rsid w:val="00826B33"/>
    <w:rsid w:val="008370C9"/>
    <w:rsid w:val="00840CAF"/>
    <w:rsid w:val="00841280"/>
    <w:rsid w:val="00842B08"/>
    <w:rsid w:val="00842FF2"/>
    <w:rsid w:val="00843872"/>
    <w:rsid w:val="00850CD4"/>
    <w:rsid w:val="00851ACD"/>
    <w:rsid w:val="008521C0"/>
    <w:rsid w:val="008542AF"/>
    <w:rsid w:val="00854632"/>
    <w:rsid w:val="00855CD0"/>
    <w:rsid w:val="008574FA"/>
    <w:rsid w:val="0086216B"/>
    <w:rsid w:val="008629A0"/>
    <w:rsid w:val="00863DBD"/>
    <w:rsid w:val="00864F5C"/>
    <w:rsid w:val="00866D27"/>
    <w:rsid w:val="008705A2"/>
    <w:rsid w:val="00871567"/>
    <w:rsid w:val="008762BF"/>
    <w:rsid w:val="00883803"/>
    <w:rsid w:val="00884808"/>
    <w:rsid w:val="00890D0B"/>
    <w:rsid w:val="00891EB9"/>
    <w:rsid w:val="00892143"/>
    <w:rsid w:val="008A3A4D"/>
    <w:rsid w:val="008A40A3"/>
    <w:rsid w:val="008A4756"/>
    <w:rsid w:val="008A5A1A"/>
    <w:rsid w:val="008A5EA5"/>
    <w:rsid w:val="008B022E"/>
    <w:rsid w:val="008B0C78"/>
    <w:rsid w:val="008B391D"/>
    <w:rsid w:val="008B4441"/>
    <w:rsid w:val="008B50F1"/>
    <w:rsid w:val="008B6993"/>
    <w:rsid w:val="008B7BEF"/>
    <w:rsid w:val="008C0F6B"/>
    <w:rsid w:val="008C378C"/>
    <w:rsid w:val="008C6183"/>
    <w:rsid w:val="008D0EE7"/>
    <w:rsid w:val="008D168B"/>
    <w:rsid w:val="008D651E"/>
    <w:rsid w:val="008D7B76"/>
    <w:rsid w:val="008E0477"/>
    <w:rsid w:val="008E2A06"/>
    <w:rsid w:val="008E3CB0"/>
    <w:rsid w:val="008E4964"/>
    <w:rsid w:val="008E4C71"/>
    <w:rsid w:val="008E6D66"/>
    <w:rsid w:val="008E745C"/>
    <w:rsid w:val="008E76A4"/>
    <w:rsid w:val="008F089C"/>
    <w:rsid w:val="008F147B"/>
    <w:rsid w:val="008F2AC5"/>
    <w:rsid w:val="008F5AE4"/>
    <w:rsid w:val="009040AE"/>
    <w:rsid w:val="00910B59"/>
    <w:rsid w:val="0091123C"/>
    <w:rsid w:val="009121B0"/>
    <w:rsid w:val="00912862"/>
    <w:rsid w:val="009145DF"/>
    <w:rsid w:val="00921485"/>
    <w:rsid w:val="00925258"/>
    <w:rsid w:val="009271CF"/>
    <w:rsid w:val="00927A04"/>
    <w:rsid w:val="00927DD3"/>
    <w:rsid w:val="0093748B"/>
    <w:rsid w:val="00940CC9"/>
    <w:rsid w:val="00941948"/>
    <w:rsid w:val="00941A21"/>
    <w:rsid w:val="009420D2"/>
    <w:rsid w:val="0094266E"/>
    <w:rsid w:val="0094341D"/>
    <w:rsid w:val="009439A2"/>
    <w:rsid w:val="00944835"/>
    <w:rsid w:val="00947191"/>
    <w:rsid w:val="00947E02"/>
    <w:rsid w:val="009546AC"/>
    <w:rsid w:val="00954F32"/>
    <w:rsid w:val="009567CC"/>
    <w:rsid w:val="009579C1"/>
    <w:rsid w:val="009605C5"/>
    <w:rsid w:val="009606D9"/>
    <w:rsid w:val="00960EDD"/>
    <w:rsid w:val="0096449B"/>
    <w:rsid w:val="00965687"/>
    <w:rsid w:val="00970252"/>
    <w:rsid w:val="00970B6F"/>
    <w:rsid w:val="00976179"/>
    <w:rsid w:val="00980C62"/>
    <w:rsid w:val="009832AF"/>
    <w:rsid w:val="00983AA1"/>
    <w:rsid w:val="009841B3"/>
    <w:rsid w:val="00985922"/>
    <w:rsid w:val="00986833"/>
    <w:rsid w:val="00986CF1"/>
    <w:rsid w:val="00995634"/>
    <w:rsid w:val="00997E19"/>
    <w:rsid w:val="009A0399"/>
    <w:rsid w:val="009A1F6C"/>
    <w:rsid w:val="009A2472"/>
    <w:rsid w:val="009A2B39"/>
    <w:rsid w:val="009A2CAF"/>
    <w:rsid w:val="009A4ACA"/>
    <w:rsid w:val="009A553B"/>
    <w:rsid w:val="009A558D"/>
    <w:rsid w:val="009A6FCB"/>
    <w:rsid w:val="009A7B5E"/>
    <w:rsid w:val="009B4472"/>
    <w:rsid w:val="009C1E85"/>
    <w:rsid w:val="009D088B"/>
    <w:rsid w:val="009D0DB7"/>
    <w:rsid w:val="009D124C"/>
    <w:rsid w:val="009D2538"/>
    <w:rsid w:val="009D3B3F"/>
    <w:rsid w:val="009D4F04"/>
    <w:rsid w:val="009D5DB8"/>
    <w:rsid w:val="009D6D23"/>
    <w:rsid w:val="009E12B7"/>
    <w:rsid w:val="009E27A6"/>
    <w:rsid w:val="009F19C5"/>
    <w:rsid w:val="009F4F41"/>
    <w:rsid w:val="009F7C70"/>
    <w:rsid w:val="00A044CD"/>
    <w:rsid w:val="00A05DDD"/>
    <w:rsid w:val="00A07AEC"/>
    <w:rsid w:val="00A07C7B"/>
    <w:rsid w:val="00A113D5"/>
    <w:rsid w:val="00A11CC9"/>
    <w:rsid w:val="00A123D5"/>
    <w:rsid w:val="00A23408"/>
    <w:rsid w:val="00A301DD"/>
    <w:rsid w:val="00A30C9E"/>
    <w:rsid w:val="00A42F39"/>
    <w:rsid w:val="00A42FB2"/>
    <w:rsid w:val="00A438DA"/>
    <w:rsid w:val="00A451B7"/>
    <w:rsid w:val="00A46C56"/>
    <w:rsid w:val="00A53AB5"/>
    <w:rsid w:val="00A55DCA"/>
    <w:rsid w:val="00A61623"/>
    <w:rsid w:val="00A625E2"/>
    <w:rsid w:val="00A64E13"/>
    <w:rsid w:val="00A66475"/>
    <w:rsid w:val="00A679B6"/>
    <w:rsid w:val="00A74129"/>
    <w:rsid w:val="00A74AE5"/>
    <w:rsid w:val="00A805EB"/>
    <w:rsid w:val="00A83988"/>
    <w:rsid w:val="00A8439B"/>
    <w:rsid w:val="00A852D9"/>
    <w:rsid w:val="00A85D59"/>
    <w:rsid w:val="00A86C6F"/>
    <w:rsid w:val="00A86DDD"/>
    <w:rsid w:val="00A90123"/>
    <w:rsid w:val="00A95BA7"/>
    <w:rsid w:val="00A976C9"/>
    <w:rsid w:val="00AA0D6E"/>
    <w:rsid w:val="00AA1323"/>
    <w:rsid w:val="00AA15C5"/>
    <w:rsid w:val="00AA27D6"/>
    <w:rsid w:val="00AA287E"/>
    <w:rsid w:val="00AA3051"/>
    <w:rsid w:val="00AA4258"/>
    <w:rsid w:val="00AA543B"/>
    <w:rsid w:val="00AA5B17"/>
    <w:rsid w:val="00AA5C93"/>
    <w:rsid w:val="00AA6642"/>
    <w:rsid w:val="00AA7658"/>
    <w:rsid w:val="00AA7B48"/>
    <w:rsid w:val="00AB0E83"/>
    <w:rsid w:val="00AB187D"/>
    <w:rsid w:val="00AB282E"/>
    <w:rsid w:val="00AB515F"/>
    <w:rsid w:val="00AB60A0"/>
    <w:rsid w:val="00AB64CC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038A"/>
    <w:rsid w:val="00AE1B1D"/>
    <w:rsid w:val="00AE4D9D"/>
    <w:rsid w:val="00AE4FC1"/>
    <w:rsid w:val="00AE610C"/>
    <w:rsid w:val="00AE782F"/>
    <w:rsid w:val="00AF5160"/>
    <w:rsid w:val="00B0119B"/>
    <w:rsid w:val="00B01FF8"/>
    <w:rsid w:val="00B02FD9"/>
    <w:rsid w:val="00B115E9"/>
    <w:rsid w:val="00B11F57"/>
    <w:rsid w:val="00B1269E"/>
    <w:rsid w:val="00B1301B"/>
    <w:rsid w:val="00B13A50"/>
    <w:rsid w:val="00B166ED"/>
    <w:rsid w:val="00B16B07"/>
    <w:rsid w:val="00B200C4"/>
    <w:rsid w:val="00B20D27"/>
    <w:rsid w:val="00B216DF"/>
    <w:rsid w:val="00B21978"/>
    <w:rsid w:val="00B22284"/>
    <w:rsid w:val="00B325F5"/>
    <w:rsid w:val="00B35D5B"/>
    <w:rsid w:val="00B3668E"/>
    <w:rsid w:val="00B3681B"/>
    <w:rsid w:val="00B376A8"/>
    <w:rsid w:val="00B4421D"/>
    <w:rsid w:val="00B44349"/>
    <w:rsid w:val="00B44B14"/>
    <w:rsid w:val="00B46D66"/>
    <w:rsid w:val="00B47CAE"/>
    <w:rsid w:val="00B5150D"/>
    <w:rsid w:val="00B522F6"/>
    <w:rsid w:val="00B5425D"/>
    <w:rsid w:val="00B54F1C"/>
    <w:rsid w:val="00B56449"/>
    <w:rsid w:val="00B60249"/>
    <w:rsid w:val="00B6070A"/>
    <w:rsid w:val="00B61605"/>
    <w:rsid w:val="00B64E60"/>
    <w:rsid w:val="00B6578A"/>
    <w:rsid w:val="00B65C68"/>
    <w:rsid w:val="00B672C5"/>
    <w:rsid w:val="00B67E16"/>
    <w:rsid w:val="00B71AA4"/>
    <w:rsid w:val="00B73C4B"/>
    <w:rsid w:val="00B747B8"/>
    <w:rsid w:val="00B8141C"/>
    <w:rsid w:val="00B858F8"/>
    <w:rsid w:val="00B93737"/>
    <w:rsid w:val="00B937E7"/>
    <w:rsid w:val="00B941DB"/>
    <w:rsid w:val="00B941E6"/>
    <w:rsid w:val="00B96155"/>
    <w:rsid w:val="00B97043"/>
    <w:rsid w:val="00BA0DA0"/>
    <w:rsid w:val="00BA2AC1"/>
    <w:rsid w:val="00BA3396"/>
    <w:rsid w:val="00BA34B4"/>
    <w:rsid w:val="00BA4B4F"/>
    <w:rsid w:val="00BA5672"/>
    <w:rsid w:val="00BA7F67"/>
    <w:rsid w:val="00BB12CF"/>
    <w:rsid w:val="00BB5D34"/>
    <w:rsid w:val="00BC066F"/>
    <w:rsid w:val="00BC07AD"/>
    <w:rsid w:val="00BC1CF7"/>
    <w:rsid w:val="00BC24EB"/>
    <w:rsid w:val="00BC301B"/>
    <w:rsid w:val="00BC51ED"/>
    <w:rsid w:val="00BC7223"/>
    <w:rsid w:val="00BD0C5D"/>
    <w:rsid w:val="00BD2C3E"/>
    <w:rsid w:val="00BD39FE"/>
    <w:rsid w:val="00BD6FA7"/>
    <w:rsid w:val="00BE4EF7"/>
    <w:rsid w:val="00BF073A"/>
    <w:rsid w:val="00BF54E4"/>
    <w:rsid w:val="00BF697E"/>
    <w:rsid w:val="00C14E77"/>
    <w:rsid w:val="00C16D57"/>
    <w:rsid w:val="00C16E5C"/>
    <w:rsid w:val="00C2031A"/>
    <w:rsid w:val="00C20322"/>
    <w:rsid w:val="00C20A39"/>
    <w:rsid w:val="00C238DD"/>
    <w:rsid w:val="00C262AC"/>
    <w:rsid w:val="00C26A6A"/>
    <w:rsid w:val="00C270E5"/>
    <w:rsid w:val="00C2713F"/>
    <w:rsid w:val="00C30404"/>
    <w:rsid w:val="00C31807"/>
    <w:rsid w:val="00C32D39"/>
    <w:rsid w:val="00C32FD6"/>
    <w:rsid w:val="00C3493E"/>
    <w:rsid w:val="00C35C70"/>
    <w:rsid w:val="00C40084"/>
    <w:rsid w:val="00C40163"/>
    <w:rsid w:val="00C41F26"/>
    <w:rsid w:val="00C45973"/>
    <w:rsid w:val="00C50A37"/>
    <w:rsid w:val="00C52E78"/>
    <w:rsid w:val="00C52F55"/>
    <w:rsid w:val="00C636C6"/>
    <w:rsid w:val="00C6605D"/>
    <w:rsid w:val="00C66451"/>
    <w:rsid w:val="00C66F19"/>
    <w:rsid w:val="00C70FC4"/>
    <w:rsid w:val="00C72937"/>
    <w:rsid w:val="00C739F1"/>
    <w:rsid w:val="00C73BF3"/>
    <w:rsid w:val="00C80DBB"/>
    <w:rsid w:val="00C85F3A"/>
    <w:rsid w:val="00C8661B"/>
    <w:rsid w:val="00C915CB"/>
    <w:rsid w:val="00C9199A"/>
    <w:rsid w:val="00C93201"/>
    <w:rsid w:val="00C94B3C"/>
    <w:rsid w:val="00C97101"/>
    <w:rsid w:val="00CA0D45"/>
    <w:rsid w:val="00CA125A"/>
    <w:rsid w:val="00CA2F11"/>
    <w:rsid w:val="00CA4804"/>
    <w:rsid w:val="00CA59B5"/>
    <w:rsid w:val="00CA764D"/>
    <w:rsid w:val="00CB1331"/>
    <w:rsid w:val="00CB173F"/>
    <w:rsid w:val="00CB1B93"/>
    <w:rsid w:val="00CB33C0"/>
    <w:rsid w:val="00CB5FEE"/>
    <w:rsid w:val="00CB7465"/>
    <w:rsid w:val="00CC1C05"/>
    <w:rsid w:val="00CC2C0B"/>
    <w:rsid w:val="00CC326A"/>
    <w:rsid w:val="00CC3B1A"/>
    <w:rsid w:val="00CD6438"/>
    <w:rsid w:val="00CD6AAD"/>
    <w:rsid w:val="00CD7875"/>
    <w:rsid w:val="00CE09E6"/>
    <w:rsid w:val="00CE1193"/>
    <w:rsid w:val="00CE1335"/>
    <w:rsid w:val="00CE22FB"/>
    <w:rsid w:val="00CE7EC8"/>
    <w:rsid w:val="00CF0C71"/>
    <w:rsid w:val="00CF431A"/>
    <w:rsid w:val="00CF46E5"/>
    <w:rsid w:val="00CF75A9"/>
    <w:rsid w:val="00CF77E1"/>
    <w:rsid w:val="00D0388B"/>
    <w:rsid w:val="00D06696"/>
    <w:rsid w:val="00D12917"/>
    <w:rsid w:val="00D14B32"/>
    <w:rsid w:val="00D151B8"/>
    <w:rsid w:val="00D1619E"/>
    <w:rsid w:val="00D164B3"/>
    <w:rsid w:val="00D16695"/>
    <w:rsid w:val="00D210A8"/>
    <w:rsid w:val="00D252EC"/>
    <w:rsid w:val="00D30993"/>
    <w:rsid w:val="00D30E69"/>
    <w:rsid w:val="00D3243C"/>
    <w:rsid w:val="00D339A1"/>
    <w:rsid w:val="00D34C9A"/>
    <w:rsid w:val="00D4395B"/>
    <w:rsid w:val="00D50542"/>
    <w:rsid w:val="00D53B1D"/>
    <w:rsid w:val="00D54C6F"/>
    <w:rsid w:val="00D569F6"/>
    <w:rsid w:val="00D574B7"/>
    <w:rsid w:val="00D6120B"/>
    <w:rsid w:val="00D6442E"/>
    <w:rsid w:val="00D65242"/>
    <w:rsid w:val="00D669CA"/>
    <w:rsid w:val="00D7581E"/>
    <w:rsid w:val="00D77360"/>
    <w:rsid w:val="00D801F8"/>
    <w:rsid w:val="00D80355"/>
    <w:rsid w:val="00D82380"/>
    <w:rsid w:val="00D839A7"/>
    <w:rsid w:val="00D8407D"/>
    <w:rsid w:val="00D866C8"/>
    <w:rsid w:val="00D930A1"/>
    <w:rsid w:val="00D932B3"/>
    <w:rsid w:val="00D955FB"/>
    <w:rsid w:val="00D971F5"/>
    <w:rsid w:val="00DA1B6A"/>
    <w:rsid w:val="00DA4B4E"/>
    <w:rsid w:val="00DA57A7"/>
    <w:rsid w:val="00DA62E1"/>
    <w:rsid w:val="00DA640D"/>
    <w:rsid w:val="00DA7491"/>
    <w:rsid w:val="00DA7DA6"/>
    <w:rsid w:val="00DB2058"/>
    <w:rsid w:val="00DB28DF"/>
    <w:rsid w:val="00DB6736"/>
    <w:rsid w:val="00DB7AA8"/>
    <w:rsid w:val="00DC5000"/>
    <w:rsid w:val="00DC5DAA"/>
    <w:rsid w:val="00DC7E95"/>
    <w:rsid w:val="00DD2100"/>
    <w:rsid w:val="00DD228C"/>
    <w:rsid w:val="00DD2C8D"/>
    <w:rsid w:val="00DD2CE4"/>
    <w:rsid w:val="00DD36C2"/>
    <w:rsid w:val="00DD410C"/>
    <w:rsid w:val="00DD4AB7"/>
    <w:rsid w:val="00DD6372"/>
    <w:rsid w:val="00DD673B"/>
    <w:rsid w:val="00DD71EA"/>
    <w:rsid w:val="00DD7425"/>
    <w:rsid w:val="00DE1177"/>
    <w:rsid w:val="00DE320F"/>
    <w:rsid w:val="00DE5A0E"/>
    <w:rsid w:val="00DE5E41"/>
    <w:rsid w:val="00DF042F"/>
    <w:rsid w:val="00DF18B9"/>
    <w:rsid w:val="00DF2004"/>
    <w:rsid w:val="00DF5522"/>
    <w:rsid w:val="00DF65A7"/>
    <w:rsid w:val="00E00AD1"/>
    <w:rsid w:val="00E01293"/>
    <w:rsid w:val="00E01AC7"/>
    <w:rsid w:val="00E03665"/>
    <w:rsid w:val="00E050EC"/>
    <w:rsid w:val="00E06ED4"/>
    <w:rsid w:val="00E076D9"/>
    <w:rsid w:val="00E1035D"/>
    <w:rsid w:val="00E136E2"/>
    <w:rsid w:val="00E17F73"/>
    <w:rsid w:val="00E203FB"/>
    <w:rsid w:val="00E20F70"/>
    <w:rsid w:val="00E21F4B"/>
    <w:rsid w:val="00E22031"/>
    <w:rsid w:val="00E22D2E"/>
    <w:rsid w:val="00E234C9"/>
    <w:rsid w:val="00E2499D"/>
    <w:rsid w:val="00E25629"/>
    <w:rsid w:val="00E25B0D"/>
    <w:rsid w:val="00E271E5"/>
    <w:rsid w:val="00E326FA"/>
    <w:rsid w:val="00E33164"/>
    <w:rsid w:val="00E345C6"/>
    <w:rsid w:val="00E46846"/>
    <w:rsid w:val="00E4765E"/>
    <w:rsid w:val="00E511AE"/>
    <w:rsid w:val="00E518C9"/>
    <w:rsid w:val="00E53363"/>
    <w:rsid w:val="00E5387B"/>
    <w:rsid w:val="00E554AA"/>
    <w:rsid w:val="00E57331"/>
    <w:rsid w:val="00E634FB"/>
    <w:rsid w:val="00E66CAB"/>
    <w:rsid w:val="00E70BF8"/>
    <w:rsid w:val="00E745EB"/>
    <w:rsid w:val="00E810F0"/>
    <w:rsid w:val="00E8187D"/>
    <w:rsid w:val="00E85CB6"/>
    <w:rsid w:val="00E908FA"/>
    <w:rsid w:val="00E9391F"/>
    <w:rsid w:val="00E9444C"/>
    <w:rsid w:val="00E971AC"/>
    <w:rsid w:val="00EA14A6"/>
    <w:rsid w:val="00EA2374"/>
    <w:rsid w:val="00EA286B"/>
    <w:rsid w:val="00EA3D51"/>
    <w:rsid w:val="00EA3FFF"/>
    <w:rsid w:val="00EA421F"/>
    <w:rsid w:val="00EA7FDD"/>
    <w:rsid w:val="00EB5BCB"/>
    <w:rsid w:val="00EB6031"/>
    <w:rsid w:val="00EB6B23"/>
    <w:rsid w:val="00EB6BD7"/>
    <w:rsid w:val="00EC3314"/>
    <w:rsid w:val="00EC3D37"/>
    <w:rsid w:val="00EC456F"/>
    <w:rsid w:val="00EC53D0"/>
    <w:rsid w:val="00EC7514"/>
    <w:rsid w:val="00EC7ADE"/>
    <w:rsid w:val="00ED0C13"/>
    <w:rsid w:val="00ED1EDF"/>
    <w:rsid w:val="00ED3A02"/>
    <w:rsid w:val="00ED7E1D"/>
    <w:rsid w:val="00EE159F"/>
    <w:rsid w:val="00EE1E87"/>
    <w:rsid w:val="00EF13F4"/>
    <w:rsid w:val="00EF3918"/>
    <w:rsid w:val="00EF43FF"/>
    <w:rsid w:val="00F0101D"/>
    <w:rsid w:val="00F02119"/>
    <w:rsid w:val="00F0211A"/>
    <w:rsid w:val="00F07AB0"/>
    <w:rsid w:val="00F07D9C"/>
    <w:rsid w:val="00F1149B"/>
    <w:rsid w:val="00F17CFE"/>
    <w:rsid w:val="00F23D74"/>
    <w:rsid w:val="00F23FA5"/>
    <w:rsid w:val="00F243AC"/>
    <w:rsid w:val="00F265C1"/>
    <w:rsid w:val="00F30475"/>
    <w:rsid w:val="00F30609"/>
    <w:rsid w:val="00F36AF4"/>
    <w:rsid w:val="00F36D0A"/>
    <w:rsid w:val="00F379E3"/>
    <w:rsid w:val="00F41AB5"/>
    <w:rsid w:val="00F43AF0"/>
    <w:rsid w:val="00F44331"/>
    <w:rsid w:val="00F46E84"/>
    <w:rsid w:val="00F47F87"/>
    <w:rsid w:val="00F50075"/>
    <w:rsid w:val="00F5064E"/>
    <w:rsid w:val="00F51DC7"/>
    <w:rsid w:val="00F56B59"/>
    <w:rsid w:val="00F5787D"/>
    <w:rsid w:val="00F61BBC"/>
    <w:rsid w:val="00F6357C"/>
    <w:rsid w:val="00F643DC"/>
    <w:rsid w:val="00F64A00"/>
    <w:rsid w:val="00F64E3A"/>
    <w:rsid w:val="00F67E19"/>
    <w:rsid w:val="00F70D09"/>
    <w:rsid w:val="00F7123B"/>
    <w:rsid w:val="00F73C1C"/>
    <w:rsid w:val="00F74E0A"/>
    <w:rsid w:val="00F75736"/>
    <w:rsid w:val="00F77F62"/>
    <w:rsid w:val="00F837D4"/>
    <w:rsid w:val="00F84FB1"/>
    <w:rsid w:val="00F87BAB"/>
    <w:rsid w:val="00F9367B"/>
    <w:rsid w:val="00F95F04"/>
    <w:rsid w:val="00F97DAA"/>
    <w:rsid w:val="00FA1C26"/>
    <w:rsid w:val="00FA23E9"/>
    <w:rsid w:val="00FA2C96"/>
    <w:rsid w:val="00FA5657"/>
    <w:rsid w:val="00FA79ED"/>
    <w:rsid w:val="00FB0D70"/>
    <w:rsid w:val="00FB3633"/>
    <w:rsid w:val="00FB4235"/>
    <w:rsid w:val="00FC0AD0"/>
    <w:rsid w:val="00FC157F"/>
    <w:rsid w:val="00FC16D7"/>
    <w:rsid w:val="00FC1C1C"/>
    <w:rsid w:val="00FC4590"/>
    <w:rsid w:val="00FC4D38"/>
    <w:rsid w:val="00FC61AB"/>
    <w:rsid w:val="00FC757B"/>
    <w:rsid w:val="00FC785B"/>
    <w:rsid w:val="00FC7E3D"/>
    <w:rsid w:val="00FD0A07"/>
    <w:rsid w:val="00FD5795"/>
    <w:rsid w:val="00FE15B7"/>
    <w:rsid w:val="00FE3E03"/>
    <w:rsid w:val="00FE47EC"/>
    <w:rsid w:val="00FE7121"/>
    <w:rsid w:val="00FE7B08"/>
    <w:rsid w:val="00FF02F8"/>
    <w:rsid w:val="00FF0F93"/>
    <w:rsid w:val="00FF179B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160" w:line="25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cs="Times New Roman" w:eastAsia="Times New Roman" w:hAnsi="Times New Roman"/>
      <w:spacing w:val="10"/>
      <w:sz w:val="28"/>
      <w:szCs w:val="28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rFonts w:ascii="Times New Roman" w:cs="Times New Roman" w:eastAsia="Times New Roman" w:hAnsi="Times New Roman"/>
      <w:spacing w:val="10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customStyle="1" w:styleId="СтильЗаголовок2+14птПоцентру">
    <w:name w:val="Стиль Заголовок 2 + 14 пт По центру"/>
    <w:basedOn w:val="Heading2"/>
    <w:uiPriority w:val="99"/>
    <w:pPr>
      <w:keepLines w:val="off"/>
      <w:spacing w:before="0" w:line="360" w:lineRule="auto"/>
      <w:ind w:firstLine="720"/>
      <w:jc w:val="both"/>
    </w:pPr>
    <w:rPr>
      <w:rFonts w:ascii="Times New Roman" w:cs="Times New Roman" w:eastAsia="Times New Roman" w:hAnsi="Times New Roman"/>
      <w:color w:val="auto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ormal(Web)">
    <w:name w:val="Normal (Web)"/>
    <w:basedOn w:val="Normal"/>
    <w:uiPriority w:val="99"/>
    <w:semiHidden w:val="on"/>
    <w:pPr>
      <w:spacing w:before="100" w:after="100" w:line="240" w:lineRule="auto"/>
    </w:pPr>
    <w:rPr>
      <w:rFonts w:ascii="Times New Roman" w:cs="Times New Roman" w:eastAsia="Calibri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Сеткатаблицы1">
    <w:name w:val="Сетка таблицы1"/>
    <w:basedOn w:val="NormalTable"/>
    <w:uiPriority w:val="39"/>
    <w:pPr>
      <w:spacing w:after="0" w:line="240" w:lineRule="auto"/>
    </w:pPr>
    <w:rPr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  <w:lang w:eastAsia="ru-RU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table" w:customStyle="1" w:styleId="Сеткатаблицы2">
    <w:name w:val="Сетка таблицы2"/>
    <w:basedOn w:val="NormalTable"/>
    <w:uiPriority w:val="59"/>
    <w:qFormat w:val="on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НазваниеЗнак"/>
    <w:uiPriority w:val="99"/>
    <w:qFormat w:val="on"/>
    <w:pPr>
      <w:spacing w:before="240" w:after="60" w:line="360" w:lineRule="auto"/>
      <w:jc w:val="center"/>
    </w:pPr>
    <w:rPr>
      <w:rFonts w:ascii="Times New Roman" w:cstheme="majorBidi" w:eastAsiaTheme="majorEastAsia" w:hAnsi="Times New Roman"/>
      <w:bCs/>
      <w:color w:val="000000" w:themeColor="text1"/>
      <w:sz w:val="28"/>
      <w:szCs w:val="32"/>
      <w:lang w:eastAsia="en-US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theme="majorBidi" w:eastAsiaTheme="majorEastAsia" w:hAnsi="Times New Roman"/>
      <w:bCs/>
      <w:color w:val="000000" w:themeColor="text1"/>
      <w:sz w:val="28"/>
      <w:szCs w:val="32"/>
    </w:rPr>
  </w:style>
  <w:style w:type="character" w:customStyle="1" w:styleId="Основнойтекст_">
    <w:name w:val="Основной текст_"/>
    <w:link w:val="Основнойтекст2"/>
    <w:uiPriority w:val="99"/>
    <w:rPr>
      <w:rFonts w:ascii="Times New Roman" w:cs="Times New Roman" w:eastAsia="Times New Roman" w:hAnsi="Times New Roman"/>
      <w:sz w:val="25"/>
      <w:szCs w:val="25"/>
      <w:shd w:val="clear" w:color="auto" w:fill="ffffff"/>
    </w:rPr>
  </w:style>
  <w:style w:type="paragraph" w:customStyle="1" w:styleId="Основнойтекст2">
    <w:name w:val="Основной текст2"/>
    <w:basedOn w:val="Normal"/>
    <w:link w:val="Основнойтекст_"/>
    <w:uiPriority w:val="99"/>
    <w:pPr>
      <w:shd w:val="clear" w:color="auto" w:fill="ffffff"/>
      <w:spacing w:after="300" w:line="322" w:lineRule="exact"/>
      <w:ind w:hanging="340"/>
      <w:jc w:val="both"/>
    </w:pPr>
    <w:rPr>
      <w:rFonts w:ascii="Times New Roman" w:cs="Times New Roman" w:eastAsia="Times New Roman" w:hAnsi="Times New Roman"/>
      <w:sz w:val="25"/>
      <w:szCs w:val="25"/>
      <w:lang w:eastAsia="en-US"/>
    </w:rPr>
  </w:style>
  <w:style w:type="table" w:customStyle="1" w:styleId="Сеткатаблицы12">
    <w:name w:val="Сетка таблицы12"/>
    <w:basedOn w:val="NormalTable"/>
    <w:uiPriority w:val="9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АбзацспискаЗнак">
    <w:name w:val="Абзац списка Знак"/>
    <w:link w:val="ListParagraph"/>
    <w:uiPriority w:val="3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customStyle="1" w:styleId="12">
    <w:name w:val="Сетка таблицы12"/>
    <w:basedOn w:val="a1"/>
    <w:next w:val="ad"/>
    <w:rsid w:val="00507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435CB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Екатерина</cp:lastModifiedBy>
</cp:coreProperties>
</file>