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1C51AF2" w:rsidR="00B75559" w:rsidRPr="00EE6B07" w:rsidRDefault="00CD068D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b/>
          <w:sz w:val="24"/>
          <w:szCs w:val="24"/>
        </w:rPr>
        <w:t>Климатически-умное лесное хозяйство: Технологии адаптации лесов к глобальному потеплению</w:t>
      </w:r>
      <w:r w:rsidR="00FF5EAE" w:rsidRPr="00EE6B07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2" w14:textId="77777777" w:rsidR="00B75559" w:rsidRPr="00EE6B07" w:rsidRDefault="00FF5EA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b/>
          <w:sz w:val="24"/>
          <w:szCs w:val="24"/>
        </w:rPr>
        <w:t xml:space="preserve">Садыков Руслан </w:t>
      </w:r>
      <w:proofErr w:type="spellStart"/>
      <w:r w:rsidRPr="00EE6B07">
        <w:rPr>
          <w:rFonts w:ascii="Times New Roman" w:eastAsia="Times New Roman" w:hAnsi="Times New Roman" w:cs="Times New Roman"/>
          <w:b/>
          <w:sz w:val="24"/>
          <w:szCs w:val="24"/>
        </w:rPr>
        <w:t>Фарходович</w:t>
      </w:r>
      <w:proofErr w:type="spellEnd"/>
    </w:p>
    <w:p w14:paraId="00000004" w14:textId="77777777" w:rsidR="00B75559" w:rsidRPr="00EE6B07" w:rsidRDefault="00B7555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B75559" w:rsidRPr="00EE6B07" w:rsidRDefault="00FF5EAE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i/>
          <w:sz w:val="24"/>
          <w:szCs w:val="24"/>
        </w:rPr>
        <w:t xml:space="preserve">Санкт-Петербургский государственный </w:t>
      </w:r>
    </w:p>
    <w:p w14:paraId="00000006" w14:textId="77777777" w:rsidR="00B75559" w:rsidRPr="00EE6B07" w:rsidRDefault="00FF5EAE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i/>
          <w:sz w:val="24"/>
          <w:szCs w:val="24"/>
        </w:rPr>
        <w:t>лесотехнический университет имени С.М. Кирова,</w:t>
      </w:r>
    </w:p>
    <w:p w14:paraId="00000007" w14:textId="790A2E27" w:rsidR="00B75559" w:rsidRPr="00EE6B07" w:rsidRDefault="00FF5EAE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i/>
          <w:sz w:val="24"/>
          <w:szCs w:val="24"/>
        </w:rPr>
        <w:t>г. Санкт-Петербург, Россия</w:t>
      </w:r>
    </w:p>
    <w:p w14:paraId="00000008" w14:textId="77777777" w:rsidR="00B75559" w:rsidRPr="00EE6B07" w:rsidRDefault="00B755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6385D663" w:rsidR="00B75559" w:rsidRPr="00EE6B07" w:rsidRDefault="00FF5EAE" w:rsidP="00FF5E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b/>
          <w:i/>
          <w:sz w:val="24"/>
          <w:szCs w:val="24"/>
        </w:rPr>
        <w:t>Аннотация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</w:rPr>
        <w:t>В условиях глобального потепления леса подвержены новым климатическим рискам. Климатически-умное лесное хозяйство предлагает современные технологии и подходы для повышения устойчивости лесов, включая дистанционное зондирование, ГИС, искусственный интеллект, карбоновый мониторинг и адаптационные методы управления. В статье рассматриваются ключевые стратегии и примеры их реализации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A" w14:textId="77777777" w:rsidR="00B75559" w:rsidRPr="00EE6B07" w:rsidRDefault="00B7555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4CC8BAB2" w:rsidR="00B75559" w:rsidRPr="00EE6B07" w:rsidRDefault="00FF5EAE" w:rsidP="00E814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b/>
          <w:i/>
          <w:sz w:val="24"/>
          <w:szCs w:val="24"/>
        </w:rPr>
        <w:t>Ключевые слова:</w:t>
      </w:r>
      <w:r w:rsidR="00E814EF" w:rsidRPr="00EE6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</w:rPr>
        <w:t>климатически-умное лесное хозяйство, адаптация к изменению климата, леса, дистанционное зондирование, ГИС, искусственный интеллект, устойчивое управление лесами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CD1B8E7" w14:textId="77777777" w:rsidR="00E814EF" w:rsidRPr="00EE6B07" w:rsidRDefault="00E814EF" w:rsidP="00E814E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9E7EB1" w14:textId="1B0A25EB" w:rsidR="005333E7" w:rsidRPr="00EE6B07" w:rsidRDefault="00CD068D" w:rsidP="005333E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Глобальное изменение климата является одной из самых серьезных угроз экосистемам Земли. Леса, являясь важнейшими компонентами биосферы, не только регулируют круговорот углерода, но и обеспечивают среду обитания для многих видов, защищают почвы от эрозии, поддерживают водный баланс и обеспечивают экономическую ценность за счет древесины и нематериальных услуг. Однако повышение среднегодовых температур, усиление засух, увеличение частоты лесных пожаров и распространение новых вредителей угрожают устойчивости лесных экосистем.</w:t>
      </w:r>
    </w:p>
    <w:p w14:paraId="6F5D5613" w14:textId="4B063C56" w:rsidR="00CD068D" w:rsidRPr="00EE6B07" w:rsidRDefault="00CD068D" w:rsidP="005333E7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В этих условиях всё большее значение приобретает концепция климатически-умного лесного хозяйства (</w:t>
      </w:r>
      <w:proofErr w:type="spellStart"/>
      <w:r w:rsidRPr="00EE6B07">
        <w:rPr>
          <w:rFonts w:ascii="Times New Roman" w:eastAsia="Times New Roman" w:hAnsi="Times New Roman" w:cs="Times New Roman"/>
          <w:sz w:val="24"/>
          <w:szCs w:val="24"/>
        </w:rPr>
        <w:t>Climate-Smart</w:t>
      </w:r>
      <w:proofErr w:type="spellEnd"/>
      <w:r w:rsidRPr="00EE6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E6B07">
        <w:rPr>
          <w:rFonts w:ascii="Times New Roman" w:eastAsia="Times New Roman" w:hAnsi="Times New Roman" w:cs="Times New Roman"/>
          <w:sz w:val="24"/>
          <w:szCs w:val="24"/>
        </w:rPr>
        <w:t>Forestry</w:t>
      </w:r>
      <w:proofErr w:type="spellEnd"/>
      <w:r w:rsidRPr="00EE6B07">
        <w:rPr>
          <w:rFonts w:ascii="Times New Roman" w:eastAsia="Times New Roman" w:hAnsi="Times New Roman" w:cs="Times New Roman"/>
          <w:sz w:val="24"/>
          <w:szCs w:val="24"/>
        </w:rPr>
        <w:t>) — интегрированного подхода к управлению лесами, направленного на повышение их устойчивости, снижение выбросов парниковых газов и обеспечение долгосрочной продуктивности лесов.</w:t>
      </w:r>
    </w:p>
    <w:p w14:paraId="1AA0EDE7" w14:textId="48597E78" w:rsidR="00CD068D" w:rsidRPr="00EE6B07" w:rsidRDefault="00CD068D" w:rsidP="00CD068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 xml:space="preserve">Климатически грамотное ведение лесного хозяйства - это стратегия управления лесными ресурсами, которая сочетает в себе принципы устойчивого развития, адаптации 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lastRenderedPageBreak/>
        <w:t>к изменению климата и смягчения его последствий. Этот подход включает в себя использование современных технологий, научно обоснованных методов и системного анализа для оптимизации управления лесами в условиях нео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t>пределенности климата.</w:t>
      </w:r>
    </w:p>
    <w:p w14:paraId="4945894E" w14:textId="2AD36407" w:rsidR="00CD068D" w:rsidRPr="00EE6B07" w:rsidRDefault="00CD068D" w:rsidP="00CD068D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Основные цели климатически рационального лесного хозяйства:</w:t>
      </w:r>
    </w:p>
    <w:p w14:paraId="0E68A83B" w14:textId="36159A8A" w:rsidR="00CD068D" w:rsidRPr="00EE6B07" w:rsidRDefault="00CD068D" w:rsidP="00CD068D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Адап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t>тация лесов к изменению климата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t>: создание устойчивых лесных насаждений, способных противостоять новым климатическим условиям.</w:t>
      </w:r>
    </w:p>
    <w:p w14:paraId="600A9920" w14:textId="75D67061" w:rsidR="00CD068D" w:rsidRPr="00EE6B07" w:rsidRDefault="00CD068D" w:rsidP="00CD068D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Снижение антропогенного воздействия и выбросов CO₂: эффективное хранение углерода в биомассе и почве.</w:t>
      </w:r>
    </w:p>
    <w:p w14:paraId="64AE8CC1" w14:textId="2F2718E5" w:rsidR="00CD068D" w:rsidRPr="00EE6B07" w:rsidRDefault="00CD068D" w:rsidP="00CD068D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Обеспечение экономич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t>еской и социальной устойчивости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</w:rPr>
        <w:t>: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E6B07">
        <w:rPr>
          <w:rFonts w:ascii="Times New Roman" w:eastAsia="Times New Roman" w:hAnsi="Times New Roman" w:cs="Times New Roman"/>
          <w:sz w:val="24"/>
          <w:szCs w:val="24"/>
        </w:rPr>
        <w:t>сохранение лесных ресурсов как источника дохода и благ для населения.</w:t>
      </w:r>
    </w:p>
    <w:p w14:paraId="40C0CB40" w14:textId="4A207690" w:rsidR="00CD068D" w:rsidRPr="00EE6B07" w:rsidRDefault="00CD068D" w:rsidP="00CD068D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</w:rPr>
        <w:t>Основные технологии и практики климатически-умного лесного хозяйства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включают в себя:</w:t>
      </w:r>
    </w:p>
    <w:p w14:paraId="191C177A" w14:textId="7DDFD838" w:rsidR="00CD068D" w:rsidRPr="00EE6B07" w:rsidRDefault="00CD068D" w:rsidP="008A0B4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Дистанционное зондирование и спутниковый мониторинг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A713D2A" w14:textId="4416B16F" w:rsidR="00CD068D" w:rsidRPr="00EE6B07" w:rsidRDefault="00CD068D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Современные технологии дистанционного зондирования позволяют оперативно отслеживать состояние лесов, выявлять очаги заболеваний, оценивать степень поражения насаждений пожарами или вредителями. Спутниковые данные, полученные с помощью таких программ, как </w:t>
      </w:r>
      <w:proofErr w:type="spellStart"/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Coperni</w:t>
      </w:r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cus</w:t>
      </w:r>
      <w:proofErr w:type="spellEnd"/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(ESA) и </w:t>
      </w:r>
      <w:proofErr w:type="spellStart"/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Landsat</w:t>
      </w:r>
      <w:proofErr w:type="spellEnd"/>
      <w:r w:rsidR="008A0B41"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(NASA/USGS)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, дают возможность проводить анализ покрытия поверхности, оценку плотности древостоя и выявление зон повышенного риска [1].</w:t>
      </w:r>
    </w:p>
    <w:p w14:paraId="058CACC3" w14:textId="31BFB2E1" w:rsidR="008A0B41" w:rsidRPr="00EE6B07" w:rsidRDefault="008A0B41" w:rsidP="008A0B4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Геоинформационные системы (ГИС)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F76D9ED" w14:textId="00CC7668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ГИС-технологии </w:t>
      </w:r>
      <w:proofErr w:type="gramStart"/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применяются</w:t>
      </w:r>
      <w:proofErr w:type="gramEnd"/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пространственного анализа данных о лесах, что позволяет моделировать распространение пожаров, прогнозировать развитие болезней и планировать мероприятия по восстановлению. Интеграция климатических данных с информацией о типах лесов позволяет разрабатывать персонализированные стратегии управления.</w:t>
      </w:r>
    </w:p>
    <w:p w14:paraId="4F7FCBD7" w14:textId="69C522CC" w:rsidR="008A0B41" w:rsidRPr="00EE6B07" w:rsidRDefault="008A0B41" w:rsidP="008A0B4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Карбоновый мониторинг и рынки углеродных кредитов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CFA18F0" w14:textId="74BBCD7F" w:rsidR="008A0B41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Леса играют важную роль в поглощении атмосферного CO₂. Мониторинг углеродного запаса в биомассе и почвах открывает возможности для участия стран и компаний в программах торговли углеродными кредитами, что стимулирует инвестиции в восстановление и защиту лесов [4].</w:t>
      </w:r>
    </w:p>
    <w:p w14:paraId="3BB27921" w14:textId="7E7D73B6" w:rsidR="00EE6B07" w:rsidRPr="00EE6B07" w:rsidRDefault="00EE6B07" w:rsidP="00EE6B0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Искусственный интеллект и большие </w:t>
      </w:r>
      <w:proofErr w:type="spellStart"/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proofErr w:type="spellEnd"/>
    </w:p>
    <w:p w14:paraId="560E591A" w14:textId="48DDC28D" w:rsidR="00EE6B07" w:rsidRDefault="00EE6B07" w:rsidP="00EE6B0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 и анализ больших объемов данных с использованием алгоритмов машинного обучения помогают предсказывать риски, связанные с климатическими изменениями. Например, ИИ может помочь в прогнозировании 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засухи, вероятности возникновения пожаров и в выборе наиболее подходящих пород деревьев для посадки в конкретных условиях [2].</w:t>
      </w:r>
    </w:p>
    <w:p w14:paraId="71B21FBA" w14:textId="3630248A" w:rsidR="00EE6B07" w:rsidRPr="00EE6B07" w:rsidRDefault="00EE6B07" w:rsidP="00EE6B07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Устойчивые лесопосадочные материалы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14:paraId="42408F1A" w14:textId="59781CC7" w:rsidR="00EE6B07" w:rsidRPr="00EE6B07" w:rsidRDefault="00EE6B07" w:rsidP="00EE6B0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Выбор пород, устойчивых к засухе, высоким температурам и вредителям, становится ключевым фактором успешной адаптации. Примером являются работы по созданию смешанных насаждений вместо монокультур, которые менее уязвимы к климатическим стрессам [3].</w:t>
      </w:r>
    </w:p>
    <w:p w14:paraId="5F0AF407" w14:textId="77777777" w:rsidR="00EE6B07" w:rsidRPr="00EE6B07" w:rsidRDefault="00EE6B07" w:rsidP="00EE6B07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F5FFF8" w14:textId="1582D31A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Один из успешных примеров применения климатически-умного лесного хозяйства можно наблюдать в странах Европейского Союза, где внедряются программы устойчивого управления лесами в рамках Стратегии ЕС 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по борьбе с изменениями климата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. В частности, страны Балтии и Скандинавии активно используют ГИС-системы и дистанционное зондирование для планировани</w:t>
      </w: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я лесных работ и оценки рисков.</w:t>
      </w:r>
    </w:p>
    <w:p w14:paraId="4AD4E485" w14:textId="176987C4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sz w:val="24"/>
          <w:szCs w:val="24"/>
          <w:lang w:val="ru-RU"/>
        </w:rPr>
        <w:t>В России также предпринимаются шаги в этом направлении. Например, проекты по карбоновому мониторингу в Сибири демонстрируют значительный потенциал лесов РФ в роли углеродных поглотителей [5].</w:t>
      </w:r>
    </w:p>
    <w:p w14:paraId="7F5E9DE8" w14:textId="257A3B80" w:rsidR="0052385A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Лесоводство, учитывающее климатические условия, становится необходимой стратегией для обеспечения устойчивости лесов в условиях глобального потепления. Используя современные технологии, научно обоснованные подходы и международное сотрудничество, можно сохранить леса как жизненно важную часть глобальной экосистемы. Внедрение климатически грамотных решений не только защищает леса, но и способствует достижению целей устойчивого развития, включая борьбу с изменением климата и сохранение биоразнообразия.</w:t>
      </w:r>
    </w:p>
    <w:p w14:paraId="5D496222" w14:textId="77777777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63469AE0" w14:textId="77777777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26B06C20" w14:textId="77777777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5930DEEA" w14:textId="77777777" w:rsidR="008A0B41" w:rsidRPr="00EE6B07" w:rsidRDefault="008A0B41" w:rsidP="008A0B4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0C3FDA72" w14:textId="77777777" w:rsidR="00E814EF" w:rsidRPr="00EE6B07" w:rsidRDefault="00E814EF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56E9428B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4DAAADE1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27DD7359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759ED24E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68F6E448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62A0985D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46020B71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577DB7DB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0D03232E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4C694E49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7EED37A8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6D7D32DF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7715852D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0FA30C68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7D1FAB66" w14:textId="77777777" w:rsidR="008A0B41" w:rsidRPr="00EE6B07" w:rsidRDefault="008A0B41" w:rsidP="00E814E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00000056" w14:textId="77777777" w:rsidR="00B75559" w:rsidRDefault="00B75559" w:rsidP="00EE6B07">
      <w:pPr>
        <w:spacing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28B58079" w14:textId="77777777" w:rsidR="00EE6B07" w:rsidRPr="00EE6B07" w:rsidRDefault="00EE6B07" w:rsidP="00EE6B07">
      <w:pPr>
        <w:spacing w:line="36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00000057" w14:textId="77777777" w:rsidR="00B75559" w:rsidRPr="00EE6B07" w:rsidRDefault="00FF5EAE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Ссылки на источники</w:t>
      </w:r>
    </w:p>
    <w:p w14:paraId="00000058" w14:textId="77777777" w:rsidR="00B75559" w:rsidRPr="00EE6B07" w:rsidRDefault="00B7555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4CCC41AE" w14:textId="6A77609B" w:rsidR="008A0B41" w:rsidRPr="00EE6B07" w:rsidRDefault="00FF5EAE" w:rsidP="0052385A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1.</w:t>
      </w:r>
      <w:r w:rsidR="005333E7" w:rsidRPr="00EE6B07">
        <w:rPr>
          <w:rFonts w:ascii="Times New Roman" w:hAnsi="Times New Roman" w:cs="Times New Roman"/>
          <w:sz w:val="24"/>
          <w:szCs w:val="24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European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Forest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Institute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Climate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Smart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Forestry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Manual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[Электронный ресурс] /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EFI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2021. – Режим доступа: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https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://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www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proofErr w:type="spellStart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efi</w:t>
      </w:r>
      <w:proofErr w:type="spellEnd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proofErr w:type="spellStart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int</w:t>
      </w:r>
      <w:proofErr w:type="spellEnd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publications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/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climate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smart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forestry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-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manual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свободный. – </w:t>
      </w:r>
      <w:proofErr w:type="spellStart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Загл</w:t>
      </w:r>
      <w:proofErr w:type="spellEnd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. с экрана.</w:t>
      </w:r>
    </w:p>
    <w:p w14:paraId="6259CD52" w14:textId="5A863A4C" w:rsidR="008A0B41" w:rsidRPr="00EE6B07" w:rsidRDefault="00FF5EAE" w:rsidP="0052385A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2.</w:t>
      </w:r>
      <w:r w:rsidR="008A0B41" w:rsidRPr="00EE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FAO. Climate-Smart Forestry: Building adaptive capacity, mitigation and resilience in forest sectors [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Электронный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ресурс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] / Food and Agriculture Organization of the United Nations – 2020. –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Режим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доступа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: http://www.fao.org/documents/card/en/c/ca9859en,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свободный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. – </w:t>
      </w:r>
      <w:proofErr w:type="spellStart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Загл</w:t>
      </w:r>
      <w:proofErr w:type="spellEnd"/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.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с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</w:rPr>
        <w:t>экрана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.</w:t>
      </w:r>
    </w:p>
    <w:p w14:paraId="04860C3C" w14:textId="77777777" w:rsidR="008A0B41" w:rsidRPr="00EE6B07" w:rsidRDefault="00FF5EAE" w:rsidP="0052385A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3.</w:t>
      </w:r>
      <w:r w:rsidR="0052385A" w:rsidRPr="00EE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Lindner M., et al. Climate change impacts and adaptation strategies for forests in Europe // Forest Ecology and Management. – 2014. – Vol. 310. – P. 654–666.</w:t>
      </w:r>
    </w:p>
    <w:p w14:paraId="0000005F" w14:textId="2B580193" w:rsidR="00B75559" w:rsidRPr="00EE6B07" w:rsidRDefault="00FF5EAE" w:rsidP="008A0B41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</w:pPr>
      <w:r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4.</w:t>
      </w:r>
      <w:r w:rsidR="0052385A" w:rsidRPr="00EE6B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A0B41"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Pan Y., et al. A large and persistent carbon sink in the world’s forests // Science. – 2011. – Vol. 333. – No. 6045. – P. 988–993.</w:t>
      </w:r>
    </w:p>
    <w:p w14:paraId="6A413566" w14:textId="1D2B90BF" w:rsidR="008A0B41" w:rsidRPr="00EE6B07" w:rsidRDefault="008A0B41" w:rsidP="008A0B41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</w:pPr>
      <w:r w:rsidRPr="00EE6B07">
        <w:rPr>
          <w:rFonts w:ascii="Times New Roman" w:eastAsia="Times New Roman" w:hAnsi="Times New Roman" w:cs="Times New Roman"/>
          <w:color w:val="212529"/>
          <w:sz w:val="24"/>
          <w:szCs w:val="24"/>
          <w:lang w:val="ru-RU"/>
        </w:rPr>
        <w:t>5. Российский научно-исследовательский институт лесного хозяйства и механизации лесозаготовок. Отчет по проекту "Мониторинг углеродного запаса в лесах Сибири". – Санкт-Петербург, 2022. – 120 с.</w:t>
      </w:r>
    </w:p>
    <w:p w14:paraId="00000060" w14:textId="77777777" w:rsidR="00B75559" w:rsidRPr="008A0B41" w:rsidRDefault="00B75559">
      <w:pPr>
        <w:rPr>
          <w:rFonts w:ascii="Times New Roman" w:eastAsia="Times New Roman" w:hAnsi="Times New Roman" w:cs="Times New Roman"/>
          <w:color w:val="212529"/>
          <w:sz w:val="28"/>
          <w:szCs w:val="28"/>
          <w:lang w:val="ru-RU"/>
        </w:rPr>
      </w:pPr>
    </w:p>
    <w:sectPr w:rsidR="00B75559" w:rsidRPr="008A0B41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E809A" w14:textId="77777777" w:rsidR="00281099" w:rsidRDefault="00281099">
      <w:pPr>
        <w:spacing w:line="240" w:lineRule="auto"/>
      </w:pPr>
      <w:r>
        <w:separator/>
      </w:r>
    </w:p>
  </w:endnote>
  <w:endnote w:type="continuationSeparator" w:id="0">
    <w:p w14:paraId="04BF22FD" w14:textId="77777777" w:rsidR="00281099" w:rsidRDefault="00281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1" w14:textId="77777777" w:rsidR="00FF5EAE" w:rsidRDefault="00FF5EAE">
    <w:pPr>
      <w:spacing w:line="36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C166E" w14:textId="77777777" w:rsidR="00281099" w:rsidRDefault="00281099">
      <w:pPr>
        <w:spacing w:line="240" w:lineRule="auto"/>
      </w:pPr>
      <w:r>
        <w:separator/>
      </w:r>
    </w:p>
  </w:footnote>
  <w:footnote w:type="continuationSeparator" w:id="0">
    <w:p w14:paraId="3B6885E6" w14:textId="77777777" w:rsidR="00281099" w:rsidRDefault="002810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C14EC"/>
    <w:multiLevelType w:val="hybridMultilevel"/>
    <w:tmpl w:val="FAAC3FE8"/>
    <w:lvl w:ilvl="0" w:tplc="A816C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6E376C"/>
    <w:multiLevelType w:val="hybridMultilevel"/>
    <w:tmpl w:val="B57A9FB4"/>
    <w:lvl w:ilvl="0" w:tplc="F3FCA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6522EE"/>
    <w:multiLevelType w:val="hybridMultilevel"/>
    <w:tmpl w:val="FBF8EA06"/>
    <w:lvl w:ilvl="0" w:tplc="97565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59"/>
    <w:rsid w:val="001033F7"/>
    <w:rsid w:val="00281099"/>
    <w:rsid w:val="004F3DD5"/>
    <w:rsid w:val="0052385A"/>
    <w:rsid w:val="005333E7"/>
    <w:rsid w:val="008A0B41"/>
    <w:rsid w:val="00B75559"/>
    <w:rsid w:val="00C347F8"/>
    <w:rsid w:val="00CD068D"/>
    <w:rsid w:val="00E814EF"/>
    <w:rsid w:val="00EE6B07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B1778-CD59-419A-BABA-271518EE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CD0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2025-05-18T08:23:00Z</dcterms:created>
  <dcterms:modified xsi:type="dcterms:W3CDTF">2025-06-18T11:50:00Z</dcterms:modified>
</cp:coreProperties>
</file>