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4BC3B" w14:textId="17655676" w:rsidR="00A3291B" w:rsidRPr="00342C95" w:rsidRDefault="00A3291B" w:rsidP="00342C95">
      <w:pPr>
        <w:pStyle w:val="a3"/>
        <w:jc w:val="center"/>
        <w:rPr>
          <w:b/>
          <w:bCs/>
          <w:color w:val="494949"/>
          <w:sz w:val="28"/>
          <w:szCs w:val="28"/>
        </w:rPr>
      </w:pPr>
      <w:r w:rsidRPr="00342C95">
        <w:rPr>
          <w:b/>
          <w:bCs/>
          <w:color w:val="494949"/>
          <w:sz w:val="28"/>
          <w:szCs w:val="28"/>
        </w:rPr>
        <w:t>КОНТРОЛЬ ФИЗИЧЕСКОГО РАЗВИТИЯ И ФИЗИЧЕСКОЙ РАБОТОСПОСОБНОСТИ КАК ОСОБАЯ ЧАСТЬ УЧЕБНОГО И ТРЕНИРОВОЧНОГО ПРОЦЕССА</w:t>
      </w:r>
    </w:p>
    <w:p w14:paraId="7426D317" w14:textId="77777777" w:rsidR="00F26852" w:rsidRPr="00F26852" w:rsidRDefault="00F26852" w:rsidP="00342C95">
      <w:pPr>
        <w:pStyle w:val="a3"/>
        <w:jc w:val="right"/>
        <w:rPr>
          <w:color w:val="494949"/>
        </w:rPr>
      </w:pPr>
      <w:r w:rsidRPr="00F26852">
        <w:rPr>
          <w:color w:val="494949"/>
        </w:rPr>
        <w:t>Лихачева В.М., старший преподаватель</w:t>
      </w:r>
    </w:p>
    <w:p w14:paraId="25B2B879" w14:textId="798CF2E2" w:rsidR="00A3291B" w:rsidRPr="00F26852" w:rsidRDefault="00F26852" w:rsidP="00F26852">
      <w:pPr>
        <w:pStyle w:val="a3"/>
        <w:jc w:val="center"/>
        <w:rPr>
          <w:i/>
          <w:iCs/>
          <w:color w:val="494949"/>
          <w:sz w:val="28"/>
          <w:szCs w:val="28"/>
        </w:rPr>
      </w:pPr>
      <w:r w:rsidRPr="00F26852">
        <w:rPr>
          <w:i/>
          <w:iCs/>
          <w:color w:val="494949"/>
          <w:sz w:val="28"/>
          <w:szCs w:val="28"/>
        </w:rPr>
        <w:t>Воронежская государственн</w:t>
      </w:r>
      <w:bookmarkStart w:id="0" w:name="_GoBack"/>
      <w:bookmarkEnd w:id="0"/>
      <w:r w:rsidRPr="00F26852">
        <w:rPr>
          <w:i/>
          <w:iCs/>
          <w:color w:val="494949"/>
          <w:sz w:val="28"/>
          <w:szCs w:val="28"/>
        </w:rPr>
        <w:t>ая академия спорта</w:t>
      </w:r>
    </w:p>
    <w:p w14:paraId="30F6072A" w14:textId="6BCEE4AB" w:rsidR="00A3291B" w:rsidRPr="00342C95" w:rsidRDefault="00342C95" w:rsidP="00342C95">
      <w:pPr>
        <w:pStyle w:val="a3"/>
        <w:ind w:firstLine="708"/>
        <w:jc w:val="both"/>
        <w:rPr>
          <w:color w:val="494949"/>
          <w:sz w:val="28"/>
          <w:szCs w:val="28"/>
        </w:rPr>
      </w:pPr>
      <w:r w:rsidRPr="00342C95">
        <w:rPr>
          <w:b/>
          <w:bCs/>
          <w:color w:val="494949"/>
          <w:sz w:val="28"/>
          <w:szCs w:val="28"/>
        </w:rPr>
        <w:t>Аннотация.</w:t>
      </w:r>
      <w:r>
        <w:rPr>
          <w:color w:val="494949"/>
          <w:sz w:val="28"/>
          <w:szCs w:val="28"/>
        </w:rPr>
        <w:t xml:space="preserve"> </w:t>
      </w:r>
      <w:r w:rsidR="00A3291B" w:rsidRPr="00342C95">
        <w:rPr>
          <w:color w:val="494949"/>
          <w:sz w:val="28"/>
          <w:szCs w:val="28"/>
        </w:rPr>
        <w:t>Физическое развитие и физическая работоспособность являются ключевыми компонентами здоровья и благополучия человека. В контексте учебного и тренировочного процесса, их систематический контроль играет важную роль в оптимизации результатов и минимизации рисков.</w:t>
      </w:r>
    </w:p>
    <w:p w14:paraId="697DA707" w14:textId="77777777" w:rsidR="00A3291B" w:rsidRPr="00342C95" w:rsidRDefault="00A3291B" w:rsidP="00342C95">
      <w:pPr>
        <w:pStyle w:val="a3"/>
        <w:ind w:firstLine="708"/>
        <w:jc w:val="both"/>
        <w:rPr>
          <w:color w:val="494949"/>
          <w:sz w:val="28"/>
          <w:szCs w:val="28"/>
        </w:rPr>
      </w:pPr>
      <w:r w:rsidRPr="00342C95">
        <w:rPr>
          <w:color w:val="494949"/>
          <w:sz w:val="28"/>
          <w:szCs w:val="28"/>
        </w:rPr>
        <w:t>Регулярная оценка физического развития позволяет отслеживать динамику роста и созревания организма, выявлять возможные отклонения и своевременно корректировать программу обучения или тренировок. Антропометрические измерения, такие как рост, вес, окружность грудной клетки, позволяют оценить соответствие физического развития возрастным нормам и выявить индивидуальные особенности.</w:t>
      </w:r>
    </w:p>
    <w:p w14:paraId="34E538BC" w14:textId="3258F4E7" w:rsidR="00A3291B" w:rsidRPr="00342C95" w:rsidRDefault="00A3291B" w:rsidP="00342C95">
      <w:pPr>
        <w:pStyle w:val="a3"/>
        <w:ind w:firstLine="708"/>
        <w:jc w:val="both"/>
        <w:rPr>
          <w:color w:val="494949"/>
          <w:sz w:val="28"/>
          <w:szCs w:val="28"/>
        </w:rPr>
      </w:pPr>
      <w:r w:rsidRPr="00342C95">
        <w:rPr>
          <w:color w:val="494949"/>
          <w:sz w:val="28"/>
          <w:szCs w:val="28"/>
        </w:rPr>
        <w:t>Оценка физической работоспособности является неотъемлемой частью контроля за эффективностью тренировочного процесса. Она позволяет определить функциональные возможности организма, его способность переносить физические нагрузки и быстро восстанавливаться после них. Для оценки физической работоспособности используются различные тесты, такие как тест Купера, тест PWC170, велоэргометрия и другие.</w:t>
      </w:r>
      <w:r w:rsidR="00342C95">
        <w:rPr>
          <w:color w:val="494949"/>
          <w:sz w:val="28"/>
          <w:szCs w:val="28"/>
        </w:rPr>
        <w:t xml:space="preserve"> </w:t>
      </w:r>
      <w:r w:rsidRPr="00342C95">
        <w:rPr>
          <w:color w:val="494949"/>
          <w:sz w:val="28"/>
          <w:szCs w:val="28"/>
        </w:rPr>
        <w:t>Контроль физического развития и физической работоспособности должен осуществляться комплексно, с учетом индивидуальных особенностей организма, возраста, пола, уровня физической подготовленности и целей тренировочного процесса. Полученные данные должны использоваться для корректировки программы обучения или тренировок, оптимизации нагрузки и предотвращения переутомления и травм.</w:t>
      </w:r>
    </w:p>
    <w:p w14:paraId="59996701" w14:textId="77777777" w:rsidR="00A3291B" w:rsidRPr="00342C95" w:rsidRDefault="00A3291B" w:rsidP="00342C95">
      <w:pPr>
        <w:pStyle w:val="a3"/>
        <w:ind w:firstLine="708"/>
        <w:jc w:val="both"/>
        <w:rPr>
          <w:color w:val="494949"/>
          <w:sz w:val="28"/>
          <w:szCs w:val="28"/>
        </w:rPr>
      </w:pPr>
      <w:r w:rsidRPr="00342C95">
        <w:rPr>
          <w:color w:val="494949"/>
          <w:sz w:val="28"/>
          <w:szCs w:val="28"/>
        </w:rPr>
        <w:t>На основе результатов контроля физического развития и физической работоспособности разрабатываются индивидуальные рекомендации по оптимизации тренировочного процесса. Эти рекомендации могут включать изменение объема и интенсивности физических нагрузок, коррекцию питания, применение восстановительных средств и методов. Важно отметить, что индивидуальный подход к каждому занимающемуся является залогом успешного достижения поставленных целей и сохранения здоровья.</w:t>
      </w:r>
    </w:p>
    <w:p w14:paraId="6D1166B4" w14:textId="77777777" w:rsidR="00A3291B" w:rsidRPr="00342C95" w:rsidRDefault="00A3291B" w:rsidP="00342C95">
      <w:pPr>
        <w:pStyle w:val="a3"/>
        <w:ind w:firstLine="708"/>
        <w:jc w:val="both"/>
        <w:rPr>
          <w:color w:val="494949"/>
          <w:sz w:val="28"/>
          <w:szCs w:val="28"/>
        </w:rPr>
      </w:pPr>
      <w:r w:rsidRPr="00342C95">
        <w:rPr>
          <w:color w:val="494949"/>
          <w:sz w:val="28"/>
          <w:szCs w:val="28"/>
        </w:rPr>
        <w:t xml:space="preserve">Особое внимание при контроле физического развития и физической работоспособности следует уделять лицам с отклонениями в состоянии здоровья или имеющим хронические заболевания. В таких случаях необходимо проводить углубленное медицинское обследование и разрабатывать индивидуальные программы тренировок, учитывающие </w:t>
      </w:r>
      <w:r w:rsidRPr="00342C95">
        <w:rPr>
          <w:color w:val="494949"/>
          <w:sz w:val="28"/>
          <w:szCs w:val="28"/>
        </w:rPr>
        <w:lastRenderedPageBreak/>
        <w:t>особенности заболевания и функциональные возможности организма. Регулярный врачебный контроль и консультации с квалифицированными специалистами помогут избежать осложнений и достичь оптимальных результатов.</w:t>
      </w:r>
    </w:p>
    <w:p w14:paraId="7BF24B69" w14:textId="0AFA7641" w:rsidR="00A3291B" w:rsidRPr="00342C95" w:rsidRDefault="00342C95" w:rsidP="00342C95">
      <w:pPr>
        <w:pStyle w:val="a3"/>
        <w:ind w:firstLine="708"/>
        <w:jc w:val="both"/>
        <w:rPr>
          <w:color w:val="494949"/>
          <w:sz w:val="28"/>
          <w:szCs w:val="28"/>
        </w:rPr>
      </w:pPr>
      <w:r w:rsidRPr="00342C95">
        <w:rPr>
          <w:b/>
          <w:bCs/>
          <w:color w:val="494949"/>
          <w:sz w:val="28"/>
          <w:szCs w:val="28"/>
        </w:rPr>
        <w:t xml:space="preserve">Выводы. </w:t>
      </w:r>
      <w:r w:rsidR="00A3291B" w:rsidRPr="00342C95">
        <w:rPr>
          <w:color w:val="494949"/>
          <w:sz w:val="28"/>
          <w:szCs w:val="28"/>
        </w:rPr>
        <w:t>Интеграция данных, полученных в результате контроля физического развития и физической работоспособности, в единую систему мониторинга позволяет создать целостную картину состояния здоровья и физической подготовленности занимающегося. Эта система должна включать информацию об антропометрических данных, результатах функциональных тестов, медицинских осмотров и тренировочных нагрузках. Анализ этих данных позволяет выявлять закономерности, прогнозировать результаты и своевременно корректировать тренировочный процесс.</w:t>
      </w:r>
      <w:r>
        <w:rPr>
          <w:color w:val="494949"/>
          <w:sz w:val="28"/>
          <w:szCs w:val="28"/>
        </w:rPr>
        <w:t xml:space="preserve"> </w:t>
      </w:r>
      <w:r w:rsidR="00A3291B" w:rsidRPr="00342C95">
        <w:rPr>
          <w:color w:val="494949"/>
          <w:sz w:val="28"/>
          <w:szCs w:val="28"/>
        </w:rPr>
        <w:t xml:space="preserve">Внедрение современных технологий и информационных систем в процесс контроля физического развития и физической работоспособности значительно повышает его эффективность и точность. </w:t>
      </w:r>
    </w:p>
    <w:p w14:paraId="661CE6AB" w14:textId="77777777" w:rsidR="00A3291B" w:rsidRPr="00342C95" w:rsidRDefault="00A3291B" w:rsidP="00342C95">
      <w:pPr>
        <w:pStyle w:val="a3"/>
        <w:spacing w:before="0" w:beforeAutospacing="0"/>
        <w:jc w:val="both"/>
        <w:rPr>
          <w:color w:val="494949"/>
          <w:sz w:val="28"/>
          <w:szCs w:val="28"/>
        </w:rPr>
      </w:pPr>
    </w:p>
    <w:p w14:paraId="0344D327" w14:textId="77777777" w:rsidR="00DE611C" w:rsidRPr="00342C95" w:rsidRDefault="00DE611C" w:rsidP="00342C95">
      <w:pPr>
        <w:jc w:val="both"/>
        <w:rPr>
          <w:sz w:val="28"/>
          <w:szCs w:val="28"/>
        </w:rPr>
      </w:pPr>
    </w:p>
    <w:sectPr w:rsidR="00DE611C" w:rsidRPr="0034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D5"/>
    <w:rsid w:val="00342C95"/>
    <w:rsid w:val="006500D5"/>
    <w:rsid w:val="00A3291B"/>
    <w:rsid w:val="00DE611C"/>
    <w:rsid w:val="00F2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4B8D"/>
  <w15:chartTrackingRefBased/>
  <w15:docId w15:val="{6E12FF6C-A857-43E9-8FD8-10DBF3A3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приема 07</dc:creator>
  <cp:keywords/>
  <dc:description/>
  <cp:lastModifiedBy>Оператор приема 07</cp:lastModifiedBy>
  <cp:revision>3</cp:revision>
  <dcterms:created xsi:type="dcterms:W3CDTF">2025-07-10T06:54:00Z</dcterms:created>
  <dcterms:modified xsi:type="dcterms:W3CDTF">2025-07-10T07:18:00Z</dcterms:modified>
</cp:coreProperties>
</file>