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73712537" w14:textId="34C954E2" w:rsidR="006831BD" w:rsidRPr="00A14205" w:rsidRDefault="00A14205" w:rsidP="00683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05">
        <w:rPr>
          <w:rStyle w:val="af4"/>
          <w:rFonts w:ascii="Times New Roman" w:hAnsi="Times New Roman" w:cs="Times New Roman"/>
          <w:b w:val="0"/>
          <w:color w:val="0A0A0A"/>
          <w:sz w:val="28"/>
          <w:szCs w:val="28"/>
          <w:shd w:val="clear" w:color="auto" w:fill="FFFFFF"/>
        </w:rPr>
        <w:t>Областное государственное бюджетное общеобразоват</w:t>
      </w:r>
      <w:r w:rsidRPr="00A14205">
        <w:rPr>
          <w:rStyle w:val="af4"/>
          <w:rFonts w:ascii="Times New Roman" w:hAnsi="Times New Roman" w:cs="Times New Roman"/>
          <w:b w:val="0"/>
          <w:color w:val="0A0A0A"/>
          <w:sz w:val="28"/>
          <w:szCs w:val="28"/>
          <w:shd w:val="clear" w:color="auto" w:fill="FFFFFF"/>
        </w:rPr>
        <w:t>ельное учреждение «Лицей № 9 г. </w:t>
      </w:r>
      <w:r w:rsidRPr="00A14205">
        <w:rPr>
          <w:rStyle w:val="af4"/>
          <w:rFonts w:ascii="Times New Roman" w:hAnsi="Times New Roman" w:cs="Times New Roman"/>
          <w:b w:val="0"/>
          <w:color w:val="0A0A0A"/>
          <w:sz w:val="28"/>
          <w:szCs w:val="28"/>
          <w:shd w:val="clear" w:color="auto" w:fill="FFFFFF"/>
        </w:rPr>
        <w:t>Белгорода» Белгородской области</w:t>
      </w: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EF676" w14:textId="49DDD473" w:rsidR="006831BD" w:rsidRPr="00A14205" w:rsidRDefault="00A14205" w:rsidP="006831B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4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VIII Международный конкурс исследовательских проектов школьнико</w:t>
      </w:r>
      <w:r w:rsidRPr="00A14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</w:p>
    <w:p w14:paraId="4C8C9FDE" w14:textId="438A0294" w:rsidR="00A14205" w:rsidRPr="00A14205" w:rsidRDefault="00A1420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«Древо жизни»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0D0D7C" w14:textId="2091B71E" w:rsidR="006831BD" w:rsidRDefault="00A1420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НАШИ НЕВИДИМЫЕ СОСЕДИ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50865B38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 w:rsidRPr="00A14205">
        <w:rPr>
          <w:rFonts w:ascii="Times New Roman" w:hAnsi="Times New Roman" w:cs="Times New Roman"/>
          <w:b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4205">
        <w:rPr>
          <w:rFonts w:ascii="Times New Roman" w:hAnsi="Times New Roman" w:cs="Times New Roman"/>
          <w:sz w:val="28"/>
          <w:szCs w:val="28"/>
        </w:rPr>
        <w:t>Хомяков Егор Сергеевич,</w:t>
      </w:r>
    </w:p>
    <w:p w14:paraId="6B04AB0E" w14:textId="6542D8DC" w:rsidR="00DC3001" w:rsidRDefault="00A14205" w:rsidP="00A14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2 </w:t>
      </w:r>
      <w:r w:rsidR="00DC3001">
        <w:rPr>
          <w:rFonts w:ascii="Times New Roman" w:hAnsi="Times New Roman" w:cs="Times New Roman"/>
          <w:sz w:val="28"/>
          <w:szCs w:val="28"/>
        </w:rPr>
        <w:t>класса</w:t>
      </w:r>
    </w:p>
    <w:p w14:paraId="33F32898" w14:textId="429B03A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 w:rsidRPr="00A14205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A14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4205">
        <w:rPr>
          <w:rFonts w:ascii="Times New Roman" w:hAnsi="Times New Roman" w:cs="Times New Roman"/>
          <w:sz w:val="28"/>
          <w:szCs w:val="28"/>
        </w:rPr>
        <w:t>Пепенина</w:t>
      </w:r>
      <w:proofErr w:type="spellEnd"/>
      <w:r w:rsidR="00A14205">
        <w:rPr>
          <w:rFonts w:ascii="Times New Roman" w:hAnsi="Times New Roman" w:cs="Times New Roman"/>
          <w:sz w:val="28"/>
          <w:szCs w:val="28"/>
        </w:rPr>
        <w:t xml:space="preserve"> Лариса Геннадьевна,</w:t>
      </w:r>
    </w:p>
    <w:p w14:paraId="092847A7" w14:textId="3A3FA740" w:rsidR="006831BD" w:rsidRDefault="00A14205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ОГБОУ «Лицей № 9 г. Белгорода»</w:t>
      </w: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19412F08" w14:textId="37000875" w:rsidR="00A14205" w:rsidRDefault="00A14205" w:rsidP="00A142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476110606"/>
        <w:docPartObj>
          <w:docPartGallery w:val="Table of Contents"/>
          <w:docPartUnique/>
        </w:docPartObj>
      </w:sdtPr>
      <w:sdtEndPr>
        <w:rPr>
          <w:kern w:val="2"/>
          <w14:ligatures w14:val="standardContextual"/>
        </w:rPr>
      </w:sdtEndPr>
      <w:sdtContent>
        <w:p w14:paraId="61D2BA9E" w14:textId="77777777" w:rsidR="00A14205" w:rsidRPr="00A14205" w:rsidRDefault="00A14205" w:rsidP="00A14205">
          <w:pPr>
            <w:pStyle w:val="af1"/>
            <w:spacing w:before="0" w:line="360" w:lineRule="auto"/>
            <w:rPr>
              <w:sz w:val="24"/>
              <w:szCs w:val="24"/>
            </w:rPr>
          </w:pPr>
          <w:r w:rsidRPr="00A14205">
            <w:rPr>
              <w:sz w:val="24"/>
              <w:szCs w:val="24"/>
            </w:rPr>
            <w:t>Содержание</w:t>
          </w:r>
        </w:p>
        <w:p w14:paraId="6C4E23F3" w14:textId="77777777" w:rsidR="00A14205" w:rsidRPr="00A14205" w:rsidRDefault="00A14205" w:rsidP="00A14205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A1420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1420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1420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0810427" w:history="1">
            <w:r w:rsidRPr="00A14205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_Toc210810427 \h </w:instrTex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C61858" w14:textId="77777777" w:rsidR="00A14205" w:rsidRPr="00A14205" w:rsidRDefault="00A14205" w:rsidP="00A14205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0810428" w:history="1">
            <w:r w:rsidRPr="00A14205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Глава 1. Изучение теоретический литературы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_Toc210810428 \h </w:instrTex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08D36" w14:textId="77777777" w:rsidR="00A14205" w:rsidRPr="00A14205" w:rsidRDefault="00A14205" w:rsidP="00A14205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0810429" w:history="1">
            <w:r w:rsidRPr="00A14205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Глава 2. Проведение эксперимента и исследования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_Toc210810429 \h </w:instrTex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560EA8" w14:textId="77777777" w:rsidR="00A14205" w:rsidRPr="00A14205" w:rsidRDefault="00A14205" w:rsidP="00A14205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0810430" w:history="1">
            <w:r w:rsidRPr="00A14205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_Toc210810430 \h </w:instrTex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7D2C29" w14:textId="77777777" w:rsidR="00A14205" w:rsidRPr="00A14205" w:rsidRDefault="00A14205" w:rsidP="00A14205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0810431" w:history="1">
            <w:r w:rsidRPr="00A14205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Список использованной литературы: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_Toc210810431 \h </w:instrTex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A142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13CE61" w14:textId="77777777" w:rsidR="00A14205" w:rsidRPr="00A14205" w:rsidRDefault="00A14205" w:rsidP="00A14205">
          <w:pPr>
            <w:spacing w:line="360" w:lineRule="auto"/>
            <w:rPr>
              <w:sz w:val="24"/>
              <w:szCs w:val="24"/>
            </w:rPr>
          </w:pPr>
          <w:r w:rsidRPr="00A1420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3E11C88" w14:textId="77777777" w:rsidR="00A14205" w:rsidRPr="00A14205" w:rsidRDefault="00A14205" w:rsidP="00A1420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14205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5E105736" w14:textId="77777777" w:rsidR="00A14205" w:rsidRPr="00A14205" w:rsidRDefault="00A14205" w:rsidP="00A14205">
      <w:pPr>
        <w:pStyle w:val="1"/>
        <w:spacing w:line="360" w:lineRule="auto"/>
        <w:jc w:val="center"/>
        <w:rPr>
          <w:b/>
          <w:sz w:val="24"/>
          <w:szCs w:val="24"/>
        </w:rPr>
      </w:pPr>
      <w:bookmarkStart w:id="0" w:name="_Toc210810427"/>
      <w:bookmarkStart w:id="1" w:name="_GoBack"/>
      <w:r w:rsidRPr="00A14205">
        <w:rPr>
          <w:b/>
          <w:sz w:val="24"/>
          <w:szCs w:val="24"/>
        </w:rPr>
        <w:lastRenderedPageBreak/>
        <w:t>ВВЕДЕНИЕ</w:t>
      </w:r>
      <w:bookmarkEnd w:id="0"/>
    </w:p>
    <w:bookmarkEnd w:id="1"/>
    <w:p w14:paraId="33EE893C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139BBC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«Тщательно мойте руки!». Каждому из нас часто приходилось слышать эту фразу, особенно в детстве. На вопрос: «Зачем?», как правило, отвечают: там живут бактерии, если их не смыть, то через слизистые они попадут в наш организм и могут вызвать различные болезни. Но я решил не принимать это утверждение на веру и проверить самостоятельно, так ли это, не обманывают ли нас взрослые, заставляя мыть руки после улицы, похода в магазин и перед едой.</w:t>
      </w:r>
    </w:p>
    <w:p w14:paraId="484A6C70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14205">
        <w:rPr>
          <w:rFonts w:ascii="Times New Roman" w:hAnsi="Times New Roman" w:cs="Times New Roman"/>
          <w:sz w:val="24"/>
          <w:szCs w:val="24"/>
        </w:rPr>
        <w:t xml:space="preserve"> моей работы «Наши невидимые соседи» связана с необходимостью дальнейшего изучения бактерий, их роли в окружающей среде и влияния на здоровье человека. Важность этого не вызывает сомнения: вспомним пандемию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в 2021-м году.</w:t>
      </w:r>
    </w:p>
    <w:p w14:paraId="6A2EE92A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A14205">
        <w:rPr>
          <w:rFonts w:ascii="Times New Roman" w:hAnsi="Times New Roman" w:cs="Times New Roman"/>
          <w:sz w:val="24"/>
          <w:szCs w:val="24"/>
        </w:rPr>
        <w:t xml:space="preserve">: выращивание бактерий в домашних условиях, изучение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микробиоты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ладоней рук.</w:t>
      </w:r>
    </w:p>
    <w:p w14:paraId="24B3E05A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Я выдвигаю следующую </w:t>
      </w:r>
      <w:r w:rsidRPr="00A14205">
        <w:rPr>
          <w:rFonts w:ascii="Times New Roman" w:hAnsi="Times New Roman" w:cs="Times New Roman"/>
          <w:b/>
          <w:sz w:val="24"/>
          <w:szCs w:val="24"/>
        </w:rPr>
        <w:t>гипотезу</w:t>
      </w:r>
      <w:r w:rsidRPr="00A14205">
        <w:rPr>
          <w:rFonts w:ascii="Times New Roman" w:hAnsi="Times New Roman" w:cs="Times New Roman"/>
          <w:sz w:val="24"/>
          <w:szCs w:val="24"/>
        </w:rPr>
        <w:t>: если мы создадим контролируемую среду с питательными веществами, то бактерии будут расти на поверхности среды в виде видимых колоний.</w:t>
      </w:r>
    </w:p>
    <w:p w14:paraId="23B2AC59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Передо мной поставлен ряд </w:t>
      </w:r>
      <w:r w:rsidRPr="00A14205">
        <w:rPr>
          <w:rFonts w:ascii="Times New Roman" w:hAnsi="Times New Roman" w:cs="Times New Roman"/>
          <w:b/>
          <w:sz w:val="24"/>
          <w:szCs w:val="24"/>
        </w:rPr>
        <w:t>задач</w:t>
      </w:r>
      <w:r w:rsidRPr="00A14205">
        <w:rPr>
          <w:rFonts w:ascii="Times New Roman" w:hAnsi="Times New Roman" w:cs="Times New Roman"/>
          <w:sz w:val="24"/>
          <w:szCs w:val="24"/>
        </w:rPr>
        <w:t>:</w:t>
      </w:r>
    </w:p>
    <w:p w14:paraId="188A8908" w14:textId="77777777" w:rsidR="00A14205" w:rsidRPr="00A14205" w:rsidRDefault="00A14205" w:rsidP="00A14205">
      <w:pPr>
        <w:pStyle w:val="a7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Познакомиться с основами микробиологии: изучить, что такое микроорганизмы, как они существуют и развиваются в различных средах. </w:t>
      </w:r>
    </w:p>
    <w:p w14:paraId="15B7C250" w14:textId="77777777" w:rsidR="00A14205" w:rsidRPr="00A14205" w:rsidRDefault="00A14205" w:rsidP="00A14205">
      <w:pPr>
        <w:pStyle w:val="a7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Овладеть техникой культивирования: научиться </w:t>
      </w:r>
      <w:proofErr w:type="gramStart"/>
      <w:r w:rsidRPr="00A14205">
        <w:rPr>
          <w:rFonts w:ascii="Times New Roman" w:hAnsi="Times New Roman" w:cs="Times New Roman"/>
          <w:sz w:val="24"/>
          <w:szCs w:val="24"/>
        </w:rPr>
        <w:t>безопасно</w:t>
      </w:r>
      <w:proofErr w:type="gramEnd"/>
      <w:r w:rsidRPr="00A14205">
        <w:rPr>
          <w:rFonts w:ascii="Times New Roman" w:hAnsi="Times New Roman" w:cs="Times New Roman"/>
          <w:sz w:val="24"/>
          <w:szCs w:val="24"/>
        </w:rPr>
        <w:t xml:space="preserve"> работать с чашками Петри, стерильными материалами и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-агаровой средой для создания питательной среды для бактерий. </w:t>
      </w:r>
    </w:p>
    <w:p w14:paraId="45A638B3" w14:textId="77777777" w:rsidR="00A14205" w:rsidRPr="00A14205" w:rsidRDefault="00A14205" w:rsidP="00A14205">
      <w:pPr>
        <w:pStyle w:val="a7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 Вырастить бактериальные колонии: внести образец (с поверхности рук с разными видами загрязнений) в чашку Петри с питательной средой и наблюдать за ростом видимых колоний. </w:t>
      </w:r>
    </w:p>
    <w:p w14:paraId="14DA095D" w14:textId="77777777" w:rsidR="00A14205" w:rsidRPr="00A14205" w:rsidRDefault="00A14205" w:rsidP="00A14205">
      <w:pPr>
        <w:pStyle w:val="a7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Изучить воздействие внешних факторов: исследовать, как различные факторы, такие как использование антибактериальных средств, обработка колоний бактерий антисептиком, воздействие ультрафиолета, влияют на количество и рост микроорганизмов. </w:t>
      </w:r>
    </w:p>
    <w:p w14:paraId="0BA60290" w14:textId="77777777" w:rsidR="00A14205" w:rsidRPr="00A14205" w:rsidRDefault="00A14205" w:rsidP="00A14205">
      <w:pPr>
        <w:pStyle w:val="a7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Наблюдать за ростом под микроскопом: изучать структуру выросших колоний бактерий, их форму, размер и другие характеристики под микроскопом.</w:t>
      </w:r>
    </w:p>
    <w:p w14:paraId="7ABD169D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A14205">
        <w:rPr>
          <w:rFonts w:ascii="Times New Roman" w:hAnsi="Times New Roman" w:cs="Times New Roman"/>
          <w:b/>
          <w:sz w:val="24"/>
          <w:szCs w:val="24"/>
        </w:rPr>
        <w:t>метод</w:t>
      </w:r>
      <w:r w:rsidRPr="00A14205">
        <w:rPr>
          <w:rFonts w:ascii="Times New Roman" w:hAnsi="Times New Roman" w:cs="Times New Roman"/>
          <w:sz w:val="24"/>
          <w:szCs w:val="24"/>
        </w:rPr>
        <w:t xml:space="preserve"> моего исследования – биологический метод выращивания анаэробных бактерий. Кроме того, методология выращивания бактерий в чашке Петри </w:t>
      </w:r>
      <w:r w:rsidRPr="00A14205">
        <w:rPr>
          <w:rFonts w:ascii="Times New Roman" w:hAnsi="Times New Roman" w:cs="Times New Roman"/>
          <w:sz w:val="24"/>
          <w:szCs w:val="24"/>
        </w:rPr>
        <w:lastRenderedPageBreak/>
        <w:t>включает в себя подготовку стерильной чашки с питательной средой (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агаром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), нанесение на нее засева бактерий, последующее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инкубирование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при оптимальной температуре (около 25-37 °C) и в темноте до появления видимых колоний, которые затем изучаются. Ключевыми этапами являются обеспечение отсутствия кислорода, правильное приготовление и застывание среды, а также инкубация в перевернутом виде для защиты от конденсата.</w:t>
      </w:r>
    </w:p>
    <w:p w14:paraId="4319901A" w14:textId="77777777" w:rsidR="00A14205" w:rsidRPr="00A14205" w:rsidRDefault="00A14205" w:rsidP="00A14205">
      <w:pPr>
        <w:pStyle w:val="1"/>
        <w:spacing w:line="360" w:lineRule="auto"/>
        <w:jc w:val="center"/>
        <w:rPr>
          <w:b/>
          <w:sz w:val="24"/>
          <w:szCs w:val="24"/>
        </w:rPr>
      </w:pPr>
      <w:bookmarkStart w:id="2" w:name="_Toc210810428"/>
      <w:r w:rsidRPr="00A14205">
        <w:rPr>
          <w:b/>
          <w:sz w:val="24"/>
          <w:szCs w:val="24"/>
        </w:rPr>
        <w:t xml:space="preserve">Глава 1. Изучение </w:t>
      </w:r>
      <w:proofErr w:type="gramStart"/>
      <w:r w:rsidRPr="00A14205">
        <w:rPr>
          <w:b/>
          <w:sz w:val="24"/>
          <w:szCs w:val="24"/>
        </w:rPr>
        <w:t>теоретический</w:t>
      </w:r>
      <w:proofErr w:type="gramEnd"/>
      <w:r w:rsidRPr="00A14205">
        <w:rPr>
          <w:b/>
          <w:sz w:val="24"/>
          <w:szCs w:val="24"/>
        </w:rPr>
        <w:t xml:space="preserve"> литературы</w:t>
      </w:r>
      <w:bookmarkEnd w:id="2"/>
    </w:p>
    <w:p w14:paraId="46BA1414" w14:textId="77777777" w:rsidR="00A14205" w:rsidRPr="00A14205" w:rsidRDefault="00A14205" w:rsidP="00A14205">
      <w:pPr>
        <w:pStyle w:val="a7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A12CEA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Бактерии – это одноклеточные микроорганизмы, существующие на Земле миллиарды лет и встречающиеся повсеместно, от горячих источников до человеческого организма. Они играют важную роль в природе, участвуя в разложении органики и круговороте веществ. В жизни человека бактерии могут быть как полезными (например, в кишечнике для пищеварения или при производстве кисломолочных продуктов), так и вредными, вызывающими болезни [2].</w:t>
      </w:r>
    </w:p>
    <w:p w14:paraId="2144EB32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Изучение бактерий началось с изобретения микроскопа в XVII веке. Антони Ван Левенгука, его создателя, недаром называют отцом микробиологии: именно он при помощи новейшего устройства увидел и описал бактерии полости рта. Дальнейшее развитие микробиологии связано с именами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Кристиана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Эренберга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>, изучавшего кишечную палочку, и Роберта Коха, который выявил взаимосвязь между патогенными представителями этого же рода бактерий и заболеваниями, такими как сибирская язва и туберкулез.</w:t>
      </w:r>
    </w:p>
    <w:p w14:paraId="6BFF9D13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Лишь в середине XIX века учёные осознали, что здоровье человека имеет значительную связь с бактериями. В родильных отделениях того времени царила жуткая «родильная горячка» (послеродовый сепсис), уносившая жизни множества женщин. Врачи не понимали причин и были фактически бессильны. Молодой венгерский врач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Игнац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Земмельвейс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, работавший в Венской больнице, заметил, что в отделении, где роды принимали врачи и студенты (часто приходившие прямо из морга), смертность была в разы выше, чем там, где работали акушерки.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Земмельвейс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предположил, что врачи переносят «трупные частицы» после вскрытий на руках (роль бактерий в возникновении и распространений инфекций еще не была широко известна). В 1847 году он ввел строжайшее правило: обязательное мытье рук хлорной известью перед осмотром рожениц. Результат был ошеломляющим: смертность упала более чем в семь раз!</w:t>
      </w:r>
    </w:p>
    <w:p w14:paraId="4839DFC8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lastRenderedPageBreak/>
        <w:t xml:space="preserve">Однако открытие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Игнаца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Земмельвейса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встретили негативно. Коллеги-врачи сочли его теорию оскорбительной.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Земмельвейса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осмеяли, уволили из больницы. Лишь десятилетия спустя, с развитием микробиологии, гениальность и героизм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Земмельвейса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были признаны. Уничтожение бактерий на руках стало краеугольным камнем гигиены и медицины, </w:t>
      </w:r>
      <w:proofErr w:type="gramStart"/>
      <w:r w:rsidRPr="00A14205">
        <w:rPr>
          <w:rFonts w:ascii="Times New Roman" w:hAnsi="Times New Roman" w:cs="Times New Roman"/>
          <w:sz w:val="24"/>
          <w:szCs w:val="24"/>
        </w:rPr>
        <w:t>спасая бесчисленное количество жизней по сей день</w:t>
      </w:r>
      <w:proofErr w:type="gramEnd"/>
      <w:r w:rsidRPr="00A14205">
        <w:rPr>
          <w:rFonts w:ascii="Times New Roman" w:hAnsi="Times New Roman" w:cs="Times New Roman"/>
          <w:sz w:val="24"/>
          <w:szCs w:val="24"/>
        </w:rPr>
        <w:t>.</w:t>
      </w:r>
    </w:p>
    <w:p w14:paraId="6F4ADB7D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В 1895 году при Московском университете был создан Бактериологический институт под руководством выдающегося российского бактериолога Георгия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Норбертовича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Габричевского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>, одного из основателей бактериологии в стране. Этот институт стал одним из первых и ключевых центров изучения бактериологии в России. Под руководством Г.Н. 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Габричевского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здесь производили сыворотки и вакцины, включая препараты против дифтерии, столбняка и стрептококковой инфекции. Эти медицинские разработки имели огромное значение и существенно способствовали борьбе с инфекционными болезнями [3].</w:t>
      </w:r>
    </w:p>
    <w:p w14:paraId="25D33077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Style w:val="uv3um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4205">
        <w:rPr>
          <w:rFonts w:ascii="Times New Roman" w:hAnsi="Times New Roman" w:cs="Times New Roman"/>
          <w:color w:val="001D35"/>
          <w:sz w:val="24"/>
          <w:szCs w:val="24"/>
          <w:shd w:val="clear" w:color="auto" w:fill="FFFFFF"/>
        </w:rPr>
        <w:t xml:space="preserve">На данный момент учеными изучено очень малая часть бактерий; в 2018 году было подсчитано, что на Земле существует от 1,4 до 1,9 миллиона линий бактерий, однако изучено лишь около 10 000 </w:t>
      </w:r>
      <w:r w:rsidRPr="00A142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видов. Большая часть разнообразия бактерий остается неизвестной, и лишь небольшая доля из миллиардов существующих форм была идентифицирована и исследована.</w:t>
      </w:r>
      <w:r w:rsidRPr="00A14205">
        <w:rPr>
          <w:rStyle w:val="uv3um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14:paraId="31F707FE" w14:textId="77777777" w:rsidR="00A14205" w:rsidRPr="00A14205" w:rsidRDefault="00A14205" w:rsidP="00A14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2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Почему не изучены все бактерии, несмотря на все открытия человеческой цивилизации? Среди основных причин можно назвать </w:t>
      </w:r>
      <w:proofErr w:type="gramStart"/>
      <w:r w:rsidRPr="00A142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следующие</w:t>
      </w:r>
      <w:proofErr w:type="gramEnd"/>
      <w:r w:rsidRPr="00A142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6CFA6F0A" w14:textId="77777777" w:rsidR="00A14205" w:rsidRPr="00A14205" w:rsidRDefault="00A14205" w:rsidP="00A1420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2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Объем исследований: </w:t>
      </w:r>
      <w:r w:rsidRPr="00A142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r w:rsidRPr="00A1420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икробиологические исследования сложны, а идентификация и изучение новых видов требует значительных усилий и времени. </w:t>
      </w:r>
    </w:p>
    <w:p w14:paraId="5E82D5AE" w14:textId="77777777" w:rsidR="00A14205" w:rsidRPr="00A14205" w:rsidRDefault="00A14205" w:rsidP="00A1420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2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Массовость: </w:t>
      </w:r>
      <w:r w:rsidRPr="00A1420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 одном грамме почвы могут содержаться миллионы бактериальных клеток, что делает сбор и изучение всех форм практически невозможным. </w:t>
      </w:r>
    </w:p>
    <w:p w14:paraId="5C4C6893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Бактерии действительно можно назвать нашими невидимыми соседями. Раньше считалось, что бактерий в организме человека в 10 раз больше, чем клеток нашего тела, но более поздние исследования показали, что на теле среднестатистического человека живет примерно 40 триллионов бактерий, что примерно на 25% больше, чем собственных клеток организма. Это число может варьироваться до 53% в зависимости от индивидуальных особенностей. Общая масса бактерий, живущих в теле человека, составляет около 0,3% от общей массы тела. Большая часть микроорганизмов находится в кишечнике, где они участвуют в переваривании пищи и синтезе </w:t>
      </w:r>
      <w:r w:rsidRPr="00A14205">
        <w:rPr>
          <w:rFonts w:ascii="Times New Roman" w:hAnsi="Times New Roman" w:cs="Times New Roman"/>
          <w:sz w:val="24"/>
          <w:szCs w:val="24"/>
        </w:rPr>
        <w:t>витаминов [1].</w:t>
      </w:r>
    </w:p>
    <w:p w14:paraId="7A54AC9C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Отметим интересную деталь: у каждого человека существует уникальный «микробный портрет», даже на разных руках могут жить свои бактерии. Уникальность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lastRenderedPageBreak/>
        <w:t>микробиома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определяется такими факторами, как диета, место проживания, уровень стресса и т.д. Существуют даже интересные закономерности. Например, в 2019 году исследователи установили, что в кишечниках экстравертов наблюдается большее количество бактерий, принадлежащих родам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Akkermansia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Lactococcus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Oscillospira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, в то время как у людей, часто испытывающих стресс, чаще встречаются бактерии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Corynebacterium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Streptococcus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. Кроме того, бактерии способны обмениваться генами и даже «заимствовать» их у соседей, что способствует их эволюции и увеличивает уникальность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микробиома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[4].</w:t>
      </w:r>
    </w:p>
    <w:p w14:paraId="1D6EDB61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Совокупность микроорганизмов (бактерий, грибков и вирусов), живущих на теле человека, называется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микробиотой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>. Ее можно назвать практически самостоятельным органом, от которого зависит наша жизнь и иммунитет, пусть мы и не можем точно указать, где он находится.</w:t>
      </w:r>
    </w:p>
    <w:p w14:paraId="40E2D1B5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93F2CE" w14:textId="77777777" w:rsidR="00A14205" w:rsidRPr="00A14205" w:rsidRDefault="00A14205" w:rsidP="00A14205">
      <w:pPr>
        <w:pStyle w:val="1"/>
        <w:spacing w:line="360" w:lineRule="auto"/>
        <w:jc w:val="center"/>
        <w:rPr>
          <w:sz w:val="24"/>
          <w:szCs w:val="24"/>
        </w:rPr>
      </w:pPr>
      <w:bookmarkStart w:id="3" w:name="_Toc210810429"/>
      <w:r w:rsidRPr="00A14205">
        <w:rPr>
          <w:sz w:val="24"/>
          <w:szCs w:val="24"/>
        </w:rPr>
        <w:t>Глава 2. Проведение эксперимента и исследования</w:t>
      </w:r>
      <w:bookmarkEnd w:id="3"/>
    </w:p>
    <w:p w14:paraId="3ED6B1D0" w14:textId="77777777" w:rsidR="00A14205" w:rsidRPr="00A14205" w:rsidRDefault="00A14205" w:rsidP="00A14205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703E65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Изучение энциклопедий и справочников помогло мне узнать, что бактерии – это микроскопические одноклеточные организмы, которые являются одними из самых простых и древних форм жизни на Земле, обитающими практически повсюду: в почве, воде, воздухе и живых организмах. На теле каждого человека живут колонии бактерий.</w:t>
      </w:r>
    </w:p>
    <w:p w14:paraId="66168D9E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Для эксперимента я приобрел стерильные чашки Петри, агар-агар для приготовления питательной среды бактерий.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– это желеобразная субстанция, </w:t>
      </w:r>
      <w:proofErr w:type="gramStart"/>
      <w:r w:rsidRPr="00A14205">
        <w:rPr>
          <w:rFonts w:ascii="Times New Roman" w:hAnsi="Times New Roman" w:cs="Times New Roman"/>
          <w:sz w:val="24"/>
          <w:szCs w:val="24"/>
        </w:rPr>
        <w:t>используемая</w:t>
      </w:r>
      <w:proofErr w:type="gramEnd"/>
      <w:r w:rsidRPr="00A14205">
        <w:rPr>
          <w:rFonts w:ascii="Times New Roman" w:hAnsi="Times New Roman" w:cs="Times New Roman"/>
          <w:sz w:val="24"/>
          <w:szCs w:val="24"/>
        </w:rPr>
        <w:t xml:space="preserve"> в том числе для выращивания культур бактерий. Делается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из красных и бурых водорослей, он представляет собой идеальную среду для многих видов микроорганизмов.</w:t>
      </w:r>
    </w:p>
    <w:p w14:paraId="0A43D9F1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Чтобы получить питательную среду, в горячую воду я насыпал сахар (1/2 чайной ложки на стакан воды), порошковый агар-агар из расчёта 1/2 чайной ложки (1,2 г) на каждые 1/4 стакана (60 мл жидкости). Это количество подходит для одной чашки Петри. При непрерывном помешивании довел смесь до кипения и до полного растворения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агара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. Затем я залил полученную питательную смесь в нижнюю половинку стерильных чашек Петри тонким слоем, лишь слегка покрывающим дно. Емкость необходимо закрыть как можно быстрее, чтобы внутрь чашки не попал воздух и не помешал чистоте эксперимента.  После остывания (наша питательная среда должна быть похожа на очень плотное желе) я перевернул чашки Петри (это нужно сделать, что появившиеся капли конденсата не </w:t>
      </w:r>
      <w:r w:rsidRPr="00A14205">
        <w:rPr>
          <w:rFonts w:ascii="Times New Roman" w:hAnsi="Times New Roman" w:cs="Times New Roman"/>
          <w:sz w:val="24"/>
          <w:szCs w:val="24"/>
        </w:rPr>
        <w:lastRenderedPageBreak/>
        <w:t>повредили среду) и поставил в холодильник на несколько часов. В таком виде они могут храниться довольно долго – до двух месяцев.</w:t>
      </w:r>
    </w:p>
    <w:p w14:paraId="680CA979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Теперь начинается самое интересное. Я достал чашки из холодильника, чтобы они нагрелись до комнатной температуры. Можно приступать к заселению. Для подсадки бактерий в питательную среду я использовал </w:t>
      </w:r>
      <w:r w:rsidRPr="00A14205">
        <w:rPr>
          <w:rFonts w:ascii="Times New Roman" w:hAnsi="Times New Roman" w:cs="Times New Roman"/>
          <w:b/>
          <w:sz w:val="24"/>
          <w:szCs w:val="24"/>
        </w:rPr>
        <w:t>метод прямого контакта</w:t>
      </w:r>
      <w:r w:rsidRPr="00A14205">
        <w:rPr>
          <w:rFonts w:ascii="Times New Roman" w:hAnsi="Times New Roman" w:cs="Times New Roman"/>
          <w:sz w:val="24"/>
          <w:szCs w:val="24"/>
        </w:rPr>
        <w:t>. Для этого я поочередно прикоснулся к поверхности пятью пальцами. Делать это необходимо аккуратно, не повреждая желе. В итоге у меня получилось несколько чашек Петри, где были отпечатки пальцев:</w:t>
      </w:r>
    </w:p>
    <w:p w14:paraId="48CE6644" w14:textId="77777777" w:rsidR="00A14205" w:rsidRPr="00A14205" w:rsidRDefault="00A14205" w:rsidP="00A14205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После прогулки на улице;</w:t>
      </w:r>
    </w:p>
    <w:p w14:paraId="31361A57" w14:textId="77777777" w:rsidR="00A14205" w:rsidRPr="00A14205" w:rsidRDefault="00A14205" w:rsidP="00A14205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После контакта с телефоном;</w:t>
      </w:r>
    </w:p>
    <w:p w14:paraId="039D5B11" w14:textId="77777777" w:rsidR="00A14205" w:rsidRPr="00A14205" w:rsidRDefault="00A14205" w:rsidP="00A14205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После школы и поездки на общественном транспорте;</w:t>
      </w:r>
    </w:p>
    <w:p w14:paraId="46BB5E63" w14:textId="77777777" w:rsidR="00A14205" w:rsidRPr="00A14205" w:rsidRDefault="00A14205" w:rsidP="00A14205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После обработки рук антибактериальным мылом (вытирал руки одноразовым полотенцем, чтобы не занести бактерии);</w:t>
      </w:r>
    </w:p>
    <w:p w14:paraId="1D20D32F" w14:textId="77777777" w:rsidR="00A14205" w:rsidRPr="00A14205" w:rsidRDefault="00A14205" w:rsidP="00A14205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После обработки рук антисептиком.</w:t>
      </w:r>
    </w:p>
    <w:p w14:paraId="0F52760A" w14:textId="77777777" w:rsidR="00A14205" w:rsidRPr="00A14205" w:rsidRDefault="00A14205" w:rsidP="00A14205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870771" w14:textId="77777777" w:rsidR="00A14205" w:rsidRPr="00A14205" w:rsidRDefault="00A14205" w:rsidP="00A14205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16A63" wp14:editId="705B292F">
            <wp:extent cx="2689860" cy="2803596"/>
            <wp:effectExtent l="0" t="0" r="0" b="0"/>
            <wp:docPr id="18" name="Рисунок 18" descr="C:\Users\Екатерина\Desktop\Научная работа. Микроб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аучная работа. Микроб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8" r="19643" b="13650"/>
                    <a:stretch/>
                  </pic:blipFill>
                  <pic:spPr bwMode="auto">
                    <a:xfrm>
                      <a:off x="0" y="0"/>
                      <a:ext cx="2694181" cy="28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42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7EC61" wp14:editId="06442C45">
            <wp:extent cx="2423160" cy="2796051"/>
            <wp:effectExtent l="0" t="0" r="0" b="4445"/>
            <wp:docPr id="19" name="Рисунок 19" descr="C:\Users\Екатерина\Desktop\Научная работа. Микроб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аучная работа. Микроб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2" r="23315" b="21216"/>
                    <a:stretch/>
                  </pic:blipFill>
                  <pic:spPr bwMode="auto">
                    <a:xfrm>
                      <a:off x="0" y="0"/>
                      <a:ext cx="2431854" cy="28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56186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Помимо прямого контакта, я применил </w:t>
      </w:r>
      <w:r w:rsidRPr="00A14205">
        <w:rPr>
          <w:rFonts w:ascii="Times New Roman" w:hAnsi="Times New Roman" w:cs="Times New Roman"/>
          <w:b/>
          <w:sz w:val="24"/>
          <w:szCs w:val="24"/>
        </w:rPr>
        <w:t>метод забора образцов</w:t>
      </w:r>
      <w:r w:rsidRPr="00A14205">
        <w:rPr>
          <w:rFonts w:ascii="Times New Roman" w:hAnsi="Times New Roman" w:cs="Times New Roman"/>
          <w:sz w:val="24"/>
          <w:szCs w:val="24"/>
        </w:rPr>
        <w:t>: ватной палочкой прикасался к выключателю, домофону, дверной ручке и пульту телевизора.</w:t>
      </w:r>
    </w:p>
    <w:p w14:paraId="26EB4BF7" w14:textId="77777777" w:rsidR="00A14205" w:rsidRPr="00A14205" w:rsidRDefault="00A14205" w:rsidP="00A14205">
      <w:pPr>
        <w:pStyle w:val="a7"/>
        <w:numPr>
          <w:ilvl w:val="0"/>
          <w:numId w:val="6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Я поставил заселенные «дома» в теплое и темное место (для этого отлично подойдет коробка на балконе, пространство за холодильником). Дело в том, что бактерии достаточно привередливы и наиболее активно растут при +37 градусах. В таких условиях им понадобится всего 1-2 дня для роста. Моим же «жильцам» для появления на свет потребовалось около двух недель.</w:t>
      </w:r>
    </w:p>
    <w:p w14:paraId="2BCE06FE" w14:textId="77777777" w:rsidR="00A14205" w:rsidRPr="00A14205" w:rsidRDefault="00A14205" w:rsidP="00A142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F03F6" w14:textId="77777777" w:rsidR="00A14205" w:rsidRPr="00A14205" w:rsidRDefault="00A14205" w:rsidP="00A142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2FD41" wp14:editId="55CDF04B">
            <wp:extent cx="4587240" cy="4186379"/>
            <wp:effectExtent l="0" t="0" r="3810" b="5080"/>
            <wp:docPr id="21" name="Рисунок 21" descr="C:\Users\Екатерина\Desktop\Научная работа. Микробы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Научная работа. Микробы\9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r="13863"/>
                    <a:stretch/>
                  </pic:blipFill>
                  <pic:spPr bwMode="auto">
                    <a:xfrm>
                      <a:off x="0" y="0"/>
                      <a:ext cx="4585266" cy="41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7A500" w14:textId="77777777" w:rsidR="00A14205" w:rsidRPr="00A14205" w:rsidRDefault="00A14205" w:rsidP="00A1420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2 недели, отпечатки после использования телефона</w:t>
      </w:r>
    </w:p>
    <w:p w14:paraId="6601A00E" w14:textId="77777777" w:rsidR="00A14205" w:rsidRPr="00A14205" w:rsidRDefault="00A14205" w:rsidP="00A1420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E030491" wp14:editId="04D329A3">
            <wp:extent cx="4749133" cy="3566160"/>
            <wp:effectExtent l="0" t="0" r="0" b="0"/>
            <wp:docPr id="22" name="Рисунок 22" descr="C:\Users\Екатерина\Desktop\1. 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. телеф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28" cy="35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159F" w14:textId="77777777" w:rsidR="00A14205" w:rsidRPr="00A14205" w:rsidRDefault="00A14205" w:rsidP="00A1420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1 месяц, отпечатки после использования телефона</w:t>
      </w:r>
    </w:p>
    <w:p w14:paraId="52586694" w14:textId="77777777" w:rsidR="00A14205" w:rsidRPr="00A14205" w:rsidRDefault="00A14205" w:rsidP="00A142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E1C52CD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3F1088A" wp14:editId="40E1640F">
            <wp:extent cx="4564380" cy="3572658"/>
            <wp:effectExtent l="0" t="0" r="7620" b="8890"/>
            <wp:docPr id="24" name="Рисунок 24" descr="C:\Users\Екатерина\Desktop\IMG_20251002_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IMG_20251002_13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4" b="26531"/>
                    <a:stretch/>
                  </pic:blipFill>
                  <pic:spPr bwMode="auto">
                    <a:xfrm>
                      <a:off x="0" y="0"/>
                      <a:ext cx="4567300" cy="35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1557F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1 месяц, отпечатки после улицы</w:t>
      </w:r>
    </w:p>
    <w:p w14:paraId="3B59A681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C869B2" wp14:editId="3D7FBF3A">
            <wp:extent cx="4152900" cy="4166798"/>
            <wp:effectExtent l="0" t="0" r="0" b="5715"/>
            <wp:docPr id="25" name="Рисунок 25" descr="C:\Users\Екатерина\Desktop\Научная работа. Микроб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аучная работа. Микробы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r="11682"/>
                    <a:stretch/>
                  </pic:blipFill>
                  <pic:spPr bwMode="auto">
                    <a:xfrm>
                      <a:off x="0" y="0"/>
                      <a:ext cx="4156057" cy="41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573A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2 недели, отпечатки после мытья рук с мылом</w:t>
      </w:r>
    </w:p>
    <w:p w14:paraId="5E4206B6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3E4233A" wp14:editId="02282451">
            <wp:extent cx="4023360" cy="4578308"/>
            <wp:effectExtent l="0" t="0" r="0" b="0"/>
            <wp:docPr id="26" name="Рисунок 26" descr="C:\Users\Екатерина\Desktop\Достижения Егора\Научная работа. Микробы\Руки после м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Достижения Егора\Научная работа. Микробы\Руки после мы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2" r="10533"/>
                    <a:stretch/>
                  </pic:blipFill>
                  <pic:spPr bwMode="auto">
                    <a:xfrm>
                      <a:off x="0" y="0"/>
                      <a:ext cx="4027025" cy="45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4D8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1 месяц, отпечатки после мытья рук с мылом</w:t>
      </w:r>
    </w:p>
    <w:p w14:paraId="27924274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905EC66" wp14:editId="534AEF01">
            <wp:extent cx="4495800" cy="3375931"/>
            <wp:effectExtent l="0" t="0" r="0" b="0"/>
            <wp:docPr id="27" name="Рисунок 27" descr="C:\Users\Екатерина\Desktop\Достижения Егора\Научная работа. Микроб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Достижения Егора\Научная работа. Микробы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48" cy="33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27E5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3 недели, отпечатки после контакта с ручкой на входной двери</w:t>
      </w:r>
    </w:p>
    <w:p w14:paraId="3A63482B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CBFE40F" wp14:editId="689D0676">
            <wp:extent cx="5082540" cy="3816521"/>
            <wp:effectExtent l="0" t="0" r="3810" b="0"/>
            <wp:docPr id="28" name="Рисунок 28" descr="C:\Users\Екатерина\Desktop\Достижения Егора\Научная работа. Микроб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Достижения Егора\Научная работа. Микробы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31" cy="38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A8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3 недели, отпечатки после контакта с домофоном на входной двери</w:t>
      </w:r>
    </w:p>
    <w:p w14:paraId="2B6C7B6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C6343E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B0DD62C" wp14:editId="4BA3C8EE">
            <wp:extent cx="3841433" cy="5115717"/>
            <wp:effectExtent l="0" t="8572" r="0" b="0"/>
            <wp:docPr id="29" name="Рисунок 29" descr="C:\Users\Екатерина\Desktop\Достижения Егора\Научная работа. Микроб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Достижения Егора\Научная работа. Микробы\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2050" cy="51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1FF6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3 недели, отпечатки после контакта с пультом от телевизора</w:t>
      </w:r>
    </w:p>
    <w:p w14:paraId="0E0A20DF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59BD245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5DE70F1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90D5C37" wp14:editId="20978A0A">
            <wp:extent cx="4480560" cy="2731629"/>
            <wp:effectExtent l="0" t="0" r="0" b="0"/>
            <wp:docPr id="30" name="Рисунок 30" descr="C:\Users\Екатерина\Desktop\Достижения Егора\Научная работа. Микроб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Достижения Егора\Научная работа. Микробы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0"/>
                    <a:stretch/>
                  </pic:blipFill>
                  <pic:spPr bwMode="auto">
                    <a:xfrm>
                      <a:off x="0" y="0"/>
                      <a:ext cx="4480305" cy="27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9928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0977639" wp14:editId="3A4780EA">
            <wp:extent cx="4450080" cy="3341600"/>
            <wp:effectExtent l="0" t="0" r="7620" b="0"/>
            <wp:docPr id="31" name="Рисунок 31" descr="C:\Users\Екатерина\Desktop\Достижения Егора\Научная работа. Микроб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Достижения Егора\Научная работа. Микробы\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57" cy="33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519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3 недели, отпечатки после контакта с выключателем света</w:t>
      </w:r>
    </w:p>
    <w:p w14:paraId="2A1D372A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7F2DF87" wp14:editId="6B763ED8">
            <wp:extent cx="5318760" cy="3993900"/>
            <wp:effectExtent l="0" t="0" r="0" b="6985"/>
            <wp:docPr id="32" name="Рисунок 32" descr="C:\Users\Екатерина\Desktop\Достижения Егора\Научная работа. Микроб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Достижения Егора\Научная работа. Микробы\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67" cy="39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1A07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205">
        <w:rPr>
          <w:rFonts w:ascii="Times New Roman" w:hAnsi="Times New Roman" w:cs="Times New Roman"/>
          <w:i/>
          <w:sz w:val="24"/>
          <w:szCs w:val="24"/>
        </w:rPr>
        <w:t>Среде 3 недели, отпечатки после поездки на общественном транспорте</w:t>
      </w:r>
    </w:p>
    <w:p w14:paraId="7B29B45B" w14:textId="77777777" w:rsidR="00A14205" w:rsidRPr="00A14205" w:rsidRDefault="00A14205" w:rsidP="00A142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9F903AB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В ходе эксперимента я наблюдал за бактериями. Рост колоний бактерий уже заметен невооруженным глазом. Почему так получилось? Я поместил микроорганизмы на питательную среду и создал им комфортные условия для размножения, и вот уже каждая бактерия выросла в колонию из тысячи бактерий. Итак, эксперимент показал, что бактерии появились везде, но больше всего бактерий выявлено в чашках с отпечатком после поездки на общественном транспорте и после использования телефона.</w:t>
      </w:r>
    </w:p>
    <w:p w14:paraId="310E6D4C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Этот результат предсказуем: представьте, сколько самых разных людей (и больных, и с не самими чистыми руками, и ведущих неправильный образ жизни…) едут в автобусе каждый день, прикасаясь к сиденьям, поручням. </w:t>
      </w:r>
    </w:p>
    <w:p w14:paraId="1183BC9A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Телефон – тоже чемпион по засилью микробами. Наше кожное сало и пот с рук – отличная питательная среда для микроорганизмов. Поскольку мы постоянно прикасаемся к телефону, на него попадают бактерии с самых разных поверхностей. Известно, что на гаджетах, без </w:t>
      </w:r>
      <w:proofErr w:type="gramStart"/>
      <w:r w:rsidRPr="00A14205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A14205">
        <w:rPr>
          <w:rFonts w:ascii="Times New Roman" w:hAnsi="Times New Roman" w:cs="Times New Roman"/>
          <w:sz w:val="24"/>
          <w:szCs w:val="24"/>
        </w:rPr>
        <w:t xml:space="preserve"> мы не представляем свою жизнь, могут обнаруживаться болезнетворные микробы, такие как кишечная палочка или золотистый стафилококк, которые при попадании в организм могут вызвать инфекции.</w:t>
      </w:r>
    </w:p>
    <w:p w14:paraId="05E71812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 xml:space="preserve">Как видим, даже мытье рук с мылом не гарантирует полную стерильность. Белые пятна на питательной среде в чашке Петри, в которой я ставил отпечаток после мытья рук, </w:t>
      </w:r>
      <w:r w:rsidRPr="00A14205">
        <w:rPr>
          <w:rFonts w:ascii="Times New Roman" w:hAnsi="Times New Roman" w:cs="Times New Roman"/>
          <w:sz w:val="24"/>
          <w:szCs w:val="24"/>
        </w:rPr>
        <w:lastRenderedPageBreak/>
        <w:t xml:space="preserve">скорее всего, являются белковыми отложениями либо колониями бактерий или дрожжей, например, вида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Candida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. Остающиеся на ладонях нормальные и условно патогенные представители микрофлоры напрямую вреда не приносят, но при определенных условиях начинают активно размножаться, становятся болезнетворными и могут оказать негативное воздействие на организм. Вывод: </w:t>
      </w:r>
      <w:proofErr w:type="gramStart"/>
      <w:r w:rsidRPr="00A14205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A14205">
        <w:rPr>
          <w:rFonts w:ascii="Times New Roman" w:hAnsi="Times New Roman" w:cs="Times New Roman"/>
          <w:sz w:val="24"/>
          <w:szCs w:val="24"/>
        </w:rPr>
        <w:t xml:space="preserve"> руки тщательно и только с мылом (желательно – антибактериальным), потому что вода лишь смоет с ладоней малую часть микробов, но не уничтожит их.</w:t>
      </w:r>
    </w:p>
    <w:p w14:paraId="0D931FE4" w14:textId="77777777" w:rsidR="00A14205" w:rsidRPr="00A14205" w:rsidRDefault="00A14205" w:rsidP="00A14205">
      <w:pPr>
        <w:pStyle w:val="1"/>
        <w:tabs>
          <w:tab w:val="left" w:pos="3144"/>
          <w:tab w:val="center" w:pos="4677"/>
        </w:tabs>
        <w:spacing w:line="360" w:lineRule="auto"/>
        <w:rPr>
          <w:b/>
          <w:sz w:val="24"/>
          <w:szCs w:val="24"/>
        </w:rPr>
      </w:pPr>
      <w:bookmarkStart w:id="4" w:name="_Toc210810430"/>
      <w:r w:rsidRPr="00A14205">
        <w:rPr>
          <w:sz w:val="24"/>
          <w:szCs w:val="24"/>
        </w:rPr>
        <w:tab/>
      </w:r>
      <w:r w:rsidRPr="00A14205">
        <w:rPr>
          <w:sz w:val="24"/>
          <w:szCs w:val="24"/>
        </w:rPr>
        <w:tab/>
      </w:r>
      <w:r w:rsidRPr="00A14205">
        <w:rPr>
          <w:b/>
          <w:sz w:val="24"/>
          <w:szCs w:val="24"/>
        </w:rPr>
        <w:t>ЗАКЛЮЧЕНИЕ</w:t>
      </w:r>
      <w:bookmarkEnd w:id="4"/>
    </w:p>
    <w:p w14:paraId="603B2DE4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Итак, в ходе исследования моя гипотеза о том, что бактерии, попадая в среду с питательными веществами, растут на ее поверхности в виде видимых колоний, подтвердилась.</w:t>
      </w:r>
    </w:p>
    <w:p w14:paraId="595C6948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Я пришел к следующим выводам:</w:t>
      </w:r>
    </w:p>
    <w:p w14:paraId="493FC6BF" w14:textId="77777777" w:rsidR="00A14205" w:rsidRPr="00A14205" w:rsidRDefault="00A14205" w:rsidP="00A14205">
      <w:pPr>
        <w:pStyle w:val="a7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Чашка Петри обеспечивает стерильную, обогащенную питательными веществами (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агаром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) среду для роста микроорганизмов, позволяя наблюдать появление и развитие бактериальных колоний в контролируемых условиях. Это говорит о способности бактерий к быстрому размножению при наличии достаточного питания и оптимальной температуры, а также позволяет изучать их рост и взаимодействие. </w:t>
      </w:r>
    </w:p>
    <w:p w14:paraId="2EB87431" w14:textId="77777777" w:rsidR="00A14205" w:rsidRPr="00A14205" w:rsidRDefault="00A14205" w:rsidP="00A14205">
      <w:pPr>
        <w:pStyle w:val="a7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Успешное выращивание демонстрирует жизнеспособность бактерий и возможность их изучения.</w:t>
      </w:r>
    </w:p>
    <w:p w14:paraId="754E375E" w14:textId="77777777" w:rsidR="00A14205" w:rsidRPr="00A14205" w:rsidRDefault="00A14205" w:rsidP="00A14205">
      <w:pPr>
        <w:pStyle w:val="a7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Проведенное исследование доказывает важность правильной гигиены рук. Так, от «болезни грязных рук» до сих пор ежегодно в мире погибают 5 тысяч детей.</w:t>
      </w:r>
    </w:p>
    <w:p w14:paraId="54AEFA7F" w14:textId="77777777" w:rsidR="00A14205" w:rsidRPr="00A14205" w:rsidRDefault="00A14205" w:rsidP="00A14205">
      <w:pPr>
        <w:pStyle w:val="a7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br w:type="page"/>
      </w:r>
    </w:p>
    <w:p w14:paraId="57CCC2F6" w14:textId="77777777" w:rsidR="00A14205" w:rsidRPr="00A14205" w:rsidRDefault="00A14205" w:rsidP="00A14205">
      <w:pPr>
        <w:pStyle w:val="1"/>
        <w:spacing w:line="360" w:lineRule="auto"/>
        <w:jc w:val="center"/>
        <w:rPr>
          <w:b/>
          <w:sz w:val="24"/>
          <w:szCs w:val="24"/>
          <w:shd w:val="clear" w:color="auto" w:fill="FFFFFF"/>
        </w:rPr>
      </w:pPr>
      <w:bookmarkStart w:id="5" w:name="_Toc210810431"/>
      <w:r w:rsidRPr="00A14205">
        <w:rPr>
          <w:b/>
          <w:sz w:val="24"/>
          <w:szCs w:val="24"/>
          <w:shd w:val="clear" w:color="auto" w:fill="FFFFFF"/>
        </w:rPr>
        <w:lastRenderedPageBreak/>
        <w:t>Список использованной литературы:</w:t>
      </w:r>
      <w:bookmarkEnd w:id="5"/>
    </w:p>
    <w:p w14:paraId="656035A0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</w:pPr>
    </w:p>
    <w:p w14:paraId="36F6284C" w14:textId="77777777" w:rsidR="00A14205" w:rsidRPr="00A14205" w:rsidRDefault="00A14205" w:rsidP="00A1420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sz w:val="24"/>
          <w:szCs w:val="24"/>
        </w:rPr>
        <w:t>Ивин М. С. Мы их не видим. – Ленинград: Детская литература, 1989.</w:t>
      </w:r>
    </w:p>
    <w:p w14:paraId="1C74B80A" w14:textId="77777777" w:rsidR="00A14205" w:rsidRPr="00A14205" w:rsidRDefault="00A14205" w:rsidP="00A1420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4205">
        <w:rPr>
          <w:rFonts w:ascii="Times New Roman" w:hAnsi="Times New Roman" w:cs="Times New Roman"/>
          <w:sz w:val="24"/>
          <w:szCs w:val="24"/>
        </w:rPr>
        <w:t>Лункевич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В.В. Занимательная биология. Невидимый мир. – М.: Наука, 1985</w:t>
      </w:r>
    </w:p>
    <w:p w14:paraId="44C51599" w14:textId="77777777" w:rsidR="00A14205" w:rsidRPr="00A14205" w:rsidRDefault="00A14205" w:rsidP="00A1420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05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Фархутдинова Л.М.</w:t>
      </w:r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A14205">
        <w:rPr>
          <w:rFonts w:ascii="Times New Roman" w:hAnsi="Times New Roman" w:cs="Times New Roman"/>
          <w:sz w:val="24"/>
          <w:szCs w:val="24"/>
        </w:rPr>
        <w:t>Из истории изучения инфекционных болезней</w:t>
      </w:r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// </w:t>
      </w:r>
      <w:proofErr w:type="spellStart"/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Архивъ</w:t>
      </w:r>
      <w:proofErr w:type="spellEnd"/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внутренней медицины, 2021. –</w:t>
      </w:r>
      <w:r w:rsidRPr="00A14205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№ 6</w:t>
      </w:r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 – </w:t>
      </w:r>
      <w:r w:rsidRPr="00A14205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С. 421</w:t>
      </w:r>
      <w:r w:rsidRPr="00A142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57DA70BD" w14:textId="77777777" w:rsidR="00A14205" w:rsidRPr="00A14205" w:rsidRDefault="00A14205" w:rsidP="00A1420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4205">
        <w:rPr>
          <w:rFonts w:ascii="Times New Roman" w:hAnsi="Times New Roman" w:cs="Times New Roman"/>
          <w:sz w:val="24"/>
          <w:szCs w:val="24"/>
        </w:rPr>
        <w:t>Флоранс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 xml:space="preserve"> П. Тайная война микробов / П. 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Флоранс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>; пер. с англ. М. </w:t>
      </w:r>
      <w:proofErr w:type="spellStart"/>
      <w:r w:rsidRPr="00A14205">
        <w:rPr>
          <w:rFonts w:ascii="Times New Roman" w:hAnsi="Times New Roman" w:cs="Times New Roman"/>
          <w:sz w:val="24"/>
          <w:szCs w:val="24"/>
        </w:rPr>
        <w:t>Хачатуров</w:t>
      </w:r>
      <w:proofErr w:type="spellEnd"/>
      <w:r w:rsidRPr="00A14205">
        <w:rPr>
          <w:rFonts w:ascii="Times New Roman" w:hAnsi="Times New Roman" w:cs="Times New Roman"/>
          <w:sz w:val="24"/>
          <w:szCs w:val="24"/>
        </w:rPr>
        <w:t>. – Москва: Пешком в историю, 2016. – 86 с.</w:t>
      </w:r>
    </w:p>
    <w:p w14:paraId="7223DA8C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842F88" w14:textId="77777777" w:rsidR="00A14205" w:rsidRPr="00A14205" w:rsidRDefault="00A14205" w:rsidP="00A14205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206C38" w14:textId="77777777" w:rsidR="00A14205" w:rsidRPr="00A14205" w:rsidRDefault="00A14205" w:rsidP="00A1420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E464D3" w14:textId="77777777" w:rsidR="00A14205" w:rsidRPr="00A14205" w:rsidRDefault="00A14205" w:rsidP="00A1420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FCF39A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31A4C03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2E2EC9B" w14:textId="77777777" w:rsidR="00A14205" w:rsidRPr="00A14205" w:rsidRDefault="00A14205" w:rsidP="00A142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9B9DCB" w14:textId="77777777" w:rsidR="00A14205" w:rsidRPr="00A14205" w:rsidRDefault="00A14205" w:rsidP="00A1420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73C871" w14:textId="77777777" w:rsidR="006831BD" w:rsidRPr="00A14205" w:rsidRDefault="006831BD" w:rsidP="006831B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831BD" w:rsidRPr="00A14205" w:rsidSect="00A14205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F9F47" w14:textId="77777777" w:rsidR="00A179D6" w:rsidRDefault="00A179D6" w:rsidP="003F5EC0">
      <w:pPr>
        <w:spacing w:after="0" w:line="240" w:lineRule="auto"/>
      </w:pPr>
      <w:r>
        <w:separator/>
      </w:r>
    </w:p>
  </w:endnote>
  <w:endnote w:type="continuationSeparator" w:id="0">
    <w:p w14:paraId="5082E575" w14:textId="77777777" w:rsidR="00A179D6" w:rsidRDefault="00A179D6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04D4E" w14:textId="77777777" w:rsidR="00A179D6" w:rsidRDefault="00A179D6" w:rsidP="003F5EC0">
      <w:pPr>
        <w:spacing w:after="0" w:line="240" w:lineRule="auto"/>
      </w:pPr>
      <w:r>
        <w:separator/>
      </w:r>
    </w:p>
  </w:footnote>
  <w:footnote w:type="continuationSeparator" w:id="0">
    <w:p w14:paraId="687C0B15" w14:textId="77777777" w:rsidR="00A179D6" w:rsidRDefault="00A179D6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9317F" w14:textId="016EFFFB"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79E648EB" wp14:editId="3B508C08">
          <wp:simplePos x="0" y="0"/>
          <wp:positionH relativeFrom="column">
            <wp:posOffset>-760095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60288" behindDoc="0" locked="0" layoutInCell="1" allowOverlap="1" wp14:anchorId="05EFFFDA" wp14:editId="4EB8D411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Stars of Science and Education, 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РусАльянс</w:t>
      </w:r>
      <w:proofErr w:type="spellEnd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20C" w:rsidRPr="004E620C">
        <w:rPr>
          <w:rStyle w:val="af0"/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Сова</w:t>
      </w:r>
      <w:proofErr w:type="spellEnd"/>
    </w:hyperlink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29B"/>
    <w:multiLevelType w:val="multilevel"/>
    <w:tmpl w:val="EC52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31B04"/>
    <w:multiLevelType w:val="hybridMultilevel"/>
    <w:tmpl w:val="6B82F0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443A2"/>
    <w:multiLevelType w:val="hybridMultilevel"/>
    <w:tmpl w:val="861C8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04AD7"/>
    <w:multiLevelType w:val="hybridMultilevel"/>
    <w:tmpl w:val="3C8C573C"/>
    <w:lvl w:ilvl="0" w:tplc="C686AF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9345ED"/>
    <w:multiLevelType w:val="hybridMultilevel"/>
    <w:tmpl w:val="8FB8F12C"/>
    <w:lvl w:ilvl="0" w:tplc="67A220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E884FED"/>
    <w:multiLevelType w:val="hybridMultilevel"/>
    <w:tmpl w:val="18C6A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BD"/>
    <w:rsid w:val="00031A37"/>
    <w:rsid w:val="000572AD"/>
    <w:rsid w:val="0009776B"/>
    <w:rsid w:val="000A12EE"/>
    <w:rsid w:val="000D0075"/>
    <w:rsid w:val="001F3ED8"/>
    <w:rsid w:val="00306BD4"/>
    <w:rsid w:val="003C7D7F"/>
    <w:rsid w:val="003F5EC0"/>
    <w:rsid w:val="004150DF"/>
    <w:rsid w:val="00473563"/>
    <w:rsid w:val="004E620C"/>
    <w:rsid w:val="005525B4"/>
    <w:rsid w:val="005F7964"/>
    <w:rsid w:val="00601F1D"/>
    <w:rsid w:val="0060610A"/>
    <w:rsid w:val="00675CEF"/>
    <w:rsid w:val="00676EFC"/>
    <w:rsid w:val="006831BD"/>
    <w:rsid w:val="006E1E7C"/>
    <w:rsid w:val="007055CC"/>
    <w:rsid w:val="00753679"/>
    <w:rsid w:val="0078763F"/>
    <w:rsid w:val="007C75EA"/>
    <w:rsid w:val="007F5B8D"/>
    <w:rsid w:val="00881DFC"/>
    <w:rsid w:val="009576E7"/>
    <w:rsid w:val="0097064E"/>
    <w:rsid w:val="00A14205"/>
    <w:rsid w:val="00A179D6"/>
    <w:rsid w:val="00B1290A"/>
    <w:rsid w:val="00C251C8"/>
    <w:rsid w:val="00C40111"/>
    <w:rsid w:val="00CB6E16"/>
    <w:rsid w:val="00D62DBA"/>
    <w:rsid w:val="00DC3001"/>
    <w:rsid w:val="00E66BEA"/>
    <w:rsid w:val="00EB40F1"/>
    <w:rsid w:val="00ED02F1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character" w:customStyle="1" w:styleId="nowrap">
    <w:name w:val="nowrap"/>
    <w:basedOn w:val="a0"/>
    <w:rsid w:val="00A14205"/>
  </w:style>
  <w:style w:type="character" w:customStyle="1" w:styleId="uv3um">
    <w:name w:val="uv3um"/>
    <w:basedOn w:val="a0"/>
    <w:rsid w:val="00A14205"/>
  </w:style>
  <w:style w:type="paragraph" w:styleId="af1">
    <w:name w:val="TOC Heading"/>
    <w:basedOn w:val="1"/>
    <w:next w:val="a"/>
    <w:uiPriority w:val="39"/>
    <w:semiHidden/>
    <w:unhideWhenUsed/>
    <w:qFormat/>
    <w:rsid w:val="00A14205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A14205"/>
    <w:pPr>
      <w:spacing w:after="100" w:line="276" w:lineRule="auto"/>
    </w:pPr>
    <w:rPr>
      <w:kern w:val="0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A1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14205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A142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character" w:customStyle="1" w:styleId="nowrap">
    <w:name w:val="nowrap"/>
    <w:basedOn w:val="a0"/>
    <w:rsid w:val="00A14205"/>
  </w:style>
  <w:style w:type="character" w:customStyle="1" w:styleId="uv3um">
    <w:name w:val="uv3um"/>
    <w:basedOn w:val="a0"/>
    <w:rsid w:val="00A14205"/>
  </w:style>
  <w:style w:type="paragraph" w:styleId="af1">
    <w:name w:val="TOC Heading"/>
    <w:basedOn w:val="1"/>
    <w:next w:val="a"/>
    <w:uiPriority w:val="39"/>
    <w:semiHidden/>
    <w:unhideWhenUsed/>
    <w:qFormat/>
    <w:rsid w:val="00A14205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A14205"/>
    <w:pPr>
      <w:spacing w:after="100" w:line="276" w:lineRule="auto"/>
    </w:pPr>
    <w:rPr>
      <w:kern w:val="0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A1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14205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A14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Скопина</dc:creator>
  <cp:lastModifiedBy>Екатерина</cp:lastModifiedBy>
  <cp:revision>2</cp:revision>
  <cp:lastPrinted>2024-09-19T08:17:00Z</cp:lastPrinted>
  <dcterms:created xsi:type="dcterms:W3CDTF">2025-11-01T08:25:00Z</dcterms:created>
  <dcterms:modified xsi:type="dcterms:W3CDTF">2025-11-01T08:25:00Z</dcterms:modified>
</cp:coreProperties>
</file>