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DB1D">
      <w:pPr>
        <w:spacing w:after="160" w:line="259" w:lineRule="auto"/>
        <w:jc w:val="center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  <w:t>Министерство просвещения Российской Федерации</w:t>
      </w:r>
    </w:p>
    <w:p w14:paraId="44E58F32">
      <w:pPr>
        <w:spacing w:after="160" w:line="259" w:lineRule="auto"/>
        <w:ind w:firstLine="2800" w:firstLineChars="1000"/>
        <w:jc w:val="both"/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eastAsia="Aptos" w:cs="Times New Roman"/>
          <w:kern w:val="2"/>
          <w:sz w:val="28"/>
          <w:szCs w:val="28"/>
          <w:lang w:val="ru-RU"/>
          <w14:ligatures w14:val="standardContextual"/>
        </w:rPr>
        <w:t>АНО</w:t>
      </w:r>
      <w:r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  <w:t xml:space="preserve"> «Счастливое  Время»</w:t>
      </w:r>
    </w:p>
    <w:p w14:paraId="2565A8F3">
      <w:pPr>
        <w:spacing w:after="160" w:line="259" w:lineRule="auto"/>
        <w:ind w:firstLine="2800" w:firstLineChars="1000"/>
        <w:jc w:val="center"/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</w:pPr>
    </w:p>
    <w:p w14:paraId="7A357807">
      <w:pPr>
        <w:spacing w:after="160" w:line="259" w:lineRule="auto"/>
        <w:ind w:firstLine="2800" w:firstLineChars="1000"/>
        <w:jc w:val="center"/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</w:pPr>
    </w:p>
    <w:p w14:paraId="77BBD241">
      <w:pPr>
        <w:spacing w:after="160" w:line="259" w:lineRule="auto"/>
        <w:ind w:firstLine="2800" w:firstLineChars="1000"/>
        <w:jc w:val="center"/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</w:pPr>
      <w:bookmarkStart w:id="24" w:name="_GoBack"/>
      <w:bookmarkEnd w:id="24"/>
    </w:p>
    <w:p w14:paraId="2CFB7602">
      <w:pPr>
        <w:spacing w:after="160" w:line="259" w:lineRule="auto"/>
        <w:jc w:val="center"/>
      </w:pPr>
      <w:r>
        <w:t>Международный</w:t>
      </w:r>
      <w:r>
        <w:rPr>
          <w:rFonts w:hint="default"/>
          <w:lang w:val="ru-RU"/>
        </w:rPr>
        <w:t xml:space="preserve"> </w:t>
      </w:r>
      <w:r>
        <w:t xml:space="preserve">конкурс исследовательских проектов школьников </w:t>
      </w:r>
    </w:p>
    <w:p w14:paraId="64F054B0">
      <w:pPr>
        <w:spacing w:after="160" w:line="259" w:lineRule="auto"/>
        <w:jc w:val="center"/>
      </w:pPr>
      <w:r>
        <w:t>“Древо жизни”</w:t>
      </w:r>
    </w:p>
    <w:p w14:paraId="3F4EBD8F">
      <w:pPr>
        <w:spacing w:after="160" w:line="259" w:lineRule="auto"/>
        <w:jc w:val="center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669E25E4">
      <w:pPr>
        <w:spacing w:after="160" w:line="259" w:lineRule="auto"/>
        <w:jc w:val="center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3A7DC477">
      <w:pPr>
        <w:spacing w:after="160" w:line="259" w:lineRule="auto"/>
        <w:jc w:val="center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646E915E">
      <w:pPr>
        <w:spacing w:after="160" w:line="259" w:lineRule="auto"/>
        <w:jc w:val="center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64607CA5">
      <w:pPr>
        <w:spacing w:after="160" w:line="259" w:lineRule="auto"/>
        <w:jc w:val="center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288D1908">
      <w:pPr>
        <w:spacing w:after="160" w:line="259" w:lineRule="auto"/>
        <w:jc w:val="center"/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eastAsia="Aptos" w:cs="Times New Roman"/>
          <w:kern w:val="2"/>
          <w:sz w:val="28"/>
          <w:szCs w:val="28"/>
          <w:lang w:val="ru-RU"/>
          <w14:ligatures w14:val="standardContextual"/>
        </w:rPr>
        <w:t>Исследовательская</w:t>
      </w:r>
      <w:r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  <w:t xml:space="preserve"> работа</w:t>
      </w:r>
    </w:p>
    <w:p w14:paraId="1A0D0D7C">
      <w:pPr>
        <w:spacing w:after="160" w:line="259" w:lineRule="auto"/>
        <w:jc w:val="center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  <w:r>
        <w:rPr>
          <w:rFonts w:hint="default" w:ascii="Times New Roman" w:hAnsi="Times New Roman" w:eastAsia="Aptos"/>
          <w:b/>
          <w:bCs/>
          <w:kern w:val="2"/>
          <w:sz w:val="40"/>
          <w:szCs w:val="40"/>
          <w14:ligatures w14:val="standardContextual"/>
        </w:rPr>
        <w:t>Влияние нефти и нефтепродуктов на рост зерновых культур</w:t>
      </w:r>
    </w:p>
    <w:p w14:paraId="6370CA13">
      <w:pPr>
        <w:spacing w:after="160" w:line="259" w:lineRule="auto"/>
        <w:jc w:val="center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06AD4F30">
      <w:pPr>
        <w:spacing w:after="160" w:line="259" w:lineRule="auto"/>
        <w:jc w:val="center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551C04E5">
      <w:pPr>
        <w:spacing w:after="160" w:line="259" w:lineRule="auto"/>
        <w:jc w:val="both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  <w:t>Выполнил</w:t>
      </w:r>
      <w:r>
        <w:rPr>
          <w:rFonts w:eastAsia="Aptos" w:cs="Times New Roman"/>
          <w:kern w:val="2"/>
          <w:sz w:val="28"/>
          <w:szCs w:val="28"/>
          <w:lang w:val="ru-RU"/>
          <w14:ligatures w14:val="standardContextual"/>
        </w:rPr>
        <w:t>и</w:t>
      </w:r>
      <w:r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  <w:t xml:space="preserve">: </w:t>
      </w:r>
    </w:p>
    <w:p w14:paraId="729CDEE5">
      <w:pPr>
        <w:spacing w:after="160" w:line="259" w:lineRule="auto"/>
        <w:jc w:val="both"/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eastAsia="Aptos" w:cs="Times New Roman"/>
          <w:kern w:val="2"/>
          <w:sz w:val="28"/>
          <w:szCs w:val="28"/>
          <w:lang w:val="ru-RU"/>
          <w14:ligatures w14:val="standardContextual"/>
        </w:rPr>
        <w:t>Белоусенко</w:t>
      </w:r>
      <w:r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  <w:t xml:space="preserve"> Е., </w:t>
      </w:r>
    </w:p>
    <w:p w14:paraId="3C8C61EA">
      <w:pPr>
        <w:spacing w:after="160" w:line="259" w:lineRule="auto"/>
        <w:jc w:val="both"/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  <w:t xml:space="preserve">Быковский Л., </w:t>
      </w:r>
    </w:p>
    <w:p w14:paraId="5646BFAD">
      <w:pPr>
        <w:spacing w:after="160" w:line="259" w:lineRule="auto"/>
        <w:jc w:val="both"/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  <w:t>Дробот М.</w:t>
      </w:r>
    </w:p>
    <w:p w14:paraId="6B04AB0E">
      <w:pPr>
        <w:spacing w:after="160" w:line="259" w:lineRule="auto"/>
        <w:jc w:val="both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  <w:t>Ученик</w:t>
      </w:r>
      <w:r>
        <w:rPr>
          <w:rFonts w:eastAsia="Aptos" w:cs="Times New Roman"/>
          <w:kern w:val="2"/>
          <w:sz w:val="28"/>
          <w:szCs w:val="28"/>
          <w:lang w:val="ru-RU"/>
          <w14:ligatures w14:val="standardContextual"/>
        </w:rPr>
        <w:t>и</w:t>
      </w:r>
      <w:r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  <w:t>2</w:t>
      </w:r>
      <w:r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  <w:t xml:space="preserve"> класса</w:t>
      </w:r>
    </w:p>
    <w:p w14:paraId="33F32898">
      <w:pPr>
        <w:spacing w:after="160" w:line="259" w:lineRule="auto"/>
        <w:jc w:val="both"/>
        <w:rPr>
          <w:rFonts w:hint="default" w:ascii="Times New Roman" w:hAnsi="Times New Roman" w:eastAsia="Aptos" w:cs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  <w:t>Руководитель:</w:t>
      </w:r>
      <w:r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  <w:t xml:space="preserve"> Кожевникова Е.А.</w:t>
      </w:r>
    </w:p>
    <w:p w14:paraId="092847A7">
      <w:pPr>
        <w:spacing w:after="160" w:line="259" w:lineRule="auto"/>
        <w:jc w:val="both"/>
        <w:rPr>
          <w:rFonts w:hint="default" w:ascii="Times New Roman" w:hAnsi="Times New Roman" w:eastAsia="Aptos" w:cs="Times New Roman"/>
          <w:kern w:val="2"/>
          <w:sz w:val="28"/>
          <w:szCs w:val="28"/>
          <w:lang w:val="ru-RU"/>
          <w14:ligatures w14:val="standardContextual"/>
        </w:rPr>
      </w:pPr>
      <w:r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  <w:t xml:space="preserve">Учитель </w:t>
      </w:r>
      <w:r>
        <w:rPr>
          <w:rFonts w:eastAsia="Aptos" w:cs="Times New Roman"/>
          <w:kern w:val="2"/>
          <w:sz w:val="28"/>
          <w:szCs w:val="28"/>
          <w:lang w:val="ru-RU"/>
          <w14:ligatures w14:val="standardContextual"/>
        </w:rPr>
        <w:t>начальных</w:t>
      </w:r>
      <w:r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  <w:t xml:space="preserve"> классов</w:t>
      </w:r>
    </w:p>
    <w:p w14:paraId="77708DFB">
      <w:pPr>
        <w:spacing w:after="160" w:line="259" w:lineRule="auto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68B0B18A">
      <w:pPr>
        <w:spacing w:after="160" w:line="259" w:lineRule="auto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29CB8CD7">
      <w:pPr>
        <w:spacing w:after="160" w:line="259" w:lineRule="auto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32D0B64A">
      <w:pPr>
        <w:spacing w:after="160" w:line="259" w:lineRule="auto"/>
        <w:jc w:val="center"/>
        <w:rPr>
          <w:rFonts w:ascii="Times New Roman" w:hAnsi="Times New Roman" w:eastAsia="Aptos" w:cs="Times New Roman"/>
          <w:kern w:val="2"/>
          <w:sz w:val="28"/>
          <w:szCs w:val="28"/>
          <w14:ligatures w14:val="standardContextual"/>
        </w:rPr>
      </w:pPr>
    </w:p>
    <w:p w14:paraId="0E9147B9">
      <w:pPr>
        <w:wordWrap/>
        <w:spacing w:after="0" w:line="360" w:lineRule="auto"/>
        <w:ind w:firstLine="709"/>
        <w:jc w:val="center"/>
        <w:rPr>
          <w:rFonts w:hint="default"/>
          <w:lang w:val="ru-RU"/>
        </w:rPr>
      </w:pPr>
      <w:r>
        <w:rPr>
          <w:rFonts w:hint="default" w:eastAsia="Aptos" w:cs="Times New Roman"/>
          <w:kern w:val="2"/>
          <w:sz w:val="28"/>
          <w:szCs w:val="28"/>
          <w:lang w:val="ru-RU"/>
          <w14:ligatures w14:val="standardContextual"/>
        </w:rPr>
        <w:t>2025-2026</w:t>
      </w:r>
    </w:p>
    <w:p w14:paraId="7CD90922"/>
    <w:sdt>
      <w:sdtPr>
        <w:rPr>
          <w:rFonts w:ascii="SimSun" w:hAnsi="SimSun" w:eastAsia="SimSun" w:cstheme="minorBidi"/>
          <w:sz w:val="21"/>
          <w:szCs w:val="22"/>
          <w:lang w:val="ru-RU" w:eastAsia="en-US" w:bidi="ar-SA"/>
        </w:rPr>
        <w:id w:val="147471585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Theme="minorHAnsi" w:cstheme="minorBidi"/>
          <w:sz w:val="28"/>
          <w:szCs w:val="22"/>
          <w:lang w:val="ru-RU" w:eastAsia="en-US" w:bidi="ar-SA"/>
        </w:rPr>
      </w:sdtEndPr>
      <w:sdtContent>
        <w:p w14:paraId="73C2736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eastAsia="SimSun" w:cs="Times New Roman"/>
              <w:sz w:val="28"/>
              <w:szCs w:val="28"/>
            </w:rPr>
            <w:t>Оглавление</w:t>
          </w:r>
        </w:p>
        <w:p w14:paraId="3F14100C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TOC \o "1-1" \h \u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_Toc24288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ВВЕДЕНИЕ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_Toc24288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3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720F65F9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_Toc24473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1. Нефть и нефтепродукты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_Toc24473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5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5E8AEE20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_Toc2063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1.1 Состав нефти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_Toc2063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5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1D899D3E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_Toc1788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1.2 Свойства нефти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_Toc1788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7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4C498664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_Toc30905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1.3 Влияние нефти на окружающую среду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_Toc30905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8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22E0D8BA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_Toc4522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2. Эксперимент по выявлению влияния нефтепродуктов на рост зерновых культур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_Toc4522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12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50A40C30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_Toc3919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2.1 Зерновые культуры и их устойчивость к нефти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_Toc3919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12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4AAB2069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_Toc17446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2.2 Постановка эксперимента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_Toc17446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14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3FCE2FD1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_Toc18106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2.3 Результаты эксперимента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_Toc18106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16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77B1E750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_Toc7268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ВЫВОДЫ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_Toc7268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21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37B6C403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_Toc291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ЗАКЛЮЧЕНИЕ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_Toc291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22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1E2F2EB6">
          <w:pPr>
            <w:pStyle w:val="19"/>
            <w:tabs>
              <w:tab w:val="right" w:leader="dot" w:pos="9355"/>
            </w:tabs>
            <w:rPr>
              <w:rFonts w:hint="default" w:ascii="Times New Roman" w:hAnsi="Times New Roman" w:cs="Times New Roman"/>
              <w:sz w:val="28"/>
              <w:szCs w:val="28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HYPERLINK \l _Toc26596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СПИСОК ИСПОЛЬЗОВАННОЙ ЛИТЕРАТУРЫ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tab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PAGEREF _Toc26596 \h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28"/>
            </w:rPr>
            <w:t>24</w: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  <w:p w14:paraId="1D3FEE6D">
          <w:pPr>
            <w:rPr>
              <w:rFonts w:ascii="Times New Roman" w:hAnsi="Times New Roman" w:eastAsiaTheme="minorHAnsi" w:cstheme="minorBidi"/>
              <w:sz w:val="28"/>
              <w:szCs w:val="22"/>
              <w:lang w:val="ru-RU" w:eastAsia="en-US" w:bidi="ar-SA"/>
            </w:rPr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4969C38">
      <w:pPr>
        <w:rPr>
          <w:rFonts w:ascii="Times New Roman" w:hAnsi="Times New Roman" w:eastAsiaTheme="minorHAnsi" w:cstheme="minorBidi"/>
          <w:sz w:val="28"/>
          <w:szCs w:val="22"/>
          <w:lang w:val="ru-RU" w:eastAsia="en-US" w:bidi="ar-SA"/>
        </w:rPr>
      </w:pPr>
    </w:p>
    <w:p w14:paraId="05D3D417">
      <w:r>
        <w:br w:type="page"/>
      </w:r>
    </w:p>
    <w:p w14:paraId="4131FED3">
      <w:pPr>
        <w:pStyle w:val="2"/>
        <w:ind w:firstLine="709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24288"/>
      <w:bookmarkStart w:id="1" w:name="_Toc216792966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ВВЕДЕНИЕ</w:t>
      </w:r>
      <w:bookmarkEnd w:id="0"/>
      <w:bookmarkEnd w:id="1"/>
    </w:p>
    <w:p w14:paraId="717240EC">
      <w:pPr>
        <w:spacing w:after="0" w:line="360" w:lineRule="auto"/>
        <w:ind w:firstLine="709"/>
        <w:jc w:val="both"/>
      </w:pPr>
    </w:p>
    <w:p w14:paraId="2CEA9D1A">
      <w:pPr>
        <w:spacing w:after="0" w:line="360" w:lineRule="auto"/>
        <w:ind w:firstLine="709"/>
        <w:jc w:val="both"/>
      </w:pPr>
      <w:r>
        <w:t>Актуальность. Растительные организмы регулярно испытывают антропогенное воздействие от развивающегося современного общества, и как следствие им приходится видоизменяться и менять свои поведенческие особенности. Возникают адаптивные механизмы при возникновении новых экологических факторов, вне зависимости от уровня организации растения. Нефтяные загрязнения почвы вызывают стресс у растений, это основной антропогенный фактор. Изучают адаптационные механизмы растений в ответ на воздействие нефтезагрязнений для возможного выявления признаков, которые обеспечивают стабильность растения при нефтяном загрязнении, чтобы использовать их при разработке рекультивационных методов и подбора устойчивых растительных организмов при нефтезагрязнении. Любой изучаемый признак можно применить как индикатор, который будет характеризовать состояние почвенного слоя при нефтяном загрязнении.</w:t>
      </w:r>
    </w:p>
    <w:p w14:paraId="355B60F9">
      <w:pPr>
        <w:spacing w:after="0" w:line="360" w:lineRule="auto"/>
        <w:ind w:firstLine="709"/>
        <w:jc w:val="both"/>
      </w:pPr>
      <w:r>
        <w:t>Опасность загрязнения нефтью и нефтепродуктами связана, прежде всего, с высокой чувствительностью к нему высших растений, при том, что они занимают ключевое положение практически во всех наземных экосистемах, определяя существование и состав остальных биологических компонентов биогеоценозов: животных и микроорганизмов.</w:t>
      </w:r>
    </w:p>
    <w:p w14:paraId="66C004A2">
      <w:pPr>
        <w:spacing w:after="0" w:line="360" w:lineRule="auto"/>
        <w:ind w:firstLine="709"/>
        <w:jc w:val="both"/>
      </w:pPr>
      <w:r>
        <w:t>Влияние нефти на растения обусловлено, как ее непосредственным токсическим воздействием, так и трансформацией почвенной среды.</w:t>
      </w:r>
    </w:p>
    <w:p w14:paraId="1FAD6FDC">
      <w:pPr>
        <w:spacing w:after="0" w:line="360" w:lineRule="auto"/>
        <w:ind w:firstLine="709"/>
        <w:jc w:val="both"/>
      </w:pPr>
      <w:r>
        <w:t>Нефть оказывает отрицательное влияние на рост, метаболизм и развитие растений, подавляет рост надземных и подземных частей растений, в значительной степени задерживает начало цветения. Загрязненные нефтью цветки редко образуют семена.</w:t>
      </w:r>
    </w:p>
    <w:p w14:paraId="3D33088D">
      <w:pPr>
        <w:spacing w:after="0" w:line="360" w:lineRule="auto"/>
        <w:ind w:firstLine="709"/>
        <w:jc w:val="both"/>
      </w:pPr>
      <w:r>
        <w:t>Цель работы: Изучить, как влияют нефтепродукты на рост зерновых культур.</w:t>
      </w:r>
    </w:p>
    <w:p w14:paraId="2DB1A349">
      <w:pPr>
        <w:spacing w:after="0" w:line="360" w:lineRule="auto"/>
        <w:ind w:firstLine="709"/>
        <w:jc w:val="both"/>
      </w:pPr>
      <w:r>
        <w:t>Для достижения поставленной цели необходимо решить ряд задач:</w:t>
      </w:r>
    </w:p>
    <w:p w14:paraId="652EF9F5">
      <w:pPr>
        <w:spacing w:after="0" w:line="360" w:lineRule="auto"/>
        <w:ind w:firstLine="709"/>
        <w:jc w:val="both"/>
      </w:pPr>
      <w:r>
        <w:t>1. Изучить состав и свойства нефти.</w:t>
      </w:r>
    </w:p>
    <w:p w14:paraId="2B507374">
      <w:pPr>
        <w:spacing w:after="0" w:line="360" w:lineRule="auto"/>
        <w:ind w:firstLine="709"/>
        <w:jc w:val="both"/>
      </w:pPr>
      <w:r>
        <w:t>2. Доказать на практике как влияют нефтепродукты на растительные организмы.</w:t>
      </w:r>
    </w:p>
    <w:p w14:paraId="61DD6176">
      <w:pPr>
        <w:spacing w:after="0" w:line="360" w:lineRule="auto"/>
        <w:ind w:firstLine="709"/>
        <w:jc w:val="both"/>
      </w:pPr>
      <w:r>
        <w:t>Объект исследования: Нефть и нефтепродукты</w:t>
      </w:r>
    </w:p>
    <w:p w14:paraId="792E006C">
      <w:pPr>
        <w:spacing w:after="0" w:line="360" w:lineRule="auto"/>
        <w:ind w:firstLine="709"/>
        <w:jc w:val="both"/>
      </w:pPr>
      <w:r>
        <w:t>Предмет исследования: Влияние нефти и нефтепродуктов на растения</w:t>
      </w:r>
    </w:p>
    <w:p w14:paraId="30206781">
      <w:pPr>
        <w:spacing w:after="0" w:line="360" w:lineRule="auto"/>
        <w:ind w:firstLine="709"/>
        <w:jc w:val="both"/>
      </w:pPr>
      <w:r>
        <w:t>Гипотеза: есть предположение, что нефтепродукты отрицательно влияют на рост и развитие растений.</w:t>
      </w:r>
    </w:p>
    <w:p w14:paraId="0CDEEA45">
      <w:pPr>
        <w:spacing w:after="0" w:line="360" w:lineRule="auto"/>
        <w:ind w:firstLine="709"/>
        <w:jc w:val="both"/>
      </w:pPr>
      <w:r>
        <w:t>Продукт проекта: результаты эксперимента, полученные опытным путем.</w:t>
      </w:r>
    </w:p>
    <w:p w14:paraId="6DBF99B3">
      <w:pPr>
        <w:spacing w:after="0" w:line="360" w:lineRule="auto"/>
        <w:ind w:firstLine="709"/>
        <w:jc w:val="both"/>
      </w:pPr>
      <w:r>
        <w:t>Структура проекта: введение, две главы, заключение и список использованной литературы.</w:t>
      </w:r>
    </w:p>
    <w:p w14:paraId="0D1CC777">
      <w:r>
        <w:br w:type="page"/>
      </w:r>
    </w:p>
    <w:p w14:paraId="61A56379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24473"/>
      <w:bookmarkStart w:id="3" w:name="_Toc216792967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1. Нефть и нефтепродукты</w:t>
      </w:r>
      <w:bookmarkEnd w:id="2"/>
      <w:bookmarkEnd w:id="3"/>
    </w:p>
    <w:p w14:paraId="06881321">
      <w:pPr>
        <w:pStyle w:val="3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Toc216792968"/>
      <w:bookmarkStart w:id="5" w:name="_Toc2063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1.1 Состав нефти</w:t>
      </w:r>
      <w:bookmarkEnd w:id="4"/>
      <w:bookmarkEnd w:id="5"/>
    </w:p>
    <w:p w14:paraId="1AF62611">
      <w:pPr>
        <w:spacing w:after="0" w:line="360" w:lineRule="auto"/>
        <w:ind w:firstLine="709"/>
        <w:jc w:val="both"/>
      </w:pPr>
    </w:p>
    <w:p w14:paraId="6D024E73">
      <w:pPr>
        <w:spacing w:after="0" w:line="360" w:lineRule="auto"/>
        <w:ind w:firstLine="709"/>
        <w:jc w:val="both"/>
      </w:pPr>
      <w:r>
        <w:t>Нефть – это маслянистая жидкость от желтого или светло – бурого до черного цвета с характерным запахом.</w:t>
      </w:r>
    </w:p>
    <w:p w14:paraId="1D4142AA">
      <w:pPr>
        <w:spacing w:after="0" w:line="360" w:lineRule="auto"/>
        <w:ind w:firstLine="709"/>
        <w:jc w:val="both"/>
      </w:pPr>
      <w:r>
        <w:t>Относительная молекулярная масса (усредненная) составляет 220 - 300 г/моль.</w:t>
      </w:r>
    </w:p>
    <w:p w14:paraId="529FAB36">
      <w:pPr>
        <w:spacing w:after="0" w:line="360" w:lineRule="auto"/>
        <w:ind w:firstLine="709"/>
        <w:jc w:val="both"/>
      </w:pPr>
      <w:r>
        <w:t>Плотность варьирует от 0,65 г\см3 до 1,05 г/см³. Исходя из этого, нефть бывает легкой, средней и тяжелой. Легкая нефть – плотность &lt; 0,83 г/см³, средняя - от 0,831 г/см³ до 0,860 г/см³ и тяжелая нефть имеет плотность &gt; 0,860 г/см³. В прямой зависимости плотность находится от температуры кипения и давления.</w:t>
      </w:r>
    </w:p>
    <w:p w14:paraId="65DDA409">
      <w:pPr>
        <w:spacing w:after="0" w:line="360" w:lineRule="auto"/>
        <w:ind w:firstLine="709"/>
        <w:jc w:val="both"/>
      </w:pPr>
      <w:r>
        <w:t>Еще один немаловажный показатель нефти – это ее вязкость, которая крайне вариабельная, и прямо пропорционально зависит от давления пласта, температур, и количества газа в нефти. Соответственно при повышении температуры, вязкость падает, а при увеличении газа в нефти, вязкость также резко сокращается. [1, 220c]</w:t>
      </w:r>
    </w:p>
    <w:p w14:paraId="0F1EB422">
      <w:pPr>
        <w:spacing w:after="0" w:line="360" w:lineRule="auto"/>
        <w:ind w:firstLine="709"/>
        <w:jc w:val="both"/>
      </w:pPr>
      <w:r>
        <w:t>Показатели вязкости очень важны при нефтедобыче, т.к. от соотношения этого показателя к показателю вязкости воды, зависит эффективность обводнения пласта.</w:t>
      </w:r>
    </w:p>
    <w:p w14:paraId="0BA7A7A7">
      <w:pPr>
        <w:spacing w:after="0" w:line="360" w:lineRule="auto"/>
        <w:ind w:firstLine="709"/>
        <w:jc w:val="both"/>
      </w:pPr>
      <w:r>
        <w:t>Кроме того, нефть как и любая жидкая фаза имеет поверхностное натяжение, например на границе с воздухом оно составляет - 2,5-3,5 Н/м</w:t>
      </w:r>
      <w:r>
        <w:rPr>
          <w:vertAlign w:val="superscript"/>
        </w:rPr>
        <w:t>2</w:t>
      </w:r>
      <w:r>
        <w:t>, с водой - 7,2-7,6 Н/м</w:t>
      </w:r>
      <w:r>
        <w:rPr>
          <w:vertAlign w:val="superscript"/>
        </w:rPr>
        <w:t>2</w:t>
      </w:r>
      <w:r>
        <w:t>. Это свойство учитывается при перемещении нефти внутри коллекторов, которые представляют собой капиллярную систему разного сечения, посему углеводороды должны дифференцироваться под действием условий.</w:t>
      </w:r>
    </w:p>
    <w:p w14:paraId="23E9A7EE">
      <w:pPr>
        <w:spacing w:after="0" w:line="360" w:lineRule="auto"/>
        <w:ind w:firstLine="709"/>
        <w:jc w:val="both"/>
      </w:pPr>
      <w:r>
        <w:t>Здесь существует, также прямая зависимость поверхностного натяжения от давления и температуры. Соответственно при увеличении пластового давления натяжение увеличивается, а при повышении температур - уменьшается.[3, 120c]</w:t>
      </w:r>
    </w:p>
    <w:p w14:paraId="50FE780E">
      <w:pPr>
        <w:spacing w:after="0" w:line="360" w:lineRule="auto"/>
        <w:ind w:firstLine="709"/>
        <w:jc w:val="both"/>
      </w:pPr>
      <w:r>
        <w:t>Поскольку нефть представляет собой смесь примерно 150 углеводородов с примесями других веществ, поэтому она не имеет определенную температуру кипения, поэтому, когда характеризуют температурные показатели нефти, судят по температуре начала кипения жидких углеводородов. Нижний предел - &gt;28 °C, верхний - ≥100 °C (обычно у тяжелой нефти).</w:t>
      </w:r>
    </w:p>
    <w:p w14:paraId="32207414">
      <w:pPr>
        <w:spacing w:after="0" w:line="360" w:lineRule="auto"/>
        <w:ind w:firstLine="709"/>
        <w:jc w:val="both"/>
      </w:pPr>
      <w:r>
        <w:t>Нефть - легковоспламеняющаяся жидкость; t вспышки - от 35 до 121 °C, в зависимости от состава нефти и количества газа в ней. Согласно принципу: «подобное растворяется в подобном» нефти растворимы в слабополярной органике, но не растворима в воде, хотя может в ней эмульгировать. [10,122c.]</w:t>
      </w:r>
    </w:p>
    <w:p w14:paraId="1CE28786">
      <w:pPr>
        <w:spacing w:after="0" w:line="360" w:lineRule="auto"/>
        <w:ind w:firstLine="709"/>
        <w:jc w:val="both"/>
      </w:pPr>
      <w:r>
        <w:t>Как уже было сказано выше нефти имеют смешанный химический состав, основными компонентами являются жидкие углеводороды. Кроме них в меньших количествах имеются органические соединения серы, кислорода и азота, а так же металлорганика, чаще всего Ni, V. Газы растворенные в нефти имеют состав от С1 до С4. А так же вода, минеральные соли и их растворы, механические примеси, в виде песка, каолинита и кальцита.</w:t>
      </w:r>
    </w:p>
    <w:p w14:paraId="01B436F8">
      <w:pPr>
        <w:spacing w:after="0" w:line="360" w:lineRule="auto"/>
        <w:ind w:firstLine="709"/>
        <w:jc w:val="both"/>
      </w:pPr>
      <w:r>
        <w:t xml:space="preserve">Все соединения образующие нефти можно разделить на несколько групп: </w:t>
      </w:r>
    </w:p>
    <w:p w14:paraId="31863852">
      <w:pPr>
        <w:spacing w:after="0" w:line="360" w:lineRule="auto"/>
        <w:ind w:firstLine="709"/>
        <w:jc w:val="both"/>
      </w:pPr>
      <w:r>
        <w:t>Алканы (парафины) - предельные углеводороды с незамкнутой цепью атомов углерода, состав которых отвечает общей формуле CnH2n+2.</w:t>
      </w:r>
    </w:p>
    <w:p w14:paraId="214E70D1">
      <w:pPr>
        <w:spacing w:after="0" w:line="360" w:lineRule="auto"/>
        <w:ind w:firstLine="709"/>
        <w:jc w:val="both"/>
      </w:pPr>
      <w:r>
        <w:t>Циклоалканы (циклопарафины) – предельные насыщенные циклические углеводороды, состав которых общей формуле CnH2n.</w:t>
      </w:r>
    </w:p>
    <w:p w14:paraId="1644FE94">
      <w:pPr>
        <w:spacing w:after="0" w:line="360" w:lineRule="auto"/>
        <w:ind w:firstLine="709"/>
        <w:jc w:val="both"/>
      </w:pPr>
      <w:r>
        <w:t>Арены (ароматические углеводороды) – соединения содержащие в составе молекулы бензольное ядро и имеющие общую формулу CnH2n-6.</w:t>
      </w:r>
    </w:p>
    <w:p w14:paraId="4298346E">
      <w:pPr>
        <w:spacing w:after="0" w:line="360" w:lineRule="auto"/>
        <w:ind w:firstLine="709"/>
        <w:jc w:val="both"/>
      </w:pPr>
      <w:r>
        <w:t>Гетероатомные (серо-, азот- и кислородсодержащие) и минеральные соединения, содержащиеся во всех нефтях. Данные компоненты считаются нежелательными, т.к. их наличие значительно снижает качество добываемой нефти.</w:t>
      </w:r>
    </w:p>
    <w:p w14:paraId="6B16DE57">
      <w:pPr>
        <w:spacing w:after="0" w:line="360" w:lineRule="auto"/>
        <w:ind w:firstLine="709"/>
        <w:jc w:val="both"/>
      </w:pPr>
      <w:r>
        <w:t>Гибридные углеводороды - химические соединения, состоящие из смеси алканов, аренов и циклоалканов.</w:t>
      </w:r>
    </w:p>
    <w:p w14:paraId="687E30F6">
      <w:pPr>
        <w:spacing w:after="0" w:line="360" w:lineRule="auto"/>
        <w:ind w:firstLine="709"/>
        <w:jc w:val="both"/>
      </w:pPr>
      <w:r>
        <w:t>Нефти, которые отличаются наличием гетеросоединений в своем составе, это тяжелые нефти, в светлой фракции они отсутствуют, отсюда возникает прямая зависимость между составом и плотностью. [2, 25c]</w:t>
      </w:r>
    </w:p>
    <w:p w14:paraId="15797A48">
      <w:pPr>
        <w:spacing w:after="0" w:line="360" w:lineRule="auto"/>
        <w:ind w:firstLine="709"/>
        <w:jc w:val="both"/>
      </w:pPr>
      <w:r>
        <w:t xml:space="preserve">Поскольку нефтепродукты являются смесь углеводородов, то основной процент состава составляет углерод и водород. При различных расчетах, химических реакций необходимо знать количественное соотношение этих элементов. Допустим, теплота сгорания зависит от элементного состава топлива. </w:t>
      </w:r>
    </w:p>
    <w:p w14:paraId="28F2F8E1">
      <w:pPr>
        <w:spacing w:after="0" w:line="360" w:lineRule="auto"/>
        <w:ind w:firstLine="709"/>
        <w:jc w:val="both"/>
      </w:pPr>
      <w:r>
        <w:t>Некоторый процент от химического состава нефти образуют атомы таких элементов как S, N, O. Их количество варьирует от возрастного состояния углеводородов и филогении нефти. [6, 88c.]</w:t>
      </w:r>
    </w:p>
    <w:p w14:paraId="08FE20AF">
      <w:pPr>
        <w:spacing w:after="0" w:line="360" w:lineRule="auto"/>
        <w:ind w:firstLine="709"/>
        <w:jc w:val="both"/>
      </w:pPr>
      <w:r>
        <w:t>S составляет 0,3 – 6,5% , O – чуть меньше от 0,03 до 3,5 %, меньше всего азота – не более 1,6 %, от общего состава нефти. Распределение атомарных включений в составе нефтей крайне неравномерно.</w:t>
      </w:r>
    </w:p>
    <w:p w14:paraId="33585672">
      <w:pPr>
        <w:spacing w:after="0" w:line="360" w:lineRule="auto"/>
        <w:ind w:firstLine="709"/>
        <w:jc w:val="both"/>
      </w:pPr>
      <w:r>
        <w:t>Чаще всего их содержат в своем составе тяжелые нефти, в частности смолистая составляющая.</w:t>
      </w:r>
    </w:p>
    <w:p w14:paraId="45F1111C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1788"/>
      <w:bookmarkStart w:id="7" w:name="_Toc216792969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1.2 Свойства нефти</w:t>
      </w:r>
      <w:bookmarkEnd w:id="6"/>
      <w:bookmarkEnd w:id="7"/>
    </w:p>
    <w:p w14:paraId="42D5C31F">
      <w:pPr>
        <w:spacing w:after="0" w:line="360" w:lineRule="auto"/>
        <w:ind w:firstLine="709"/>
        <w:jc w:val="both"/>
      </w:pPr>
    </w:p>
    <w:p w14:paraId="2E48487D">
      <w:pPr>
        <w:spacing w:after="0" w:line="360" w:lineRule="auto"/>
        <w:ind w:firstLine="709"/>
        <w:jc w:val="both"/>
      </w:pPr>
      <w:r>
        <w:t>Свойства и состояние углеводородов зависят от их состава, давления и температуры. В залежах они могут находиться в жидком, газообразном состояниях или в виде газожидкостной смеси. В процессе разработки при движении углеводородов по пласту к забою и устью скважины непрерывно меняются (снижаются) давление и температура. Также непрерывно меняется и состав газожидкостной смеси. Растворенный в нефти газ переходит из жидкой в газовую фазу или конденсатную, а часть нефти растворяется в газе. В поверхностных условиях она вновь выпадает в жидкую фазу. Таким образом, фазовый состав углеводородов в поверхностных условиях резко отличается от фазового состава той же смеси, находившейся в пластовых условиях.</w:t>
      </w:r>
    </w:p>
    <w:p w14:paraId="4F612A5A">
      <w:pPr>
        <w:spacing w:after="0" w:line="360" w:lineRule="auto"/>
        <w:ind w:firstLine="709"/>
        <w:jc w:val="both"/>
      </w:pPr>
      <w:r>
        <w:t>Изучение свойств нефти, газа, конденсата и пластовой воды проводится на специальном оборудовании в лабораторных условиях. Пробы пластовых флюидов для изучения их физико-химических свойств отбираются в скважинах пробоотборниками при давлении в точке отбора, превышающим давление насыщения жидкого флюида газом.</w:t>
      </w:r>
    </w:p>
    <w:p w14:paraId="0EB35600">
      <w:pPr>
        <w:spacing w:after="0" w:line="360" w:lineRule="auto"/>
        <w:ind w:firstLine="709"/>
        <w:jc w:val="both"/>
      </w:pPr>
      <w:r>
        <w:t>Для изучения свойств флюидов в поверхностных условиях пробы отбираются на устье скважины или на пунктах замера продукции. В целом по залежи свойства флюидов определяется как среднее значение по скважинам.</w:t>
      </w:r>
    </w:p>
    <w:p w14:paraId="56CC3CEC">
      <w:pPr>
        <w:spacing w:after="0" w:line="360" w:lineRule="auto"/>
        <w:ind w:firstLine="709"/>
        <w:jc w:val="both"/>
      </w:pPr>
      <w:r>
        <w:t>Нефть и газ представляют собой смесь (а точнее, раствор) углеводородов метанового (парафинового) – СnH2n+2, нафтенового - СnH2n, ароматического - СnH2n-6 рядов.</w:t>
      </w:r>
    </w:p>
    <w:p w14:paraId="58B3C193">
      <w:pPr>
        <w:spacing w:after="0" w:line="360" w:lineRule="auto"/>
        <w:ind w:firstLine="709"/>
        <w:jc w:val="both"/>
      </w:pPr>
      <w:r>
        <w:t>По физическому состоянию в поверхностных условиях углеводороды представляют собой:</w:t>
      </w:r>
    </w:p>
    <w:p w14:paraId="7B9BA263">
      <w:pPr>
        <w:spacing w:after="0" w:line="360" w:lineRule="auto"/>
        <w:ind w:firstLine="709"/>
        <w:jc w:val="both"/>
      </w:pPr>
      <w:r>
        <w:t>от СН</w:t>
      </w:r>
      <w:r>
        <w:rPr>
          <w:vertAlign w:val="subscript"/>
        </w:rPr>
        <w:t>4</w:t>
      </w:r>
      <w:r>
        <w:t xml:space="preserve"> до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10</w:t>
      </w:r>
      <w:r>
        <w:t xml:space="preserve"> – газы;</w:t>
      </w:r>
    </w:p>
    <w:p w14:paraId="0AA124C0">
      <w:pPr>
        <w:spacing w:after="0" w:line="360" w:lineRule="auto"/>
        <w:ind w:firstLine="709"/>
        <w:jc w:val="both"/>
      </w:pPr>
      <w:r>
        <w:t>от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12</w:t>
      </w:r>
      <w:r>
        <w:t xml:space="preserve"> до С</w:t>
      </w:r>
      <w:r>
        <w:rPr>
          <w:vertAlign w:val="subscript"/>
        </w:rPr>
        <w:t>16</w:t>
      </w:r>
      <w:r>
        <w:t>Н</w:t>
      </w:r>
      <w:r>
        <w:rPr>
          <w:vertAlign w:val="subscript"/>
        </w:rPr>
        <w:t>34</w:t>
      </w:r>
      <w:r>
        <w:t xml:space="preserve"> – жидкости;</w:t>
      </w:r>
    </w:p>
    <w:p w14:paraId="7958660A">
      <w:pPr>
        <w:spacing w:after="0" w:line="360" w:lineRule="auto"/>
        <w:ind w:firstLine="709"/>
        <w:jc w:val="both"/>
      </w:pPr>
      <w:r>
        <w:t>от С</w:t>
      </w:r>
      <w:r>
        <w:rPr>
          <w:vertAlign w:val="subscript"/>
        </w:rPr>
        <w:t>17</w:t>
      </w:r>
      <w:r>
        <w:t>Н</w:t>
      </w:r>
      <w:r>
        <w:rPr>
          <w:vertAlign w:val="subscript"/>
        </w:rPr>
        <w:t>36</w:t>
      </w:r>
      <w:r>
        <w:t xml:space="preserve"> и выше – твердые вещества (парафины и церезины).</w:t>
      </w:r>
    </w:p>
    <w:p w14:paraId="36AFD51A">
      <w:pPr>
        <w:pStyle w:val="3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8" w:name="_Toc30905"/>
      <w:bookmarkStart w:id="9" w:name="_Toc216792970"/>
      <w: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1.3 Влияние нефти на окружающую среду</w:t>
      </w:r>
      <w:bookmarkEnd w:id="8"/>
      <w:bookmarkEnd w:id="9"/>
    </w:p>
    <w:p w14:paraId="252A0531">
      <w:pPr>
        <w:spacing w:after="0" w:line="360" w:lineRule="auto"/>
        <w:ind w:firstLine="709"/>
        <w:jc w:val="both"/>
      </w:pPr>
    </w:p>
    <w:p w14:paraId="184B873A">
      <w:pPr>
        <w:spacing w:after="0" w:line="360" w:lineRule="auto"/>
        <w:ind w:firstLine="709"/>
        <w:jc w:val="both"/>
      </w:pPr>
      <w:r>
        <w:t xml:space="preserve">Нефть негативно влияет на окружающую среду. Загрязнение происходит в результате добычи, транспортировки, переработки и утилизации нефти и нефтепродуктов, а также в результате несанкционированного сброса в водоёмы, техногенных аварий. </w:t>
      </w:r>
    </w:p>
    <w:p w14:paraId="20B03DB3">
      <w:pPr>
        <w:spacing w:after="0" w:line="360" w:lineRule="auto"/>
        <w:ind w:firstLine="709"/>
        <w:jc w:val="both"/>
      </w:pPr>
      <w:r>
        <w:t>Некоторые виды влияния нефти на окружающую среду:</w:t>
      </w:r>
    </w:p>
    <w:p w14:paraId="2FA2E48A">
      <w:pPr>
        <w:spacing w:after="0" w:line="360" w:lineRule="auto"/>
        <w:ind w:firstLine="709"/>
        <w:jc w:val="both"/>
      </w:pPr>
      <w:r>
        <w:t>Влияние на литосферу. При нефтедобыче может произойти проседание вышележащих горных пород вследствие обрушения пустот, откуда были выкачаны полезные ископаемые. Это может сопровождаться техногенными землетрясениями.</w:t>
      </w:r>
    </w:p>
    <w:p w14:paraId="514CF399">
      <w:pPr>
        <w:spacing w:after="0" w:line="360" w:lineRule="auto"/>
        <w:ind w:firstLine="709"/>
        <w:jc w:val="both"/>
      </w:pPr>
      <w:r>
        <w:t>Влияние на атмосферу. При сгорании нефти в атмосферу попадают большие количества углекислого газа, различных сернистых соединений, оксида азота и других веществ. Образующиеся выбросы обладают парниковыми свойствами и принимают участие в техногенной трансформации климата.</w:t>
      </w:r>
    </w:p>
    <w:p w14:paraId="3F474614">
      <w:pPr>
        <w:spacing w:after="0" w:line="360" w:lineRule="auto"/>
        <w:ind w:firstLine="709"/>
        <w:jc w:val="both"/>
      </w:pPr>
      <w:r>
        <w:t>Влияние на гидросферу. Нефть и нефтепродукты служат одним из самых обычных и опасных загрязнителей водной среды. В водоёмах они формируют плавающую на поверхности воды плёнку, частично растворяются, образуют устойчивую эмульсию, а наиболее тяжёлые фракции оседают на дно.</w:t>
      </w:r>
    </w:p>
    <w:p w14:paraId="7E207EE4">
      <w:pPr>
        <w:spacing w:after="0" w:line="360" w:lineRule="auto"/>
        <w:ind w:firstLine="709"/>
        <w:jc w:val="both"/>
      </w:pPr>
      <w:r>
        <w:t>Влияние на живые организмы. Проявляется в нарушениях физиологической активности, болезнях, вызванных внедрением углеводородов в организм, изменениях в биологических особенностях среды обитания.</w:t>
      </w:r>
    </w:p>
    <w:p w14:paraId="01FB2165">
      <w:pPr>
        <w:spacing w:after="0" w:line="360" w:lineRule="auto"/>
        <w:ind w:firstLine="709"/>
        <w:jc w:val="both"/>
      </w:pPr>
      <w:r>
        <w:t>Негативное воздействие на экологию, в первую очередь, связано с ошибками, которые допускаются при добыче нефти, и отсутствием должного контроля над производственным процессом. В ходе бурения скважин, прокладки трубопроводов, сжигания мазута, в результате аварий на танкерах  и т.д. часть нефти выходит на поверхность земли и разливается. Кроме этого, все знают, что в атмосферу выделяется огромное количество выхлопных газов от автомобилей, а они являются продуктом переработки бензина, который, в свою очередь, получают из нефти.</w:t>
      </w:r>
    </w:p>
    <w:p w14:paraId="4E082950">
      <w:pPr>
        <w:spacing w:after="0" w:line="360" w:lineRule="auto"/>
        <w:ind w:firstLine="709"/>
        <w:jc w:val="both"/>
      </w:pPr>
      <w:r>
        <w:t>Прибавьте ко всему выше сказанному расчистку территории для установки бурильного оборудования: вырубаются гектары лесов, из-за чего экосистема меняется кардинальным образом. Площадка заполняется «мусором»: строительными материалами, отходами, продуктами жизнедеятельности, спецтехникой, что также негативно сказывается на окружающей среде. В то же время, откачивание нефти из недр приводит к перемещению грунтовых слоев.</w:t>
      </w:r>
    </w:p>
    <w:p w14:paraId="73385EB0">
      <w:pPr>
        <w:spacing w:after="0" w:line="360" w:lineRule="auto"/>
        <w:ind w:firstLine="709"/>
        <w:jc w:val="both"/>
      </w:pPr>
      <w:r>
        <w:t>Продукт, поступающий на перерабатывающие предприятия, изменяется: он используется для изготовления разных изделий. При сжигании они выделяют вредные химические соединения. Чтобы предотвратить возможные проблемы, необходимо не только сокращать добычу нефти, но и улучшать технологии переработки.</w:t>
      </w:r>
    </w:p>
    <w:p w14:paraId="3F70C07C">
      <w:pPr>
        <w:spacing w:after="0" w:line="360" w:lineRule="auto"/>
        <w:ind w:firstLine="709"/>
        <w:jc w:val="both"/>
      </w:pPr>
      <w:r>
        <w:t>Профильные предприятия должны соблюдать определенные принципы работы, которые помогут уменьшить негативные последствия. Основными из них являются:</w:t>
      </w:r>
    </w:p>
    <w:p w14:paraId="6705A88F">
      <w:pPr>
        <w:spacing w:after="0" w:line="360" w:lineRule="auto"/>
        <w:ind w:firstLine="709"/>
        <w:jc w:val="both"/>
      </w:pPr>
      <w:r>
        <w:t>Добыча нефти разрешается только при условии использования сопутствующего природного газа в народном хозяйстве;</w:t>
      </w:r>
    </w:p>
    <w:p w14:paraId="2925EFAB">
      <w:pPr>
        <w:spacing w:after="0" w:line="360" w:lineRule="auto"/>
        <w:ind w:firstLine="709"/>
        <w:jc w:val="both"/>
      </w:pPr>
      <w:r>
        <w:t>Обязательно проведение гидродинамических, промысловых, геофизических исследований и измерений;</w:t>
      </w:r>
    </w:p>
    <w:p w14:paraId="01934DD8">
      <w:pPr>
        <w:spacing w:after="0" w:line="360" w:lineRule="auto"/>
        <w:ind w:firstLine="709"/>
        <w:jc w:val="both"/>
      </w:pPr>
      <w:r>
        <w:t>Устье скважин требуется оборудовать таким образом, чтобы не допустить выброс и фонтанирование нефти и газа;</w:t>
      </w:r>
    </w:p>
    <w:p w14:paraId="5AD3E9C0">
      <w:pPr>
        <w:spacing w:after="0" w:line="360" w:lineRule="auto"/>
        <w:ind w:firstLine="709"/>
        <w:jc w:val="both"/>
      </w:pPr>
      <w:r>
        <w:t>Дальнейшая разработка скважин с дефектами (разгерметизацией, нарушением фланцевых соединений и т. п.) запрещена;</w:t>
      </w:r>
    </w:p>
    <w:p w14:paraId="443A1380">
      <w:pPr>
        <w:spacing w:after="0" w:line="360" w:lineRule="auto"/>
        <w:ind w:firstLine="709"/>
        <w:jc w:val="both"/>
      </w:pPr>
      <w:r>
        <w:t>При интенсивной добыче нефти необходимо постоянно контролировать допустимый перепад давления на перемычке;</w:t>
      </w:r>
    </w:p>
    <w:p w14:paraId="7327C25C">
      <w:pPr>
        <w:spacing w:after="0" w:line="360" w:lineRule="auto"/>
        <w:ind w:firstLine="709"/>
        <w:jc w:val="both"/>
      </w:pPr>
      <w:r>
        <w:t>Мероприятия по охране окружающей среды должны во многом носить профилактический характер, направленный на предотвращение загрязнений вод (поверхностных и подземных), воздуха. Для этого требуется утилизировать промысловые воды методом закачки в поглощающие пласты.</w:t>
      </w:r>
    </w:p>
    <w:p w14:paraId="54010AD3">
      <w:pPr>
        <w:spacing w:after="0" w:line="360" w:lineRule="auto"/>
        <w:ind w:firstLine="709"/>
        <w:jc w:val="both"/>
      </w:pPr>
      <w:r>
        <w:t>Экологическая безопасность – это система мер (правовых, политических, технологических и других), которые направлены на защиту окружающей среды и минимизации негативного воздействия на нее со стороны нефтегазовой отрасли. Эти меры также включают предупреждение возникновения чрезвычайных и аварийных ситуаций и обеспечение защиты интересов человека.</w:t>
      </w:r>
    </w:p>
    <w:p w14:paraId="6A29DAC3">
      <w:pPr>
        <w:spacing w:after="0" w:line="360" w:lineRule="auto"/>
        <w:ind w:firstLine="709"/>
        <w:jc w:val="both"/>
      </w:pPr>
      <w:r>
        <w:t>Добыча нефти и газа строго контролируется со стороны государства. Проблемы регионов, где идет разработка месторождений, стоят очень остро. Отдельно стоит упомянуть постоянно возникающие вопросы, связанные с утилизацией отходов. Также «лидирующие позиции» занимают проблемы сохранности среды обитания и сокращения флоры и фауны.</w:t>
      </w:r>
    </w:p>
    <w:p w14:paraId="3572A660">
      <w:pPr>
        <w:spacing w:after="0" w:line="360" w:lineRule="auto"/>
        <w:ind w:firstLine="709"/>
        <w:jc w:val="both"/>
      </w:pPr>
      <w:r>
        <w:t>Заботясь об экологической безопасности, предприятия нефтегазовой отрасли ведут свою политику, основанную на определенных постулатах:</w:t>
      </w:r>
    </w:p>
    <w:p w14:paraId="067BA697">
      <w:pPr>
        <w:spacing w:after="0" w:line="360" w:lineRule="auto"/>
        <w:ind w:firstLine="709"/>
        <w:jc w:val="both"/>
      </w:pPr>
      <w:r>
        <w:t>Развитое предприятие должно учитывать его негативное влияние на окружающую среду, В первом порядке необходимо грамотно управлять экологическими рисками. Под ними, в свою очередь, понимают несение ответственности (административной и даже уголовной) за ущерб экосистеме, здоровью и жизни людей;</w:t>
      </w:r>
    </w:p>
    <w:p w14:paraId="41E6088F">
      <w:pPr>
        <w:spacing w:after="0" w:line="360" w:lineRule="auto"/>
        <w:ind w:firstLine="709"/>
        <w:jc w:val="both"/>
      </w:pPr>
      <w:r>
        <w:t>Стремление к росту не должно происходить за счет нерационального использования природных ресурсов. Этот принцип предполагает сокращение техногенного воздействия на природу и использование качественно нового оборудования;</w:t>
      </w:r>
    </w:p>
    <w:p w14:paraId="1B6D8B62">
      <w:pPr>
        <w:spacing w:after="0" w:line="360" w:lineRule="auto"/>
        <w:ind w:firstLine="709"/>
        <w:jc w:val="both"/>
      </w:pPr>
      <w:r>
        <w:t>Контроль соблюдения требований экологической безопасности должен осуществляться систематически, мониторинг состояния среды – постоянно.</w:t>
      </w:r>
    </w:p>
    <w:p w14:paraId="21EDF745">
      <w:pPr>
        <w:spacing w:after="0" w:line="360" w:lineRule="auto"/>
        <w:ind w:firstLine="709"/>
        <w:jc w:val="both"/>
      </w:pPr>
      <w:r>
        <w:t>Один из самых важных – это принцип безаварийного производства. Безусловно, современная техника позволит компании быстрее расти и развиваться, в то же время она не должна увеличивать токсичность выбросов и объем отходов.</w:t>
      </w:r>
    </w:p>
    <w:p w14:paraId="5D8676FD">
      <w:pPr>
        <w:spacing w:after="0" w:line="360" w:lineRule="auto"/>
        <w:ind w:firstLine="709"/>
        <w:jc w:val="both"/>
      </w:pPr>
      <w:r>
        <w:t>Нефтегазовые предприятия, ведущие грамотную политику в отношении экологической безопасности, открыты для общественности и охотно делятся с ней информацией о проводимых мероприятиях, направленных на защиту природы. Они ведут работу и в социальном направлении, содействуя психосоциальному благополучию своих сотрудников и других людей, проживающих в местах, где ведется разработка месторождений.</w:t>
      </w:r>
    </w:p>
    <w:p w14:paraId="6AC05E82">
      <w:pPr>
        <w:spacing w:after="0" w:line="360" w:lineRule="auto"/>
        <w:ind w:firstLine="709"/>
        <w:jc w:val="both"/>
      </w:pPr>
      <w:r>
        <w:t>Экологическая безопасность – это своего рода экологическая ответственность предприятия, специалисты которого разрабатывают локальные и глобальные программы по охране окружающей среды.</w:t>
      </w:r>
    </w:p>
    <w:p w14:paraId="356F3592">
      <w:pPr>
        <w:pStyle w:val="2"/>
        <w:ind w:firstLine="709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216792971"/>
      <w:bookmarkStart w:id="11" w:name="_Toc4522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2. Эксперимент по выявлению влияния нефтепродуктов на рост зерновых культур</w:t>
      </w:r>
      <w:bookmarkEnd w:id="10"/>
      <w:bookmarkEnd w:id="11"/>
    </w:p>
    <w:p w14:paraId="5829C32A">
      <w:pPr>
        <w:pStyle w:val="3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2" w:name="_Toc3919"/>
      <w:bookmarkStart w:id="13" w:name="_Toc216792972"/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 Зерновые культуры и их устойчивость к нефти</w:t>
      </w:r>
      <w:bookmarkEnd w:id="12"/>
      <w:bookmarkEnd w:id="13"/>
    </w:p>
    <w:p w14:paraId="4E56F5CA">
      <w:pPr>
        <w:spacing w:after="0" w:line="360" w:lineRule="auto"/>
        <w:ind w:firstLine="709"/>
        <w:jc w:val="both"/>
      </w:pPr>
    </w:p>
    <w:p w14:paraId="778C66D2">
      <w:pPr>
        <w:spacing w:after="0" w:line="360" w:lineRule="auto"/>
        <w:ind w:firstLine="709"/>
        <w:jc w:val="both"/>
      </w:pPr>
      <w:r>
        <w:t>Зерновые культуры — группа возделываемых растений, которые дают зерно — основной продукт питания человека, сырьё для многих отраслей промышленности и корма для сельскохозяйственных животных. Название «зерновые» говорит о том, что культуру выращивают ради зерна.</w:t>
      </w:r>
    </w:p>
    <w:p w14:paraId="5836168C">
      <w:pPr>
        <w:spacing w:after="0" w:line="360" w:lineRule="auto"/>
        <w:ind w:firstLine="709"/>
        <w:jc w:val="both"/>
      </w:pPr>
      <w:r>
        <w:t xml:space="preserve">Зерновые культуры подразделяются на: </w:t>
      </w:r>
    </w:p>
    <w:p w14:paraId="2EA19760">
      <w:pPr>
        <w:spacing w:after="0" w:line="360" w:lineRule="auto"/>
        <w:ind w:firstLine="709"/>
        <w:jc w:val="both"/>
      </w:pPr>
      <w:r>
        <w:t xml:space="preserve">Хлебные — относятся главным образом к семейству злаков. Некоторые виды: пшеница, рожь, рис, овёс, ячмень, кукуруза, просо, сорго, гречиха. </w:t>
      </w:r>
    </w:p>
    <w:p w14:paraId="26C790A1">
      <w:pPr>
        <w:spacing w:after="0" w:line="360" w:lineRule="auto"/>
        <w:ind w:firstLine="709"/>
        <w:jc w:val="both"/>
      </w:pPr>
      <w:r>
        <w:t xml:space="preserve">Зернобобовые — относятся к семейству бобовых. Некоторые виды: горох, фасоль, вика, чечевица, бобы, нут и др.. </w:t>
      </w:r>
    </w:p>
    <w:p w14:paraId="3AA3980F">
      <w:pPr>
        <w:spacing w:after="0" w:line="360" w:lineRule="auto"/>
        <w:ind w:firstLine="709"/>
        <w:jc w:val="both"/>
      </w:pPr>
      <w:r>
        <w:t xml:space="preserve">По срокам посева зерновые делятся на: </w:t>
      </w:r>
    </w:p>
    <w:p w14:paraId="133BE412">
      <w:pPr>
        <w:spacing w:after="0" w:line="360" w:lineRule="auto"/>
        <w:ind w:firstLine="709"/>
        <w:jc w:val="both"/>
      </w:pPr>
      <w:r>
        <w:t>Озимые — с осенним посевом.</w:t>
      </w:r>
    </w:p>
    <w:p w14:paraId="2E03ED00">
      <w:pPr>
        <w:spacing w:after="0" w:line="360" w:lineRule="auto"/>
        <w:ind w:firstLine="709"/>
        <w:jc w:val="both"/>
      </w:pPr>
      <w:r>
        <w:t>Яровые — высеваются весной, урожай собирают в тот же год.</w:t>
      </w:r>
    </w:p>
    <w:p w14:paraId="29EBF706">
      <w:pPr>
        <w:spacing w:after="0" w:line="360" w:lineRule="auto"/>
        <w:ind w:firstLine="709"/>
        <w:jc w:val="both"/>
      </w:pPr>
      <w:r>
        <w:t xml:space="preserve">По устойчивости к климатическим условиям выделяются северные и южные виды: </w:t>
      </w:r>
    </w:p>
    <w:p w14:paraId="51636DB7">
      <w:pPr>
        <w:spacing w:after="0" w:line="360" w:lineRule="auto"/>
        <w:ind w:firstLine="709"/>
        <w:jc w:val="both"/>
      </w:pPr>
      <w:r>
        <w:t>Северные — пшеница, рожь, тритикале, овёс и ячмень.</w:t>
      </w:r>
    </w:p>
    <w:p w14:paraId="1DAD78FD">
      <w:pPr>
        <w:spacing w:after="0" w:line="360" w:lineRule="auto"/>
        <w:ind w:firstLine="709"/>
        <w:jc w:val="both"/>
      </w:pPr>
      <w:r>
        <w:t>Южные — кукуруза, сорго, гречиха, разные сорта проса, риса.</w:t>
      </w:r>
    </w:p>
    <w:p w14:paraId="5BC72B37">
      <w:pPr>
        <w:spacing w:after="0" w:line="360" w:lineRule="auto"/>
        <w:ind w:firstLine="709"/>
        <w:jc w:val="both"/>
      </w:pPr>
      <w:r>
        <w:t xml:space="preserve">Зерновые культуры применяются в различных отраслях экономики: </w:t>
      </w:r>
    </w:p>
    <w:p w14:paraId="2A306C16">
      <w:pPr>
        <w:spacing w:after="0" w:line="360" w:lineRule="auto"/>
        <w:ind w:firstLine="709"/>
        <w:jc w:val="both"/>
      </w:pPr>
      <w:r>
        <w:t>Пищевая промышленность — производство хлеба, макарон, круп, кондитерских изделий, напитков (вино, пиво, квас).</w:t>
      </w:r>
    </w:p>
    <w:p w14:paraId="3DC56977">
      <w:pPr>
        <w:spacing w:after="0" w:line="360" w:lineRule="auto"/>
        <w:ind w:firstLine="709"/>
        <w:jc w:val="both"/>
      </w:pPr>
      <w:r>
        <w:t>Животноводство — кормление скота и птицы.</w:t>
      </w:r>
    </w:p>
    <w:p w14:paraId="21F1059E">
      <w:pPr>
        <w:spacing w:after="0" w:line="360" w:lineRule="auto"/>
        <w:ind w:firstLine="709"/>
        <w:jc w:val="both"/>
      </w:pPr>
      <w:r>
        <w:t>Биоэнергетика — получение биоэтанола и биогаза.</w:t>
      </w:r>
    </w:p>
    <w:p w14:paraId="262A596C">
      <w:pPr>
        <w:spacing w:after="0" w:line="360" w:lineRule="auto"/>
        <w:ind w:firstLine="709"/>
        <w:jc w:val="both"/>
      </w:pPr>
      <w:r>
        <w:t>Химическая промышленность — производство крахмала, глюкозы, этилового спирта.</w:t>
      </w:r>
    </w:p>
    <w:p w14:paraId="6D8D74ED">
      <w:pPr>
        <w:spacing w:after="0" w:line="360" w:lineRule="auto"/>
        <w:ind w:firstLine="709"/>
        <w:jc w:val="both"/>
      </w:pPr>
      <w:r>
        <w:t>Фармацевтика — использование экстрактов и масел из зерновых для лекарственных препаратов.</w:t>
      </w:r>
    </w:p>
    <w:p w14:paraId="66643246">
      <w:pPr>
        <w:spacing w:after="0" w:line="360" w:lineRule="auto"/>
        <w:ind w:firstLine="709"/>
        <w:jc w:val="both"/>
      </w:pPr>
      <w:r>
        <w:t xml:space="preserve">Устойчивость зерновых культур к нефтяному загрязнению почвы неодинакова из-за физиологических особенностей растений. Ниже приведены примеры для пшеницы, ячменя, овса и кукурузы. </w:t>
      </w:r>
    </w:p>
    <w:p w14:paraId="57AF4EF4">
      <w:pPr>
        <w:spacing w:after="0" w:line="360" w:lineRule="auto"/>
        <w:ind w:firstLine="709"/>
        <w:jc w:val="both"/>
      </w:pPr>
      <w:r>
        <w:t xml:space="preserve">Пшеница чувствительна к нефтяному загрязнению. Некоторые исследования: </w:t>
      </w:r>
    </w:p>
    <w:p w14:paraId="71A7E524">
      <w:pPr>
        <w:spacing w:after="0" w:line="360" w:lineRule="auto"/>
        <w:ind w:firstLine="709"/>
        <w:jc w:val="both"/>
      </w:pPr>
      <w:r>
        <w:t>Содержание нефти на уровне 1% от массы почвы вызывало торможение роста пшеницы от фазы 1-го настоящего листа до фазы трубкования относительно контроля примерно на 40%.</w:t>
      </w:r>
    </w:p>
    <w:p w14:paraId="3741583F">
      <w:pPr>
        <w:spacing w:after="0" w:line="360" w:lineRule="auto"/>
        <w:ind w:firstLine="709"/>
        <w:jc w:val="both"/>
      </w:pPr>
      <w:r>
        <w:t>Концентрация нефти в пределах 3–5% оказывала значительное ингибирующее влияние на рост пшеницы, сдерживала не только рост растений, но и их развитие.</w:t>
      </w:r>
    </w:p>
    <w:p w14:paraId="1100659A">
      <w:pPr>
        <w:spacing w:after="0" w:line="360" w:lineRule="auto"/>
        <w:ind w:firstLine="709"/>
        <w:jc w:val="both"/>
      </w:pPr>
      <w:r>
        <w:t>В полевых опытах количество колосков у пшеницы резко снижалось уже при минимальной дозе нефти. С увеличением содержания нефти в почве уменьшалась величина урожая зерна и содержания в нём сырого протеина.</w:t>
      </w:r>
    </w:p>
    <w:p w14:paraId="10979C74">
      <w:pPr>
        <w:spacing w:after="0" w:line="360" w:lineRule="auto"/>
        <w:ind w:firstLine="709"/>
        <w:jc w:val="both"/>
      </w:pPr>
      <w:r>
        <w:t>В лабораторных экспериментах на 4-суточных проростках пшеницы показана существенная стимуляция роста корней и побегов (по длине и массе) в условиях искусственного нефтезагрязнения почвы от 3 до 6 г/кг, при этом ингибирование ростовых процессов отмечалось только при концентрации поллютанта 9 г/кг и выше.</w:t>
      </w:r>
    </w:p>
    <w:p w14:paraId="6396BC52">
      <w:pPr>
        <w:spacing w:after="0" w:line="360" w:lineRule="auto"/>
        <w:ind w:firstLine="709"/>
        <w:jc w:val="both"/>
      </w:pPr>
      <w:r>
        <w:t xml:space="preserve">Ячмень более устойчив к нефтяному загрязнению по сравнению с пшеницей. Некоторые исследования: </w:t>
      </w:r>
    </w:p>
    <w:p w14:paraId="0523830D">
      <w:pPr>
        <w:spacing w:after="0" w:line="360" w:lineRule="auto"/>
        <w:ind w:firstLine="709"/>
        <w:jc w:val="both"/>
      </w:pPr>
      <w:r>
        <w:t>Концентрация нефти 4%, 6%, 8% от массы почвы вызывала угнетение всхожести в первые дни опыта по сравнению с контролем, но к 7-му дню показатели всхожести становились близки к контрольным.</w:t>
      </w:r>
    </w:p>
    <w:p w14:paraId="06FB5E10">
      <w:pPr>
        <w:spacing w:after="0" w:line="360" w:lineRule="auto"/>
        <w:ind w:firstLine="709"/>
        <w:jc w:val="both"/>
      </w:pPr>
      <w:r>
        <w:t>Длина корней растений ячменя незначительно уменьшается при увеличении концентрации нефти в почве, и также незначительно идёт их увеличение по мере наблюдения в процессе эксперимента.</w:t>
      </w:r>
    </w:p>
    <w:p w14:paraId="5BA8BA36">
      <w:pPr>
        <w:spacing w:after="0" w:line="360" w:lineRule="auto"/>
        <w:ind w:firstLine="709"/>
        <w:jc w:val="both"/>
      </w:pPr>
      <w:r>
        <w:t>Наиболее сильное фитотоксическое действие оказала нефть с концентрацией 10, 15, 20% — в этих вариантах опыта семена ячменя не проросли.</w:t>
      </w:r>
    </w:p>
    <w:p w14:paraId="4F5DD40C">
      <w:pPr>
        <w:spacing w:after="0" w:line="360" w:lineRule="auto"/>
        <w:ind w:firstLine="709"/>
        <w:jc w:val="both"/>
      </w:pPr>
      <w:r>
        <w:t>Овёс</w:t>
      </w:r>
    </w:p>
    <w:p w14:paraId="70A77D7E">
      <w:pPr>
        <w:spacing w:after="0" w:line="360" w:lineRule="auto"/>
        <w:ind w:firstLine="709"/>
        <w:jc w:val="both"/>
      </w:pPr>
      <w:r>
        <w:t xml:space="preserve">Овёс менее устойчив к нефтяному загрязнению по сравнению с пшеницей и кукурузой. Некоторые исследования: </w:t>
      </w:r>
    </w:p>
    <w:p w14:paraId="779E9924">
      <w:pPr>
        <w:spacing w:after="0" w:line="360" w:lineRule="auto"/>
        <w:ind w:firstLine="709"/>
        <w:jc w:val="both"/>
      </w:pPr>
      <w:r>
        <w:t xml:space="preserve">Нефть в минимальных концентрациях стимулирует рост листьев и корней овса в течение 5 суток, но частота хромосомных аберраций и количество мёртвых клеток в корнях увеличиваются с ростом концентраций нефти. </w:t>
      </w:r>
    </w:p>
    <w:p w14:paraId="1BCA2209">
      <w:pPr>
        <w:spacing w:after="0" w:line="360" w:lineRule="auto"/>
        <w:ind w:firstLine="709"/>
        <w:jc w:val="both"/>
      </w:pPr>
      <w:r>
        <w:t xml:space="preserve">При содержании нефти выше 0,3 г/кг происходит снижение длины корней овса, массы корней и массы листьев. </w:t>
      </w:r>
    </w:p>
    <w:p w14:paraId="1BF46E4F">
      <w:pPr>
        <w:spacing w:after="0" w:line="360" w:lineRule="auto"/>
        <w:ind w:firstLine="709"/>
        <w:jc w:val="both"/>
      </w:pPr>
      <w:r>
        <w:t xml:space="preserve">При концентрации нефти 30 мл на 200 г почвы семена овса не взошли. </w:t>
      </w:r>
    </w:p>
    <w:p w14:paraId="0683631D">
      <w:pPr>
        <w:spacing w:after="0" w:line="360" w:lineRule="auto"/>
        <w:ind w:firstLine="709"/>
        <w:jc w:val="both"/>
      </w:pPr>
      <w:r>
        <w:t xml:space="preserve">Кукуруза наиболее устойчива к нефтяному загрязнению. Некоторые исследования: </w:t>
      </w:r>
    </w:p>
    <w:p w14:paraId="0FAEF21F">
      <w:pPr>
        <w:spacing w:after="0" w:line="360" w:lineRule="auto"/>
        <w:ind w:firstLine="709"/>
        <w:jc w:val="both"/>
      </w:pPr>
      <w:r>
        <w:t>Кукуруза обыкновенная сорта «Катерина» и «Скандия» проявила себя как одно из наиболее устойчивых растений при загрязнении выщелоченного чернозёма 1 и 2% нефти по показателям всхожести и энергии прорастания.</w:t>
      </w:r>
    </w:p>
    <w:p w14:paraId="02BF5034">
      <w:pPr>
        <w:spacing w:after="0" w:line="360" w:lineRule="auto"/>
        <w:ind w:firstLine="709"/>
        <w:jc w:val="both"/>
      </w:pPr>
      <w:r>
        <w:t>При внесении нефти в почву определённой закономерности влияния её на рост кукурузы нет, но наблюдается увеличение высоты растений при концентрации нефти в почве 1, 3, 4,5 мг/100 г почвы.</w:t>
      </w:r>
    </w:p>
    <w:p w14:paraId="3A90946A">
      <w:pPr>
        <w:spacing w:after="0" w:line="360" w:lineRule="auto"/>
        <w:ind w:firstLine="709"/>
        <w:jc w:val="both"/>
      </w:pPr>
      <w:r>
        <w:t>Важно учитывать, что отзывчивость растений на одни и те же уровни загрязнения отличается в зависимости от почвенно-климатических условий, особенностей поллютанта и возраста загрязнения.</w:t>
      </w:r>
    </w:p>
    <w:p w14:paraId="02B61026">
      <w:pPr>
        <w:pStyle w:val="3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14" w:name="_Toc216792973"/>
      <w:bookmarkStart w:id="15" w:name="_Toc17446"/>
      <w: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2.2 Постановка эксперимента</w:t>
      </w:r>
      <w:bookmarkEnd w:id="14"/>
      <w:bookmarkEnd w:id="15"/>
    </w:p>
    <w:p w14:paraId="4E578B0D">
      <w:pPr>
        <w:spacing w:after="0" w:line="360" w:lineRule="auto"/>
        <w:ind w:firstLine="709"/>
        <w:jc w:val="both"/>
      </w:pPr>
    </w:p>
    <w:p w14:paraId="45BDD599">
      <w:pPr>
        <w:spacing w:after="0" w:line="360" w:lineRule="auto"/>
        <w:ind w:firstLine="709"/>
        <w:jc w:val="both"/>
      </w:pPr>
      <w:r>
        <w:t>Нами был запланирован эксперимент, согласно которому был произведен посев овса в грунт. Каждый контейнер с посевами мы полили разными растворами воды с дизельным топливом, один вариант был контрольным – без добавления дизельного топлива.</w:t>
      </w:r>
    </w:p>
    <w:p w14:paraId="3D9EC37B">
      <w:pPr>
        <w:spacing w:after="0" w:line="360" w:lineRule="auto"/>
        <w:ind w:firstLine="709"/>
        <w:jc w:val="both"/>
      </w:pPr>
      <w:r>
        <w:t>Ниже на рисунке представлены фото посевов (посев произведен 24.11.25):</w:t>
      </w:r>
    </w:p>
    <w:p w14:paraId="16B7511C">
      <w:pPr>
        <w:spacing w:after="0" w:line="360" w:lineRule="auto"/>
        <w:ind w:firstLine="709"/>
        <w:jc w:val="both"/>
      </w:pPr>
      <w:r>
        <w:rPr>
          <w:lang w:eastAsia="ru-RU"/>
        </w:rPr>
        <w:drawing>
          <wp:inline distT="0" distB="0" distL="0" distR="0">
            <wp:extent cx="4972050" cy="3743325"/>
            <wp:effectExtent l="0" t="0" r="0" b="9525"/>
            <wp:docPr id="1" name="Рисунок 1" descr="C:\Users\ь\AppData\Local\Temp\Rar$DIa1728.49840\176587423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ь\AppData\Local\Temp\Rar$DIa1728.49840\17658742308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9394" cy="374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9C13D">
      <w:pPr>
        <w:spacing w:after="0" w:line="360" w:lineRule="auto"/>
        <w:ind w:firstLine="709"/>
        <w:jc w:val="both"/>
      </w:pPr>
      <w:r>
        <w:rPr>
          <w:lang w:eastAsia="ru-RU"/>
        </w:rPr>
        <w:drawing>
          <wp:inline distT="0" distB="0" distL="0" distR="0">
            <wp:extent cx="4972050" cy="3743325"/>
            <wp:effectExtent l="0" t="0" r="0" b="9525"/>
            <wp:docPr id="2" name="Рисунок 2" descr="C:\Users\ь\AppData\Local\Temp\Rar$DIa1728.3192\1765874230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ь\AppData\Local\Temp\Rar$DIa1728.3192\17658742308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9394" cy="374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089C">
      <w:pPr>
        <w:spacing w:after="0" w:line="360" w:lineRule="auto"/>
        <w:ind w:firstLine="709"/>
        <w:jc w:val="both"/>
      </w:pPr>
      <w:r>
        <w:t>Рисунок 1. Посев овса от 24.11.25</w:t>
      </w:r>
    </w:p>
    <w:p w14:paraId="4FD0DD82">
      <w:pPr>
        <w:spacing w:after="0" w:line="360" w:lineRule="auto"/>
        <w:ind w:firstLine="709"/>
        <w:jc w:val="both"/>
      </w:pPr>
    </w:p>
    <w:p w14:paraId="0314E128">
      <w:pPr>
        <w:spacing w:after="0" w:line="360" w:lineRule="auto"/>
        <w:ind w:firstLine="709"/>
        <w:jc w:val="both"/>
      </w:pPr>
      <w:r>
        <w:t>В контейнере №1 был посеян овес и полит водой. В контейнер № 2 был добавлен раствор воды с дизельным топливом в соотношении 1:1 (вода: дизельное топливо). Контейнер № 3 был полит раствором в соотношении 0,5:1 (вода: дизельное топливо). Контейнер № 4 полили раствором 2:1 (вода: дизельное топливо).</w:t>
      </w:r>
    </w:p>
    <w:p w14:paraId="7A47D19C">
      <w:pPr>
        <w:spacing w:after="0" w:line="360" w:lineRule="auto"/>
        <w:ind w:firstLine="709"/>
        <w:jc w:val="both"/>
      </w:pPr>
      <w:r>
        <w:t>Далее контейнеры накрыли полиэтиленовым пакетом, для создания микроклимата и были поставлены в теплое помещение, на солнечное место.</w:t>
      </w:r>
    </w:p>
    <w:p w14:paraId="6FB5489D">
      <w:pPr>
        <w:pStyle w:val="3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16" w:name="_Toc18106"/>
      <w:bookmarkStart w:id="17" w:name="_Toc216792974"/>
      <w:r>
        <w:rPr>
          <w:rFonts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2.3 Результаты эксперимента</w:t>
      </w:r>
      <w:bookmarkEnd w:id="16"/>
      <w:bookmarkEnd w:id="17"/>
    </w:p>
    <w:p w14:paraId="77D46FEC">
      <w:pPr>
        <w:spacing w:after="0" w:line="360" w:lineRule="auto"/>
        <w:ind w:firstLine="709"/>
        <w:jc w:val="both"/>
      </w:pPr>
    </w:p>
    <w:p w14:paraId="581669D2">
      <w:pPr>
        <w:spacing w:after="0" w:line="360" w:lineRule="auto"/>
        <w:ind w:firstLine="709"/>
        <w:jc w:val="both"/>
      </w:pPr>
      <w:r>
        <w:t>Спустя 7 дней мы получили первые ростки. Через 10 дней овес вырос до следующего состояния (результаты на фото):</w:t>
      </w:r>
    </w:p>
    <w:p w14:paraId="3E6AE2E6">
      <w:pPr>
        <w:spacing w:after="0" w:line="360" w:lineRule="auto"/>
        <w:ind w:firstLine="709"/>
        <w:jc w:val="both"/>
      </w:pPr>
    </w:p>
    <w:p w14:paraId="674D7375">
      <w:pPr>
        <w:spacing w:after="0" w:line="360" w:lineRule="auto"/>
        <w:ind w:firstLine="709"/>
        <w:jc w:val="both"/>
      </w:pPr>
      <w:r>
        <w:rPr>
          <w:lang w:eastAsia="ru-RU"/>
        </w:rPr>
        <w:drawing>
          <wp:inline distT="0" distB="0" distL="0" distR="0">
            <wp:extent cx="5067300" cy="3815080"/>
            <wp:effectExtent l="0" t="0" r="0" b="0"/>
            <wp:docPr id="3" name="Рисунок 3" descr="C:\Users\ь\AppData\Local\Temp\Rar$DIa1728.8507\1765874230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ь\AppData\Local\Temp\Rar$DIa1728.8507\17658742307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6801" cy="381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431CE">
      <w:pPr>
        <w:spacing w:after="0" w:line="360" w:lineRule="auto"/>
        <w:ind w:firstLine="709"/>
        <w:jc w:val="both"/>
      </w:pPr>
      <w:r>
        <w:rPr>
          <w:lang w:eastAsia="ru-RU"/>
        </w:rPr>
        <w:drawing>
          <wp:inline distT="0" distB="0" distL="0" distR="0">
            <wp:extent cx="3429635" cy="4554855"/>
            <wp:effectExtent l="8890" t="0" r="8255" b="8255"/>
            <wp:docPr id="4" name="Рисунок 4" descr="C:\Users\ь\AppData\Local\Temp\Rar$DIa1728.12219\176587423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ь\AppData\Local\Temp\Rar$DIa1728.12219\17658742307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33679" cy="456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031C3">
      <w:pPr>
        <w:spacing w:after="0" w:line="360" w:lineRule="auto"/>
        <w:ind w:firstLine="709"/>
        <w:jc w:val="both"/>
      </w:pPr>
      <w:r>
        <w:t>Рисунок 2. Рост овса спустя 10 дней</w:t>
      </w:r>
    </w:p>
    <w:p w14:paraId="4145AF42">
      <w:pPr>
        <w:spacing w:after="0" w:line="360" w:lineRule="auto"/>
        <w:ind w:firstLine="709"/>
        <w:jc w:val="both"/>
      </w:pPr>
    </w:p>
    <w:p w14:paraId="272B6DFF">
      <w:pPr>
        <w:spacing w:after="0" w:line="360" w:lineRule="auto"/>
        <w:ind w:firstLine="709"/>
        <w:jc w:val="both"/>
      </w:pPr>
      <w:r>
        <w:t>Можно заметить, что рост неравномерный в разных контейнерах, с разной концентрацией.</w:t>
      </w:r>
    </w:p>
    <w:p w14:paraId="620BAC53">
      <w:pPr>
        <w:spacing w:after="0" w:line="360" w:lineRule="auto"/>
        <w:ind w:firstLine="709"/>
        <w:jc w:val="both"/>
      </w:pPr>
      <w:r>
        <w:t>Дальше мы произвели замеры роста растений, результаты на фото ниже:</w:t>
      </w:r>
    </w:p>
    <w:p w14:paraId="125AB1BA">
      <w:pPr>
        <w:spacing w:after="0" w:line="360" w:lineRule="auto"/>
        <w:ind w:firstLine="709"/>
        <w:jc w:val="both"/>
      </w:pPr>
      <w:r>
        <w:rPr>
          <w:lang w:eastAsia="ru-RU"/>
        </w:rPr>
        <w:drawing>
          <wp:inline distT="0" distB="0" distL="0" distR="0">
            <wp:extent cx="3209925" cy="4262755"/>
            <wp:effectExtent l="0" t="0" r="0" b="4445"/>
            <wp:docPr id="5" name="Рисунок 5" descr="C:\Users\ь\AppData\Local\Temp\Rar$DIa1728.28013\1765874230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ь\AppData\Local\Temp\Rar$DIa1728.28013\176587423079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5931" cy="427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4D1C2">
      <w:pPr>
        <w:spacing w:after="0" w:line="360" w:lineRule="auto"/>
        <w:ind w:firstLine="709"/>
        <w:jc w:val="both"/>
      </w:pPr>
      <w:r>
        <w:rPr>
          <w:lang w:eastAsia="ru-RU"/>
        </w:rPr>
        <w:drawing>
          <wp:inline distT="0" distB="0" distL="0" distR="0">
            <wp:extent cx="3209925" cy="4262755"/>
            <wp:effectExtent l="0" t="0" r="0" b="4445"/>
            <wp:docPr id="6" name="Рисунок 6" descr="C:\Users\ь\AppData\Local\Temp\Rar$DIa1728.33533\1765874230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ь\AppData\Local\Temp\Rar$DIa1728.33533\176587423079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3313" cy="426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DD6EE">
      <w:pPr>
        <w:spacing w:after="0" w:line="360" w:lineRule="auto"/>
        <w:ind w:firstLine="709"/>
        <w:jc w:val="both"/>
      </w:pPr>
      <w:r>
        <w:t>Рисунок 3. Замеры ростовой активности овса</w:t>
      </w:r>
    </w:p>
    <w:p w14:paraId="3ED4401A">
      <w:pPr>
        <w:spacing w:after="0" w:line="360" w:lineRule="auto"/>
        <w:ind w:firstLine="709"/>
        <w:jc w:val="both"/>
      </w:pPr>
    </w:p>
    <w:p w14:paraId="312509D8">
      <w:pPr>
        <w:spacing w:after="0" w:line="360" w:lineRule="auto"/>
        <w:ind w:firstLine="709"/>
        <w:jc w:val="both"/>
      </w:pPr>
      <w:r>
        <w:rPr>
          <w:lang w:eastAsia="ru-RU"/>
        </w:rPr>
        <w:drawing>
          <wp:inline distT="0" distB="0" distL="0" distR="0">
            <wp:extent cx="3212465" cy="4267200"/>
            <wp:effectExtent l="0" t="0" r="6985" b="0"/>
            <wp:docPr id="7" name="Рисунок 7" descr="C:\Users\ь\AppData\Local\Temp\Rar$DIa1728.39743\1765874230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ь\AppData\Local\Temp\Rar$DIa1728.39743\176587423078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1295" cy="427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6AF14">
      <w:pPr>
        <w:spacing w:after="0" w:line="360" w:lineRule="auto"/>
        <w:ind w:firstLine="709"/>
        <w:jc w:val="both"/>
      </w:pPr>
      <w:r>
        <w:rPr>
          <w:lang w:eastAsia="ru-RU"/>
        </w:rPr>
        <w:drawing>
          <wp:inline distT="0" distB="0" distL="0" distR="0">
            <wp:extent cx="3234055" cy="4295775"/>
            <wp:effectExtent l="0" t="0" r="4445" b="0"/>
            <wp:docPr id="8" name="Рисунок 8" descr="C:\Users\ь\AppData\Local\Temp\Rar$DIa1728.44844\1765874230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ь\AppData\Local\Temp\Rar$DIa1728.44844\176587423077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6552" cy="42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6A127">
      <w:pPr>
        <w:spacing w:after="0" w:line="360" w:lineRule="auto"/>
        <w:ind w:firstLine="709"/>
        <w:jc w:val="both"/>
      </w:pPr>
      <w:r>
        <w:t>Рисунок 4. Замеры ростовой активности овса</w:t>
      </w:r>
    </w:p>
    <w:p w14:paraId="26E0CF70">
      <w:pPr>
        <w:spacing w:after="0" w:line="360" w:lineRule="auto"/>
        <w:ind w:firstLine="709"/>
        <w:jc w:val="both"/>
      </w:pPr>
      <w:r>
        <w:t>Как мы видим самый интенсивный рост в контейнере №1, где был посеян овес и полит водой. Самый слабы и неоднородный рост в контейнере № 2, где был добавлен раствор воды с дизельным топливом в соотношении 1:1 (вода: дизельное топливо). В контейнере № 3, который был полит раствором в соотношении 0,5:1 (вода: дизельное топливо) был более интенсивный рост. И в контейнере № 4 политом раствором 2:1 (вода: дизельное топливо) также отмечается  интенсивность роста.</w:t>
      </w:r>
    </w:p>
    <w:p w14:paraId="4253BD08">
      <w:pPr>
        <w:spacing w:after="0" w:line="360" w:lineRule="auto"/>
        <w:ind w:firstLine="709"/>
        <w:jc w:val="both"/>
      </w:pPr>
      <w:r>
        <w:t>Отсюда можно сделать вывод, что дизельное топливо значительно снижает ростовые процессы растений.</w:t>
      </w:r>
    </w:p>
    <w:p w14:paraId="0DE30756">
      <w:r>
        <w:br w:type="page"/>
      </w:r>
    </w:p>
    <w:p w14:paraId="2801D4DE">
      <w:pPr>
        <w:pStyle w:val="2"/>
        <w:ind w:firstLine="709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8" w:name="_Toc7268"/>
      <w:bookmarkStart w:id="19" w:name="_Toc216792975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ВЫВОДЫ</w:t>
      </w:r>
      <w:bookmarkEnd w:id="18"/>
      <w:bookmarkEnd w:id="19"/>
    </w:p>
    <w:p w14:paraId="78AAE9E9">
      <w:pPr>
        <w:spacing w:after="0" w:line="360" w:lineRule="auto"/>
        <w:ind w:firstLine="709"/>
        <w:jc w:val="both"/>
      </w:pPr>
    </w:p>
    <w:p w14:paraId="71300272">
      <w:pPr>
        <w:spacing w:after="0" w:line="360" w:lineRule="auto"/>
        <w:ind w:firstLine="709"/>
        <w:jc w:val="both"/>
      </w:pPr>
      <w:r>
        <w:t>Согласно полученным результатам, мы можем сделать вывод, что продукты нефтепереработки оказывают отрицательное воздействие на растения и все живое.</w:t>
      </w:r>
    </w:p>
    <w:p w14:paraId="0DEF82FE">
      <w:pPr>
        <w:spacing w:after="0" w:line="360" w:lineRule="auto"/>
        <w:ind w:firstLine="709"/>
        <w:jc w:val="both"/>
      </w:pPr>
      <w:r>
        <w:t>Замедляется рост и развитие растений. Все это указывает на необходимость соблюдения правил безопасности при использовании и транспортировке нефти и нефтепродуктов.</w:t>
      </w:r>
    </w:p>
    <w:p w14:paraId="60971F2C">
      <w:r>
        <w:br w:type="page"/>
      </w:r>
    </w:p>
    <w:p w14:paraId="158C9C24">
      <w:pPr>
        <w:pStyle w:val="2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0" w:name="_Toc291"/>
      <w:bookmarkStart w:id="21" w:name="_Toc216792976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ЗАКЛЮЧЕНИЕ</w:t>
      </w:r>
      <w:bookmarkEnd w:id="20"/>
      <w:bookmarkEnd w:id="21"/>
    </w:p>
    <w:p w14:paraId="0DB1B368">
      <w:pPr>
        <w:spacing w:after="0" w:line="360" w:lineRule="auto"/>
        <w:ind w:firstLine="709"/>
        <w:jc w:val="both"/>
      </w:pPr>
    </w:p>
    <w:p w14:paraId="5854AB12">
      <w:pPr>
        <w:spacing w:after="0" w:line="360" w:lineRule="auto"/>
        <w:ind w:firstLine="709"/>
        <w:jc w:val="both"/>
      </w:pPr>
      <w:r>
        <w:t>Нефтяное загрязнение в значительной мере изменяет морфологию растения. Наблюдается уменьшение роста стебля в высоту, уменьшение его радиального роста, нефтяное загрязнение ингибирует ростовые процессы. В условиях загрязнения нефтью значительно снижается площадь ассимиляционной поверхности растений (у мезофитных и ксерофитных растений). Корневая система уменьшает свои размеры, меняет свою морфологию (переход от мочковатого типа корневой системы к стержневому). Прекращается формирование клубеньков и развитие корневых волосков.</w:t>
      </w:r>
    </w:p>
    <w:p w14:paraId="3C7F78D6">
      <w:pPr>
        <w:spacing w:after="0" w:line="360" w:lineRule="auto"/>
        <w:ind w:firstLine="709"/>
        <w:jc w:val="both"/>
      </w:pPr>
      <w:r>
        <w:t>Значительным изменениям подвергаются анатомические особенности растений. Увеличивается толщина листовой пластинки, исчезает кутикула, уменьшаются размеры клеток и количество хлоропластов. В корневой системе растений происходит утолщении эпидермы, увеличивается количество ксилемных элементов и размер центрального цилиндра, объем воздухоносных тканей. Размеры ксилемных элементов сокращаются, что обеспечивает корню более выгодный энергетически механизм поглощения и транспорта воды и минеральных элементов.[2]</w:t>
      </w:r>
    </w:p>
    <w:p w14:paraId="1A477A65">
      <w:pPr>
        <w:spacing w:after="0" w:line="360" w:lineRule="auto"/>
        <w:ind w:firstLine="709"/>
        <w:jc w:val="both"/>
      </w:pPr>
      <w:r>
        <w:t>Изменения анатомии и морфологии органов направлены на создание защитных механизмов и выполняют компенсаторную функцию в ответ на нефтяное загрязнение. Ответная реакция растений на нефтяное загрязнение зависит от их принадлежности к экологической группе. Наблюдается усиление ксероморфных признаков у устойчивых к нефтяному загрязнению растений, что обеспечивает им защиту от токсического действия нефти.</w:t>
      </w:r>
    </w:p>
    <w:p w14:paraId="34C474F9">
      <w:pPr>
        <w:spacing w:after="0" w:line="360" w:lineRule="auto"/>
        <w:ind w:firstLine="709"/>
        <w:jc w:val="both"/>
      </w:pPr>
      <w:r>
        <w:t>В литературе отмечается различная реакция растений на нефть в зависимости от их биоморфы и систематической принадлежности.</w:t>
      </w:r>
    </w:p>
    <w:p w14:paraId="661D2192">
      <w:pPr>
        <w:spacing w:after="0" w:line="360" w:lineRule="auto"/>
        <w:ind w:firstLine="709"/>
        <w:jc w:val="both"/>
      </w:pPr>
      <w:r>
        <w:t>В целом на нефтезагрязненых почвах у растений отмечаются следующие физиономические и фенологические отклонения от нормы:</w:t>
      </w:r>
    </w:p>
    <w:p w14:paraId="5ABBBBC9">
      <w:pPr>
        <w:spacing w:after="0" w:line="360" w:lineRule="auto"/>
        <w:ind w:firstLine="709"/>
        <w:jc w:val="both"/>
      </w:pPr>
      <w:r>
        <w:t>1) появление гигантских и карликовых форм;</w:t>
      </w:r>
    </w:p>
    <w:p w14:paraId="620E652A">
      <w:pPr>
        <w:spacing w:after="0" w:line="360" w:lineRule="auto"/>
        <w:ind w:firstLine="709"/>
        <w:jc w:val="both"/>
      </w:pPr>
      <w:r>
        <w:t>2) нарушение нормальных пропорций во внешнем облике растений;</w:t>
      </w:r>
    </w:p>
    <w:p w14:paraId="2E118F3B">
      <w:pPr>
        <w:spacing w:after="0" w:line="360" w:lineRule="auto"/>
        <w:ind w:firstLine="709"/>
        <w:jc w:val="both"/>
      </w:pPr>
      <w:r>
        <w:t>3) возникновение наростов, наплывов, утолщений, придающих отдельным экземплярам уродливый облик;</w:t>
      </w:r>
    </w:p>
    <w:p w14:paraId="088C2B6A">
      <w:pPr>
        <w:spacing w:after="0" w:line="360" w:lineRule="auto"/>
        <w:ind w:firstLine="709"/>
        <w:jc w:val="both"/>
      </w:pPr>
      <w:r>
        <w:t>Нефтяное загрязнение почв в значительной мере влияет на уровни содержания фотосинтетических и флавоноидных пигментов в листьях растений.</w:t>
      </w:r>
    </w:p>
    <w:p w14:paraId="6F0CBBE8">
      <w:pPr>
        <w:spacing w:after="0" w:line="360" w:lineRule="auto"/>
        <w:ind w:firstLine="709"/>
        <w:jc w:val="both"/>
      </w:pPr>
      <w:r>
        <w:t>У растений, произрастающих в условиях нефтезагрязнения, наблюдается снижение содержания всех фотосинтетических пигментов (хлорофилла а, хлорофилла b, каротиноидов) и возрастание количества флавоноидных соединений. Так же нефтяное загрязнение может способствовать накоплению антоциановых пигментов.[3]</w:t>
      </w:r>
    </w:p>
    <w:p w14:paraId="2DCC043C">
      <w:pPr>
        <w:spacing w:after="0" w:line="360" w:lineRule="auto"/>
        <w:ind w:firstLine="709"/>
        <w:jc w:val="both"/>
      </w:pPr>
      <w:r>
        <w:t>С ростом концентрации нефти в почве уменьшается содержание нитратов в корнеплодах, и заметно увеличивается концентрация витамина С. Повышение концентрации витамина в корнеплодах обусловлено ухудшением условий минерального питания растений.</w:t>
      </w:r>
    </w:p>
    <w:p w14:paraId="406D617E">
      <w:pPr>
        <w:spacing w:after="0" w:line="360" w:lineRule="auto"/>
        <w:ind w:firstLine="709"/>
        <w:jc w:val="both"/>
      </w:pPr>
      <w:r>
        <w:t>На клеточном и физиологическом уровне воздействие углеводородов нефти на растения проявляется в нарушении структуры хлоропластов и фотосинтеза. Углеводороды повреждают мембраны хлоропластов, митохондрий, мембраны клеток корня. Растения, растущие при нефтяном загрязнении почвы, содержат значительно большее количество веществ со стресспротективными свойствами.</w:t>
      </w:r>
    </w:p>
    <w:p w14:paraId="1D62FEF8">
      <w:pPr>
        <w:spacing w:after="0" w:line="360" w:lineRule="auto"/>
        <w:ind w:firstLine="709"/>
        <w:jc w:val="both"/>
      </w:pPr>
      <w:r>
        <w:t>Поступая в клетки и сосуды растений, нефть вызывает токсические эффекты. Они проявляются в быстром повреждении, разрушении, а затем в отмирании всех живых, активно функционирующих тканей растений в вегетирующем состоянии.</w:t>
      </w:r>
    </w:p>
    <w:p w14:paraId="631CDCF7">
      <w:pPr>
        <w:spacing w:after="0" w:line="360" w:lineRule="auto"/>
        <w:ind w:firstLine="709"/>
        <w:jc w:val="both"/>
      </w:pPr>
      <w:r>
        <w:t>Таким образом, под действием нефтяных загрязнений в растениях происходят различные изменения как внешние, которые можно различить визуально, так и внутренние, которые можно обнаружить только с помощью специальных исследований и проведения ряда анализов.</w:t>
      </w:r>
    </w:p>
    <w:p w14:paraId="14B10676">
      <w:pPr>
        <w:spacing w:after="0" w:line="360" w:lineRule="auto"/>
        <w:ind w:firstLine="709"/>
        <w:jc w:val="both"/>
      </w:pPr>
    </w:p>
    <w:p w14:paraId="067EAE3F">
      <w:pPr>
        <w:pStyle w:val="2"/>
        <w:ind w:firstLine="709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2" w:name="_Toc216792977"/>
      <w:bookmarkStart w:id="23" w:name="_Toc26596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СПИСОК ИСПОЛЬЗОВАННОЙ ЛИТЕРАТУРЫ</w:t>
      </w:r>
      <w:bookmarkEnd w:id="22"/>
      <w:bookmarkEnd w:id="23"/>
    </w:p>
    <w:p w14:paraId="2163B65A">
      <w:pPr>
        <w:spacing w:after="0" w:line="360" w:lineRule="auto"/>
        <w:ind w:firstLine="709"/>
        <w:jc w:val="both"/>
      </w:pPr>
    </w:p>
    <w:p w14:paraId="3354897D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Бузмаков С.А. Закономерности техногенной трансформации наземных экосистем / С.А. Бузмаков // Антропогенная динамика природной среды: матер. Междунар. науч.-практ. конф. (16-20 окт. 2006г., г. Пермь): в 2 т. / Перм. ун-т. Пермь, 2006.</w:t>
      </w:r>
    </w:p>
    <w:p w14:paraId="066407B7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Бузмаков С.А. Научное обоснование проектирования и эксплуатации нефтяных месторождений в границах особо охраняемых природных территорий (на примере районов нефтедобычи Пермской области) / С.А. Бузмаков, С.М. Костарев, С.А. Чайкин // Там же. №З.</w:t>
      </w:r>
    </w:p>
    <w:p w14:paraId="3FDB5F4D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Каминский, Э.Ф.; Хавкин, В.А. Глубокая переработка нефти: технологический и экологический аспекты; ИЛ - Москва, 2001. - 384 c.</w:t>
      </w:r>
    </w:p>
    <w:p w14:paraId="1E87D7BB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Малофеев Г. Е., Мирсаетов О. М., Чоловская И. Д. Нагнетание в пласт теплоносителей для интенсификации добычи нефти и увеличения нефтеотдачи; НИЦ "Регулярная и хаотическая динамика", Институт компьютерных исследований - Москва, 2008. - 224 c.</w:t>
      </w:r>
    </w:p>
    <w:p w14:paraId="20AB1561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Нельсон-Смит А. Нефть и экология моря; Прогресс - М., 2008. - 304 c.</w:t>
      </w:r>
    </w:p>
    <w:p w14:paraId="1E3C4C8C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Норман Дж. Хайн Геология, разведка, бурение и добыча нефти; Олимп-Бизнес - М., 2008. - 752 c.</w:t>
      </w:r>
    </w:p>
    <w:p w14:paraId="32514719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Персиянцев, М.Н. Добыча нефти в осложненных условиях; Гостехиздат - Москва, 2000. - 653 c.</w:t>
      </w:r>
    </w:p>
    <w:p w14:paraId="7B217884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Пиковский Ю.Н. Природные и техногенные потоки углеводородов в окружающей среде / Ю.И. Пиковский. М.: Изд-во МГУ, 1993. -206с.</w:t>
      </w:r>
    </w:p>
    <w:p w14:paraId="0A92BAF5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>Разумовский В.М. Эколого-экономичсское районирование в системе управления природопользованием / В.М. Разумовский // Региональные проблемы сбалансированного развития процесса природопользования. СПб.: Изд-во Санкт-Петербург.техн.ун-та, 1999.</w:t>
      </w:r>
    </w:p>
    <w:p w14:paraId="12A71018">
      <w:pPr>
        <w:numPr>
          <w:ilvl w:val="0"/>
          <w:numId w:val="1"/>
        </w:numPr>
        <w:spacing w:after="0" w:line="360" w:lineRule="auto"/>
        <w:ind w:left="0" w:firstLine="709"/>
        <w:jc w:val="both"/>
      </w:pPr>
      <w:r>
        <w:t>Бузмаков С.А. Трансформация геосистем в районах нефтедобычи / С.А. Бузмаков, С.М. Костарев // Изв. вузов. Нефть и газ. 2004. №5.</w:t>
      </w:r>
    </w:p>
    <w:p w14:paraId="3845D2FF">
      <w:pPr>
        <w:pStyle w:val="15"/>
        <w:numPr>
          <w:ilvl w:val="0"/>
          <w:numId w:val="1"/>
        </w:numPr>
        <w:spacing w:line="360" w:lineRule="auto"/>
        <w:ind w:left="0" w:firstLine="709"/>
        <w:jc w:val="both"/>
      </w:pPr>
      <w:r>
        <w:t>Грей, Форест Добыча нефти; Высшая школа - Москва, 2003. - 416 c.</w:t>
      </w:r>
    </w:p>
    <w:p w14:paraId="3FC6C939">
      <w:pPr>
        <w:pStyle w:val="15"/>
        <w:numPr>
          <w:ilvl w:val="0"/>
          <w:numId w:val="1"/>
        </w:numPr>
        <w:spacing w:line="360" w:lineRule="auto"/>
        <w:ind w:left="0" w:firstLine="709"/>
        <w:jc w:val="both"/>
      </w:pPr>
      <w:r>
        <w:t>Леффлер Уильям, Паттароззи Ричард, Стерлинг Гордон Глубоководная разведка и добыча нефти; Олимп-Бизнес - М., 2008. - 252 c.</w:t>
      </w:r>
    </w:p>
    <w:p w14:paraId="7081C0E1">
      <w:pPr>
        <w:pStyle w:val="15"/>
        <w:numPr>
          <w:ilvl w:val="0"/>
          <w:numId w:val="1"/>
        </w:numPr>
        <w:spacing w:line="360" w:lineRule="auto"/>
        <w:ind w:left="0" w:firstLine="709"/>
        <w:jc w:val="both"/>
      </w:pPr>
      <w:r>
        <w:t>Медведева М. Л. Коррозия и защита оборудования при переработке нефти и газа; Нефть и газ РГУ нефти и газа им. И. М. Губкина - Москва, 2005. - 312 c.</w:t>
      </w:r>
    </w:p>
    <w:p w14:paraId="26D658F4">
      <w:pPr>
        <w:pStyle w:val="15"/>
        <w:numPr>
          <w:ilvl w:val="0"/>
          <w:numId w:val="1"/>
        </w:numPr>
        <w:spacing w:line="360" w:lineRule="auto"/>
        <w:ind w:left="0" w:firstLine="709"/>
        <w:jc w:val="both"/>
      </w:pPr>
      <w:r>
        <w:t>Оборин А.А. Нефтегазопоисковая геомикробиология / А.А. Оборин, Е.В. Стадник; УрО РАН. Екатеринбург, 1996. -408 с.</w:t>
      </w:r>
    </w:p>
    <w:p w14:paraId="2DEBE541">
      <w:pPr>
        <w:pStyle w:val="15"/>
        <w:numPr>
          <w:ilvl w:val="0"/>
          <w:numId w:val="1"/>
        </w:numPr>
        <w:spacing w:line="360" w:lineRule="auto"/>
        <w:ind w:left="0" w:firstLine="709"/>
        <w:jc w:val="both"/>
      </w:pPr>
      <w:r>
        <w:t>Репмерс Н.Ф. Природопользование:</w:t>
      </w:r>
      <w:r>
        <w:tab/>
      </w:r>
      <w:r>
        <w:t>словарь-справочник / Н.Ф. Реймерс. М.: Мысль.1990. -637с.</w:t>
      </w:r>
    </w:p>
    <w:p w14:paraId="3C8B90E0">
      <w:pPr>
        <w:spacing w:after="0" w:line="360" w:lineRule="auto"/>
        <w:ind w:firstLine="709"/>
        <w:jc w:val="both"/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4425520"/>
      <w:docPartObj>
        <w:docPartGallery w:val="autotext"/>
      </w:docPartObj>
    </w:sdtPr>
    <w:sdtContent>
      <w:p w14:paraId="20A2096D">
        <w:pPr>
          <w:pStyle w:val="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94818"/>
    <w:multiLevelType w:val="multilevel"/>
    <w:tmpl w:val="1629481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14"/>
    <w:rsid w:val="000678C4"/>
    <w:rsid w:val="001E2B35"/>
    <w:rsid w:val="002A1F7B"/>
    <w:rsid w:val="00314314"/>
    <w:rsid w:val="004A751B"/>
    <w:rsid w:val="006066EB"/>
    <w:rsid w:val="00711827"/>
    <w:rsid w:val="0075690B"/>
    <w:rsid w:val="00812C94"/>
    <w:rsid w:val="009351C0"/>
    <w:rsid w:val="00C313ED"/>
    <w:rsid w:val="00D53A64"/>
    <w:rsid w:val="00DB4FB8"/>
    <w:rsid w:val="00EA79E5"/>
    <w:rsid w:val="05FF467A"/>
    <w:rsid w:val="37C1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1"/>
    <w:basedOn w:val="1"/>
    <w:next w:val="1"/>
    <w:autoRedefine/>
    <w:unhideWhenUsed/>
    <w:uiPriority w:val="39"/>
    <w:pPr>
      <w:spacing w:after="100"/>
    </w:pPr>
  </w:style>
  <w:style w:type="paragraph" w:styleId="10">
    <w:name w:val="toc 2"/>
    <w:basedOn w:val="1"/>
    <w:next w:val="1"/>
    <w:autoRedefine/>
    <w:unhideWhenUsed/>
    <w:uiPriority w:val="39"/>
    <w:pPr>
      <w:spacing w:after="100"/>
      <w:ind w:left="280"/>
    </w:pPr>
  </w:style>
  <w:style w:type="paragraph" w:styleId="11">
    <w:name w:val="foot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character" w:customStyle="1" w:styleId="13">
    <w:name w:val="Заголовок 2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Верхний колонтитул Знак"/>
    <w:basedOn w:val="4"/>
    <w:link w:val="8"/>
    <w:qFormat/>
    <w:uiPriority w:val="99"/>
  </w:style>
  <w:style w:type="character" w:customStyle="1" w:styleId="17">
    <w:name w:val="Нижний колонтитул Знак"/>
    <w:basedOn w:val="4"/>
    <w:link w:val="11"/>
    <w:uiPriority w:val="99"/>
  </w:style>
  <w:style w:type="paragraph" w:customStyle="1" w:styleId="18">
    <w:name w:val="TOC Heading"/>
    <w:basedOn w:val="2"/>
    <w:next w:val="1"/>
    <w:semiHidden/>
    <w:unhideWhenUsed/>
    <w:qFormat/>
    <w:uiPriority w:val="39"/>
    <w:pPr>
      <w:outlineLvl w:val="9"/>
    </w:pPr>
    <w:rPr>
      <w:lang w:eastAsia="ru-RU"/>
    </w:rPr>
  </w:style>
  <w:style w:type="paragraph" w:customStyle="1" w:styleId="19">
    <w:name w:val="WPSOffice手动目录 1"/>
    <w:uiPriority w:val="0"/>
    <w:pPr>
      <w:ind w:leftChars="0"/>
    </w:pPr>
    <w:rPr>
      <w:rFonts w:ascii="Times New Roman" w:hAnsi="Times New Roman" w:eastAsiaTheme="minorHAnsi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EE55F-1ED0-47D7-A3E8-92385ADFE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4065</Words>
  <Characters>23177</Characters>
  <Lines>193</Lines>
  <Paragraphs>54</Paragraphs>
  <TotalTime>17</TotalTime>
  <ScaleCrop>false</ScaleCrop>
  <LinksUpToDate>false</LinksUpToDate>
  <CharactersWithSpaces>27188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2025-12-14T12:32:00Z</dcterms:created>
  <dc:creator>ь</dc:creator>
  <cp:lastModifiedBy>user</cp:lastModifiedBy>
  <dcterms:modified xsi:type="dcterms:W3CDTF">2025-12-18T12:49:05Z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D180D79DFED1417C9180C14C3401068D_12</vt:lpwstr>
  </property>
</Properties>
</file>