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C6287" w14:textId="77777777" w:rsidR="00A12792" w:rsidRPr="00507543" w:rsidRDefault="00A12792" w:rsidP="00A12792">
      <w:pPr>
        <w:pStyle w:val="ds-markdown-paragraph"/>
        <w:shd w:val="clear" w:color="auto" w:fill="FFFFFF"/>
        <w:spacing w:after="240" w:afterAutospacing="0"/>
        <w:rPr>
          <w:color w:val="0F1115"/>
          <w:sz w:val="28"/>
          <w:szCs w:val="28"/>
        </w:rPr>
      </w:pPr>
      <w:r w:rsidRPr="00507543">
        <w:rPr>
          <w:rStyle w:val="a3"/>
          <w:color w:val="0F1115"/>
          <w:sz w:val="28"/>
          <w:szCs w:val="28"/>
        </w:rPr>
        <w:t>Научно-исследовательский проект по инженерному направлению</w:t>
      </w:r>
    </w:p>
    <w:p w14:paraId="348C8094" w14:textId="7AB7E3A5" w:rsidR="00A12792" w:rsidRPr="00507543" w:rsidRDefault="00A12792" w:rsidP="00A12792">
      <w:pPr>
        <w:pStyle w:val="ds-markdown-paragraph"/>
        <w:shd w:val="clear" w:color="auto" w:fill="FFFFFF"/>
        <w:spacing w:before="240" w:beforeAutospacing="0" w:after="240" w:afterAutospacing="0"/>
        <w:rPr>
          <w:color w:val="0F1115"/>
          <w:sz w:val="28"/>
          <w:szCs w:val="28"/>
        </w:rPr>
      </w:pPr>
      <w:r w:rsidRPr="00507543">
        <w:rPr>
          <w:rStyle w:val="a3"/>
          <w:color w:val="0F1115"/>
          <w:sz w:val="28"/>
          <w:szCs w:val="28"/>
        </w:rPr>
        <w:t>Тема:</w:t>
      </w:r>
      <w:r w:rsidR="00E92CFE">
        <w:rPr>
          <w:rStyle w:val="a3"/>
          <w:color w:val="0F1115"/>
          <w:sz w:val="28"/>
          <w:szCs w:val="28"/>
        </w:rPr>
        <w:t xml:space="preserve"> </w:t>
      </w:r>
      <w:r w:rsidRPr="00507543">
        <w:rPr>
          <w:color w:val="0F1115"/>
          <w:sz w:val="28"/>
          <w:szCs w:val="28"/>
        </w:rPr>
        <w:t>«Анализ принципов действия и функциональных характеристик простых механизмов с проектированием демонстрационной модели»</w:t>
      </w:r>
    </w:p>
    <w:p w14:paraId="0D2D75B3" w14:textId="77777777" w:rsidR="00A12792" w:rsidRPr="00507543" w:rsidRDefault="00A12792" w:rsidP="00A12792">
      <w:pPr>
        <w:pStyle w:val="ds-markdown-paragraph"/>
        <w:shd w:val="clear" w:color="auto" w:fill="FFFFFF"/>
        <w:spacing w:before="240" w:beforeAutospacing="0" w:after="240" w:afterAutospacing="0"/>
        <w:contextualSpacing/>
        <w:rPr>
          <w:color w:val="0F1115"/>
          <w:sz w:val="28"/>
          <w:szCs w:val="28"/>
        </w:rPr>
      </w:pPr>
      <w:r w:rsidRPr="00507543">
        <w:rPr>
          <w:rStyle w:val="a3"/>
          <w:color w:val="0F1115"/>
          <w:sz w:val="28"/>
          <w:szCs w:val="28"/>
        </w:rPr>
        <w:t>Автор:</w:t>
      </w:r>
      <w:r w:rsidRPr="00507543">
        <w:rPr>
          <w:color w:val="0F1115"/>
          <w:sz w:val="28"/>
          <w:szCs w:val="28"/>
        </w:rPr>
        <w:t> Бирюков Аким</w:t>
      </w:r>
    </w:p>
    <w:p w14:paraId="240915E4" w14:textId="77777777" w:rsidR="00A12792" w:rsidRPr="00507543" w:rsidRDefault="00A12792" w:rsidP="00A12792">
      <w:pPr>
        <w:pStyle w:val="ds-markdown-paragraph"/>
        <w:shd w:val="clear" w:color="auto" w:fill="FFFFFF"/>
        <w:spacing w:before="240" w:beforeAutospacing="0" w:after="240" w:afterAutospacing="0"/>
        <w:contextualSpacing/>
        <w:rPr>
          <w:color w:val="0F1115"/>
          <w:sz w:val="28"/>
          <w:szCs w:val="28"/>
        </w:rPr>
      </w:pPr>
      <w:r w:rsidRPr="00507543">
        <w:rPr>
          <w:color w:val="0F1115"/>
          <w:sz w:val="28"/>
          <w:szCs w:val="28"/>
        </w:rPr>
        <w:t xml:space="preserve">Ученик 7 класса </w:t>
      </w:r>
    </w:p>
    <w:p w14:paraId="0B9998B5" w14:textId="4247F2AF" w:rsidR="00A12792" w:rsidRPr="00507543" w:rsidRDefault="00A12792" w:rsidP="00A12792">
      <w:pPr>
        <w:pStyle w:val="ds-markdown-paragraph"/>
        <w:shd w:val="clear" w:color="auto" w:fill="FFFFFF"/>
        <w:spacing w:before="240" w:beforeAutospacing="0" w:after="240" w:afterAutospacing="0"/>
        <w:contextualSpacing/>
        <w:rPr>
          <w:color w:val="0F1115"/>
          <w:sz w:val="28"/>
          <w:szCs w:val="28"/>
        </w:rPr>
      </w:pPr>
      <w:r w:rsidRPr="00507543">
        <w:rPr>
          <w:rStyle w:val="a3"/>
          <w:color w:val="0F1115"/>
          <w:sz w:val="28"/>
          <w:szCs w:val="28"/>
        </w:rPr>
        <w:t>Научный руководитель:</w:t>
      </w:r>
      <w:r w:rsidRPr="00507543">
        <w:rPr>
          <w:color w:val="0F1115"/>
          <w:sz w:val="28"/>
          <w:szCs w:val="28"/>
        </w:rPr>
        <w:t> </w:t>
      </w:r>
      <w:proofErr w:type="spellStart"/>
      <w:r w:rsidR="00FA2830" w:rsidRPr="00507543">
        <w:rPr>
          <w:color w:val="0F1115"/>
          <w:sz w:val="28"/>
          <w:szCs w:val="28"/>
        </w:rPr>
        <w:t>Ярославцева</w:t>
      </w:r>
      <w:proofErr w:type="spellEnd"/>
      <w:r w:rsidRPr="00507543">
        <w:rPr>
          <w:color w:val="0F1115"/>
          <w:sz w:val="28"/>
          <w:szCs w:val="28"/>
        </w:rPr>
        <w:t xml:space="preserve"> Елена Петровна учитель </w:t>
      </w:r>
      <w:proofErr w:type="spellStart"/>
      <w:r w:rsidR="00E92CFE">
        <w:rPr>
          <w:color w:val="0F1115"/>
          <w:sz w:val="28"/>
          <w:szCs w:val="28"/>
        </w:rPr>
        <w:t>информатики</w:t>
      </w:r>
      <w:proofErr w:type="spellEnd"/>
    </w:p>
    <w:p w14:paraId="1E84192B" w14:textId="77777777" w:rsidR="00A12792" w:rsidRPr="00507543" w:rsidRDefault="00A12792" w:rsidP="00A12792">
      <w:pPr>
        <w:pStyle w:val="ds-markdown-paragraph"/>
        <w:shd w:val="clear" w:color="auto" w:fill="FFFFFF"/>
        <w:spacing w:before="240" w:beforeAutospacing="0" w:after="240" w:afterAutospacing="0"/>
        <w:rPr>
          <w:color w:val="0F1115"/>
          <w:sz w:val="28"/>
          <w:szCs w:val="28"/>
        </w:rPr>
      </w:pPr>
    </w:p>
    <w:p w14:paraId="4CC6500D" w14:textId="77777777" w:rsidR="00A12792" w:rsidRPr="00507543" w:rsidRDefault="00A12792" w:rsidP="009502FF">
      <w:pPr>
        <w:shd w:val="clear" w:color="auto" w:fill="FFFFFF"/>
        <w:spacing w:before="100" w:beforeAutospacing="1" w:after="240" w:line="240" w:lineRule="auto"/>
        <w:jc w:val="center"/>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Глава 1. Введение: Концептуальные основы исследования простых механизмов в инженерном проектировании</w:t>
      </w:r>
    </w:p>
    <w:p w14:paraId="6EF9DCDC" w14:textId="77777777" w:rsidR="00A12792" w:rsidRPr="00507543" w:rsidRDefault="00A12792" w:rsidP="00A12792">
      <w:pPr>
        <w:shd w:val="clear" w:color="auto" w:fill="FFFFFF"/>
        <w:spacing w:before="240" w:after="240" w:line="240" w:lineRule="auto"/>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1.1. Актуальность и проблема исследования в контексте истории и современности</w:t>
      </w:r>
    </w:p>
    <w:p w14:paraId="029AD179" w14:textId="77777777" w:rsidR="00A12792" w:rsidRPr="00507543" w:rsidRDefault="00A12792" w:rsidP="009502FF">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Исследование простых механизмов представляет собой не просто учебную задачу, но фундаментальное направление в истории человеческой цивилизации и современной инженерной мысли. Эти элементарные устройства, известные со времен античности (труды Архимеда, Герона Александрийского) и лежащие в основе всех сложных машин, являются ключевым объектом изучения в дидактике физики и теории механизмов и машин.</w:t>
      </w:r>
    </w:p>
    <w:p w14:paraId="0862B1A7" w14:textId="77777777" w:rsidR="009502FF" w:rsidRPr="00507543" w:rsidRDefault="009502FF" w:rsidP="009502FF">
      <w:pPr>
        <w:shd w:val="clear" w:color="auto" w:fill="FFFFFF"/>
        <w:spacing w:before="100" w:beforeAutospacing="1" w:after="0" w:line="276" w:lineRule="auto"/>
        <w:ind w:firstLine="709"/>
        <w:contextualSpacing/>
        <w:jc w:val="both"/>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Историко-философский контекст</w:t>
      </w:r>
    </w:p>
    <w:p w14:paraId="4D460AF8" w14:textId="68E782DA" w:rsidR="00A12792" w:rsidRPr="00507543" w:rsidRDefault="00A12792" w:rsidP="009502FF">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 xml:space="preserve">Простые механизмы (рычаг, наклонная плоскость, блок, винт, клин, колесо) исторически формировали «технологический базис» цивилизации, </w:t>
      </w:r>
      <w:r w:rsidR="00094B75">
        <w:rPr>
          <w:rFonts w:ascii="Times New Roman" w:eastAsia="Times New Roman" w:hAnsi="Times New Roman" w:cs="Times New Roman"/>
          <w:color w:val="0F1115"/>
          <w:sz w:val="28"/>
          <w:szCs w:val="28"/>
          <w:lang w:eastAsia="ru-RU"/>
        </w:rPr>
        <w:t>являясь основ</w:t>
      </w:r>
      <w:r w:rsidR="003C630B">
        <w:rPr>
          <w:rFonts w:ascii="Times New Roman" w:eastAsia="Times New Roman" w:hAnsi="Times New Roman" w:cs="Times New Roman"/>
          <w:color w:val="0F1115"/>
          <w:sz w:val="28"/>
          <w:szCs w:val="28"/>
          <w:lang w:eastAsia="ru-RU"/>
        </w:rPr>
        <w:t>ами</w:t>
      </w:r>
      <w:r w:rsidR="00094B75">
        <w:rPr>
          <w:rFonts w:ascii="Times New Roman" w:eastAsia="Times New Roman" w:hAnsi="Times New Roman" w:cs="Times New Roman"/>
          <w:color w:val="0F1115"/>
          <w:sz w:val="28"/>
          <w:szCs w:val="28"/>
          <w:lang w:eastAsia="ru-RU"/>
        </w:rPr>
        <w:t xml:space="preserve"> для преобразования энергии</w:t>
      </w:r>
      <w:r w:rsidRPr="00507543">
        <w:rPr>
          <w:rFonts w:ascii="Times New Roman" w:eastAsia="Times New Roman" w:hAnsi="Times New Roman" w:cs="Times New Roman"/>
          <w:color w:val="0F1115"/>
          <w:sz w:val="28"/>
          <w:szCs w:val="28"/>
          <w:lang w:eastAsia="ru-RU"/>
        </w:rPr>
        <w:t xml:space="preserve">. Их изучение позволяет проследить эволюцию инженерного мышления от </w:t>
      </w:r>
      <w:r w:rsidR="00F046EB">
        <w:rPr>
          <w:rFonts w:ascii="Times New Roman" w:eastAsia="Times New Roman" w:hAnsi="Times New Roman" w:cs="Times New Roman"/>
          <w:color w:val="0F1115"/>
          <w:sz w:val="28"/>
          <w:szCs w:val="28"/>
          <w:lang w:eastAsia="ru-RU"/>
        </w:rPr>
        <w:t>простых наблюдений</w:t>
      </w:r>
      <w:r w:rsidRPr="00507543">
        <w:rPr>
          <w:rFonts w:ascii="Times New Roman" w:eastAsia="Times New Roman" w:hAnsi="Times New Roman" w:cs="Times New Roman"/>
          <w:color w:val="0F1115"/>
          <w:sz w:val="28"/>
          <w:szCs w:val="28"/>
          <w:lang w:eastAsia="ru-RU"/>
        </w:rPr>
        <w:t xml:space="preserve"> к </w:t>
      </w:r>
      <w:r w:rsidR="00F046EB">
        <w:rPr>
          <w:rFonts w:ascii="Times New Roman" w:eastAsia="Times New Roman" w:hAnsi="Times New Roman" w:cs="Times New Roman"/>
          <w:color w:val="0F1115"/>
          <w:sz w:val="28"/>
          <w:szCs w:val="28"/>
          <w:lang w:eastAsia="ru-RU"/>
        </w:rPr>
        <w:t>точным</w:t>
      </w:r>
      <w:r w:rsidRPr="00507543">
        <w:rPr>
          <w:rFonts w:ascii="Times New Roman" w:eastAsia="Times New Roman" w:hAnsi="Times New Roman" w:cs="Times New Roman"/>
          <w:color w:val="0F1115"/>
          <w:sz w:val="28"/>
          <w:szCs w:val="28"/>
          <w:lang w:eastAsia="ru-RU"/>
        </w:rPr>
        <w:t xml:space="preserve"> математическим формулировкам, основанным на </w:t>
      </w:r>
      <w:r w:rsidR="00F046EB">
        <w:rPr>
          <w:rFonts w:ascii="Times New Roman" w:eastAsia="Times New Roman" w:hAnsi="Times New Roman" w:cs="Times New Roman"/>
          <w:color w:val="0F1115"/>
          <w:sz w:val="28"/>
          <w:szCs w:val="28"/>
          <w:lang w:eastAsia="ru-RU"/>
        </w:rPr>
        <w:t>физики</w:t>
      </w:r>
      <w:r w:rsidRPr="00507543">
        <w:rPr>
          <w:rFonts w:ascii="Times New Roman" w:eastAsia="Times New Roman" w:hAnsi="Times New Roman" w:cs="Times New Roman"/>
          <w:color w:val="0F1115"/>
          <w:sz w:val="28"/>
          <w:szCs w:val="28"/>
          <w:lang w:eastAsia="ru-RU"/>
        </w:rPr>
        <w:t>.</w:t>
      </w:r>
    </w:p>
    <w:p w14:paraId="131F9884" w14:textId="77777777" w:rsidR="009502FF" w:rsidRPr="00507543" w:rsidRDefault="00A12792" w:rsidP="009502FF">
      <w:pPr>
        <w:shd w:val="clear" w:color="auto" w:fill="FFFFFF"/>
        <w:spacing w:before="100" w:beforeAutospacing="1" w:after="0" w:line="276" w:lineRule="auto"/>
        <w:ind w:firstLine="709"/>
        <w:contextualSpacing/>
        <w:jc w:val="both"/>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Современна</w:t>
      </w:r>
      <w:r w:rsidR="009502FF" w:rsidRPr="00507543">
        <w:rPr>
          <w:rFonts w:ascii="Times New Roman" w:eastAsia="Times New Roman" w:hAnsi="Times New Roman" w:cs="Times New Roman"/>
          <w:b/>
          <w:bCs/>
          <w:color w:val="0F1115"/>
          <w:sz w:val="28"/>
          <w:szCs w:val="28"/>
          <w:lang w:eastAsia="ru-RU"/>
        </w:rPr>
        <w:t>я научно-техническая значимость</w:t>
      </w:r>
    </w:p>
    <w:p w14:paraId="3E2AAEA2" w14:textId="4D427A61" w:rsidR="00A12792" w:rsidRPr="00507543" w:rsidRDefault="00A12792" w:rsidP="009502FF">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 xml:space="preserve">В эпоху </w:t>
      </w:r>
      <w:proofErr w:type="spellStart"/>
      <w:r w:rsidRPr="00507543">
        <w:rPr>
          <w:rFonts w:ascii="Times New Roman" w:eastAsia="Times New Roman" w:hAnsi="Times New Roman" w:cs="Times New Roman"/>
          <w:color w:val="0F1115"/>
          <w:sz w:val="28"/>
          <w:szCs w:val="28"/>
          <w:lang w:eastAsia="ru-RU"/>
        </w:rPr>
        <w:t>мехатроники</w:t>
      </w:r>
      <w:proofErr w:type="spellEnd"/>
      <w:r w:rsidRPr="00507543">
        <w:rPr>
          <w:rFonts w:ascii="Times New Roman" w:eastAsia="Times New Roman" w:hAnsi="Times New Roman" w:cs="Times New Roman"/>
          <w:color w:val="0F1115"/>
          <w:sz w:val="28"/>
          <w:szCs w:val="28"/>
          <w:lang w:eastAsia="ru-RU"/>
        </w:rPr>
        <w:t xml:space="preserve">, робототехники и нанотехнологий принципы действия простых механизмов не утратили актуальности, а были переосмыслены. </w:t>
      </w:r>
      <w:r w:rsidR="00406629">
        <w:rPr>
          <w:rFonts w:ascii="Times New Roman" w:eastAsia="Times New Roman" w:hAnsi="Times New Roman" w:cs="Times New Roman"/>
          <w:color w:val="0F1115"/>
          <w:sz w:val="28"/>
          <w:szCs w:val="28"/>
          <w:lang w:eastAsia="ru-RU"/>
        </w:rPr>
        <w:t>И</w:t>
      </w:r>
      <w:r w:rsidR="00406629" w:rsidRPr="00406629">
        <w:rPr>
          <w:rFonts w:ascii="Times New Roman" w:eastAsia="Times New Roman" w:hAnsi="Times New Roman" w:cs="Times New Roman"/>
          <w:color w:val="0F1115"/>
          <w:sz w:val="28"/>
          <w:szCs w:val="28"/>
          <w:lang w:eastAsia="ru-RU"/>
        </w:rPr>
        <w:t>х принципы используются в микросистемах, точных механизмах, коробках передач и руках промышленных роботов</w:t>
      </w:r>
      <w:r w:rsidRPr="00507543">
        <w:rPr>
          <w:rFonts w:ascii="Times New Roman" w:eastAsia="Times New Roman" w:hAnsi="Times New Roman" w:cs="Times New Roman"/>
          <w:color w:val="0F1115"/>
          <w:sz w:val="28"/>
          <w:szCs w:val="28"/>
          <w:lang w:eastAsia="ru-RU"/>
        </w:rPr>
        <w:t xml:space="preserve">. Понимание их работы, включая учет сил трения, упругих деформаций </w:t>
      </w:r>
      <w:r w:rsidR="00290F75">
        <w:rPr>
          <w:rFonts w:ascii="Times New Roman" w:eastAsia="Times New Roman" w:hAnsi="Times New Roman" w:cs="Times New Roman"/>
          <w:color w:val="0F1115"/>
          <w:sz w:val="28"/>
          <w:szCs w:val="28"/>
          <w:lang w:eastAsia="ru-RU"/>
        </w:rPr>
        <w:t xml:space="preserve">статических </w:t>
      </w:r>
      <w:r w:rsidRPr="00507543">
        <w:rPr>
          <w:rFonts w:ascii="Times New Roman" w:eastAsia="Times New Roman" w:hAnsi="Times New Roman" w:cs="Times New Roman"/>
          <w:color w:val="0F1115"/>
          <w:sz w:val="28"/>
          <w:szCs w:val="28"/>
          <w:lang w:eastAsia="ru-RU"/>
        </w:rPr>
        <w:t>и динамических нагрузок, критически важно для проектирования эффективных и надежных технических систем.</w:t>
      </w:r>
    </w:p>
    <w:p w14:paraId="067A5CEA" w14:textId="77777777" w:rsidR="009502FF" w:rsidRPr="00507543" w:rsidRDefault="009502FF" w:rsidP="009502FF">
      <w:pPr>
        <w:shd w:val="clear" w:color="auto" w:fill="FFFFFF"/>
        <w:spacing w:before="100" w:beforeAutospacing="1" w:after="0" w:line="276" w:lineRule="auto"/>
        <w:ind w:firstLine="709"/>
        <w:contextualSpacing/>
        <w:jc w:val="both"/>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Дидактическая проблема</w:t>
      </w:r>
    </w:p>
    <w:p w14:paraId="1F4B2B3E" w14:textId="664FE730" w:rsidR="009502FF" w:rsidRPr="00507543" w:rsidRDefault="00A12792" w:rsidP="009502FF">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Существует существенный разрыв между теоретическим, зачастую идеал</w:t>
      </w:r>
      <w:r w:rsidR="00660E7F">
        <w:rPr>
          <w:rFonts w:ascii="Times New Roman" w:eastAsia="Times New Roman" w:hAnsi="Times New Roman" w:cs="Times New Roman"/>
          <w:color w:val="0F1115"/>
          <w:sz w:val="28"/>
          <w:szCs w:val="28"/>
          <w:lang w:eastAsia="ru-RU"/>
        </w:rPr>
        <w:t>ь</w:t>
      </w:r>
      <w:r w:rsidRPr="00507543">
        <w:rPr>
          <w:rFonts w:ascii="Times New Roman" w:eastAsia="Times New Roman" w:hAnsi="Times New Roman" w:cs="Times New Roman"/>
          <w:color w:val="0F1115"/>
          <w:sz w:val="28"/>
          <w:szCs w:val="28"/>
          <w:lang w:eastAsia="ru-RU"/>
        </w:rPr>
        <w:t xml:space="preserve">ным, представлением о простых механизмах в рамках школьного курса физики и их реальным инженерным воплощением. Учебные модели часто игнорируют такие </w:t>
      </w:r>
      <w:r w:rsidR="00406629" w:rsidRPr="00406629">
        <w:rPr>
          <w:rFonts w:ascii="Times New Roman" w:eastAsia="Times New Roman" w:hAnsi="Times New Roman" w:cs="Times New Roman"/>
          <w:color w:val="0F1115"/>
          <w:sz w:val="28"/>
          <w:szCs w:val="28"/>
          <w:lang w:eastAsia="ru-RU"/>
        </w:rPr>
        <w:t>важные факторы, как потери энергии на трение, зазоры в соединениях, прогиб деталей</w:t>
      </w:r>
      <w:r w:rsidRPr="00507543">
        <w:rPr>
          <w:rFonts w:ascii="Times New Roman" w:eastAsia="Times New Roman" w:hAnsi="Times New Roman" w:cs="Times New Roman"/>
          <w:color w:val="0F1115"/>
          <w:sz w:val="28"/>
          <w:szCs w:val="28"/>
          <w:lang w:eastAsia="ru-RU"/>
        </w:rPr>
        <w:t>, что не позволяет учащимся сформировать адекватную картину функционирования реальных технических объектов. </w:t>
      </w:r>
    </w:p>
    <w:p w14:paraId="21C69FC6" w14:textId="4A5156E8" w:rsidR="00A12792" w:rsidRPr="00507543" w:rsidRDefault="00A12792" w:rsidP="009502FF">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Таким образом, проблема исследования</w:t>
      </w:r>
      <w:r w:rsidR="00290F75">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color w:val="0F1115"/>
          <w:sz w:val="28"/>
          <w:szCs w:val="28"/>
          <w:lang w:eastAsia="ru-RU"/>
        </w:rPr>
        <w:t>заключается в необходимости создания и анализа действующей модели, которая бы наглядно демонстрировала не только базовые преобразования силы и движения, но и системное влияние реальных физических ограничений на работу механической системы.</w:t>
      </w:r>
    </w:p>
    <w:p w14:paraId="5BEC35E3" w14:textId="77777777" w:rsidR="009502FF" w:rsidRPr="00507543" w:rsidRDefault="00A12792" w:rsidP="009502FF">
      <w:pPr>
        <w:shd w:val="clear" w:color="auto" w:fill="FFFFFF"/>
        <w:spacing w:before="240" w:after="240" w:line="240" w:lineRule="auto"/>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1.2. Объект, предмет и гипотеза исследования</w:t>
      </w:r>
    </w:p>
    <w:p w14:paraId="0FDC1FD5" w14:textId="77777777" w:rsidR="009502FF" w:rsidRPr="00507543" w:rsidRDefault="00A12792" w:rsidP="009502FF">
      <w:pPr>
        <w:shd w:val="clear" w:color="auto" w:fill="FFFFFF"/>
        <w:spacing w:before="240" w:after="240" w:line="276" w:lineRule="auto"/>
        <w:ind w:firstLine="709"/>
        <w:contextualSpacing/>
        <w:jc w:val="both"/>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Объект исс</w:t>
      </w:r>
      <w:r w:rsidR="009502FF" w:rsidRPr="00507543">
        <w:rPr>
          <w:rFonts w:ascii="Times New Roman" w:eastAsia="Times New Roman" w:hAnsi="Times New Roman" w:cs="Times New Roman"/>
          <w:b/>
          <w:bCs/>
          <w:color w:val="0F1115"/>
          <w:sz w:val="28"/>
          <w:szCs w:val="28"/>
          <w:lang w:eastAsia="ru-RU"/>
        </w:rPr>
        <w:t>ледования</w:t>
      </w:r>
    </w:p>
    <w:p w14:paraId="0ABDE41B" w14:textId="77777777" w:rsidR="00A12792" w:rsidRPr="00507543" w:rsidRDefault="00A12792" w:rsidP="009502FF">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Простые механизмы первого рода как класс устройств для преобразования параметров силового воздействия (величины, направления, точки приложения).</w:t>
      </w:r>
    </w:p>
    <w:p w14:paraId="31E49C5A" w14:textId="77777777" w:rsidR="009502FF" w:rsidRPr="00507543" w:rsidRDefault="009502FF" w:rsidP="009502FF">
      <w:pPr>
        <w:shd w:val="clear" w:color="auto" w:fill="FFFFFF"/>
        <w:spacing w:before="100" w:beforeAutospacing="1" w:after="0" w:line="276" w:lineRule="auto"/>
        <w:ind w:firstLine="709"/>
        <w:contextualSpacing/>
        <w:jc w:val="both"/>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Предмет исследования</w:t>
      </w:r>
    </w:p>
    <w:p w14:paraId="2A4EF98B" w14:textId="27EB7B6E" w:rsidR="00A12792" w:rsidRPr="00507543" w:rsidRDefault="00A12792" w:rsidP="009502FF">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 xml:space="preserve">Функциональные взаимосвязи, энергетический баланс и эксплуатационные характеристики комбинированной механической системы, построенной на базе простых механизмов (рычаг, блок, колесо и ось), в условиях воздействия реальных </w:t>
      </w:r>
      <w:r w:rsidR="00582FA3">
        <w:rPr>
          <w:rFonts w:ascii="Times New Roman" w:eastAsia="Times New Roman" w:hAnsi="Times New Roman" w:cs="Times New Roman"/>
          <w:color w:val="0F1115"/>
          <w:sz w:val="28"/>
          <w:szCs w:val="28"/>
          <w:lang w:eastAsia="ru-RU"/>
        </w:rPr>
        <w:t>сил трения</w:t>
      </w:r>
      <w:r w:rsidRPr="00507543">
        <w:rPr>
          <w:rFonts w:ascii="Times New Roman" w:eastAsia="Times New Roman" w:hAnsi="Times New Roman" w:cs="Times New Roman"/>
          <w:color w:val="0F1115"/>
          <w:sz w:val="28"/>
          <w:szCs w:val="28"/>
          <w:lang w:eastAsia="ru-RU"/>
        </w:rPr>
        <w:t xml:space="preserve"> и </w:t>
      </w:r>
      <w:proofErr w:type="spellStart"/>
      <w:r w:rsidRPr="00507543">
        <w:rPr>
          <w:rFonts w:ascii="Times New Roman" w:eastAsia="Times New Roman" w:hAnsi="Times New Roman" w:cs="Times New Roman"/>
          <w:color w:val="0F1115"/>
          <w:sz w:val="28"/>
          <w:szCs w:val="28"/>
          <w:lang w:eastAsia="ru-RU"/>
        </w:rPr>
        <w:t>деформационных</w:t>
      </w:r>
      <w:proofErr w:type="spellEnd"/>
      <w:r w:rsidRPr="00507543">
        <w:rPr>
          <w:rFonts w:ascii="Times New Roman" w:eastAsia="Times New Roman" w:hAnsi="Times New Roman" w:cs="Times New Roman"/>
          <w:color w:val="0F1115"/>
          <w:sz w:val="28"/>
          <w:szCs w:val="28"/>
          <w:lang w:eastAsia="ru-RU"/>
        </w:rPr>
        <w:t xml:space="preserve"> факторов.</w:t>
      </w:r>
    </w:p>
    <w:p w14:paraId="32C822F6" w14:textId="77777777" w:rsidR="009502FF" w:rsidRPr="00507543" w:rsidRDefault="009502FF" w:rsidP="009502FF">
      <w:pPr>
        <w:shd w:val="clear" w:color="auto" w:fill="FFFFFF"/>
        <w:spacing w:before="100" w:beforeAutospacing="1" w:after="0" w:line="276" w:lineRule="auto"/>
        <w:ind w:firstLine="709"/>
        <w:contextualSpacing/>
        <w:jc w:val="both"/>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Научная гипотеза</w:t>
      </w:r>
    </w:p>
    <w:p w14:paraId="42F20C90" w14:textId="4F16517E" w:rsidR="00A12792" w:rsidRPr="00507543" w:rsidRDefault="00A12792" w:rsidP="009502FF">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 xml:space="preserve">Эффективность (КПД) реальной демонстрационной модели, интегрирующей несколько простых механизмов, будет существенно ниже теоретически предсказанного максимума (стремится к 100%) вследствие </w:t>
      </w:r>
      <w:r w:rsidR="00290F75">
        <w:rPr>
          <w:rFonts w:ascii="Times New Roman" w:eastAsia="Times New Roman" w:hAnsi="Times New Roman" w:cs="Times New Roman"/>
          <w:color w:val="0F1115"/>
          <w:sz w:val="28"/>
          <w:szCs w:val="28"/>
          <w:lang w:eastAsia="ru-RU"/>
        </w:rPr>
        <w:t>суммирования потерь энергии, которые в основном происходят из-за трения подвижных соединений и прогиба деталей под нагрузкой</w:t>
      </w:r>
      <w:r w:rsidRPr="00507543">
        <w:rPr>
          <w:rFonts w:ascii="Times New Roman" w:eastAsia="Times New Roman" w:hAnsi="Times New Roman" w:cs="Times New Roman"/>
          <w:color w:val="0F1115"/>
          <w:sz w:val="28"/>
          <w:szCs w:val="28"/>
          <w:lang w:eastAsia="ru-RU"/>
        </w:rPr>
        <w:t>. При этом количественные параметры системы (передаточное отношение, выигрыш в силе) будут нелинейно зависеть от приложенной нагрузки.</w:t>
      </w:r>
    </w:p>
    <w:p w14:paraId="5AD8B7F1" w14:textId="77777777" w:rsidR="00A12792" w:rsidRPr="00507543" w:rsidRDefault="00A12792" w:rsidP="00A12792">
      <w:pPr>
        <w:shd w:val="clear" w:color="auto" w:fill="FFFFFF"/>
        <w:spacing w:before="240" w:after="240" w:line="240" w:lineRule="auto"/>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1.3. Цель и задачи дедуктивного исследования</w:t>
      </w:r>
    </w:p>
    <w:p w14:paraId="47158B44" w14:textId="77777777" w:rsidR="00A12792" w:rsidRPr="00507543" w:rsidRDefault="00A12792" w:rsidP="009502FF">
      <w:pPr>
        <w:shd w:val="clear" w:color="auto" w:fill="FFFFFF"/>
        <w:spacing w:before="240" w:after="240" w:line="276" w:lineRule="auto"/>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Цель:</w:t>
      </w:r>
      <w:r w:rsidRPr="00507543">
        <w:rPr>
          <w:rFonts w:ascii="Times New Roman" w:eastAsia="Times New Roman" w:hAnsi="Times New Roman" w:cs="Times New Roman"/>
          <w:color w:val="0F1115"/>
          <w:sz w:val="28"/>
          <w:szCs w:val="28"/>
          <w:lang w:eastAsia="ru-RU"/>
        </w:rPr>
        <w:t> </w:t>
      </w:r>
      <w:r w:rsidR="009502FF" w:rsidRPr="00507543">
        <w:rPr>
          <w:rFonts w:ascii="Times New Roman" w:eastAsia="Times New Roman" w:hAnsi="Times New Roman" w:cs="Times New Roman"/>
          <w:color w:val="0F1115"/>
          <w:sz w:val="28"/>
          <w:szCs w:val="28"/>
          <w:lang w:eastAsia="ru-RU"/>
        </w:rPr>
        <w:t>п</w:t>
      </w:r>
      <w:r w:rsidRPr="00507543">
        <w:rPr>
          <w:rFonts w:ascii="Times New Roman" w:eastAsia="Times New Roman" w:hAnsi="Times New Roman" w:cs="Times New Roman"/>
          <w:color w:val="0F1115"/>
          <w:sz w:val="28"/>
          <w:szCs w:val="28"/>
          <w:lang w:eastAsia="ru-RU"/>
        </w:rPr>
        <w:t xml:space="preserve">ровести комплексный теоретико-экспериментальный анализ принципов работы простых механизмов, осуществив проектирование, изготовление и всесторонние испытания функциональной физической </w:t>
      </w:r>
      <w:proofErr w:type="spellStart"/>
      <w:r w:rsidRPr="00507543">
        <w:rPr>
          <w:rFonts w:ascii="Times New Roman" w:eastAsia="Times New Roman" w:hAnsi="Times New Roman" w:cs="Times New Roman"/>
          <w:color w:val="0F1115"/>
          <w:sz w:val="28"/>
          <w:szCs w:val="28"/>
          <w:lang w:eastAsia="ru-RU"/>
        </w:rPr>
        <w:t>модели-демонстратора</w:t>
      </w:r>
      <w:proofErr w:type="spellEnd"/>
      <w:r w:rsidRPr="00507543">
        <w:rPr>
          <w:rFonts w:ascii="Times New Roman" w:eastAsia="Times New Roman" w:hAnsi="Times New Roman" w:cs="Times New Roman"/>
          <w:color w:val="0F1115"/>
          <w:sz w:val="28"/>
          <w:szCs w:val="28"/>
          <w:lang w:eastAsia="ru-RU"/>
        </w:rPr>
        <w:t>, с последующей количественной и качественной оценкой ее характеристик и выявлением закономерностей перехода от идеальной теоретической модели к реальной инженерной реализации.</w:t>
      </w:r>
    </w:p>
    <w:p w14:paraId="208C8D11" w14:textId="77777777" w:rsidR="00A12792" w:rsidRPr="00507543" w:rsidRDefault="009502FF" w:rsidP="00A12792">
      <w:pPr>
        <w:shd w:val="clear" w:color="auto" w:fill="FFFFFF"/>
        <w:spacing w:before="240" w:after="240" w:line="240" w:lineRule="auto"/>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br/>
      </w:r>
      <w:r w:rsidR="00A12792" w:rsidRPr="00507543">
        <w:rPr>
          <w:rFonts w:ascii="Times New Roman" w:eastAsia="Times New Roman" w:hAnsi="Times New Roman" w:cs="Times New Roman"/>
          <w:b/>
          <w:bCs/>
          <w:color w:val="0F1115"/>
          <w:sz w:val="28"/>
          <w:szCs w:val="28"/>
          <w:lang w:eastAsia="ru-RU"/>
        </w:rPr>
        <w:t>Задачи исследо</w:t>
      </w:r>
      <w:r w:rsidRPr="00507543">
        <w:rPr>
          <w:rFonts w:ascii="Times New Roman" w:eastAsia="Times New Roman" w:hAnsi="Times New Roman" w:cs="Times New Roman"/>
          <w:b/>
          <w:bCs/>
          <w:color w:val="0F1115"/>
          <w:sz w:val="28"/>
          <w:szCs w:val="28"/>
          <w:lang w:eastAsia="ru-RU"/>
        </w:rPr>
        <w:t xml:space="preserve">вания </w:t>
      </w:r>
      <w:proofErr w:type="spellStart"/>
      <w:r w:rsidRPr="00507543">
        <w:rPr>
          <w:rFonts w:ascii="Times New Roman" w:eastAsia="Times New Roman" w:hAnsi="Times New Roman" w:cs="Times New Roman"/>
          <w:b/>
          <w:bCs/>
          <w:color w:val="0F1115"/>
          <w:sz w:val="28"/>
          <w:szCs w:val="28"/>
          <w:lang w:eastAsia="ru-RU"/>
        </w:rPr>
        <w:t>структурированы</w:t>
      </w:r>
      <w:proofErr w:type="spellEnd"/>
      <w:r w:rsidRPr="00507543">
        <w:rPr>
          <w:rFonts w:ascii="Times New Roman" w:eastAsia="Times New Roman" w:hAnsi="Times New Roman" w:cs="Times New Roman"/>
          <w:b/>
          <w:bCs/>
          <w:color w:val="0F1115"/>
          <w:sz w:val="28"/>
          <w:szCs w:val="28"/>
          <w:lang w:eastAsia="ru-RU"/>
        </w:rPr>
        <w:t xml:space="preserve"> по этапам</w:t>
      </w:r>
    </w:p>
    <w:p w14:paraId="4B0C8517" w14:textId="77777777" w:rsidR="00A12792" w:rsidRPr="00507543" w:rsidRDefault="009502FF" w:rsidP="00A12792">
      <w:pPr>
        <w:shd w:val="clear" w:color="auto" w:fill="FFFFFF"/>
        <w:spacing w:before="240" w:after="240" w:line="240" w:lineRule="auto"/>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Этап I. Теоретико-аналитический</w:t>
      </w:r>
    </w:p>
    <w:p w14:paraId="3A5A9ADF" w14:textId="77777777" w:rsidR="00A12792" w:rsidRPr="00507543" w:rsidRDefault="00A12792" w:rsidP="009502FF">
      <w:pPr>
        <w:numPr>
          <w:ilvl w:val="0"/>
          <w:numId w:val="3"/>
        </w:numPr>
        <w:shd w:val="clear" w:color="auto" w:fill="FFFFFF"/>
        <w:spacing w:before="100" w:beforeAutospacing="1" w:after="0" w:line="276" w:lineRule="auto"/>
        <w:ind w:left="0" w:hanging="357"/>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Провести историко-научный обзор и систематизацию знаний о простых механизмах, их классификацию по морфологическим и функциональным признакам.</w:t>
      </w:r>
    </w:p>
    <w:p w14:paraId="40F43CD8" w14:textId="77777777" w:rsidR="00A12792" w:rsidRPr="00507543" w:rsidRDefault="00A12792" w:rsidP="009502FF">
      <w:pPr>
        <w:numPr>
          <w:ilvl w:val="0"/>
          <w:numId w:val="3"/>
        </w:numPr>
        <w:shd w:val="clear" w:color="auto" w:fill="FFFFFF"/>
        <w:spacing w:before="100" w:beforeAutospacing="1" w:after="0" w:line="276" w:lineRule="auto"/>
        <w:ind w:left="0" w:hanging="357"/>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Сформулировать на основе законов статики и сохранения энергии математические модели для расчета идеальных параметров (выигрыш в силе, передаточное отношение) каждого из исследуемых механизмов.</w:t>
      </w:r>
    </w:p>
    <w:p w14:paraId="74CF1085" w14:textId="77777777" w:rsidR="00A12792" w:rsidRPr="00507543" w:rsidRDefault="00A12792" w:rsidP="009502FF">
      <w:pPr>
        <w:numPr>
          <w:ilvl w:val="0"/>
          <w:numId w:val="3"/>
        </w:numPr>
        <w:shd w:val="clear" w:color="auto" w:fill="FFFFFF"/>
        <w:spacing w:before="100" w:beforeAutospacing="1" w:after="0" w:line="276" w:lineRule="auto"/>
        <w:ind w:left="0" w:hanging="357"/>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Разработать концепцию комбинированной модели, интегрирующей несколько типов механизмов, и создать ее детализированную кинематическую схему.</w:t>
      </w:r>
    </w:p>
    <w:p w14:paraId="46B9A74A" w14:textId="77777777" w:rsidR="009502FF" w:rsidRPr="00507543" w:rsidRDefault="009502FF" w:rsidP="009502FF">
      <w:pPr>
        <w:shd w:val="clear" w:color="auto" w:fill="FFFFFF"/>
        <w:spacing w:before="240" w:after="240" w:line="276" w:lineRule="auto"/>
        <w:contextualSpacing/>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br/>
      </w:r>
      <w:r w:rsidR="00A12792" w:rsidRPr="00507543">
        <w:rPr>
          <w:rFonts w:ascii="Times New Roman" w:eastAsia="Times New Roman" w:hAnsi="Times New Roman" w:cs="Times New Roman"/>
          <w:b/>
          <w:bCs/>
          <w:color w:val="0F1115"/>
          <w:sz w:val="28"/>
          <w:szCs w:val="28"/>
          <w:lang w:eastAsia="ru-RU"/>
        </w:rPr>
        <w:t>Этап II. Конструкторско-технологическ</w:t>
      </w:r>
      <w:r w:rsidRPr="00507543">
        <w:rPr>
          <w:rFonts w:ascii="Times New Roman" w:eastAsia="Times New Roman" w:hAnsi="Times New Roman" w:cs="Times New Roman"/>
          <w:b/>
          <w:bCs/>
          <w:color w:val="0F1115"/>
          <w:sz w:val="28"/>
          <w:szCs w:val="28"/>
          <w:lang w:eastAsia="ru-RU"/>
        </w:rPr>
        <w:t>ий</w:t>
      </w:r>
    </w:p>
    <w:p w14:paraId="5B53AE27" w14:textId="77777777" w:rsidR="009502FF" w:rsidRPr="00507543" w:rsidRDefault="009502FF" w:rsidP="009502FF">
      <w:pPr>
        <w:shd w:val="clear" w:color="auto" w:fill="FFFFFF"/>
        <w:spacing w:before="240" w:after="240" w:line="276" w:lineRule="auto"/>
        <w:contextualSpacing/>
        <w:rPr>
          <w:rFonts w:ascii="Times New Roman" w:eastAsia="Times New Roman" w:hAnsi="Times New Roman" w:cs="Times New Roman"/>
          <w:b/>
          <w:bCs/>
          <w:color w:val="0F1115"/>
          <w:sz w:val="28"/>
          <w:szCs w:val="28"/>
          <w:lang w:eastAsia="ru-RU"/>
        </w:rPr>
      </w:pPr>
    </w:p>
    <w:p w14:paraId="344CFA11" w14:textId="77777777" w:rsidR="009502FF" w:rsidRPr="00507543" w:rsidRDefault="00A12792" w:rsidP="009502FF">
      <w:pPr>
        <w:shd w:val="clear" w:color="auto" w:fill="FFFFFF"/>
        <w:spacing w:before="240" w:after="240" w:line="276" w:lineRule="auto"/>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4. Определить критерии выбора материалов (жесткость, удельная прочность, коэффициент трения) и технологий изготовления, адекватных масштабу модели и требуемой точности.</w:t>
      </w:r>
    </w:p>
    <w:p w14:paraId="0822273C" w14:textId="77777777" w:rsidR="009502FF" w:rsidRPr="00507543" w:rsidRDefault="00A12792" w:rsidP="009502FF">
      <w:pPr>
        <w:shd w:val="clear" w:color="auto" w:fill="FFFFFF"/>
        <w:spacing w:before="240" w:after="240" w:line="276" w:lineRule="auto"/>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5. Выполнить эскизное и техническое проектирование модели, разработать рабочие чертежи и технологическую карту сборки.</w:t>
      </w:r>
    </w:p>
    <w:p w14:paraId="2147E019" w14:textId="14825308" w:rsidR="009502FF" w:rsidRPr="00507543" w:rsidRDefault="00A12792" w:rsidP="009502FF">
      <w:pPr>
        <w:shd w:val="clear" w:color="auto" w:fill="FFFFFF"/>
        <w:spacing w:before="240" w:after="240" w:line="276" w:lineRule="auto"/>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6. Изготовить модель в материале, обеспечив контроль геометрических параметров и качества кинематических пар.</w:t>
      </w:r>
      <w:r w:rsidR="00290F75">
        <w:rPr>
          <w:rFonts w:ascii="Times New Roman" w:eastAsia="Times New Roman" w:hAnsi="Times New Roman" w:cs="Times New Roman"/>
          <w:color w:val="0F1115"/>
          <w:sz w:val="28"/>
          <w:szCs w:val="28"/>
          <w:lang w:eastAsia="ru-RU"/>
        </w:rPr>
        <w:br/>
      </w:r>
    </w:p>
    <w:p w14:paraId="5D6CD481" w14:textId="66B8255B" w:rsidR="009502FF" w:rsidRPr="00507543" w:rsidRDefault="00A12792" w:rsidP="009502FF">
      <w:pPr>
        <w:shd w:val="clear" w:color="auto" w:fill="FFFFFF"/>
        <w:spacing w:before="240" w:after="240" w:line="276" w:lineRule="auto"/>
        <w:contextualSpacing/>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Этап III.</w:t>
      </w:r>
      <w:r w:rsidR="009502FF" w:rsidRPr="00507543">
        <w:rPr>
          <w:rFonts w:ascii="Times New Roman" w:eastAsia="Times New Roman" w:hAnsi="Times New Roman" w:cs="Times New Roman"/>
          <w:b/>
          <w:bCs/>
          <w:color w:val="0F1115"/>
          <w:sz w:val="28"/>
          <w:szCs w:val="28"/>
          <w:lang w:eastAsia="ru-RU"/>
        </w:rPr>
        <w:t xml:space="preserve"> Экспериментально-аналитический</w:t>
      </w:r>
      <w:r w:rsidR="00290F75">
        <w:rPr>
          <w:rFonts w:ascii="Times New Roman" w:eastAsia="Times New Roman" w:hAnsi="Times New Roman" w:cs="Times New Roman"/>
          <w:b/>
          <w:bCs/>
          <w:color w:val="0F1115"/>
          <w:sz w:val="28"/>
          <w:szCs w:val="28"/>
          <w:lang w:eastAsia="ru-RU"/>
        </w:rPr>
        <w:br/>
      </w:r>
    </w:p>
    <w:p w14:paraId="33214642" w14:textId="264120F9" w:rsidR="009502FF" w:rsidRPr="00507543" w:rsidRDefault="00A12792" w:rsidP="009502FF">
      <w:pPr>
        <w:shd w:val="clear" w:color="auto" w:fill="FFFFFF"/>
        <w:spacing w:before="240" w:after="240" w:line="276" w:lineRule="auto"/>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7. Разработать методику и провести цикл натурных испытаний модели, включающий измерение статических (усилие, равновесие) и кинематических (перемещение, скорость) параметров при различных нагрузках.</w:t>
      </w:r>
    </w:p>
    <w:p w14:paraId="1E913350" w14:textId="77777777" w:rsidR="009502FF" w:rsidRPr="00507543" w:rsidRDefault="00A12792" w:rsidP="009502FF">
      <w:pPr>
        <w:shd w:val="clear" w:color="auto" w:fill="FFFFFF"/>
        <w:spacing w:before="240" w:after="240" w:line="276" w:lineRule="auto"/>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8. Произвести расчет ключевых эксплуатационных показателей: реального передаточного отношения, коэффициента полезного действия (КПД), статической жесткости конструкции.</w:t>
      </w:r>
    </w:p>
    <w:p w14:paraId="436A35AA" w14:textId="77777777" w:rsidR="00A12792" w:rsidRPr="00507543" w:rsidRDefault="00A12792" w:rsidP="009502FF">
      <w:pPr>
        <w:shd w:val="clear" w:color="auto" w:fill="FFFFFF"/>
        <w:spacing w:before="240" w:after="240" w:line="276" w:lineRule="auto"/>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9. Провести сравнительный анализ экспериментальных данных с теоретическими прогнозами, выявить и классифицировать источники системных погрешностей и энергетических потерь.</w:t>
      </w:r>
    </w:p>
    <w:p w14:paraId="5C999E09" w14:textId="77777777" w:rsidR="009502FF" w:rsidRPr="00507543" w:rsidRDefault="009502FF" w:rsidP="009502FF">
      <w:pPr>
        <w:shd w:val="clear" w:color="auto" w:fill="FFFFFF"/>
        <w:spacing w:before="240" w:after="240" w:line="276" w:lineRule="auto"/>
        <w:contextualSpacing/>
        <w:jc w:val="both"/>
        <w:rPr>
          <w:rFonts w:ascii="Times New Roman" w:eastAsia="Times New Roman" w:hAnsi="Times New Roman" w:cs="Times New Roman"/>
          <w:color w:val="0F1115"/>
          <w:sz w:val="28"/>
          <w:szCs w:val="28"/>
          <w:lang w:eastAsia="ru-RU"/>
        </w:rPr>
      </w:pPr>
    </w:p>
    <w:p w14:paraId="0C50B2F6" w14:textId="77777777" w:rsidR="009502FF" w:rsidRPr="00507543" w:rsidRDefault="009502FF" w:rsidP="00A12792">
      <w:pPr>
        <w:shd w:val="clear" w:color="auto" w:fill="FFFFFF"/>
        <w:spacing w:before="240" w:after="240" w:line="240" w:lineRule="auto"/>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Этап IV. Синтетический</w:t>
      </w:r>
    </w:p>
    <w:p w14:paraId="0EEE4C3B" w14:textId="77777777" w:rsidR="009502FF" w:rsidRPr="00507543" w:rsidRDefault="00A12792" w:rsidP="009502FF">
      <w:pPr>
        <w:shd w:val="clear" w:color="auto" w:fill="FFFFFF"/>
        <w:spacing w:before="240" w:after="240" w:line="240" w:lineRule="auto"/>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br/>
        <w:t>10. Сформулировать выводы о соответствии модели проектному замыслу, ее дидактической ценности и инженерной значимости.</w:t>
      </w:r>
    </w:p>
    <w:p w14:paraId="66EF2423" w14:textId="77777777" w:rsidR="00A12792" w:rsidRPr="00507543" w:rsidRDefault="00A12792" w:rsidP="009502FF">
      <w:pPr>
        <w:shd w:val="clear" w:color="auto" w:fill="FFFFFF"/>
        <w:spacing w:before="240" w:after="240" w:line="240" w:lineRule="auto"/>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11. На основе выявленных ограничений предложить научно обоснованные направления для модернизации модели и перспективы дальнейших исследований.</w:t>
      </w:r>
    </w:p>
    <w:p w14:paraId="7F4A2F19" w14:textId="77777777" w:rsidR="00A12792" w:rsidRPr="00507543" w:rsidRDefault="00A12792" w:rsidP="009502FF">
      <w:pPr>
        <w:shd w:val="clear" w:color="auto" w:fill="FFFFFF"/>
        <w:spacing w:before="240" w:after="240" w:line="240" w:lineRule="auto"/>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1.4. Методология исследования</w:t>
      </w:r>
    </w:p>
    <w:p w14:paraId="5BFDD0DC" w14:textId="77777777" w:rsidR="00A12792" w:rsidRPr="00507543" w:rsidRDefault="00A12792" w:rsidP="009502FF">
      <w:pPr>
        <w:shd w:val="clear" w:color="auto" w:fill="FFFFFF"/>
        <w:spacing w:before="240" w:after="240" w:line="240" w:lineRule="auto"/>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Исследование базируется на комплексном применении об</w:t>
      </w:r>
      <w:r w:rsidR="009502FF" w:rsidRPr="00507543">
        <w:rPr>
          <w:rFonts w:ascii="Times New Roman" w:eastAsia="Times New Roman" w:hAnsi="Times New Roman" w:cs="Times New Roman"/>
          <w:color w:val="0F1115"/>
          <w:sz w:val="28"/>
          <w:szCs w:val="28"/>
          <w:lang w:eastAsia="ru-RU"/>
        </w:rPr>
        <w:t>щенаучных и специальных методов</w:t>
      </w:r>
    </w:p>
    <w:p w14:paraId="33426EA6" w14:textId="77777777" w:rsidR="00A12792" w:rsidRPr="00507543" w:rsidRDefault="009502FF" w:rsidP="00A12792">
      <w:pPr>
        <w:numPr>
          <w:ilvl w:val="0"/>
          <w:numId w:val="4"/>
        </w:numPr>
        <w:shd w:val="clear" w:color="auto" w:fill="FFFFFF"/>
        <w:spacing w:before="100" w:beforeAutospacing="1" w:after="120" w:line="240" w:lineRule="auto"/>
        <w:ind w:left="0"/>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Теоретические методы</w:t>
      </w:r>
    </w:p>
    <w:p w14:paraId="169BB145" w14:textId="27DB86E8" w:rsidR="00A12792" w:rsidRPr="00507543" w:rsidRDefault="009502FF" w:rsidP="009502FF">
      <w:pPr>
        <w:shd w:val="clear" w:color="auto" w:fill="FFFFFF"/>
        <w:spacing w:before="100" w:beforeAutospacing="1" w:after="0" w:line="276" w:lineRule="auto"/>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Анализ и синтез</w:t>
      </w:r>
      <w:r w:rsidR="00995A78">
        <w:rPr>
          <w:rFonts w:ascii="Times New Roman" w:eastAsia="Times New Roman" w:hAnsi="Times New Roman" w:cs="Times New Roman"/>
          <w:b/>
          <w:bCs/>
          <w:color w:val="0F1115"/>
          <w:sz w:val="28"/>
          <w:szCs w:val="28"/>
          <w:lang w:eastAsia="ru-RU"/>
        </w:rPr>
        <w:t xml:space="preserve">: </w:t>
      </w:r>
      <w:r w:rsidR="00995A78">
        <w:rPr>
          <w:rFonts w:ascii="Times New Roman" w:eastAsia="Times New Roman" w:hAnsi="Times New Roman" w:cs="Times New Roman"/>
          <w:color w:val="0F1115"/>
          <w:sz w:val="28"/>
          <w:szCs w:val="28"/>
          <w:lang w:eastAsia="ru-RU"/>
        </w:rPr>
        <w:t>п</w:t>
      </w:r>
      <w:r w:rsidR="00A12792" w:rsidRPr="00507543">
        <w:rPr>
          <w:rFonts w:ascii="Times New Roman" w:eastAsia="Times New Roman" w:hAnsi="Times New Roman" w:cs="Times New Roman"/>
          <w:color w:val="0F1115"/>
          <w:sz w:val="28"/>
          <w:szCs w:val="28"/>
          <w:lang w:eastAsia="ru-RU"/>
        </w:rPr>
        <w:t>ри изучении литературных источников и проектировании модели.</w:t>
      </w:r>
    </w:p>
    <w:p w14:paraId="6DEC6B2C" w14:textId="6763D43D" w:rsidR="00A12792" w:rsidRPr="00507543" w:rsidRDefault="00A12792" w:rsidP="009502FF">
      <w:pPr>
        <w:shd w:val="clear" w:color="auto" w:fill="FFFFFF"/>
        <w:spacing w:before="100" w:beforeAutospacing="1" w:after="0" w:line="276" w:lineRule="auto"/>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Абстрагирование и идеализация</w:t>
      </w:r>
      <w:r w:rsidR="00995A78" w:rsidRPr="00507543">
        <w:rPr>
          <w:rFonts w:ascii="Times New Roman" w:eastAsia="Times New Roman" w:hAnsi="Times New Roman" w:cs="Times New Roman"/>
          <w:b/>
          <w:bCs/>
          <w:color w:val="0F1115"/>
          <w:sz w:val="28"/>
          <w:szCs w:val="28"/>
          <w:lang w:eastAsia="ru-RU"/>
        </w:rPr>
        <w:t>:</w:t>
      </w:r>
      <w:r w:rsidR="00995A78">
        <w:rPr>
          <w:rFonts w:ascii="Times New Roman" w:eastAsia="Times New Roman" w:hAnsi="Times New Roman" w:cs="Times New Roman"/>
          <w:b/>
          <w:bCs/>
          <w:color w:val="0F1115"/>
          <w:sz w:val="28"/>
          <w:szCs w:val="28"/>
          <w:lang w:eastAsia="ru-RU"/>
        </w:rPr>
        <w:t xml:space="preserve"> </w:t>
      </w:r>
      <w:r w:rsidR="00995A78">
        <w:rPr>
          <w:rFonts w:ascii="Times New Roman" w:eastAsia="Times New Roman" w:hAnsi="Times New Roman" w:cs="Times New Roman"/>
          <w:color w:val="0F1115"/>
          <w:sz w:val="28"/>
          <w:szCs w:val="28"/>
          <w:lang w:eastAsia="ru-RU"/>
        </w:rPr>
        <w:t>при</w:t>
      </w:r>
      <w:r w:rsidR="00290F75">
        <w:rPr>
          <w:rFonts w:ascii="Times New Roman" w:eastAsia="Times New Roman" w:hAnsi="Times New Roman" w:cs="Times New Roman"/>
          <w:color w:val="0F1115"/>
          <w:sz w:val="28"/>
          <w:szCs w:val="28"/>
          <w:lang w:eastAsia="ru-RU"/>
        </w:rPr>
        <w:t xml:space="preserve"> создании идеальных </w:t>
      </w:r>
      <w:r w:rsidR="00995A78">
        <w:rPr>
          <w:rFonts w:ascii="Times New Roman" w:eastAsia="Times New Roman" w:hAnsi="Times New Roman" w:cs="Times New Roman"/>
          <w:color w:val="0F1115"/>
          <w:sz w:val="28"/>
          <w:szCs w:val="28"/>
          <w:lang w:eastAsia="ru-RU"/>
        </w:rPr>
        <w:t>моделей механизмов (без трения и прогиба)</w:t>
      </w:r>
    </w:p>
    <w:p w14:paraId="21D85F49" w14:textId="1454BE1E" w:rsidR="00A12792" w:rsidRPr="00507543" w:rsidRDefault="00A12792" w:rsidP="009502FF">
      <w:pPr>
        <w:shd w:val="clear" w:color="auto" w:fill="FFFFFF"/>
        <w:spacing w:before="100" w:beforeAutospacing="1" w:after="0" w:line="276" w:lineRule="auto"/>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Математическое моделирование</w:t>
      </w:r>
      <w:r w:rsidR="00995A78" w:rsidRPr="00507543">
        <w:rPr>
          <w:rFonts w:ascii="Times New Roman" w:eastAsia="Times New Roman" w:hAnsi="Times New Roman" w:cs="Times New Roman"/>
          <w:b/>
          <w:bCs/>
          <w:color w:val="0F1115"/>
          <w:sz w:val="28"/>
          <w:szCs w:val="28"/>
          <w:lang w:eastAsia="ru-RU"/>
        </w:rPr>
        <w:t>:</w:t>
      </w:r>
      <w:r w:rsidR="00995A78">
        <w:rPr>
          <w:rFonts w:ascii="Times New Roman" w:eastAsia="Times New Roman" w:hAnsi="Times New Roman" w:cs="Times New Roman"/>
          <w:b/>
          <w:bCs/>
          <w:color w:val="0F1115"/>
          <w:sz w:val="28"/>
          <w:szCs w:val="28"/>
          <w:lang w:eastAsia="ru-RU"/>
        </w:rPr>
        <w:t xml:space="preserve"> </w:t>
      </w:r>
      <w:r w:rsidR="00995A78" w:rsidRPr="00507543">
        <w:rPr>
          <w:rFonts w:ascii="Times New Roman" w:eastAsia="Times New Roman" w:hAnsi="Times New Roman" w:cs="Times New Roman"/>
          <w:color w:val="0F1115"/>
          <w:sz w:val="28"/>
          <w:szCs w:val="28"/>
          <w:lang w:eastAsia="ru-RU"/>
        </w:rPr>
        <w:t>при</w:t>
      </w:r>
      <w:r w:rsidRPr="00507543">
        <w:rPr>
          <w:rFonts w:ascii="Times New Roman" w:eastAsia="Times New Roman" w:hAnsi="Times New Roman" w:cs="Times New Roman"/>
          <w:color w:val="0F1115"/>
          <w:sz w:val="28"/>
          <w:szCs w:val="28"/>
          <w:lang w:eastAsia="ru-RU"/>
        </w:rPr>
        <w:t xml:space="preserve"> выводе расчетных формул для передаточных отношений и условий равновесия.</w:t>
      </w:r>
    </w:p>
    <w:p w14:paraId="04CC475E" w14:textId="5A53A8AF" w:rsidR="00A12792" w:rsidRPr="00507543" w:rsidRDefault="00A12792" w:rsidP="009502FF">
      <w:pPr>
        <w:shd w:val="clear" w:color="auto" w:fill="FFFFFF"/>
        <w:spacing w:before="100" w:beforeAutospacing="1" w:after="0" w:line="276" w:lineRule="auto"/>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Сравнительно-исторический метод</w:t>
      </w:r>
      <w:r w:rsidR="00995A78" w:rsidRPr="00507543">
        <w:rPr>
          <w:rFonts w:ascii="Times New Roman" w:eastAsia="Times New Roman" w:hAnsi="Times New Roman" w:cs="Times New Roman"/>
          <w:b/>
          <w:bCs/>
          <w:color w:val="0F1115"/>
          <w:sz w:val="28"/>
          <w:szCs w:val="28"/>
          <w:lang w:eastAsia="ru-RU"/>
        </w:rPr>
        <w:t>:</w:t>
      </w:r>
      <w:r w:rsidR="00995A78">
        <w:rPr>
          <w:rFonts w:ascii="Times New Roman" w:eastAsia="Times New Roman" w:hAnsi="Times New Roman" w:cs="Times New Roman"/>
          <w:color w:val="0F1115"/>
          <w:sz w:val="28"/>
          <w:szCs w:val="28"/>
          <w:lang w:eastAsia="ru-RU"/>
        </w:rPr>
        <w:t xml:space="preserve"> </w:t>
      </w:r>
      <w:r w:rsidR="00995A78" w:rsidRPr="00507543">
        <w:rPr>
          <w:rFonts w:ascii="Times New Roman" w:eastAsia="Times New Roman" w:hAnsi="Times New Roman" w:cs="Times New Roman"/>
          <w:color w:val="0F1115"/>
          <w:sz w:val="28"/>
          <w:szCs w:val="28"/>
          <w:lang w:eastAsia="ru-RU"/>
        </w:rPr>
        <w:t>при</w:t>
      </w:r>
      <w:r w:rsidRPr="00507543">
        <w:rPr>
          <w:rFonts w:ascii="Times New Roman" w:eastAsia="Times New Roman" w:hAnsi="Times New Roman" w:cs="Times New Roman"/>
          <w:color w:val="0F1115"/>
          <w:sz w:val="28"/>
          <w:szCs w:val="28"/>
          <w:lang w:eastAsia="ru-RU"/>
        </w:rPr>
        <w:t xml:space="preserve"> рассмотрении эволюции представлений о механизмах.</w:t>
      </w:r>
    </w:p>
    <w:p w14:paraId="2BDA9E71" w14:textId="77777777" w:rsidR="00A12792" w:rsidRPr="00507543" w:rsidRDefault="00A12792" w:rsidP="009502FF">
      <w:pPr>
        <w:shd w:val="clear" w:color="auto" w:fill="FFFFFF"/>
        <w:spacing w:before="100" w:beforeAutospacing="1" w:after="120" w:line="276" w:lineRule="auto"/>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Эмпирические и экспериментальные методы:</w:t>
      </w:r>
    </w:p>
    <w:p w14:paraId="7CFD1EDA" w14:textId="527FBA7E" w:rsidR="00A12792" w:rsidRPr="00507543" w:rsidRDefault="00A12792" w:rsidP="009502FF">
      <w:pPr>
        <w:shd w:val="clear" w:color="auto" w:fill="FFFFFF"/>
        <w:spacing w:before="100" w:beforeAutospacing="1" w:after="0" w:line="276" w:lineRule="auto"/>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Наблюдение</w:t>
      </w:r>
      <w:r w:rsidR="00995A78" w:rsidRPr="00507543">
        <w:rPr>
          <w:rFonts w:ascii="Times New Roman" w:eastAsia="Times New Roman" w:hAnsi="Times New Roman" w:cs="Times New Roman"/>
          <w:b/>
          <w:bCs/>
          <w:color w:val="0F1115"/>
          <w:sz w:val="28"/>
          <w:szCs w:val="28"/>
          <w:lang w:eastAsia="ru-RU"/>
        </w:rPr>
        <w:t>:</w:t>
      </w:r>
      <w:r w:rsidR="00995A78">
        <w:rPr>
          <w:rFonts w:ascii="Times New Roman" w:eastAsia="Times New Roman" w:hAnsi="Times New Roman" w:cs="Times New Roman"/>
          <w:color w:val="0F1115"/>
          <w:sz w:val="28"/>
          <w:szCs w:val="28"/>
          <w:lang w:eastAsia="ru-RU"/>
        </w:rPr>
        <w:t xml:space="preserve"> </w:t>
      </w:r>
      <w:r w:rsidR="00995A78" w:rsidRPr="00507543">
        <w:rPr>
          <w:rFonts w:ascii="Times New Roman" w:eastAsia="Times New Roman" w:hAnsi="Times New Roman" w:cs="Times New Roman"/>
          <w:color w:val="0F1115"/>
          <w:sz w:val="28"/>
          <w:szCs w:val="28"/>
          <w:lang w:eastAsia="ru-RU"/>
        </w:rPr>
        <w:t>за</w:t>
      </w:r>
      <w:r w:rsidRPr="00507543">
        <w:rPr>
          <w:rFonts w:ascii="Times New Roman" w:eastAsia="Times New Roman" w:hAnsi="Times New Roman" w:cs="Times New Roman"/>
          <w:color w:val="0F1115"/>
          <w:sz w:val="28"/>
          <w:szCs w:val="28"/>
          <w:lang w:eastAsia="ru-RU"/>
        </w:rPr>
        <w:t xml:space="preserve"> поведением модели в различных режимах.</w:t>
      </w:r>
    </w:p>
    <w:p w14:paraId="15958E2E" w14:textId="05FC7B35" w:rsidR="00A12792" w:rsidRPr="00507543" w:rsidRDefault="00A12792" w:rsidP="009502FF">
      <w:pPr>
        <w:shd w:val="clear" w:color="auto" w:fill="FFFFFF"/>
        <w:spacing w:before="100" w:beforeAutospacing="1" w:after="0" w:line="276" w:lineRule="auto"/>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Измерение:</w:t>
      </w:r>
      <w:r w:rsidR="00035271">
        <w:rPr>
          <w:rFonts w:ascii="Times New Roman" w:eastAsia="Times New Roman" w:hAnsi="Times New Roman" w:cs="Times New Roman"/>
          <w:color w:val="0F1115"/>
          <w:sz w:val="28"/>
          <w:szCs w:val="28"/>
          <w:lang w:eastAsia="ru-RU"/>
        </w:rPr>
        <w:t xml:space="preserve"> </w:t>
      </w:r>
      <w:r w:rsidR="00995A78">
        <w:rPr>
          <w:rFonts w:ascii="Times New Roman" w:eastAsia="Times New Roman" w:hAnsi="Times New Roman" w:cs="Times New Roman"/>
          <w:color w:val="0F1115"/>
          <w:sz w:val="28"/>
          <w:szCs w:val="28"/>
          <w:lang w:eastAsia="ru-RU"/>
        </w:rPr>
        <w:t>ф</w:t>
      </w:r>
      <w:r w:rsidRPr="00507543">
        <w:rPr>
          <w:rFonts w:ascii="Times New Roman" w:eastAsia="Times New Roman" w:hAnsi="Times New Roman" w:cs="Times New Roman"/>
          <w:color w:val="0F1115"/>
          <w:sz w:val="28"/>
          <w:szCs w:val="28"/>
          <w:lang w:eastAsia="ru-RU"/>
        </w:rPr>
        <w:t>изических величин (сила, масса, длина, время) с использованием стандартного и самодельного инструментария.</w:t>
      </w:r>
    </w:p>
    <w:p w14:paraId="257C2D4A" w14:textId="62C0EAF2" w:rsidR="00A12792" w:rsidRPr="00507543" w:rsidRDefault="00A12792" w:rsidP="009502FF">
      <w:pPr>
        <w:shd w:val="clear" w:color="auto" w:fill="FFFFFF"/>
        <w:spacing w:before="100" w:beforeAutospacing="1" w:after="0" w:line="276" w:lineRule="auto"/>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Эксперимент:</w:t>
      </w:r>
      <w:r w:rsidR="00035271">
        <w:rPr>
          <w:rFonts w:ascii="Times New Roman" w:eastAsia="Times New Roman" w:hAnsi="Times New Roman" w:cs="Times New Roman"/>
          <w:color w:val="0F1115"/>
          <w:sz w:val="28"/>
          <w:szCs w:val="28"/>
          <w:lang w:eastAsia="ru-RU"/>
        </w:rPr>
        <w:t xml:space="preserve"> </w:t>
      </w:r>
      <w:r w:rsidR="00995A78">
        <w:rPr>
          <w:rFonts w:ascii="Times New Roman" w:eastAsia="Times New Roman" w:hAnsi="Times New Roman" w:cs="Times New Roman"/>
          <w:color w:val="0F1115"/>
          <w:sz w:val="28"/>
          <w:szCs w:val="28"/>
          <w:lang w:eastAsia="ru-RU"/>
        </w:rPr>
        <w:t>а</w:t>
      </w:r>
      <w:r w:rsidRPr="00507543">
        <w:rPr>
          <w:rFonts w:ascii="Times New Roman" w:eastAsia="Times New Roman" w:hAnsi="Times New Roman" w:cs="Times New Roman"/>
          <w:color w:val="0F1115"/>
          <w:sz w:val="28"/>
          <w:szCs w:val="28"/>
          <w:lang w:eastAsia="ru-RU"/>
        </w:rPr>
        <w:t>ктивное воздействие на модель (изменение нагрузки, точек приложения силы) для установления причинно-следственных связей.</w:t>
      </w:r>
    </w:p>
    <w:p w14:paraId="27E23AAA" w14:textId="56549512" w:rsidR="00A12792" w:rsidRPr="00507543" w:rsidRDefault="00A12792" w:rsidP="009502FF">
      <w:pPr>
        <w:shd w:val="clear" w:color="auto" w:fill="FFFFFF"/>
        <w:spacing w:before="100" w:beforeAutospacing="1" w:after="0" w:line="276" w:lineRule="auto"/>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Сравнение:</w:t>
      </w:r>
      <w:r w:rsidR="00035271">
        <w:rPr>
          <w:rFonts w:ascii="Times New Roman" w:eastAsia="Times New Roman" w:hAnsi="Times New Roman" w:cs="Times New Roman"/>
          <w:color w:val="0F1115"/>
          <w:sz w:val="28"/>
          <w:szCs w:val="28"/>
          <w:lang w:eastAsia="ru-RU"/>
        </w:rPr>
        <w:t xml:space="preserve"> </w:t>
      </w:r>
      <w:r w:rsidR="00995A78">
        <w:rPr>
          <w:rFonts w:ascii="Times New Roman" w:eastAsia="Times New Roman" w:hAnsi="Times New Roman" w:cs="Times New Roman"/>
          <w:color w:val="0F1115"/>
          <w:sz w:val="28"/>
          <w:szCs w:val="28"/>
          <w:lang w:eastAsia="ru-RU"/>
        </w:rPr>
        <w:t>э</w:t>
      </w:r>
      <w:r w:rsidRPr="00507543">
        <w:rPr>
          <w:rFonts w:ascii="Times New Roman" w:eastAsia="Times New Roman" w:hAnsi="Times New Roman" w:cs="Times New Roman"/>
          <w:color w:val="0F1115"/>
          <w:sz w:val="28"/>
          <w:szCs w:val="28"/>
          <w:lang w:eastAsia="ru-RU"/>
        </w:rPr>
        <w:t>кспериментальных результатов с теоретическими расчетами.</w:t>
      </w:r>
    </w:p>
    <w:p w14:paraId="2CF149E0" w14:textId="77777777" w:rsidR="00A12792" w:rsidRPr="00507543" w:rsidRDefault="009502FF" w:rsidP="00A12792">
      <w:pPr>
        <w:numPr>
          <w:ilvl w:val="0"/>
          <w:numId w:val="4"/>
        </w:numPr>
        <w:shd w:val="clear" w:color="auto" w:fill="FFFFFF"/>
        <w:spacing w:before="100" w:beforeAutospacing="1" w:after="120" w:line="240" w:lineRule="auto"/>
        <w:ind w:left="0"/>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Инженерно-практические методы</w:t>
      </w:r>
    </w:p>
    <w:p w14:paraId="3FABE01B" w14:textId="77777777" w:rsidR="00A12792" w:rsidRPr="00507543" w:rsidRDefault="009502FF" w:rsidP="009502FF">
      <w:pPr>
        <w:shd w:val="clear" w:color="auto" w:fill="FFFFFF"/>
        <w:spacing w:before="100" w:beforeAutospacing="1" w:after="0" w:line="276" w:lineRule="auto"/>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 xml:space="preserve">Проектирование. </w:t>
      </w:r>
      <w:r w:rsidR="00A12792" w:rsidRPr="00507543">
        <w:rPr>
          <w:rFonts w:ascii="Times New Roman" w:eastAsia="Times New Roman" w:hAnsi="Times New Roman" w:cs="Times New Roman"/>
          <w:color w:val="0F1115"/>
          <w:sz w:val="28"/>
          <w:szCs w:val="28"/>
          <w:lang w:eastAsia="ru-RU"/>
        </w:rPr>
        <w:t xml:space="preserve">Использование методов технического черчения </w:t>
      </w:r>
      <w:r w:rsidRPr="00507543">
        <w:rPr>
          <w:rFonts w:ascii="Times New Roman" w:eastAsia="Times New Roman" w:hAnsi="Times New Roman" w:cs="Times New Roman"/>
          <w:color w:val="0F1115"/>
          <w:sz w:val="28"/>
          <w:szCs w:val="28"/>
          <w:lang w:eastAsia="ru-RU"/>
        </w:rPr>
        <w:br/>
      </w:r>
      <w:r w:rsidR="00A12792" w:rsidRPr="00507543">
        <w:rPr>
          <w:rFonts w:ascii="Times New Roman" w:eastAsia="Times New Roman" w:hAnsi="Times New Roman" w:cs="Times New Roman"/>
          <w:color w:val="0F1115"/>
          <w:sz w:val="28"/>
          <w:szCs w:val="28"/>
          <w:lang w:eastAsia="ru-RU"/>
        </w:rPr>
        <w:t>и 3D-моделирования.</w:t>
      </w:r>
    </w:p>
    <w:p w14:paraId="3FC13B75" w14:textId="77777777" w:rsidR="00A12792" w:rsidRPr="00507543" w:rsidRDefault="009502FF" w:rsidP="009502FF">
      <w:pPr>
        <w:shd w:val="clear" w:color="auto" w:fill="FFFFFF"/>
        <w:spacing w:before="100" w:beforeAutospacing="1" w:after="0" w:line="276" w:lineRule="auto"/>
        <w:contextualSpacing/>
        <w:jc w:val="both"/>
        <w:rPr>
          <w:rFonts w:ascii="Times New Roman" w:eastAsia="Times New Roman" w:hAnsi="Times New Roman" w:cs="Times New Roman"/>
          <w:color w:val="0F1115"/>
          <w:sz w:val="28"/>
          <w:szCs w:val="28"/>
          <w:lang w:eastAsia="ru-RU"/>
        </w:rPr>
      </w:pPr>
      <w:proofErr w:type="spellStart"/>
      <w:r w:rsidRPr="00507543">
        <w:rPr>
          <w:rFonts w:ascii="Times New Roman" w:eastAsia="Times New Roman" w:hAnsi="Times New Roman" w:cs="Times New Roman"/>
          <w:b/>
          <w:bCs/>
          <w:color w:val="0F1115"/>
          <w:sz w:val="28"/>
          <w:szCs w:val="28"/>
          <w:lang w:eastAsia="ru-RU"/>
        </w:rPr>
        <w:t>Прототипирование</w:t>
      </w:r>
      <w:proofErr w:type="spellEnd"/>
      <w:r w:rsidRPr="00507543">
        <w:rPr>
          <w:rFonts w:ascii="Times New Roman" w:eastAsia="Times New Roman" w:hAnsi="Times New Roman" w:cs="Times New Roman"/>
          <w:b/>
          <w:bCs/>
          <w:color w:val="0F1115"/>
          <w:sz w:val="28"/>
          <w:szCs w:val="28"/>
          <w:lang w:eastAsia="ru-RU"/>
        </w:rPr>
        <w:t xml:space="preserve">. </w:t>
      </w:r>
      <w:r w:rsidR="00A12792" w:rsidRPr="00507543">
        <w:rPr>
          <w:rFonts w:ascii="Times New Roman" w:eastAsia="Times New Roman" w:hAnsi="Times New Roman" w:cs="Times New Roman"/>
          <w:color w:val="0F1115"/>
          <w:sz w:val="28"/>
          <w:szCs w:val="28"/>
          <w:lang w:eastAsia="ru-RU"/>
        </w:rPr>
        <w:t>Поэтапное изготовление и отладка модели.</w:t>
      </w:r>
    </w:p>
    <w:p w14:paraId="7312D490" w14:textId="77777777" w:rsidR="00A12792" w:rsidRPr="00507543" w:rsidRDefault="00A12792" w:rsidP="009502FF">
      <w:pPr>
        <w:shd w:val="clear" w:color="auto" w:fill="FFFFFF"/>
        <w:spacing w:before="100" w:beforeAutospacing="1" w:after="0" w:line="276" w:lineRule="auto"/>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Тестиро</w:t>
      </w:r>
      <w:r w:rsidR="009502FF" w:rsidRPr="00507543">
        <w:rPr>
          <w:rFonts w:ascii="Times New Roman" w:eastAsia="Times New Roman" w:hAnsi="Times New Roman" w:cs="Times New Roman"/>
          <w:b/>
          <w:bCs/>
          <w:color w:val="0F1115"/>
          <w:sz w:val="28"/>
          <w:szCs w:val="28"/>
          <w:lang w:eastAsia="ru-RU"/>
        </w:rPr>
        <w:t xml:space="preserve">вание и отказоустойчивый анализ. </w:t>
      </w:r>
      <w:r w:rsidRPr="00507543">
        <w:rPr>
          <w:rFonts w:ascii="Times New Roman" w:eastAsia="Times New Roman" w:hAnsi="Times New Roman" w:cs="Times New Roman"/>
          <w:color w:val="0F1115"/>
          <w:sz w:val="28"/>
          <w:szCs w:val="28"/>
          <w:lang w:eastAsia="ru-RU"/>
        </w:rPr>
        <w:t>Оценка работоспособности в штатных и предельных режимах.</w:t>
      </w:r>
    </w:p>
    <w:p w14:paraId="34718915" w14:textId="77777777" w:rsidR="00A12792" w:rsidRPr="00507543" w:rsidRDefault="00A12792" w:rsidP="009502FF">
      <w:pPr>
        <w:shd w:val="clear" w:color="auto" w:fill="FFFFFF"/>
        <w:spacing w:before="240" w:after="100" w:afterAutospacing="1" w:line="276" w:lineRule="auto"/>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 xml:space="preserve">Данная методологическая база обеспечивает системность исследования, позволяя последовательно переходить от теории к практике, от идеальной модели </w:t>
      </w:r>
      <w:r w:rsidR="009502FF" w:rsidRPr="00507543">
        <w:rPr>
          <w:rFonts w:ascii="Times New Roman" w:eastAsia="Times New Roman" w:hAnsi="Times New Roman" w:cs="Times New Roman"/>
          <w:color w:val="0F1115"/>
          <w:sz w:val="28"/>
          <w:szCs w:val="28"/>
          <w:lang w:eastAsia="ru-RU"/>
        </w:rPr>
        <w:br/>
      </w:r>
      <w:r w:rsidRPr="00507543">
        <w:rPr>
          <w:rFonts w:ascii="Times New Roman" w:eastAsia="Times New Roman" w:hAnsi="Times New Roman" w:cs="Times New Roman"/>
          <w:color w:val="0F1115"/>
          <w:sz w:val="28"/>
          <w:szCs w:val="28"/>
          <w:lang w:eastAsia="ru-RU"/>
        </w:rPr>
        <w:t>к реальному объекту и его всесторонней оценке.</w:t>
      </w:r>
    </w:p>
    <w:p w14:paraId="02A4AC58" w14:textId="0AD7997F" w:rsidR="00582FA3" w:rsidRDefault="00582FA3">
      <w:pPr>
        <w:rPr>
          <w:rFonts w:ascii="Times New Roman" w:eastAsia="Times New Roman" w:hAnsi="Times New Roman" w:cs="Times New Roman"/>
          <w:b/>
          <w:bCs/>
          <w:color w:val="0F1115"/>
          <w:sz w:val="28"/>
          <w:szCs w:val="28"/>
          <w:lang w:eastAsia="ru-RU"/>
        </w:rPr>
      </w:pPr>
      <w:r>
        <w:rPr>
          <w:rFonts w:ascii="Times New Roman" w:eastAsia="Times New Roman" w:hAnsi="Times New Roman" w:cs="Times New Roman"/>
          <w:b/>
          <w:bCs/>
          <w:color w:val="0F1115"/>
          <w:sz w:val="28"/>
          <w:szCs w:val="28"/>
          <w:lang w:eastAsia="ru-RU"/>
        </w:rPr>
        <w:br w:type="page"/>
      </w:r>
    </w:p>
    <w:p w14:paraId="02746AEA" w14:textId="77777777" w:rsidR="00A12792" w:rsidRPr="00507543" w:rsidRDefault="00A12792" w:rsidP="009502FF">
      <w:pPr>
        <w:shd w:val="clear" w:color="auto" w:fill="FFFFFF"/>
        <w:spacing w:before="100" w:beforeAutospacing="1" w:after="240" w:line="240" w:lineRule="auto"/>
        <w:jc w:val="center"/>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Глава 2. Теоретико-методологические основы анализа простых механизмов: от элементарных преобразователей к системной модели</w:t>
      </w:r>
    </w:p>
    <w:p w14:paraId="4736364D" w14:textId="77777777" w:rsidR="009502FF" w:rsidRPr="00507543" w:rsidRDefault="00A12792" w:rsidP="00A12792">
      <w:pPr>
        <w:shd w:val="clear" w:color="auto" w:fill="FFFFFF"/>
        <w:spacing w:before="240" w:after="240" w:line="240" w:lineRule="auto"/>
        <w:rPr>
          <w:rFonts w:ascii="Times New Roman" w:hAnsi="Times New Roman" w:cs="Times New Roman"/>
          <w:color w:val="0F1115"/>
          <w:sz w:val="28"/>
          <w:szCs w:val="28"/>
          <w:shd w:val="clear" w:color="auto" w:fill="FFFFFF"/>
        </w:rPr>
      </w:pPr>
      <w:r w:rsidRPr="00507543">
        <w:rPr>
          <w:rFonts w:ascii="Times New Roman" w:hAnsi="Times New Roman" w:cs="Times New Roman"/>
          <w:color w:val="0F1115"/>
          <w:sz w:val="28"/>
          <w:szCs w:val="28"/>
          <w:shd w:val="clear" w:color="auto" w:fill="FFFFFF"/>
        </w:rPr>
        <w:t>2.1. </w:t>
      </w:r>
      <w:r w:rsidRPr="00507543">
        <w:rPr>
          <w:rStyle w:val="a3"/>
          <w:rFonts w:ascii="Times New Roman" w:hAnsi="Times New Roman" w:cs="Times New Roman"/>
          <w:color w:val="0F1115"/>
          <w:sz w:val="28"/>
          <w:szCs w:val="28"/>
          <w:shd w:val="clear" w:color="auto" w:fill="FFFFFF"/>
        </w:rPr>
        <w:t>Определение.</w:t>
      </w:r>
      <w:r w:rsidRPr="00507543">
        <w:rPr>
          <w:rFonts w:ascii="Times New Roman" w:hAnsi="Times New Roman" w:cs="Times New Roman"/>
          <w:color w:val="0F1115"/>
          <w:sz w:val="28"/>
          <w:szCs w:val="28"/>
          <w:shd w:val="clear" w:color="auto" w:fill="FFFFFF"/>
        </w:rPr>
        <w:t> </w:t>
      </w:r>
    </w:p>
    <w:p w14:paraId="05CE07A8" w14:textId="4BB2921F" w:rsidR="00A12792" w:rsidRPr="00507543" w:rsidRDefault="00A12792" w:rsidP="009502FF">
      <w:pPr>
        <w:shd w:val="clear" w:color="auto" w:fill="FFFFFF"/>
        <w:spacing w:before="240" w:after="240" w:line="276" w:lineRule="auto"/>
        <w:ind w:firstLine="709"/>
        <w:contextualSpacing/>
        <w:jc w:val="both"/>
        <w:rPr>
          <w:rFonts w:ascii="Times New Roman" w:hAnsi="Times New Roman" w:cs="Times New Roman"/>
          <w:color w:val="0F1115"/>
          <w:sz w:val="28"/>
          <w:szCs w:val="28"/>
          <w:shd w:val="clear" w:color="auto" w:fill="FFFFFF"/>
        </w:rPr>
      </w:pPr>
      <w:r w:rsidRPr="00507543">
        <w:rPr>
          <w:rFonts w:ascii="Times New Roman" w:hAnsi="Times New Roman" w:cs="Times New Roman"/>
          <w:b/>
          <w:i/>
          <w:color w:val="0F1115"/>
          <w:sz w:val="28"/>
          <w:szCs w:val="28"/>
          <w:shd w:val="clear" w:color="auto" w:fill="FFFFFF"/>
        </w:rPr>
        <w:t>Простой механизм</w:t>
      </w:r>
      <w:r w:rsidRPr="00507543">
        <w:rPr>
          <w:rFonts w:ascii="Times New Roman" w:hAnsi="Times New Roman" w:cs="Times New Roman"/>
          <w:color w:val="0F1115"/>
          <w:sz w:val="28"/>
          <w:szCs w:val="28"/>
          <w:shd w:val="clear" w:color="auto" w:fill="FFFFFF"/>
        </w:rPr>
        <w:t xml:space="preserve"> — это идеал</w:t>
      </w:r>
      <w:r w:rsidR="00660E7F">
        <w:rPr>
          <w:rFonts w:ascii="Times New Roman" w:hAnsi="Times New Roman" w:cs="Times New Roman"/>
          <w:color w:val="0F1115"/>
          <w:sz w:val="28"/>
          <w:szCs w:val="28"/>
          <w:shd w:val="clear" w:color="auto" w:fill="FFFFFF"/>
        </w:rPr>
        <w:t>ь</w:t>
      </w:r>
      <w:r w:rsidRPr="00507543">
        <w:rPr>
          <w:rFonts w:ascii="Times New Roman" w:hAnsi="Times New Roman" w:cs="Times New Roman"/>
          <w:color w:val="0F1115"/>
          <w:sz w:val="28"/>
          <w:szCs w:val="28"/>
          <w:shd w:val="clear" w:color="auto" w:fill="FFFFFF"/>
        </w:rPr>
        <w:t>ное устройство, не имеющее источника энергии и служащее для преобразования величины и направления приложенной силы (F) и пути (S), совершаемого под ее действием.</w:t>
      </w:r>
    </w:p>
    <w:p w14:paraId="4C086224" w14:textId="69A3BACA" w:rsidR="00A12792" w:rsidRPr="00507543" w:rsidRDefault="00A12792" w:rsidP="009502FF">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 xml:space="preserve">Концептуальный анализ простых механизмов требует рассмотрения их не как набора изолированных устройств, а как универсального языка, на котором описывается </w:t>
      </w:r>
      <w:r w:rsidR="00582FA3">
        <w:rPr>
          <w:rFonts w:ascii="Times New Roman" w:eastAsia="Times New Roman" w:hAnsi="Times New Roman" w:cs="Times New Roman"/>
          <w:color w:val="0F1115"/>
          <w:sz w:val="28"/>
          <w:szCs w:val="28"/>
          <w:lang w:eastAsia="ru-RU"/>
        </w:rPr>
        <w:t>как</w:t>
      </w:r>
      <w:r w:rsidRPr="00507543">
        <w:rPr>
          <w:rFonts w:ascii="Times New Roman" w:eastAsia="Times New Roman" w:hAnsi="Times New Roman" w:cs="Times New Roman"/>
          <w:color w:val="0F1115"/>
          <w:sz w:val="28"/>
          <w:szCs w:val="28"/>
          <w:lang w:eastAsia="ru-RU"/>
        </w:rPr>
        <w:t xml:space="preserve"> преобраз</w:t>
      </w:r>
      <w:r w:rsidR="00582FA3">
        <w:rPr>
          <w:rFonts w:ascii="Times New Roman" w:eastAsia="Times New Roman" w:hAnsi="Times New Roman" w:cs="Times New Roman"/>
          <w:color w:val="0F1115"/>
          <w:sz w:val="28"/>
          <w:szCs w:val="28"/>
          <w:lang w:eastAsia="ru-RU"/>
        </w:rPr>
        <w:t xml:space="preserve">уется </w:t>
      </w:r>
      <w:r w:rsidRPr="00507543">
        <w:rPr>
          <w:rFonts w:ascii="Times New Roman" w:eastAsia="Times New Roman" w:hAnsi="Times New Roman" w:cs="Times New Roman"/>
          <w:color w:val="0F1115"/>
          <w:sz w:val="28"/>
          <w:szCs w:val="28"/>
          <w:lang w:eastAsia="ru-RU"/>
        </w:rPr>
        <w:t xml:space="preserve">энергии в механических системах. Исторически эти механизмы представляют собой </w:t>
      </w:r>
      <w:proofErr w:type="spellStart"/>
      <w:r w:rsidRPr="00507543">
        <w:rPr>
          <w:rFonts w:ascii="Times New Roman" w:eastAsia="Times New Roman" w:hAnsi="Times New Roman" w:cs="Times New Roman"/>
          <w:color w:val="0F1115"/>
          <w:sz w:val="28"/>
          <w:szCs w:val="28"/>
          <w:lang w:eastAsia="ru-RU"/>
        </w:rPr>
        <w:t>формализацию</w:t>
      </w:r>
      <w:proofErr w:type="spellEnd"/>
      <w:r w:rsidRPr="00507543">
        <w:rPr>
          <w:rFonts w:ascii="Times New Roman" w:eastAsia="Times New Roman" w:hAnsi="Times New Roman" w:cs="Times New Roman"/>
          <w:color w:val="0F1115"/>
          <w:sz w:val="28"/>
          <w:szCs w:val="28"/>
          <w:lang w:eastAsia="ru-RU"/>
        </w:rPr>
        <w:t xml:space="preserve"> эмпирического опыта, позднее получившую строгое математическое выражение в рамках законов статики и динамики. Их фундаментальная значимость заключается в том, что они являются элементарными операторами, комбинацией которых может быть описана работа любой сколь угодно сложной машины. Исходным пунктом для теоретического осмысления служит определение механизма как устройства, предназначенного для преобразования входных параметров силового воздействия — величины, направления, точки приложения и характера движения — в требуемые выходные параметры.</w:t>
      </w:r>
    </w:p>
    <w:p w14:paraId="78A9DC10" w14:textId="77777777" w:rsidR="009502FF" w:rsidRPr="00507543" w:rsidRDefault="009502FF" w:rsidP="00A12792">
      <w:pPr>
        <w:shd w:val="clear" w:color="auto" w:fill="FFFFFF"/>
        <w:spacing w:before="240" w:after="240" w:line="240" w:lineRule="auto"/>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color w:val="0F1115"/>
          <w:sz w:val="28"/>
          <w:szCs w:val="28"/>
          <w:lang w:eastAsia="ru-RU"/>
        </w:rPr>
        <w:br/>
      </w:r>
      <w:r w:rsidR="00A12792" w:rsidRPr="00507543">
        <w:rPr>
          <w:rFonts w:ascii="Times New Roman" w:eastAsia="Times New Roman" w:hAnsi="Times New Roman" w:cs="Times New Roman"/>
          <w:color w:val="0F1115"/>
          <w:sz w:val="28"/>
          <w:szCs w:val="28"/>
          <w:lang w:eastAsia="ru-RU"/>
        </w:rPr>
        <w:t>2.2. </w:t>
      </w:r>
      <w:r w:rsidR="00A12792" w:rsidRPr="00507543">
        <w:rPr>
          <w:rFonts w:ascii="Times New Roman" w:eastAsia="Times New Roman" w:hAnsi="Times New Roman" w:cs="Times New Roman"/>
          <w:b/>
          <w:bCs/>
          <w:color w:val="0F1115"/>
          <w:sz w:val="28"/>
          <w:szCs w:val="28"/>
          <w:lang w:eastAsia="ru-RU"/>
        </w:rPr>
        <w:t>Систематизация.</w:t>
      </w:r>
    </w:p>
    <w:p w14:paraId="276C3B9D" w14:textId="77777777" w:rsidR="00A12792" w:rsidRPr="00507543" w:rsidRDefault="00A12792" w:rsidP="00582FA3">
      <w:pPr>
        <w:shd w:val="clear" w:color="auto" w:fill="FFFFFF"/>
        <w:spacing w:before="240" w:after="240" w:line="240" w:lineRule="auto"/>
        <w:ind w:firstLine="708"/>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Все простые механизмы могут быть све</w:t>
      </w:r>
      <w:r w:rsidR="005F44EC" w:rsidRPr="00507543">
        <w:rPr>
          <w:rFonts w:ascii="Times New Roman" w:eastAsia="Times New Roman" w:hAnsi="Times New Roman" w:cs="Times New Roman"/>
          <w:color w:val="0F1115"/>
          <w:sz w:val="28"/>
          <w:szCs w:val="28"/>
          <w:lang w:eastAsia="ru-RU"/>
        </w:rPr>
        <w:t>дены к шести каноническим типам.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19"/>
        <w:gridCol w:w="3692"/>
        <w:gridCol w:w="2093"/>
        <w:gridCol w:w="2041"/>
      </w:tblGrid>
      <w:tr w:rsidR="00A12792" w:rsidRPr="00507543" w14:paraId="78B38176" w14:textId="77777777" w:rsidTr="005F44EC">
        <w:trPr>
          <w:tblHeader/>
          <w:jc w:val="center"/>
        </w:trPr>
        <w:tc>
          <w:tcPr>
            <w:tcW w:w="0" w:type="auto"/>
            <w:tcMar>
              <w:top w:w="150" w:type="dxa"/>
              <w:left w:w="0" w:type="dxa"/>
              <w:bottom w:w="150" w:type="dxa"/>
              <w:right w:w="240" w:type="dxa"/>
            </w:tcMar>
            <w:vAlign w:val="center"/>
            <w:hideMark/>
          </w:tcPr>
          <w:p w14:paraId="7E37BBCA"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Механизм</w:t>
            </w:r>
          </w:p>
        </w:tc>
        <w:tc>
          <w:tcPr>
            <w:tcW w:w="0" w:type="auto"/>
            <w:tcMar>
              <w:top w:w="150" w:type="dxa"/>
              <w:left w:w="240" w:type="dxa"/>
              <w:bottom w:w="150" w:type="dxa"/>
              <w:right w:w="240" w:type="dxa"/>
            </w:tcMar>
            <w:vAlign w:val="center"/>
            <w:hideMark/>
          </w:tcPr>
          <w:p w14:paraId="3B2C38B5"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Физическая сущность</w:t>
            </w:r>
          </w:p>
        </w:tc>
        <w:tc>
          <w:tcPr>
            <w:tcW w:w="0" w:type="auto"/>
            <w:tcMar>
              <w:top w:w="150" w:type="dxa"/>
              <w:left w:w="240" w:type="dxa"/>
              <w:bottom w:w="150" w:type="dxa"/>
              <w:right w:w="240" w:type="dxa"/>
            </w:tcMar>
            <w:vAlign w:val="center"/>
            <w:hideMark/>
          </w:tcPr>
          <w:p w14:paraId="2A884934"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Условие равновесия (без учета трения)</w:t>
            </w:r>
          </w:p>
        </w:tc>
        <w:tc>
          <w:tcPr>
            <w:tcW w:w="0" w:type="auto"/>
            <w:tcMar>
              <w:top w:w="150" w:type="dxa"/>
              <w:left w:w="240" w:type="dxa"/>
              <w:bottom w:w="150" w:type="dxa"/>
              <w:right w:w="240" w:type="dxa"/>
            </w:tcMar>
            <w:vAlign w:val="center"/>
            <w:hideMark/>
          </w:tcPr>
          <w:p w14:paraId="496D1460"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Пример практического применения</w:t>
            </w:r>
          </w:p>
        </w:tc>
      </w:tr>
      <w:tr w:rsidR="00A12792" w:rsidRPr="00507543" w14:paraId="35711F7D" w14:textId="77777777" w:rsidTr="005F44EC">
        <w:trPr>
          <w:jc w:val="center"/>
        </w:trPr>
        <w:tc>
          <w:tcPr>
            <w:tcW w:w="0" w:type="auto"/>
            <w:tcMar>
              <w:top w:w="150" w:type="dxa"/>
              <w:left w:w="0" w:type="dxa"/>
              <w:bottom w:w="150" w:type="dxa"/>
              <w:right w:w="240" w:type="dxa"/>
            </w:tcMar>
            <w:vAlign w:val="center"/>
            <w:hideMark/>
          </w:tcPr>
          <w:p w14:paraId="197A7CDD"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b/>
                <w:bCs/>
                <w:sz w:val="28"/>
                <w:szCs w:val="28"/>
                <w:lang w:eastAsia="ru-RU"/>
              </w:rPr>
              <w:t>Рычаг (3 рода)</w:t>
            </w:r>
          </w:p>
        </w:tc>
        <w:tc>
          <w:tcPr>
            <w:tcW w:w="0" w:type="auto"/>
            <w:tcMar>
              <w:top w:w="150" w:type="dxa"/>
              <w:left w:w="240" w:type="dxa"/>
              <w:bottom w:w="150" w:type="dxa"/>
              <w:right w:w="240" w:type="dxa"/>
            </w:tcMar>
            <w:vAlign w:val="center"/>
            <w:hideMark/>
          </w:tcPr>
          <w:p w14:paraId="0B14DA78"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Твердое тело с осью вращения.</w:t>
            </w:r>
          </w:p>
        </w:tc>
        <w:tc>
          <w:tcPr>
            <w:tcW w:w="0" w:type="auto"/>
            <w:tcMar>
              <w:top w:w="150" w:type="dxa"/>
              <w:left w:w="240" w:type="dxa"/>
              <w:bottom w:w="150" w:type="dxa"/>
              <w:right w:w="240" w:type="dxa"/>
            </w:tcMar>
            <w:vAlign w:val="center"/>
            <w:hideMark/>
          </w:tcPr>
          <w:p w14:paraId="3A0DD934"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F₁ * l₁ = F₂ * l₂ (Правило моментов)</w:t>
            </w:r>
          </w:p>
        </w:tc>
        <w:tc>
          <w:tcPr>
            <w:tcW w:w="0" w:type="auto"/>
            <w:tcMar>
              <w:top w:w="150" w:type="dxa"/>
              <w:left w:w="240" w:type="dxa"/>
              <w:bottom w:w="150" w:type="dxa"/>
              <w:right w:w="0" w:type="dxa"/>
            </w:tcMar>
            <w:vAlign w:val="center"/>
            <w:hideMark/>
          </w:tcPr>
          <w:p w14:paraId="40526ECA"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Ножницы (I род), тачка (II род), пинцет (III род).</w:t>
            </w:r>
          </w:p>
        </w:tc>
      </w:tr>
      <w:tr w:rsidR="00A12792" w:rsidRPr="00507543" w14:paraId="071A44F6" w14:textId="77777777" w:rsidTr="005F44EC">
        <w:trPr>
          <w:jc w:val="center"/>
        </w:trPr>
        <w:tc>
          <w:tcPr>
            <w:tcW w:w="0" w:type="auto"/>
            <w:tcMar>
              <w:top w:w="150" w:type="dxa"/>
              <w:left w:w="0" w:type="dxa"/>
              <w:bottom w:w="150" w:type="dxa"/>
              <w:right w:w="240" w:type="dxa"/>
            </w:tcMar>
            <w:vAlign w:val="center"/>
            <w:hideMark/>
          </w:tcPr>
          <w:p w14:paraId="4FD1CBA9"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b/>
                <w:bCs/>
                <w:sz w:val="28"/>
                <w:szCs w:val="28"/>
                <w:lang w:eastAsia="ru-RU"/>
              </w:rPr>
              <w:t>Наклонная плоскость</w:t>
            </w:r>
          </w:p>
        </w:tc>
        <w:tc>
          <w:tcPr>
            <w:tcW w:w="0" w:type="auto"/>
            <w:tcMar>
              <w:top w:w="150" w:type="dxa"/>
              <w:left w:w="240" w:type="dxa"/>
              <w:bottom w:w="150" w:type="dxa"/>
              <w:right w:w="240" w:type="dxa"/>
            </w:tcMar>
            <w:vAlign w:val="center"/>
            <w:hideMark/>
          </w:tcPr>
          <w:p w14:paraId="3E7EF6A6"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Плоскость под углом α к горизонту.</w:t>
            </w:r>
          </w:p>
        </w:tc>
        <w:tc>
          <w:tcPr>
            <w:tcW w:w="0" w:type="auto"/>
            <w:tcMar>
              <w:top w:w="150" w:type="dxa"/>
              <w:left w:w="240" w:type="dxa"/>
              <w:bottom w:w="150" w:type="dxa"/>
              <w:right w:w="240" w:type="dxa"/>
            </w:tcMar>
            <w:vAlign w:val="center"/>
            <w:hideMark/>
          </w:tcPr>
          <w:p w14:paraId="27C9197F"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 xml:space="preserve">F = P * </w:t>
            </w:r>
            <w:proofErr w:type="spellStart"/>
            <w:r w:rsidRPr="00507543">
              <w:rPr>
                <w:rFonts w:ascii="Times New Roman" w:eastAsia="Times New Roman" w:hAnsi="Times New Roman" w:cs="Times New Roman"/>
                <w:sz w:val="28"/>
                <w:szCs w:val="28"/>
                <w:lang w:eastAsia="ru-RU"/>
              </w:rPr>
              <w:t>sin</w:t>
            </w:r>
            <w:proofErr w:type="spellEnd"/>
            <w:r w:rsidRPr="00507543">
              <w:rPr>
                <w:rFonts w:ascii="Times New Roman" w:eastAsia="Times New Roman" w:hAnsi="Times New Roman" w:cs="Times New Roman"/>
                <w:sz w:val="28"/>
                <w:szCs w:val="28"/>
                <w:lang w:eastAsia="ru-RU"/>
              </w:rPr>
              <w:t xml:space="preserve"> α</w:t>
            </w:r>
          </w:p>
        </w:tc>
        <w:tc>
          <w:tcPr>
            <w:tcW w:w="0" w:type="auto"/>
            <w:tcMar>
              <w:top w:w="150" w:type="dxa"/>
              <w:left w:w="240" w:type="dxa"/>
              <w:bottom w:w="150" w:type="dxa"/>
              <w:right w:w="0" w:type="dxa"/>
            </w:tcMar>
            <w:vAlign w:val="center"/>
            <w:hideMark/>
          </w:tcPr>
          <w:p w14:paraId="68E3D2C9"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Пандус, винтовая дорога Серпантин.</w:t>
            </w:r>
          </w:p>
        </w:tc>
      </w:tr>
      <w:tr w:rsidR="00A12792" w:rsidRPr="00507543" w14:paraId="727CBC0E" w14:textId="77777777" w:rsidTr="005F44EC">
        <w:trPr>
          <w:jc w:val="center"/>
        </w:trPr>
        <w:tc>
          <w:tcPr>
            <w:tcW w:w="0" w:type="auto"/>
            <w:tcMar>
              <w:top w:w="150" w:type="dxa"/>
              <w:left w:w="0" w:type="dxa"/>
              <w:bottom w:w="150" w:type="dxa"/>
              <w:right w:w="240" w:type="dxa"/>
            </w:tcMar>
            <w:vAlign w:val="center"/>
            <w:hideMark/>
          </w:tcPr>
          <w:p w14:paraId="15D43FFA"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b/>
                <w:bCs/>
                <w:sz w:val="28"/>
                <w:szCs w:val="28"/>
                <w:lang w:eastAsia="ru-RU"/>
              </w:rPr>
              <w:t>Клин</w:t>
            </w:r>
          </w:p>
        </w:tc>
        <w:tc>
          <w:tcPr>
            <w:tcW w:w="0" w:type="auto"/>
            <w:tcMar>
              <w:top w:w="150" w:type="dxa"/>
              <w:left w:w="240" w:type="dxa"/>
              <w:bottom w:w="150" w:type="dxa"/>
              <w:right w:w="240" w:type="dxa"/>
            </w:tcMar>
            <w:vAlign w:val="center"/>
            <w:hideMark/>
          </w:tcPr>
          <w:p w14:paraId="0AA70C8D"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Две сопряженные наклонные плоскости.</w:t>
            </w:r>
          </w:p>
        </w:tc>
        <w:tc>
          <w:tcPr>
            <w:tcW w:w="0" w:type="auto"/>
            <w:tcMar>
              <w:top w:w="150" w:type="dxa"/>
              <w:left w:w="240" w:type="dxa"/>
              <w:bottom w:w="150" w:type="dxa"/>
              <w:right w:w="240" w:type="dxa"/>
            </w:tcMar>
            <w:vAlign w:val="center"/>
            <w:hideMark/>
          </w:tcPr>
          <w:p w14:paraId="45992F93"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Преобразует продольную силу в поперечное усилие.</w:t>
            </w:r>
          </w:p>
        </w:tc>
        <w:tc>
          <w:tcPr>
            <w:tcW w:w="0" w:type="auto"/>
            <w:tcMar>
              <w:top w:w="150" w:type="dxa"/>
              <w:left w:w="240" w:type="dxa"/>
              <w:bottom w:w="150" w:type="dxa"/>
              <w:right w:w="0" w:type="dxa"/>
            </w:tcMar>
            <w:vAlign w:val="center"/>
            <w:hideMark/>
          </w:tcPr>
          <w:p w14:paraId="20C2F6A4"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Режущий инструмент (нож, топор), колышек.</w:t>
            </w:r>
          </w:p>
        </w:tc>
      </w:tr>
      <w:tr w:rsidR="00A12792" w:rsidRPr="00507543" w14:paraId="77699771" w14:textId="77777777" w:rsidTr="005F44EC">
        <w:trPr>
          <w:jc w:val="center"/>
        </w:trPr>
        <w:tc>
          <w:tcPr>
            <w:tcW w:w="0" w:type="auto"/>
            <w:tcMar>
              <w:top w:w="150" w:type="dxa"/>
              <w:left w:w="0" w:type="dxa"/>
              <w:bottom w:w="150" w:type="dxa"/>
              <w:right w:w="240" w:type="dxa"/>
            </w:tcMar>
            <w:vAlign w:val="center"/>
            <w:hideMark/>
          </w:tcPr>
          <w:p w14:paraId="3647540E"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b/>
                <w:bCs/>
                <w:sz w:val="28"/>
                <w:szCs w:val="28"/>
                <w:lang w:eastAsia="ru-RU"/>
              </w:rPr>
              <w:t>Винт</w:t>
            </w:r>
          </w:p>
        </w:tc>
        <w:tc>
          <w:tcPr>
            <w:tcW w:w="0" w:type="auto"/>
            <w:tcMar>
              <w:top w:w="150" w:type="dxa"/>
              <w:left w:w="240" w:type="dxa"/>
              <w:bottom w:w="150" w:type="dxa"/>
              <w:right w:w="240" w:type="dxa"/>
            </w:tcMar>
            <w:vAlign w:val="center"/>
            <w:hideMark/>
          </w:tcPr>
          <w:p w14:paraId="6970775F"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Наклонная плоскость, навитая на цилиндр.</w:t>
            </w:r>
          </w:p>
        </w:tc>
        <w:tc>
          <w:tcPr>
            <w:tcW w:w="0" w:type="auto"/>
            <w:tcMar>
              <w:top w:w="150" w:type="dxa"/>
              <w:left w:w="240" w:type="dxa"/>
              <w:bottom w:w="150" w:type="dxa"/>
              <w:right w:w="240" w:type="dxa"/>
            </w:tcMar>
            <w:vAlign w:val="center"/>
            <w:hideMark/>
          </w:tcPr>
          <w:p w14:paraId="1AA072FF"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F = (P * h) / (2πR), где h — шаг резьбы</w:t>
            </w:r>
          </w:p>
        </w:tc>
        <w:tc>
          <w:tcPr>
            <w:tcW w:w="0" w:type="auto"/>
            <w:tcMar>
              <w:top w:w="150" w:type="dxa"/>
              <w:left w:w="240" w:type="dxa"/>
              <w:bottom w:w="150" w:type="dxa"/>
              <w:right w:w="0" w:type="dxa"/>
            </w:tcMar>
            <w:vAlign w:val="center"/>
            <w:hideMark/>
          </w:tcPr>
          <w:p w14:paraId="1868614D"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Резьбовое соединение, домкрат, шнек.</w:t>
            </w:r>
          </w:p>
        </w:tc>
      </w:tr>
      <w:tr w:rsidR="00A12792" w:rsidRPr="00507543" w14:paraId="42FC3A77" w14:textId="77777777" w:rsidTr="005F44EC">
        <w:trPr>
          <w:jc w:val="center"/>
        </w:trPr>
        <w:tc>
          <w:tcPr>
            <w:tcW w:w="0" w:type="auto"/>
            <w:tcMar>
              <w:top w:w="150" w:type="dxa"/>
              <w:left w:w="0" w:type="dxa"/>
              <w:bottom w:w="150" w:type="dxa"/>
              <w:right w:w="240" w:type="dxa"/>
            </w:tcMar>
            <w:vAlign w:val="center"/>
            <w:hideMark/>
          </w:tcPr>
          <w:p w14:paraId="28E3CD67"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b/>
                <w:bCs/>
                <w:sz w:val="28"/>
                <w:szCs w:val="28"/>
                <w:lang w:eastAsia="ru-RU"/>
              </w:rPr>
              <w:t>Блок</w:t>
            </w:r>
          </w:p>
        </w:tc>
        <w:tc>
          <w:tcPr>
            <w:tcW w:w="0" w:type="auto"/>
            <w:tcMar>
              <w:top w:w="150" w:type="dxa"/>
              <w:left w:w="240" w:type="dxa"/>
              <w:bottom w:w="150" w:type="dxa"/>
              <w:right w:w="240" w:type="dxa"/>
            </w:tcMar>
            <w:vAlign w:val="center"/>
            <w:hideMark/>
          </w:tcPr>
          <w:p w14:paraId="464BABEE"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Колесо с желобом. </w:t>
            </w:r>
            <w:r w:rsidRPr="00507543">
              <w:rPr>
                <w:rFonts w:ascii="Times New Roman" w:eastAsia="Times New Roman" w:hAnsi="Times New Roman" w:cs="Times New Roman"/>
                <w:b/>
                <w:bCs/>
                <w:sz w:val="28"/>
                <w:szCs w:val="28"/>
                <w:lang w:eastAsia="ru-RU"/>
              </w:rPr>
              <w:t>Неподвижный:</w:t>
            </w:r>
            <w:r w:rsidRPr="00507543">
              <w:rPr>
                <w:rFonts w:ascii="Times New Roman" w:eastAsia="Times New Roman" w:hAnsi="Times New Roman" w:cs="Times New Roman"/>
                <w:sz w:val="28"/>
                <w:szCs w:val="28"/>
                <w:lang w:eastAsia="ru-RU"/>
              </w:rPr>
              <w:t> ось закреплена. </w:t>
            </w:r>
            <w:r w:rsidRPr="00507543">
              <w:rPr>
                <w:rFonts w:ascii="Times New Roman" w:eastAsia="Times New Roman" w:hAnsi="Times New Roman" w:cs="Times New Roman"/>
                <w:b/>
                <w:bCs/>
                <w:sz w:val="28"/>
                <w:szCs w:val="28"/>
                <w:lang w:eastAsia="ru-RU"/>
              </w:rPr>
              <w:t>Подвижный:</w:t>
            </w:r>
            <w:r w:rsidRPr="00507543">
              <w:rPr>
                <w:rFonts w:ascii="Times New Roman" w:eastAsia="Times New Roman" w:hAnsi="Times New Roman" w:cs="Times New Roman"/>
                <w:sz w:val="28"/>
                <w:szCs w:val="28"/>
                <w:lang w:eastAsia="ru-RU"/>
              </w:rPr>
              <w:t> ось перемещается с грузом.</w:t>
            </w:r>
          </w:p>
        </w:tc>
        <w:tc>
          <w:tcPr>
            <w:tcW w:w="0" w:type="auto"/>
            <w:tcMar>
              <w:top w:w="150" w:type="dxa"/>
              <w:left w:w="240" w:type="dxa"/>
              <w:bottom w:w="150" w:type="dxa"/>
              <w:right w:w="240" w:type="dxa"/>
            </w:tcMar>
            <w:vAlign w:val="center"/>
            <w:hideMark/>
          </w:tcPr>
          <w:p w14:paraId="600F9630"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Для неподвижного: F = P (меняет направление). Для подвижного: F = P/2 (n нитей).</w:t>
            </w:r>
          </w:p>
        </w:tc>
        <w:tc>
          <w:tcPr>
            <w:tcW w:w="0" w:type="auto"/>
            <w:tcMar>
              <w:top w:w="150" w:type="dxa"/>
              <w:left w:w="240" w:type="dxa"/>
              <w:bottom w:w="150" w:type="dxa"/>
              <w:right w:w="0" w:type="dxa"/>
            </w:tcMar>
            <w:vAlign w:val="center"/>
            <w:hideMark/>
          </w:tcPr>
          <w:p w14:paraId="51018947"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proofErr w:type="spellStart"/>
            <w:r w:rsidRPr="00507543">
              <w:rPr>
                <w:rFonts w:ascii="Times New Roman" w:eastAsia="Times New Roman" w:hAnsi="Times New Roman" w:cs="Times New Roman"/>
                <w:sz w:val="28"/>
                <w:szCs w:val="28"/>
                <w:lang w:eastAsia="ru-RU"/>
              </w:rPr>
              <w:t>Полиспастные</w:t>
            </w:r>
            <w:proofErr w:type="spellEnd"/>
            <w:r w:rsidRPr="00507543">
              <w:rPr>
                <w:rFonts w:ascii="Times New Roman" w:eastAsia="Times New Roman" w:hAnsi="Times New Roman" w:cs="Times New Roman"/>
                <w:sz w:val="28"/>
                <w:szCs w:val="28"/>
                <w:lang w:eastAsia="ru-RU"/>
              </w:rPr>
              <w:t xml:space="preserve"> системы, грузоподъемные механизмы.</w:t>
            </w:r>
          </w:p>
        </w:tc>
      </w:tr>
      <w:tr w:rsidR="00A12792" w:rsidRPr="00507543" w14:paraId="3A66202E" w14:textId="77777777" w:rsidTr="005F44EC">
        <w:trPr>
          <w:jc w:val="center"/>
        </w:trPr>
        <w:tc>
          <w:tcPr>
            <w:tcW w:w="0" w:type="auto"/>
            <w:tcMar>
              <w:top w:w="150" w:type="dxa"/>
              <w:left w:w="0" w:type="dxa"/>
              <w:bottom w:w="150" w:type="dxa"/>
              <w:right w:w="240" w:type="dxa"/>
            </w:tcMar>
            <w:vAlign w:val="center"/>
            <w:hideMark/>
          </w:tcPr>
          <w:p w14:paraId="615BC09E"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b/>
                <w:bCs/>
                <w:sz w:val="28"/>
                <w:szCs w:val="28"/>
                <w:lang w:eastAsia="ru-RU"/>
              </w:rPr>
              <w:t>Колесо и ось</w:t>
            </w:r>
          </w:p>
        </w:tc>
        <w:tc>
          <w:tcPr>
            <w:tcW w:w="0" w:type="auto"/>
            <w:tcMar>
              <w:top w:w="150" w:type="dxa"/>
              <w:left w:w="240" w:type="dxa"/>
              <w:bottom w:w="150" w:type="dxa"/>
              <w:right w:w="240" w:type="dxa"/>
            </w:tcMar>
            <w:vAlign w:val="center"/>
            <w:hideMark/>
          </w:tcPr>
          <w:p w14:paraId="17F961FD"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 xml:space="preserve">Два </w:t>
            </w:r>
            <w:proofErr w:type="spellStart"/>
            <w:r w:rsidRPr="00507543">
              <w:rPr>
                <w:rFonts w:ascii="Times New Roman" w:eastAsia="Times New Roman" w:hAnsi="Times New Roman" w:cs="Times New Roman"/>
                <w:sz w:val="28"/>
                <w:szCs w:val="28"/>
                <w:lang w:eastAsia="ru-RU"/>
              </w:rPr>
              <w:t>соосных</w:t>
            </w:r>
            <w:proofErr w:type="spellEnd"/>
            <w:r w:rsidRPr="00507543">
              <w:rPr>
                <w:rFonts w:ascii="Times New Roman" w:eastAsia="Times New Roman" w:hAnsi="Times New Roman" w:cs="Times New Roman"/>
                <w:sz w:val="28"/>
                <w:szCs w:val="28"/>
                <w:lang w:eastAsia="ru-RU"/>
              </w:rPr>
              <w:t xml:space="preserve"> цилиндра разного радиуса (R и r).</w:t>
            </w:r>
          </w:p>
        </w:tc>
        <w:tc>
          <w:tcPr>
            <w:tcW w:w="0" w:type="auto"/>
            <w:tcMar>
              <w:top w:w="150" w:type="dxa"/>
              <w:left w:w="240" w:type="dxa"/>
              <w:bottom w:w="150" w:type="dxa"/>
              <w:right w:w="240" w:type="dxa"/>
            </w:tcMar>
            <w:vAlign w:val="center"/>
            <w:hideMark/>
          </w:tcPr>
          <w:p w14:paraId="5530F2A9"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F * R = P * r</w:t>
            </w:r>
          </w:p>
        </w:tc>
        <w:tc>
          <w:tcPr>
            <w:tcW w:w="0" w:type="auto"/>
            <w:tcMar>
              <w:top w:w="150" w:type="dxa"/>
              <w:left w:w="240" w:type="dxa"/>
              <w:bottom w:w="150" w:type="dxa"/>
              <w:right w:w="0" w:type="dxa"/>
            </w:tcMar>
            <w:vAlign w:val="center"/>
            <w:hideMark/>
          </w:tcPr>
          <w:p w14:paraId="51DA2FBC" w14:textId="77777777" w:rsidR="00A12792" w:rsidRPr="00507543" w:rsidRDefault="00A12792" w:rsidP="005F44EC">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Колодезный ворот, рулевое управление, штурвал.</w:t>
            </w:r>
          </w:p>
        </w:tc>
      </w:tr>
    </w:tbl>
    <w:p w14:paraId="7AED593A" w14:textId="0C094E49" w:rsidR="005F44EC" w:rsidRPr="00507543" w:rsidRDefault="00A12792" w:rsidP="00A12792">
      <w:pPr>
        <w:shd w:val="clear" w:color="auto" w:fill="FFFFFF"/>
        <w:spacing w:before="240" w:after="240" w:line="240" w:lineRule="auto"/>
        <w:rPr>
          <w:rFonts w:ascii="Times New Roman" w:hAnsi="Times New Roman" w:cs="Times New Roman"/>
          <w:color w:val="0F1115"/>
          <w:sz w:val="28"/>
          <w:szCs w:val="28"/>
          <w:shd w:val="clear" w:color="auto" w:fill="FFFFFF"/>
        </w:rPr>
      </w:pPr>
      <w:r w:rsidRPr="00507543">
        <w:rPr>
          <w:rFonts w:ascii="Times New Roman" w:hAnsi="Times New Roman" w:cs="Times New Roman"/>
          <w:color w:val="0F1115"/>
          <w:sz w:val="28"/>
          <w:szCs w:val="28"/>
          <w:shd w:val="clear" w:color="auto" w:fill="FFFFFF"/>
        </w:rPr>
        <w:t>2.3.</w:t>
      </w:r>
      <w:r w:rsidR="00035271">
        <w:rPr>
          <w:rFonts w:ascii="Times New Roman" w:hAnsi="Times New Roman" w:cs="Times New Roman"/>
          <w:color w:val="0F1115"/>
          <w:sz w:val="28"/>
          <w:szCs w:val="28"/>
          <w:shd w:val="clear" w:color="auto" w:fill="FFFFFF"/>
        </w:rPr>
        <w:t xml:space="preserve"> </w:t>
      </w:r>
      <w:r w:rsidRPr="00507543">
        <w:rPr>
          <w:rStyle w:val="a3"/>
          <w:rFonts w:ascii="Times New Roman" w:hAnsi="Times New Roman" w:cs="Times New Roman"/>
          <w:color w:val="0F1115"/>
          <w:sz w:val="28"/>
          <w:szCs w:val="28"/>
          <w:shd w:val="clear" w:color="auto" w:fill="FFFFFF"/>
        </w:rPr>
        <w:t>«Золотое правило механики» (следствие закона сохранения энергии).</w:t>
      </w:r>
      <w:r w:rsidRPr="00507543">
        <w:rPr>
          <w:rFonts w:ascii="Times New Roman" w:hAnsi="Times New Roman" w:cs="Times New Roman"/>
          <w:color w:val="0F1115"/>
          <w:sz w:val="28"/>
          <w:szCs w:val="28"/>
          <w:shd w:val="clear" w:color="auto" w:fill="FFFFFF"/>
        </w:rPr>
        <w:t> </w:t>
      </w:r>
    </w:p>
    <w:p w14:paraId="7E850213" w14:textId="464A1DD3" w:rsidR="00A12792" w:rsidRPr="00507543" w:rsidRDefault="00A12792" w:rsidP="005F44EC">
      <w:pPr>
        <w:shd w:val="clear" w:color="auto" w:fill="FFFFFF"/>
        <w:spacing w:before="240" w:after="240" w:line="276" w:lineRule="auto"/>
        <w:ind w:firstLine="709"/>
        <w:contextualSpacing/>
        <w:jc w:val="both"/>
        <w:rPr>
          <w:rFonts w:ascii="Times New Roman" w:hAnsi="Times New Roman" w:cs="Times New Roman"/>
          <w:color w:val="0F1115"/>
          <w:sz w:val="28"/>
          <w:szCs w:val="28"/>
          <w:shd w:val="clear" w:color="auto" w:fill="FFFFFF"/>
        </w:rPr>
      </w:pPr>
      <w:r w:rsidRPr="00507543">
        <w:rPr>
          <w:rFonts w:ascii="Times New Roman" w:hAnsi="Times New Roman" w:cs="Times New Roman"/>
          <w:color w:val="0F1115"/>
          <w:sz w:val="28"/>
          <w:szCs w:val="28"/>
          <w:shd w:val="clear" w:color="auto" w:fill="FFFFFF"/>
        </w:rPr>
        <w:t>Работа (A = F * S), совершаемая при использовании любого простого механизма в идеальных условиях (без трения), равна полезной работе: A_затраченная = A_полезная. Следовательно, выигрыш в силе (F₁/F₂) сопровождается пропорциональным проигрышем в расстоянии (S₂/S₁): F₁/F₂ = S₂/S₁.</w:t>
      </w:r>
      <w:r w:rsidR="00035271">
        <w:rPr>
          <w:rFonts w:ascii="Times New Roman" w:hAnsi="Times New Roman" w:cs="Times New Roman"/>
          <w:color w:val="0F1115"/>
          <w:sz w:val="28"/>
          <w:szCs w:val="28"/>
          <w:shd w:val="clear" w:color="auto" w:fill="FFFFFF"/>
        </w:rPr>
        <w:t xml:space="preserve"> </w:t>
      </w:r>
      <w:r w:rsidRPr="00507543">
        <w:rPr>
          <w:rStyle w:val="a3"/>
          <w:rFonts w:ascii="Times New Roman" w:hAnsi="Times New Roman" w:cs="Times New Roman"/>
          <w:color w:val="0F1115"/>
          <w:sz w:val="28"/>
          <w:szCs w:val="28"/>
          <w:shd w:val="clear" w:color="auto" w:fill="FFFFFF"/>
        </w:rPr>
        <w:t>Коэффициент полезного действия (КПД)</w:t>
      </w:r>
      <w:r w:rsidR="00035271">
        <w:rPr>
          <w:rFonts w:ascii="Times New Roman" w:hAnsi="Times New Roman" w:cs="Times New Roman"/>
          <w:color w:val="0F1115"/>
          <w:sz w:val="28"/>
          <w:szCs w:val="28"/>
          <w:shd w:val="clear" w:color="auto" w:fill="FFFFFF"/>
        </w:rPr>
        <w:t xml:space="preserve"> </w:t>
      </w:r>
      <w:r w:rsidRPr="00507543">
        <w:rPr>
          <w:rFonts w:ascii="Times New Roman" w:hAnsi="Times New Roman" w:cs="Times New Roman"/>
          <w:color w:val="0F1115"/>
          <w:sz w:val="28"/>
          <w:szCs w:val="28"/>
          <w:shd w:val="clear" w:color="auto" w:fill="FFFFFF"/>
        </w:rPr>
        <w:t>реального механизма всегда η &lt; 1 из-за потерь на трение и деформацию.</w:t>
      </w:r>
    </w:p>
    <w:p w14:paraId="4FAD846B" w14:textId="7850E3F2" w:rsidR="00A12792" w:rsidRPr="00507543" w:rsidRDefault="00A12792"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 xml:space="preserve">Физическую сущность этого преобразования </w:t>
      </w:r>
      <w:r w:rsidR="007C5C72">
        <w:rPr>
          <w:rFonts w:ascii="Times New Roman" w:eastAsia="Times New Roman" w:hAnsi="Times New Roman" w:cs="Times New Roman"/>
          <w:color w:val="0F1115"/>
          <w:sz w:val="28"/>
          <w:szCs w:val="28"/>
          <w:lang w:eastAsia="ru-RU"/>
        </w:rPr>
        <w:t>можно понять из закона сохранения энергии</w:t>
      </w:r>
      <w:r w:rsidRPr="00507543">
        <w:rPr>
          <w:rFonts w:ascii="Times New Roman" w:eastAsia="Times New Roman" w:hAnsi="Times New Roman" w:cs="Times New Roman"/>
          <w:color w:val="0F1115"/>
          <w:sz w:val="28"/>
          <w:szCs w:val="28"/>
          <w:lang w:eastAsia="ru-RU"/>
        </w:rPr>
        <w:t xml:space="preserve">. </w:t>
      </w:r>
      <w:r w:rsidR="00582FA3">
        <w:rPr>
          <w:rFonts w:ascii="Times New Roman" w:eastAsia="Times New Roman" w:hAnsi="Times New Roman" w:cs="Times New Roman"/>
          <w:color w:val="0F1115"/>
          <w:sz w:val="28"/>
          <w:szCs w:val="28"/>
          <w:lang w:eastAsia="ru-RU"/>
        </w:rPr>
        <w:t>В идеальной системе, где нет потерь энергии</w:t>
      </w:r>
      <w:r w:rsidRPr="00507543">
        <w:rPr>
          <w:rFonts w:ascii="Times New Roman" w:eastAsia="Times New Roman" w:hAnsi="Times New Roman" w:cs="Times New Roman"/>
          <w:color w:val="0F1115"/>
          <w:sz w:val="28"/>
          <w:szCs w:val="28"/>
          <w:lang w:eastAsia="ru-RU"/>
        </w:rPr>
        <w:t xml:space="preserve">, работа, </w:t>
      </w:r>
      <w:r w:rsidR="00CD7865">
        <w:rPr>
          <w:rFonts w:ascii="Times New Roman" w:eastAsia="Times New Roman" w:hAnsi="Times New Roman" w:cs="Times New Roman"/>
          <w:color w:val="0F1115"/>
          <w:sz w:val="28"/>
          <w:szCs w:val="28"/>
          <w:lang w:eastAsia="ru-RU"/>
        </w:rPr>
        <w:t>которую мы вкладываем</w:t>
      </w:r>
      <w:r w:rsidRPr="00507543">
        <w:rPr>
          <w:rFonts w:ascii="Times New Roman" w:eastAsia="Times New Roman" w:hAnsi="Times New Roman" w:cs="Times New Roman"/>
          <w:color w:val="0F1115"/>
          <w:sz w:val="28"/>
          <w:szCs w:val="28"/>
          <w:lang w:eastAsia="ru-RU"/>
        </w:rPr>
        <w:t xml:space="preserve"> (</w:t>
      </w:r>
      <w:proofErr w:type="spellStart"/>
      <w:r w:rsidRPr="00507543">
        <w:rPr>
          <w:rFonts w:ascii="Times New Roman" w:eastAsia="Times New Roman" w:hAnsi="Times New Roman" w:cs="Times New Roman"/>
          <w:color w:val="0F1115"/>
          <w:sz w:val="28"/>
          <w:szCs w:val="28"/>
          <w:lang w:eastAsia="ru-RU"/>
        </w:rPr>
        <w:t>А_вх</w:t>
      </w:r>
      <w:proofErr w:type="spellEnd"/>
      <w:r w:rsidRPr="00507543">
        <w:rPr>
          <w:rFonts w:ascii="Times New Roman" w:eastAsia="Times New Roman" w:hAnsi="Times New Roman" w:cs="Times New Roman"/>
          <w:color w:val="0F1115"/>
          <w:sz w:val="28"/>
          <w:szCs w:val="28"/>
          <w:lang w:eastAsia="ru-RU"/>
        </w:rPr>
        <w:t xml:space="preserve"> = </w:t>
      </w:r>
      <w:proofErr w:type="spellStart"/>
      <w:r w:rsidRPr="00507543">
        <w:rPr>
          <w:rFonts w:ascii="Times New Roman" w:eastAsia="Times New Roman" w:hAnsi="Times New Roman" w:cs="Times New Roman"/>
          <w:color w:val="0F1115"/>
          <w:sz w:val="28"/>
          <w:szCs w:val="28"/>
          <w:lang w:eastAsia="ru-RU"/>
        </w:rPr>
        <w:t>F_вх</w:t>
      </w:r>
      <w:proofErr w:type="spellEnd"/>
      <w:r w:rsidRPr="00507543">
        <w:rPr>
          <w:rFonts w:ascii="Times New Roman" w:eastAsia="Times New Roman" w:hAnsi="Times New Roman" w:cs="Times New Roman"/>
          <w:color w:val="0F1115"/>
          <w:sz w:val="28"/>
          <w:szCs w:val="28"/>
          <w:lang w:eastAsia="ru-RU"/>
        </w:rPr>
        <w:t xml:space="preserve"> * </w:t>
      </w:r>
      <w:proofErr w:type="spellStart"/>
      <w:r w:rsidRPr="00507543">
        <w:rPr>
          <w:rFonts w:ascii="Times New Roman" w:eastAsia="Times New Roman" w:hAnsi="Times New Roman" w:cs="Times New Roman"/>
          <w:color w:val="0F1115"/>
          <w:sz w:val="28"/>
          <w:szCs w:val="28"/>
          <w:lang w:eastAsia="ru-RU"/>
        </w:rPr>
        <w:t>S_вх</w:t>
      </w:r>
      <w:proofErr w:type="spellEnd"/>
      <w:r w:rsidRPr="00507543">
        <w:rPr>
          <w:rFonts w:ascii="Times New Roman" w:eastAsia="Times New Roman" w:hAnsi="Times New Roman" w:cs="Times New Roman"/>
          <w:color w:val="0F1115"/>
          <w:sz w:val="28"/>
          <w:szCs w:val="28"/>
          <w:lang w:eastAsia="ru-RU"/>
        </w:rPr>
        <w:t xml:space="preserve">), </w:t>
      </w:r>
      <w:r w:rsidR="00CD7865">
        <w:rPr>
          <w:rFonts w:ascii="Times New Roman" w:eastAsia="Times New Roman" w:hAnsi="Times New Roman" w:cs="Times New Roman"/>
          <w:color w:val="0F1115"/>
          <w:sz w:val="28"/>
          <w:szCs w:val="28"/>
          <w:lang w:eastAsia="ru-RU"/>
        </w:rPr>
        <w:t>полностью переходит в полезную работу по подъему груза</w:t>
      </w:r>
      <w:r w:rsidRPr="00507543">
        <w:rPr>
          <w:rFonts w:ascii="Times New Roman" w:eastAsia="Times New Roman" w:hAnsi="Times New Roman" w:cs="Times New Roman"/>
          <w:color w:val="0F1115"/>
          <w:sz w:val="28"/>
          <w:szCs w:val="28"/>
          <w:lang w:eastAsia="ru-RU"/>
        </w:rPr>
        <w:t xml:space="preserve"> (</w:t>
      </w:r>
      <w:proofErr w:type="spellStart"/>
      <w:r w:rsidRPr="00507543">
        <w:rPr>
          <w:rFonts w:ascii="Times New Roman" w:eastAsia="Times New Roman" w:hAnsi="Times New Roman" w:cs="Times New Roman"/>
          <w:color w:val="0F1115"/>
          <w:sz w:val="28"/>
          <w:szCs w:val="28"/>
          <w:lang w:eastAsia="ru-RU"/>
        </w:rPr>
        <w:t>А_вых</w:t>
      </w:r>
      <w:proofErr w:type="spellEnd"/>
      <w:r w:rsidRPr="00507543">
        <w:rPr>
          <w:rFonts w:ascii="Times New Roman" w:eastAsia="Times New Roman" w:hAnsi="Times New Roman" w:cs="Times New Roman"/>
          <w:color w:val="0F1115"/>
          <w:sz w:val="28"/>
          <w:szCs w:val="28"/>
          <w:lang w:eastAsia="ru-RU"/>
        </w:rPr>
        <w:t xml:space="preserve"> = P * h). Из этого тождества напрямую вытекает так называемое «Золотое правило механики», утверждающее неизбежность компромисса между силой и расстоянием: любой выигрыш в силе (</w:t>
      </w:r>
      <w:proofErr w:type="spellStart"/>
      <w:r w:rsidRPr="00507543">
        <w:rPr>
          <w:rFonts w:ascii="Times New Roman" w:eastAsia="Times New Roman" w:hAnsi="Times New Roman" w:cs="Times New Roman"/>
          <w:color w:val="0F1115"/>
          <w:sz w:val="28"/>
          <w:szCs w:val="28"/>
          <w:lang w:eastAsia="ru-RU"/>
        </w:rPr>
        <w:t>F_вх</w:t>
      </w:r>
      <w:proofErr w:type="spellEnd"/>
      <w:r w:rsidRPr="00507543">
        <w:rPr>
          <w:rFonts w:ascii="Times New Roman" w:eastAsia="Times New Roman" w:hAnsi="Times New Roman" w:cs="Times New Roman"/>
          <w:color w:val="0F1115"/>
          <w:sz w:val="28"/>
          <w:szCs w:val="28"/>
          <w:lang w:eastAsia="ru-RU"/>
        </w:rPr>
        <w:t xml:space="preserve"> &lt; P) неотъемлемо сопровождается пропорциональным проигрышем в пути (</w:t>
      </w:r>
      <w:proofErr w:type="spellStart"/>
      <w:r w:rsidRPr="00507543">
        <w:rPr>
          <w:rFonts w:ascii="Times New Roman" w:eastAsia="Times New Roman" w:hAnsi="Times New Roman" w:cs="Times New Roman"/>
          <w:color w:val="0F1115"/>
          <w:sz w:val="28"/>
          <w:szCs w:val="28"/>
          <w:lang w:eastAsia="ru-RU"/>
        </w:rPr>
        <w:t>S_вх</w:t>
      </w:r>
      <w:proofErr w:type="spellEnd"/>
      <w:r w:rsidRPr="00507543">
        <w:rPr>
          <w:rFonts w:ascii="Times New Roman" w:eastAsia="Times New Roman" w:hAnsi="Times New Roman" w:cs="Times New Roman"/>
          <w:color w:val="0F1115"/>
          <w:sz w:val="28"/>
          <w:szCs w:val="28"/>
          <w:lang w:eastAsia="ru-RU"/>
        </w:rPr>
        <w:t xml:space="preserve"> &gt; h). Этот принцип является не самостоятельным законом, а прямым следствием сохранения энергии </w:t>
      </w:r>
      <w:r w:rsidR="00582FA3">
        <w:rPr>
          <w:rFonts w:ascii="Times New Roman" w:eastAsia="Times New Roman" w:hAnsi="Times New Roman" w:cs="Times New Roman"/>
          <w:color w:val="0F1115"/>
          <w:sz w:val="28"/>
          <w:szCs w:val="28"/>
          <w:lang w:eastAsia="ru-RU"/>
        </w:rPr>
        <w:t>для идеальной</w:t>
      </w:r>
      <w:r w:rsidRPr="00507543">
        <w:rPr>
          <w:rFonts w:ascii="Times New Roman" w:eastAsia="Times New Roman" w:hAnsi="Times New Roman" w:cs="Times New Roman"/>
          <w:color w:val="0F1115"/>
          <w:sz w:val="28"/>
          <w:szCs w:val="28"/>
          <w:lang w:eastAsia="ru-RU"/>
        </w:rPr>
        <w:t xml:space="preserve"> систем</w:t>
      </w:r>
      <w:r w:rsidR="00582FA3">
        <w:rPr>
          <w:rFonts w:ascii="Times New Roman" w:eastAsia="Times New Roman" w:hAnsi="Times New Roman" w:cs="Times New Roman"/>
          <w:color w:val="0F1115"/>
          <w:sz w:val="28"/>
          <w:szCs w:val="28"/>
          <w:lang w:eastAsia="ru-RU"/>
        </w:rPr>
        <w:t>ы</w:t>
      </w:r>
      <w:r w:rsidRPr="00507543">
        <w:rPr>
          <w:rFonts w:ascii="Times New Roman" w:eastAsia="Times New Roman" w:hAnsi="Times New Roman" w:cs="Times New Roman"/>
          <w:color w:val="0F1115"/>
          <w:sz w:val="28"/>
          <w:szCs w:val="28"/>
          <w:lang w:eastAsia="ru-RU"/>
        </w:rPr>
        <w:t xml:space="preserve"> и служит интегральным критерием для анализа любого механизма, подчеркивая, что механическое преимущество не создает энергию, а лишь перераспределяет ее в пространстве и времени.</w:t>
      </w:r>
    </w:p>
    <w:p w14:paraId="4EBDDDE7" w14:textId="77777777" w:rsidR="005F44EC" w:rsidRPr="00507543" w:rsidRDefault="00A12792"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Классификация простых механизмов, восходящая к античной традиции, выделяет шесть канонических форм, каждая из которых реализует данный фундаментальный принцип уникальным геометрическим способом.</w:t>
      </w:r>
    </w:p>
    <w:p w14:paraId="64F6C95F" w14:textId="77777777" w:rsidR="005F44EC" w:rsidRPr="00507543" w:rsidRDefault="00A12792"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Рычаг</w:t>
      </w:r>
      <w:r w:rsidRPr="00507543">
        <w:rPr>
          <w:rFonts w:ascii="Times New Roman" w:eastAsia="Times New Roman" w:hAnsi="Times New Roman" w:cs="Times New Roman"/>
          <w:color w:val="0F1115"/>
          <w:sz w:val="28"/>
          <w:szCs w:val="28"/>
          <w:lang w:eastAsia="ru-RU"/>
        </w:rPr>
        <w:t>, как тело с закрепленной осью вращения, осуществляет преобразование через создание момента силы; его универсальность проявляется в трех родах, определяемых взаимным положением точки опоры, усилия и сопротивления. </w:t>
      </w:r>
    </w:p>
    <w:p w14:paraId="6A983546" w14:textId="003D4B0F" w:rsidR="005F44EC" w:rsidRPr="00507543" w:rsidRDefault="00A12792"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Наклонная плоскость</w:t>
      </w:r>
      <w:r w:rsidR="00035271">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color w:val="0F1115"/>
          <w:sz w:val="28"/>
          <w:szCs w:val="28"/>
          <w:lang w:eastAsia="ru-RU"/>
        </w:rPr>
        <w:t>позволяет преодолевать силу тяжести, распределяя необходимую работу на большее расстояние при меньшем усилии.</w:t>
      </w:r>
    </w:p>
    <w:p w14:paraId="6C40B09E" w14:textId="7088C6B4" w:rsidR="005F44EC" w:rsidRPr="00507543" w:rsidRDefault="00A12792"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Клин</w:t>
      </w:r>
      <w:r w:rsidR="00035271">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color w:val="0F1115"/>
          <w:sz w:val="28"/>
          <w:szCs w:val="28"/>
          <w:lang w:eastAsia="ru-RU"/>
        </w:rPr>
        <w:t>можно рассматривать как подвижную двойную наклонную плоскость, преобразующую продольное усилие в значительное поперечное давление, что делает его основным элементом режущих и колющих орудий. </w:t>
      </w:r>
    </w:p>
    <w:p w14:paraId="08C496B6" w14:textId="772AC439" w:rsidR="005F44EC" w:rsidRPr="00507543" w:rsidRDefault="00A12792"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Винт</w:t>
      </w:r>
      <w:r w:rsidR="00035271">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color w:val="0F1115"/>
          <w:sz w:val="28"/>
          <w:szCs w:val="28"/>
          <w:lang w:eastAsia="ru-RU"/>
        </w:rPr>
        <w:t>представляет собой наклонную плоскость, навитую на цилиндрическую ось, что позволяет преобразовывать вращательное движение в поступательное с огромным выигрышем в силе. </w:t>
      </w:r>
    </w:p>
    <w:p w14:paraId="78D67A96" w14:textId="4AA13D57" w:rsidR="005F44EC" w:rsidRPr="00507543" w:rsidRDefault="00A12792"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Блок</w:t>
      </w:r>
      <w:r w:rsidR="00035271">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color w:val="0F1115"/>
          <w:sz w:val="28"/>
          <w:szCs w:val="28"/>
          <w:lang w:eastAsia="ru-RU"/>
        </w:rPr>
        <w:t xml:space="preserve">(неподвижный и подвижный) работает с гибкой связью, изменяя направление вектора силы или обеспечивая силовое преимущество за счет перераспределения натяжения. </w:t>
      </w:r>
    </w:p>
    <w:p w14:paraId="5729CEB7" w14:textId="3D1F2EFA" w:rsidR="00A12792" w:rsidRPr="00507543" w:rsidRDefault="00A12792"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Наконец,</w:t>
      </w:r>
      <w:r w:rsidR="00035271">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b/>
          <w:bCs/>
          <w:color w:val="0F1115"/>
          <w:sz w:val="28"/>
          <w:szCs w:val="28"/>
          <w:lang w:eastAsia="ru-RU"/>
        </w:rPr>
        <w:t>колесо и ось</w:t>
      </w:r>
      <w:r w:rsidRPr="00507543">
        <w:rPr>
          <w:rFonts w:ascii="Times New Roman" w:eastAsia="Times New Roman" w:hAnsi="Times New Roman" w:cs="Times New Roman"/>
          <w:color w:val="0F1115"/>
          <w:sz w:val="28"/>
          <w:szCs w:val="28"/>
          <w:lang w:eastAsia="ru-RU"/>
        </w:rPr>
        <w:t>, являясь, по сути, непрерывным рычагом, преобразуют вращательный момент, приложенный к элементу большего радиуса, в увеличенное усилие на элементе меньшего радиуса.</w:t>
      </w:r>
    </w:p>
    <w:p w14:paraId="79EC36FE" w14:textId="3C52DB79" w:rsidR="00A12792" w:rsidRPr="00507543" w:rsidRDefault="00A12792"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Переход от анализа изолированного механизма к проектированию комплексной системы знаменует следующий уровень инженерной абстракции. Реальная машина — это, как правило, последовательная или параллельная комбинация элементарных преобразователей. Так, в выбранном для моделирования объекте — башенном кране — происходит каскадное преобразование энергии: вращательное движение оператора через механизм </w:t>
      </w:r>
      <w:r w:rsidRPr="00507543">
        <w:rPr>
          <w:rFonts w:ascii="Times New Roman" w:eastAsia="Times New Roman" w:hAnsi="Times New Roman" w:cs="Times New Roman"/>
          <w:b/>
          <w:bCs/>
          <w:color w:val="0F1115"/>
          <w:sz w:val="28"/>
          <w:szCs w:val="28"/>
          <w:lang w:eastAsia="ru-RU"/>
        </w:rPr>
        <w:t>«колесо-ось»</w:t>
      </w:r>
      <w:r w:rsidR="00035271">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color w:val="0F1115"/>
          <w:sz w:val="28"/>
          <w:szCs w:val="28"/>
          <w:lang w:eastAsia="ru-RU"/>
        </w:rPr>
        <w:t>(лебедка) преобразуется в поступательное натяжение троса; система </w:t>
      </w:r>
      <w:r w:rsidRPr="00507543">
        <w:rPr>
          <w:rFonts w:ascii="Times New Roman" w:eastAsia="Times New Roman" w:hAnsi="Times New Roman" w:cs="Times New Roman"/>
          <w:b/>
          <w:bCs/>
          <w:color w:val="0F1115"/>
          <w:sz w:val="28"/>
          <w:szCs w:val="28"/>
          <w:lang w:eastAsia="ru-RU"/>
        </w:rPr>
        <w:t>блоков (полиспаст)</w:t>
      </w:r>
      <w:r w:rsidR="00035271">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color w:val="0F1115"/>
          <w:sz w:val="28"/>
          <w:szCs w:val="28"/>
          <w:lang w:eastAsia="ru-RU"/>
        </w:rPr>
        <w:t>удваивает это усилие и меняет его направление; полученная сила, приложенная к концу</w:t>
      </w:r>
      <w:r w:rsidR="00035271">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b/>
          <w:bCs/>
          <w:color w:val="0F1115"/>
          <w:sz w:val="28"/>
          <w:szCs w:val="28"/>
          <w:lang w:eastAsia="ru-RU"/>
        </w:rPr>
        <w:t>стрелы (рычаг первого рода)</w:t>
      </w:r>
      <w:r w:rsidRPr="00507543">
        <w:rPr>
          <w:rFonts w:ascii="Times New Roman" w:eastAsia="Times New Roman" w:hAnsi="Times New Roman" w:cs="Times New Roman"/>
          <w:color w:val="0F1115"/>
          <w:sz w:val="28"/>
          <w:szCs w:val="28"/>
          <w:lang w:eastAsia="ru-RU"/>
        </w:rPr>
        <w:t>, создает момент, уравновешиваемый противовесом на другом плече. Каждый этап этого преобразования описывается своим передаточным отношением, а общий коэффициент идеальной системы является произведением частных коэффициентов: i</w:t>
      </w:r>
      <w:r w:rsidR="00873B14">
        <w:rPr>
          <w:rFonts w:ascii="Times New Roman" w:eastAsia="Times New Roman" w:hAnsi="Times New Roman" w:cs="Times New Roman"/>
          <w:color w:val="0F1115"/>
          <w:sz w:val="28"/>
          <w:szCs w:val="28"/>
          <w:lang w:eastAsia="ru-RU"/>
        </w:rPr>
        <w:t>_</w:t>
      </w:r>
      <w:r w:rsidRPr="00873B14">
        <w:rPr>
          <w:rFonts w:ascii="Times New Roman" w:eastAsia="Times New Roman" w:hAnsi="Times New Roman" w:cs="Times New Roman"/>
          <w:color w:val="0F1115"/>
          <w:sz w:val="28"/>
          <w:szCs w:val="28"/>
          <w:lang w:eastAsia="ru-RU"/>
        </w:rPr>
        <w:t xml:space="preserve">общ </w:t>
      </w:r>
      <w:r w:rsidRPr="00507543">
        <w:rPr>
          <w:rFonts w:ascii="Times New Roman" w:eastAsia="Times New Roman" w:hAnsi="Times New Roman" w:cs="Times New Roman"/>
          <w:color w:val="0F1115"/>
          <w:sz w:val="28"/>
          <w:szCs w:val="28"/>
          <w:lang w:eastAsia="ru-RU"/>
        </w:rPr>
        <w:t xml:space="preserve">= </w:t>
      </w:r>
      <w:proofErr w:type="spellStart"/>
      <w:r w:rsidRPr="00507543">
        <w:rPr>
          <w:rFonts w:ascii="Times New Roman" w:eastAsia="Times New Roman" w:hAnsi="Times New Roman" w:cs="Times New Roman"/>
          <w:color w:val="0F1115"/>
          <w:sz w:val="28"/>
          <w:szCs w:val="28"/>
          <w:lang w:eastAsia="ru-RU"/>
        </w:rPr>
        <w:t>i</w:t>
      </w:r>
      <w:r w:rsidR="00873B14">
        <w:rPr>
          <w:rFonts w:ascii="Times New Roman" w:eastAsia="Times New Roman" w:hAnsi="Times New Roman" w:cs="Times New Roman"/>
          <w:color w:val="0F1115"/>
          <w:sz w:val="28"/>
          <w:szCs w:val="28"/>
          <w:lang w:eastAsia="ru-RU"/>
        </w:rPr>
        <w:t>_</w:t>
      </w:r>
      <w:r w:rsidRPr="00873B14">
        <w:rPr>
          <w:rFonts w:ascii="Times New Roman" w:eastAsia="Times New Roman" w:hAnsi="Times New Roman" w:cs="Times New Roman"/>
          <w:color w:val="0F1115"/>
          <w:sz w:val="28"/>
          <w:szCs w:val="28"/>
          <w:lang w:eastAsia="ru-RU"/>
        </w:rPr>
        <w:t>леб</w:t>
      </w:r>
      <w:proofErr w:type="spellEnd"/>
      <w:r w:rsidRPr="00507543">
        <w:rPr>
          <w:rFonts w:ascii="Times New Roman" w:eastAsia="Times New Roman" w:hAnsi="Times New Roman" w:cs="Times New Roman"/>
          <w:color w:val="0F1115"/>
          <w:sz w:val="28"/>
          <w:szCs w:val="28"/>
          <w:lang w:eastAsia="ru-RU"/>
        </w:rPr>
        <w:t xml:space="preserve"> * i</w:t>
      </w:r>
      <w:r w:rsidR="00873B14">
        <w:rPr>
          <w:rFonts w:ascii="Times New Roman" w:eastAsia="Times New Roman" w:hAnsi="Times New Roman" w:cs="Times New Roman"/>
          <w:color w:val="0F1115"/>
          <w:sz w:val="28"/>
          <w:szCs w:val="28"/>
          <w:lang w:eastAsia="ru-RU"/>
        </w:rPr>
        <w:t>_</w:t>
      </w:r>
      <w:r w:rsidRPr="00873B14">
        <w:rPr>
          <w:rFonts w:ascii="Times New Roman" w:eastAsia="Times New Roman" w:hAnsi="Times New Roman" w:cs="Times New Roman"/>
          <w:color w:val="0F1115"/>
          <w:sz w:val="28"/>
          <w:szCs w:val="28"/>
          <w:lang w:eastAsia="ru-RU"/>
        </w:rPr>
        <w:t>пол</w:t>
      </w:r>
      <w:r w:rsidRPr="00507543">
        <w:rPr>
          <w:rFonts w:ascii="Times New Roman" w:eastAsia="Times New Roman" w:hAnsi="Times New Roman" w:cs="Times New Roman"/>
          <w:color w:val="0F1115"/>
          <w:sz w:val="28"/>
          <w:szCs w:val="28"/>
          <w:lang w:eastAsia="ru-RU"/>
        </w:rPr>
        <w:t>. Данная аналитическая модель, однако, является идеал</w:t>
      </w:r>
      <w:r w:rsidR="00660E7F">
        <w:rPr>
          <w:rFonts w:ascii="Times New Roman" w:eastAsia="Times New Roman" w:hAnsi="Times New Roman" w:cs="Times New Roman"/>
          <w:color w:val="0F1115"/>
          <w:sz w:val="28"/>
          <w:szCs w:val="28"/>
          <w:lang w:eastAsia="ru-RU"/>
        </w:rPr>
        <w:t>ь</w:t>
      </w:r>
      <w:r w:rsidRPr="00507543">
        <w:rPr>
          <w:rFonts w:ascii="Times New Roman" w:eastAsia="Times New Roman" w:hAnsi="Times New Roman" w:cs="Times New Roman"/>
          <w:color w:val="0F1115"/>
          <w:sz w:val="28"/>
          <w:szCs w:val="28"/>
          <w:lang w:eastAsia="ru-RU"/>
        </w:rPr>
        <w:t>ной.</w:t>
      </w:r>
    </w:p>
    <w:p w14:paraId="7606996B" w14:textId="1F5AE9B4" w:rsidR="00A12792" w:rsidRPr="00507543" w:rsidRDefault="00873B14"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Pr>
          <w:rFonts w:ascii="Times New Roman" w:eastAsia="Times New Roman" w:hAnsi="Times New Roman" w:cs="Times New Roman"/>
          <w:color w:val="0F1115"/>
          <w:sz w:val="28"/>
          <w:szCs w:val="28"/>
          <w:lang w:eastAsia="ru-RU"/>
        </w:rPr>
        <w:t>Для нашего исследования очень важно учесть разницу между идеальной теоретической моделью и реальной конструкцией</w:t>
      </w:r>
      <w:r w:rsidR="00A12792" w:rsidRPr="00507543">
        <w:rPr>
          <w:rFonts w:ascii="Times New Roman" w:eastAsia="Times New Roman" w:hAnsi="Times New Roman" w:cs="Times New Roman"/>
          <w:color w:val="0F1115"/>
          <w:sz w:val="28"/>
          <w:szCs w:val="28"/>
          <w:lang w:eastAsia="ru-RU"/>
        </w:rPr>
        <w:t xml:space="preserve">. В реальной физической системе закон сохранения энергии проявляется в форме баланса, где полезная работа всегда меньше затраченной: </w:t>
      </w:r>
      <w:proofErr w:type="spellStart"/>
      <w:r w:rsidR="00A12792" w:rsidRPr="00507543">
        <w:rPr>
          <w:rFonts w:ascii="Times New Roman" w:eastAsia="Times New Roman" w:hAnsi="Times New Roman" w:cs="Times New Roman"/>
          <w:color w:val="0F1115"/>
          <w:sz w:val="28"/>
          <w:szCs w:val="28"/>
          <w:lang w:eastAsia="ru-RU"/>
        </w:rPr>
        <w:t>А_полезн</w:t>
      </w:r>
      <w:proofErr w:type="spellEnd"/>
      <w:r w:rsidR="00A12792" w:rsidRPr="00507543">
        <w:rPr>
          <w:rFonts w:ascii="Times New Roman" w:eastAsia="Times New Roman" w:hAnsi="Times New Roman" w:cs="Times New Roman"/>
          <w:color w:val="0F1115"/>
          <w:sz w:val="28"/>
          <w:szCs w:val="28"/>
          <w:lang w:eastAsia="ru-RU"/>
        </w:rPr>
        <w:t xml:space="preserve"> = </w:t>
      </w:r>
      <w:proofErr w:type="spellStart"/>
      <w:r w:rsidR="00A12792" w:rsidRPr="00507543">
        <w:rPr>
          <w:rFonts w:ascii="Times New Roman" w:eastAsia="Times New Roman" w:hAnsi="Times New Roman" w:cs="Times New Roman"/>
          <w:color w:val="0F1115"/>
          <w:sz w:val="28"/>
          <w:szCs w:val="28"/>
          <w:lang w:eastAsia="ru-RU"/>
        </w:rPr>
        <w:t>А_затр</w:t>
      </w:r>
      <w:proofErr w:type="spellEnd"/>
      <w:r w:rsidR="00A12792" w:rsidRPr="00507543">
        <w:rPr>
          <w:rFonts w:ascii="Times New Roman" w:eastAsia="Times New Roman" w:hAnsi="Times New Roman" w:cs="Times New Roman"/>
          <w:color w:val="0F1115"/>
          <w:sz w:val="28"/>
          <w:szCs w:val="28"/>
          <w:lang w:eastAsia="ru-RU"/>
        </w:rPr>
        <w:t xml:space="preserve"> — ΣQ, где ΣQ — сумма </w:t>
      </w:r>
      <w:proofErr w:type="spellStart"/>
      <w:r w:rsidR="00A12792" w:rsidRPr="00507543">
        <w:rPr>
          <w:rFonts w:ascii="Times New Roman" w:eastAsia="Times New Roman" w:hAnsi="Times New Roman" w:cs="Times New Roman"/>
          <w:color w:val="0F1115"/>
          <w:sz w:val="28"/>
          <w:szCs w:val="28"/>
          <w:lang w:eastAsia="ru-RU"/>
        </w:rPr>
        <w:t>диссипативных</w:t>
      </w:r>
      <w:proofErr w:type="spellEnd"/>
      <w:r w:rsidR="00A12792" w:rsidRPr="00507543">
        <w:rPr>
          <w:rFonts w:ascii="Times New Roman" w:eastAsia="Times New Roman" w:hAnsi="Times New Roman" w:cs="Times New Roman"/>
          <w:color w:val="0F1115"/>
          <w:sz w:val="28"/>
          <w:szCs w:val="28"/>
          <w:lang w:eastAsia="ru-RU"/>
        </w:rPr>
        <w:t xml:space="preserve"> потерь. </w:t>
      </w:r>
    </w:p>
    <w:p w14:paraId="7638947B" w14:textId="18F1E0FB" w:rsidR="00A12792" w:rsidRPr="00507543" w:rsidRDefault="00A12792" w:rsidP="00B33BB0">
      <w:pPr>
        <w:shd w:val="clear" w:color="auto" w:fill="FFFFFF"/>
        <w:spacing w:before="240" w:after="240" w:line="240" w:lineRule="auto"/>
        <w:ind w:firstLine="708"/>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 xml:space="preserve">Главными источниками этих потерь в механических системах выступают: </w:t>
      </w:r>
    </w:p>
    <w:p w14:paraId="73A52133" w14:textId="7AFAC3A0" w:rsidR="00A12792" w:rsidRPr="00507543" w:rsidRDefault="00A12792"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1) </w:t>
      </w:r>
      <w:r w:rsidRPr="00507543">
        <w:rPr>
          <w:rFonts w:ascii="Times New Roman" w:eastAsia="Times New Roman" w:hAnsi="Times New Roman" w:cs="Times New Roman"/>
          <w:b/>
          <w:bCs/>
          <w:color w:val="0F1115"/>
          <w:sz w:val="28"/>
          <w:szCs w:val="28"/>
          <w:lang w:eastAsia="ru-RU"/>
        </w:rPr>
        <w:t xml:space="preserve">Трение в </w:t>
      </w:r>
      <w:r w:rsidR="00B33BB0">
        <w:rPr>
          <w:rFonts w:ascii="Times New Roman" w:eastAsia="Times New Roman" w:hAnsi="Times New Roman" w:cs="Times New Roman"/>
          <w:b/>
          <w:bCs/>
          <w:color w:val="0F1115"/>
          <w:sz w:val="28"/>
          <w:szCs w:val="28"/>
          <w:lang w:eastAsia="ru-RU"/>
        </w:rPr>
        <w:t xml:space="preserve">подвижных соединениях </w:t>
      </w:r>
      <w:r w:rsidRPr="00507543">
        <w:rPr>
          <w:rFonts w:ascii="Times New Roman" w:eastAsia="Times New Roman" w:hAnsi="Times New Roman" w:cs="Times New Roman"/>
          <w:color w:val="0F1115"/>
          <w:sz w:val="28"/>
          <w:szCs w:val="28"/>
          <w:lang w:eastAsia="ru-RU"/>
        </w:rPr>
        <w:t>(</w:t>
      </w:r>
      <w:r w:rsidR="00B33BB0">
        <w:rPr>
          <w:rFonts w:ascii="Times New Roman" w:eastAsia="Times New Roman" w:hAnsi="Times New Roman" w:cs="Times New Roman"/>
          <w:color w:val="0F1115"/>
          <w:sz w:val="28"/>
          <w:szCs w:val="28"/>
          <w:lang w:eastAsia="ru-RU"/>
        </w:rPr>
        <w:t xml:space="preserve">в </w:t>
      </w:r>
      <w:r w:rsidRPr="00507543">
        <w:rPr>
          <w:rFonts w:ascii="Times New Roman" w:eastAsia="Times New Roman" w:hAnsi="Times New Roman" w:cs="Times New Roman"/>
          <w:color w:val="0F1115"/>
          <w:sz w:val="28"/>
          <w:szCs w:val="28"/>
          <w:lang w:eastAsia="ru-RU"/>
        </w:rPr>
        <w:t xml:space="preserve">подшипниках, осях, направляющих), описываемое законами </w:t>
      </w:r>
      <w:proofErr w:type="spellStart"/>
      <w:r w:rsidRPr="00507543">
        <w:rPr>
          <w:rFonts w:ascii="Times New Roman" w:eastAsia="Times New Roman" w:hAnsi="Times New Roman" w:cs="Times New Roman"/>
          <w:color w:val="0F1115"/>
          <w:sz w:val="28"/>
          <w:szCs w:val="28"/>
          <w:lang w:eastAsia="ru-RU"/>
        </w:rPr>
        <w:t>Амонтона</w:t>
      </w:r>
      <w:proofErr w:type="spellEnd"/>
      <w:r w:rsidRPr="00507543">
        <w:rPr>
          <w:rFonts w:ascii="Times New Roman" w:eastAsia="Times New Roman" w:hAnsi="Times New Roman" w:cs="Times New Roman"/>
          <w:color w:val="0F1115"/>
          <w:sz w:val="28"/>
          <w:szCs w:val="28"/>
          <w:lang w:eastAsia="ru-RU"/>
        </w:rPr>
        <w:t xml:space="preserve"> — Кулона и </w:t>
      </w:r>
      <w:proofErr w:type="spellStart"/>
      <w:r w:rsidRPr="00507543">
        <w:rPr>
          <w:rFonts w:ascii="Times New Roman" w:eastAsia="Times New Roman" w:hAnsi="Times New Roman" w:cs="Times New Roman"/>
          <w:color w:val="0F1115"/>
          <w:sz w:val="28"/>
          <w:szCs w:val="28"/>
          <w:lang w:eastAsia="ru-RU"/>
        </w:rPr>
        <w:t>зависящее</w:t>
      </w:r>
      <w:proofErr w:type="spellEnd"/>
      <w:r w:rsidRPr="00507543">
        <w:rPr>
          <w:rFonts w:ascii="Times New Roman" w:eastAsia="Times New Roman" w:hAnsi="Times New Roman" w:cs="Times New Roman"/>
          <w:color w:val="0F1115"/>
          <w:sz w:val="28"/>
          <w:szCs w:val="28"/>
          <w:lang w:eastAsia="ru-RU"/>
        </w:rPr>
        <w:t xml:space="preserve"> от материалов, сос</w:t>
      </w:r>
      <w:r w:rsidR="005F44EC" w:rsidRPr="00507543">
        <w:rPr>
          <w:rFonts w:ascii="Times New Roman" w:eastAsia="Times New Roman" w:hAnsi="Times New Roman" w:cs="Times New Roman"/>
          <w:color w:val="0F1115"/>
          <w:sz w:val="28"/>
          <w:szCs w:val="28"/>
          <w:lang w:eastAsia="ru-RU"/>
        </w:rPr>
        <w:t>тояния поверхностей и нагрузки</w:t>
      </w:r>
    </w:p>
    <w:p w14:paraId="20F79EBC" w14:textId="404B1B9B" w:rsidR="00A12792" w:rsidRPr="00507543" w:rsidRDefault="00A12792"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2) </w:t>
      </w:r>
      <w:r w:rsidRPr="00507543">
        <w:rPr>
          <w:rFonts w:ascii="Times New Roman" w:eastAsia="Times New Roman" w:hAnsi="Times New Roman" w:cs="Times New Roman"/>
          <w:b/>
          <w:bCs/>
          <w:color w:val="0F1115"/>
          <w:sz w:val="28"/>
          <w:szCs w:val="28"/>
          <w:lang w:eastAsia="ru-RU"/>
        </w:rPr>
        <w:t>Упругие деформации</w:t>
      </w:r>
      <w:r w:rsidR="00035271">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color w:val="0F1115"/>
          <w:sz w:val="28"/>
          <w:szCs w:val="28"/>
          <w:lang w:eastAsia="ru-RU"/>
        </w:rPr>
        <w:t>элементов конструкции (прогиб балок, растяжение тросов), приводящие к потере кинематической точности и накоплению потенциальной энергии, не п</w:t>
      </w:r>
      <w:r w:rsidR="005F44EC" w:rsidRPr="00507543">
        <w:rPr>
          <w:rFonts w:ascii="Times New Roman" w:eastAsia="Times New Roman" w:hAnsi="Times New Roman" w:cs="Times New Roman"/>
          <w:color w:val="0F1115"/>
          <w:sz w:val="28"/>
          <w:szCs w:val="28"/>
          <w:lang w:eastAsia="ru-RU"/>
        </w:rPr>
        <w:t>реобразуемой в полезную работу</w:t>
      </w:r>
    </w:p>
    <w:p w14:paraId="569159DA" w14:textId="518590C3" w:rsidR="00A12792" w:rsidRPr="00507543" w:rsidRDefault="00A12792"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3) </w:t>
      </w:r>
      <w:r w:rsidRPr="00507543">
        <w:rPr>
          <w:rFonts w:ascii="Times New Roman" w:eastAsia="Times New Roman" w:hAnsi="Times New Roman" w:cs="Times New Roman"/>
          <w:b/>
          <w:bCs/>
          <w:color w:val="0F1115"/>
          <w:sz w:val="28"/>
          <w:szCs w:val="28"/>
          <w:lang w:eastAsia="ru-RU"/>
        </w:rPr>
        <w:t>Аэродинамическое сопротивление</w:t>
      </w:r>
      <w:r w:rsidRPr="00507543">
        <w:rPr>
          <w:rFonts w:ascii="Times New Roman" w:eastAsia="Times New Roman" w:hAnsi="Times New Roman" w:cs="Times New Roman"/>
          <w:color w:val="0F1115"/>
          <w:sz w:val="28"/>
          <w:szCs w:val="28"/>
          <w:lang w:eastAsia="ru-RU"/>
        </w:rPr>
        <w:t>. Введение понятия</w:t>
      </w:r>
      <w:r w:rsidR="00035271">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b/>
          <w:bCs/>
          <w:color w:val="0F1115"/>
          <w:sz w:val="28"/>
          <w:szCs w:val="28"/>
          <w:lang w:eastAsia="ru-RU"/>
        </w:rPr>
        <w:t>коэффициента полезного действия (КПД, η)</w:t>
      </w:r>
      <w:r w:rsidR="00035271">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color w:val="0F1115"/>
          <w:sz w:val="28"/>
          <w:szCs w:val="28"/>
          <w:lang w:eastAsia="ru-RU"/>
        </w:rPr>
        <w:t xml:space="preserve">как отношения полезной работы к затраченной (η = </w:t>
      </w:r>
      <w:proofErr w:type="spellStart"/>
      <w:r w:rsidRPr="00507543">
        <w:rPr>
          <w:rFonts w:ascii="Times New Roman" w:eastAsia="Times New Roman" w:hAnsi="Times New Roman" w:cs="Times New Roman"/>
          <w:color w:val="0F1115"/>
          <w:sz w:val="28"/>
          <w:szCs w:val="28"/>
          <w:lang w:eastAsia="ru-RU"/>
        </w:rPr>
        <w:t>А_полезн</w:t>
      </w:r>
      <w:proofErr w:type="spellEnd"/>
      <w:r w:rsidRPr="00507543">
        <w:rPr>
          <w:rFonts w:ascii="Times New Roman" w:eastAsia="Times New Roman" w:hAnsi="Times New Roman" w:cs="Times New Roman"/>
          <w:color w:val="0F1115"/>
          <w:sz w:val="28"/>
          <w:szCs w:val="28"/>
          <w:lang w:eastAsia="ru-RU"/>
        </w:rPr>
        <w:t xml:space="preserve"> / </w:t>
      </w:r>
      <w:proofErr w:type="spellStart"/>
      <w:r w:rsidRPr="00507543">
        <w:rPr>
          <w:rFonts w:ascii="Times New Roman" w:eastAsia="Times New Roman" w:hAnsi="Times New Roman" w:cs="Times New Roman"/>
          <w:color w:val="0F1115"/>
          <w:sz w:val="28"/>
          <w:szCs w:val="28"/>
          <w:lang w:eastAsia="ru-RU"/>
        </w:rPr>
        <w:t>А_затр</w:t>
      </w:r>
      <w:proofErr w:type="spellEnd"/>
      <w:r w:rsidRPr="00507543">
        <w:rPr>
          <w:rFonts w:ascii="Times New Roman" w:eastAsia="Times New Roman" w:hAnsi="Times New Roman" w:cs="Times New Roman"/>
          <w:color w:val="0F1115"/>
          <w:sz w:val="28"/>
          <w:szCs w:val="28"/>
          <w:lang w:eastAsia="ru-RU"/>
        </w:rPr>
        <w:t xml:space="preserve">) позволяет количественно оценить степень совершенства системы. КПД всей комбинированной системы равен произведению КПД ее последовательных звеньев: η_общ = η_1 * η_2 * ... * η_n, что математически объясняет катастрофическое падение общей эффективности при наличии даже нескольких </w:t>
      </w:r>
      <w:proofErr w:type="spellStart"/>
      <w:r w:rsidRPr="00507543">
        <w:rPr>
          <w:rFonts w:ascii="Times New Roman" w:eastAsia="Times New Roman" w:hAnsi="Times New Roman" w:cs="Times New Roman"/>
          <w:color w:val="0F1115"/>
          <w:sz w:val="28"/>
          <w:szCs w:val="28"/>
          <w:lang w:eastAsia="ru-RU"/>
        </w:rPr>
        <w:t>низкоэффективных</w:t>
      </w:r>
      <w:proofErr w:type="spellEnd"/>
      <w:r w:rsidRPr="00507543">
        <w:rPr>
          <w:rFonts w:ascii="Times New Roman" w:eastAsia="Times New Roman" w:hAnsi="Times New Roman" w:cs="Times New Roman"/>
          <w:color w:val="0F1115"/>
          <w:sz w:val="28"/>
          <w:szCs w:val="28"/>
          <w:lang w:eastAsia="ru-RU"/>
        </w:rPr>
        <w:t xml:space="preserve"> узлов.</w:t>
      </w:r>
    </w:p>
    <w:p w14:paraId="2130EBF2" w14:textId="76379E28" w:rsidR="00A12792" w:rsidRPr="00507543" w:rsidRDefault="00A12792" w:rsidP="005F44EC">
      <w:pPr>
        <w:shd w:val="clear" w:color="auto" w:fill="FFFFFF"/>
        <w:spacing w:before="240" w:after="100" w:afterAutospacing="1"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 xml:space="preserve">Таким образом, </w:t>
      </w:r>
      <w:r w:rsidR="00486E17">
        <w:rPr>
          <w:rFonts w:ascii="Times New Roman" w:eastAsia="Times New Roman" w:hAnsi="Times New Roman" w:cs="Times New Roman"/>
          <w:color w:val="0F1115"/>
          <w:sz w:val="28"/>
          <w:szCs w:val="28"/>
          <w:lang w:eastAsia="ru-RU"/>
        </w:rPr>
        <w:t>в основе</w:t>
      </w:r>
      <w:r w:rsidRPr="00507543">
        <w:rPr>
          <w:rFonts w:ascii="Times New Roman" w:eastAsia="Times New Roman" w:hAnsi="Times New Roman" w:cs="Times New Roman"/>
          <w:color w:val="0F1115"/>
          <w:sz w:val="28"/>
          <w:szCs w:val="28"/>
          <w:lang w:eastAsia="ru-RU"/>
        </w:rPr>
        <w:t xml:space="preserve"> исследования </w:t>
      </w:r>
      <w:r w:rsidR="00486E17">
        <w:rPr>
          <w:rFonts w:ascii="Times New Roman" w:eastAsia="Times New Roman" w:hAnsi="Times New Roman" w:cs="Times New Roman"/>
          <w:color w:val="0F1115"/>
          <w:sz w:val="28"/>
          <w:szCs w:val="28"/>
          <w:lang w:eastAsia="ru-RU"/>
        </w:rPr>
        <w:t>лежит сравнение идеальной модели с реальной;</w:t>
      </w:r>
      <w:r w:rsidR="00486E17" w:rsidRPr="00486E17">
        <w:rPr>
          <w:rFonts w:ascii="Times New Roman" w:eastAsia="Times New Roman" w:hAnsi="Times New Roman" w:cs="Times New Roman"/>
          <w:color w:val="0F1115"/>
          <w:sz w:val="28"/>
          <w:szCs w:val="28"/>
          <w:lang w:eastAsia="ru-RU"/>
        </w:rPr>
        <w:t xml:space="preserve"> переходим от простых механизмов «без потерь» к сложной системе, где законы физики работают с неизбежными потерями энергии.</w:t>
      </w:r>
      <w:r w:rsidRPr="00507543">
        <w:rPr>
          <w:rFonts w:ascii="Times New Roman" w:eastAsia="Times New Roman" w:hAnsi="Times New Roman" w:cs="Times New Roman"/>
          <w:color w:val="0F1115"/>
          <w:sz w:val="28"/>
          <w:szCs w:val="28"/>
          <w:lang w:eastAsia="ru-RU"/>
        </w:rPr>
        <w:t xml:space="preserve"> Задачей последующего эксперимента становится не только демонстрация базовых принципов преобразования силы и движения, но и эмпирическое выявление, измерение и анализ этих потерь, что и составляет суть инженерного подхода к проектированию любых технических систем.</w:t>
      </w:r>
    </w:p>
    <w:p w14:paraId="6CD85E08" w14:textId="77777777" w:rsidR="00A12792" w:rsidRPr="00507543" w:rsidRDefault="005F44EC" w:rsidP="005F44EC">
      <w:pPr>
        <w:shd w:val="clear" w:color="auto" w:fill="FFFFFF"/>
        <w:spacing w:before="100" w:beforeAutospacing="1" w:after="240" w:line="240" w:lineRule="auto"/>
        <w:jc w:val="center"/>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br/>
      </w:r>
      <w:r w:rsidR="00A12792" w:rsidRPr="00507543">
        <w:rPr>
          <w:rFonts w:ascii="Times New Roman" w:eastAsia="Times New Roman" w:hAnsi="Times New Roman" w:cs="Times New Roman"/>
          <w:b/>
          <w:bCs/>
          <w:color w:val="0F1115"/>
          <w:sz w:val="28"/>
          <w:szCs w:val="28"/>
          <w:lang w:eastAsia="ru-RU"/>
        </w:rPr>
        <w:t>Глава 3. Методология проектирования и реализации демонстрационной системы: от концептуальной схемы к физическому прототипу</w:t>
      </w:r>
    </w:p>
    <w:p w14:paraId="439C3ECF" w14:textId="74913357" w:rsidR="00A12792" w:rsidRPr="00507543" w:rsidRDefault="00A12792"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 xml:space="preserve">Реализация исследовательской цели потребовала разработки комплексной </w:t>
      </w:r>
      <w:r w:rsidR="00486E17">
        <w:rPr>
          <w:rFonts w:ascii="Times New Roman" w:eastAsia="Times New Roman" w:hAnsi="Times New Roman" w:cs="Times New Roman"/>
          <w:color w:val="0F1115"/>
          <w:sz w:val="28"/>
          <w:szCs w:val="28"/>
          <w:lang w:eastAsia="ru-RU"/>
        </w:rPr>
        <w:t>подхода (</w:t>
      </w:r>
      <w:r w:rsidRPr="00507543">
        <w:rPr>
          <w:rFonts w:ascii="Times New Roman" w:eastAsia="Times New Roman" w:hAnsi="Times New Roman" w:cs="Times New Roman"/>
          <w:color w:val="0F1115"/>
          <w:sz w:val="28"/>
          <w:szCs w:val="28"/>
          <w:lang w:eastAsia="ru-RU"/>
        </w:rPr>
        <w:t>методологии</w:t>
      </w:r>
      <w:r w:rsidR="00486E17">
        <w:rPr>
          <w:rFonts w:ascii="Times New Roman" w:eastAsia="Times New Roman" w:hAnsi="Times New Roman" w:cs="Times New Roman"/>
          <w:color w:val="0F1115"/>
          <w:sz w:val="28"/>
          <w:szCs w:val="28"/>
          <w:lang w:eastAsia="ru-RU"/>
        </w:rPr>
        <w:t>)</w:t>
      </w:r>
      <w:r w:rsidRPr="00507543">
        <w:rPr>
          <w:rFonts w:ascii="Times New Roman" w:eastAsia="Times New Roman" w:hAnsi="Times New Roman" w:cs="Times New Roman"/>
          <w:color w:val="0F1115"/>
          <w:sz w:val="28"/>
          <w:szCs w:val="28"/>
          <w:lang w:eastAsia="ru-RU"/>
        </w:rPr>
        <w:t xml:space="preserve">, </w:t>
      </w:r>
      <w:r w:rsidR="00486E17">
        <w:rPr>
          <w:rFonts w:ascii="Times New Roman" w:eastAsia="Times New Roman" w:hAnsi="Times New Roman" w:cs="Times New Roman"/>
          <w:color w:val="0F1115"/>
          <w:sz w:val="28"/>
          <w:szCs w:val="28"/>
          <w:lang w:eastAsia="ru-RU"/>
        </w:rPr>
        <w:t xml:space="preserve">объединяющего конструирование, </w:t>
      </w:r>
      <w:r w:rsidR="007B7920">
        <w:rPr>
          <w:rFonts w:ascii="Times New Roman" w:eastAsia="Times New Roman" w:hAnsi="Times New Roman" w:cs="Times New Roman"/>
          <w:color w:val="0F1115"/>
          <w:sz w:val="28"/>
          <w:szCs w:val="28"/>
          <w:lang w:eastAsia="ru-RU"/>
        </w:rPr>
        <w:t>технологию изготовления и проведение измерений</w:t>
      </w:r>
      <w:r w:rsidRPr="00507543">
        <w:rPr>
          <w:rFonts w:ascii="Times New Roman" w:eastAsia="Times New Roman" w:hAnsi="Times New Roman" w:cs="Times New Roman"/>
          <w:color w:val="0F1115"/>
          <w:sz w:val="28"/>
          <w:szCs w:val="28"/>
          <w:lang w:eastAsia="ru-RU"/>
        </w:rPr>
        <w:t>. Методологический каркас был выстроен как последовательность взаимосвязанных этапов, трансформирующих теоретическую концепцию в верифицируемый физический объект. Ключевым принципом стал</w:t>
      </w:r>
      <w:r w:rsidR="00035271">
        <w:rPr>
          <w:rFonts w:ascii="Times New Roman" w:eastAsia="Times New Roman" w:hAnsi="Times New Roman" w:cs="Times New Roman"/>
          <w:color w:val="0F1115"/>
          <w:sz w:val="28"/>
          <w:szCs w:val="28"/>
          <w:lang w:eastAsia="ru-RU"/>
        </w:rPr>
        <w:t xml:space="preserve"> </w:t>
      </w:r>
      <w:proofErr w:type="spellStart"/>
      <w:r w:rsidRPr="00507543">
        <w:rPr>
          <w:rFonts w:ascii="Times New Roman" w:eastAsia="Times New Roman" w:hAnsi="Times New Roman" w:cs="Times New Roman"/>
          <w:b/>
          <w:bCs/>
          <w:color w:val="0F1115"/>
          <w:sz w:val="28"/>
          <w:szCs w:val="28"/>
          <w:lang w:eastAsia="ru-RU"/>
        </w:rPr>
        <w:t>итеративный</w:t>
      </w:r>
      <w:proofErr w:type="spellEnd"/>
      <w:r w:rsidR="007B7920">
        <w:rPr>
          <w:rFonts w:ascii="Times New Roman" w:eastAsia="Times New Roman" w:hAnsi="Times New Roman" w:cs="Times New Roman"/>
          <w:b/>
          <w:bCs/>
          <w:color w:val="0F1115"/>
          <w:sz w:val="28"/>
          <w:szCs w:val="28"/>
          <w:lang w:eastAsia="ru-RU"/>
        </w:rPr>
        <w:t xml:space="preserve"> (</w:t>
      </w:r>
      <w:proofErr w:type="spellStart"/>
      <w:r w:rsidR="007B7920">
        <w:rPr>
          <w:rFonts w:ascii="Times New Roman" w:eastAsia="Times New Roman" w:hAnsi="Times New Roman" w:cs="Times New Roman"/>
          <w:b/>
          <w:bCs/>
          <w:color w:val="0F1115"/>
          <w:sz w:val="28"/>
          <w:szCs w:val="28"/>
          <w:lang w:eastAsia="ru-RU"/>
        </w:rPr>
        <w:t>пошаговый</w:t>
      </w:r>
      <w:proofErr w:type="spellEnd"/>
      <w:r w:rsidR="007B7920">
        <w:rPr>
          <w:rFonts w:ascii="Times New Roman" w:eastAsia="Times New Roman" w:hAnsi="Times New Roman" w:cs="Times New Roman"/>
          <w:b/>
          <w:bCs/>
          <w:color w:val="0F1115"/>
          <w:sz w:val="28"/>
          <w:szCs w:val="28"/>
          <w:lang w:eastAsia="ru-RU"/>
        </w:rPr>
        <w:t>)</w:t>
      </w:r>
      <w:r w:rsidRPr="00507543">
        <w:rPr>
          <w:rFonts w:ascii="Times New Roman" w:eastAsia="Times New Roman" w:hAnsi="Times New Roman" w:cs="Times New Roman"/>
          <w:b/>
          <w:bCs/>
          <w:color w:val="0F1115"/>
          <w:sz w:val="28"/>
          <w:szCs w:val="28"/>
          <w:lang w:eastAsia="ru-RU"/>
        </w:rPr>
        <w:t xml:space="preserve"> подход к проектированию</w:t>
      </w:r>
      <w:r w:rsidRPr="00507543">
        <w:rPr>
          <w:rFonts w:ascii="Times New Roman" w:eastAsia="Times New Roman" w:hAnsi="Times New Roman" w:cs="Times New Roman"/>
          <w:color w:val="0F1115"/>
          <w:sz w:val="28"/>
          <w:szCs w:val="28"/>
          <w:lang w:eastAsia="ru-RU"/>
        </w:rPr>
        <w:t>, где каждый этап содержал цикл «проектирование – изготовление – предварительная оценка – корректировка», что позволило эволюционно минимизировать системные ошибки и адаптировать решение к ограничениям материально-технологической базы.</w:t>
      </w:r>
    </w:p>
    <w:p w14:paraId="5C22663C" w14:textId="5ED37F71" w:rsidR="00A12792" w:rsidRPr="00507543" w:rsidRDefault="00A12792"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Начальной фазой выступило</w:t>
      </w:r>
      <w:r w:rsidR="00035271">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b/>
          <w:bCs/>
          <w:color w:val="0F1115"/>
          <w:sz w:val="28"/>
          <w:szCs w:val="28"/>
          <w:lang w:eastAsia="ru-RU"/>
        </w:rPr>
        <w:t>концептуальное проектирование</w:t>
      </w:r>
      <w:r w:rsidRPr="00507543">
        <w:rPr>
          <w:rFonts w:ascii="Times New Roman" w:eastAsia="Times New Roman" w:hAnsi="Times New Roman" w:cs="Times New Roman"/>
          <w:color w:val="0F1115"/>
          <w:sz w:val="28"/>
          <w:szCs w:val="28"/>
          <w:lang w:eastAsia="ru-RU"/>
        </w:rPr>
        <w:t>, задавшее архитектурный облик системы. В качестве базиса была выбрана кинематическая схема портального башенного крана, представляющая собой идеальную модель для изучения каскадных преобразований. Данный выбор был обусловлен несколькими критериями: наглядностью соединения трех ключевых простых механизмов (рычаг, полиспаст, колесо и ось), возможностью количественного измерения параметров на каждом этапе преобразования, а также наличием четкой функциональной задачи (вертикальный подъем и горизонтальное удержание груза). Разработанная кинематическая схема, выполненная с использованием условных обозначений ГОСТ, послужила не просто иллюстрацией, но формальным языком для описания структуры системы, определив состав звеньев (стойка, стрела, блоки, барабан), виды кинематических пар (вращательные, поступательные) и пути передачи усилия. На этой стадии были выполнены предварительные расчеты идеальных передаточных отношений и проведен силовой анализ для определения ориентировочных нагрузок на элементы конструкции, что заложило основу для последующего выбора материалов.</w:t>
      </w:r>
    </w:p>
    <w:p w14:paraId="2EB9003D" w14:textId="0490C347" w:rsidR="00A12792" w:rsidRPr="00507543" w:rsidRDefault="00A12792"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Следующим критически важным этапом явился</w:t>
      </w:r>
      <w:r w:rsidR="00035271">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b/>
          <w:bCs/>
          <w:color w:val="0F1115"/>
          <w:sz w:val="28"/>
          <w:szCs w:val="28"/>
          <w:lang w:eastAsia="ru-RU"/>
        </w:rPr>
        <w:t>инженерный синтез и выбор материалов</w:t>
      </w:r>
      <w:r w:rsidRPr="00507543">
        <w:rPr>
          <w:rFonts w:ascii="Times New Roman" w:eastAsia="Times New Roman" w:hAnsi="Times New Roman" w:cs="Times New Roman"/>
          <w:color w:val="0F1115"/>
          <w:sz w:val="28"/>
          <w:szCs w:val="28"/>
          <w:lang w:eastAsia="ru-RU"/>
        </w:rPr>
        <w:t xml:space="preserve">, где абстрактные звенья кинематической схемы обрели конкретные геометрические и физические свойства. Принципом материализации стал поиск оптимального компромисса между требованиями функциональности (жесткость, износостойкость, низкий коэффициент трения), технологичности (доступность обработки ручным инструментом) и стоимости. Несущие элементы (стойка, основание) были запроектированы из соснового бруса квадратного сечения, что обеспечило необходимую жесткость на изгиб и кручение при сохранении простоты соединений. Стрела, как элемент, работающий преимущественно на изгиб, была изготовлена из фанеры, выбранной за ее анизотропные свойства: высокое сопротивление изгибу вдоль волокон наружных шпонов. Ключевым решением стало проектирование и </w:t>
      </w:r>
      <w:proofErr w:type="spellStart"/>
      <w:r w:rsidRPr="00507543">
        <w:rPr>
          <w:rFonts w:ascii="Times New Roman" w:eastAsia="Times New Roman" w:hAnsi="Times New Roman" w:cs="Times New Roman"/>
          <w:color w:val="0F1115"/>
          <w:sz w:val="28"/>
          <w:szCs w:val="28"/>
          <w:lang w:eastAsia="ru-RU"/>
        </w:rPr>
        <w:t>аддитивное</w:t>
      </w:r>
      <w:proofErr w:type="spellEnd"/>
      <w:r w:rsidRPr="00507543">
        <w:rPr>
          <w:rFonts w:ascii="Times New Roman" w:eastAsia="Times New Roman" w:hAnsi="Times New Roman" w:cs="Times New Roman"/>
          <w:color w:val="0F1115"/>
          <w:sz w:val="28"/>
          <w:szCs w:val="28"/>
          <w:lang w:eastAsia="ru-RU"/>
        </w:rPr>
        <w:t xml:space="preserve"> изготовление блоков </w:t>
      </w:r>
      <w:proofErr w:type="spellStart"/>
      <w:r w:rsidRPr="00507543">
        <w:rPr>
          <w:rFonts w:ascii="Times New Roman" w:eastAsia="Times New Roman" w:hAnsi="Times New Roman" w:cs="Times New Roman"/>
          <w:color w:val="0F1115"/>
          <w:sz w:val="28"/>
          <w:szCs w:val="28"/>
          <w:lang w:eastAsia="ru-RU"/>
        </w:rPr>
        <w:t>полиспаста</w:t>
      </w:r>
      <w:proofErr w:type="spellEnd"/>
      <w:r w:rsidRPr="00507543">
        <w:rPr>
          <w:rFonts w:ascii="Times New Roman" w:eastAsia="Times New Roman" w:hAnsi="Times New Roman" w:cs="Times New Roman"/>
          <w:color w:val="0F1115"/>
          <w:sz w:val="28"/>
          <w:szCs w:val="28"/>
          <w:lang w:eastAsia="ru-RU"/>
        </w:rPr>
        <w:t xml:space="preserve"> из PLA-пластика на основе 3D-модели. Данная технология позволила получить детали сложной геометрии (ступица, желоб под трос, посадочное место под ось) с высокой точностью и низкой шероховатостью рабочей поверхности, что явилось попыткой минимизировать трение в данной кинематической паре. Для осей и валов использовалась каленая стальная проволока, а в качестве гибкой связи – </w:t>
      </w:r>
      <w:proofErr w:type="spellStart"/>
      <w:r w:rsidRPr="00507543">
        <w:rPr>
          <w:rFonts w:ascii="Times New Roman" w:eastAsia="Times New Roman" w:hAnsi="Times New Roman" w:cs="Times New Roman"/>
          <w:color w:val="0F1115"/>
          <w:sz w:val="28"/>
          <w:szCs w:val="28"/>
          <w:lang w:eastAsia="ru-RU"/>
        </w:rPr>
        <w:t>полиэфирная</w:t>
      </w:r>
      <w:proofErr w:type="spellEnd"/>
      <w:r w:rsidRPr="00507543">
        <w:rPr>
          <w:rFonts w:ascii="Times New Roman" w:eastAsia="Times New Roman" w:hAnsi="Times New Roman" w:cs="Times New Roman"/>
          <w:color w:val="0F1115"/>
          <w:sz w:val="28"/>
          <w:szCs w:val="28"/>
          <w:lang w:eastAsia="ru-RU"/>
        </w:rPr>
        <w:t xml:space="preserve"> нить с низким коэффициентом растяжения. Этот осознанный выбор материалов представлял собой попытку управлять </w:t>
      </w:r>
      <w:proofErr w:type="spellStart"/>
      <w:r w:rsidRPr="00507543">
        <w:rPr>
          <w:rFonts w:ascii="Times New Roman" w:eastAsia="Times New Roman" w:hAnsi="Times New Roman" w:cs="Times New Roman"/>
          <w:color w:val="0F1115"/>
          <w:sz w:val="28"/>
          <w:szCs w:val="28"/>
          <w:lang w:eastAsia="ru-RU"/>
        </w:rPr>
        <w:t>диссипативными</w:t>
      </w:r>
      <w:proofErr w:type="spellEnd"/>
      <w:r w:rsidRPr="00507543">
        <w:rPr>
          <w:rFonts w:ascii="Times New Roman" w:eastAsia="Times New Roman" w:hAnsi="Times New Roman" w:cs="Times New Roman"/>
          <w:color w:val="0F1115"/>
          <w:sz w:val="28"/>
          <w:szCs w:val="28"/>
          <w:lang w:eastAsia="ru-RU"/>
        </w:rPr>
        <w:t xml:space="preserve"> факторами: где возможно (блоки) – снизить трение, где неизбежно (деревянные соединения) – принять его в расчет как экспериментальную переменную.</w:t>
      </w:r>
    </w:p>
    <w:p w14:paraId="0A4AE1FB" w14:textId="2D98C2E8" w:rsidR="00A12792" w:rsidRPr="00507543" w:rsidRDefault="00A12792"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Переход к</w:t>
      </w:r>
      <w:r w:rsidR="00035271">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b/>
          <w:bCs/>
          <w:color w:val="0F1115"/>
          <w:sz w:val="28"/>
          <w:szCs w:val="28"/>
          <w:lang w:eastAsia="ru-RU"/>
        </w:rPr>
        <w:t>технологической реализации</w:t>
      </w:r>
      <w:r w:rsidRPr="00507543">
        <w:rPr>
          <w:rFonts w:ascii="Times New Roman" w:eastAsia="Times New Roman" w:hAnsi="Times New Roman" w:cs="Times New Roman"/>
          <w:color w:val="0F1115"/>
          <w:sz w:val="28"/>
          <w:szCs w:val="28"/>
          <w:lang w:eastAsia="ru-RU"/>
        </w:rPr>
        <w:t xml:space="preserve"> ознаменовался разработкой детализированных эскизных чертежей с простановкой критических размеров и допусков, например, </w:t>
      </w:r>
      <w:proofErr w:type="spellStart"/>
      <w:r w:rsidRPr="00507543">
        <w:rPr>
          <w:rFonts w:ascii="Times New Roman" w:eastAsia="Times New Roman" w:hAnsi="Times New Roman" w:cs="Times New Roman"/>
          <w:color w:val="0F1115"/>
          <w:sz w:val="28"/>
          <w:szCs w:val="28"/>
          <w:lang w:eastAsia="ru-RU"/>
        </w:rPr>
        <w:t>соосности</w:t>
      </w:r>
      <w:proofErr w:type="spellEnd"/>
      <w:r w:rsidRPr="00507543">
        <w:rPr>
          <w:rFonts w:ascii="Times New Roman" w:eastAsia="Times New Roman" w:hAnsi="Times New Roman" w:cs="Times New Roman"/>
          <w:color w:val="0F1115"/>
          <w:sz w:val="28"/>
          <w:szCs w:val="28"/>
          <w:lang w:eastAsia="ru-RU"/>
        </w:rPr>
        <w:t xml:space="preserve"> отверстий под оси и параллельности плоскостей крепления блоков. Процесс изготовления был разбит на модульные операции: создание несущего каркаса, сборка поворотного узла стрелы, монтаж подъемного механизма. Особое внимание было уделено формированию кинематических пар. </w:t>
      </w:r>
      <w:r w:rsidR="007B7920">
        <w:rPr>
          <w:rFonts w:ascii="Times New Roman" w:eastAsia="Times New Roman" w:hAnsi="Times New Roman" w:cs="Times New Roman"/>
          <w:color w:val="0F1115"/>
          <w:sz w:val="28"/>
          <w:szCs w:val="28"/>
          <w:lang w:eastAsia="ru-RU"/>
        </w:rPr>
        <w:t>Стрела крепилась к стойке на стальной оси диаметром 4 мм с небольшим зазором, что позволило ей свободно поворачиваться.</w:t>
      </w:r>
      <w:r w:rsidRPr="00507543">
        <w:rPr>
          <w:rFonts w:ascii="Times New Roman" w:eastAsia="Times New Roman" w:hAnsi="Times New Roman" w:cs="Times New Roman"/>
          <w:color w:val="0F1115"/>
          <w:sz w:val="28"/>
          <w:szCs w:val="28"/>
          <w:lang w:eastAsia="ru-RU"/>
        </w:rPr>
        <w:t xml:space="preserve"> Сборка </w:t>
      </w:r>
      <w:proofErr w:type="spellStart"/>
      <w:r w:rsidRPr="00507543">
        <w:rPr>
          <w:rFonts w:ascii="Times New Roman" w:eastAsia="Times New Roman" w:hAnsi="Times New Roman" w:cs="Times New Roman"/>
          <w:color w:val="0F1115"/>
          <w:sz w:val="28"/>
          <w:szCs w:val="28"/>
          <w:lang w:eastAsia="ru-RU"/>
        </w:rPr>
        <w:t>полиспаста</w:t>
      </w:r>
      <w:proofErr w:type="spellEnd"/>
      <w:r w:rsidRPr="00507543">
        <w:rPr>
          <w:rFonts w:ascii="Times New Roman" w:eastAsia="Times New Roman" w:hAnsi="Times New Roman" w:cs="Times New Roman"/>
          <w:color w:val="0F1115"/>
          <w:sz w:val="28"/>
          <w:szCs w:val="28"/>
          <w:lang w:eastAsia="ru-RU"/>
        </w:rPr>
        <w:t xml:space="preserve"> потребовала т</w:t>
      </w:r>
      <w:r w:rsidR="007B7920">
        <w:rPr>
          <w:rFonts w:ascii="Times New Roman" w:eastAsia="Times New Roman" w:hAnsi="Times New Roman" w:cs="Times New Roman"/>
          <w:color w:val="0F1115"/>
          <w:sz w:val="28"/>
          <w:szCs w:val="28"/>
          <w:lang w:eastAsia="ru-RU"/>
        </w:rPr>
        <w:t xml:space="preserve">щательного выравнивания </w:t>
      </w:r>
      <w:r w:rsidRPr="00507543">
        <w:rPr>
          <w:rFonts w:ascii="Times New Roman" w:eastAsia="Times New Roman" w:hAnsi="Times New Roman" w:cs="Times New Roman"/>
          <w:color w:val="0F1115"/>
          <w:sz w:val="28"/>
          <w:szCs w:val="28"/>
          <w:lang w:eastAsia="ru-RU"/>
        </w:rPr>
        <w:t xml:space="preserve">блоков в одной плоскости для предотвращения схода и перекоса троса. Лебедка была реализована как моноблок из фанеры, где барабан малого радиуса (8 мм) и рукоятка большого радиуса (80 мм) были жестко </w:t>
      </w:r>
      <w:proofErr w:type="spellStart"/>
      <w:r w:rsidRPr="00507543">
        <w:rPr>
          <w:rFonts w:ascii="Times New Roman" w:eastAsia="Times New Roman" w:hAnsi="Times New Roman" w:cs="Times New Roman"/>
          <w:color w:val="0F1115"/>
          <w:sz w:val="28"/>
          <w:szCs w:val="28"/>
          <w:lang w:eastAsia="ru-RU"/>
        </w:rPr>
        <w:t>соосно</w:t>
      </w:r>
      <w:proofErr w:type="spellEnd"/>
      <w:r w:rsidRPr="00507543">
        <w:rPr>
          <w:rFonts w:ascii="Times New Roman" w:eastAsia="Times New Roman" w:hAnsi="Times New Roman" w:cs="Times New Roman"/>
          <w:color w:val="0F1115"/>
          <w:sz w:val="28"/>
          <w:szCs w:val="28"/>
          <w:lang w:eastAsia="ru-RU"/>
        </w:rPr>
        <w:t xml:space="preserve"> закреплены на общей оси, образуя классическую пару «колесо-ось». Важнейшим элементом системы стал регулируемый противовес (пластиковая емкость с сыпучим балластом), позволивший эмпирически, а не только расчетно, находить точку статического равновесия стрелы при различной нагрузке, наглядно демонстрируя правило моментов в динамике.</w:t>
      </w:r>
    </w:p>
    <w:p w14:paraId="75CC0809" w14:textId="232289E3" w:rsidR="00A12792" w:rsidRPr="00507543" w:rsidRDefault="00A12792" w:rsidP="005F44EC">
      <w:pPr>
        <w:shd w:val="clear" w:color="auto" w:fill="FFFFFF"/>
        <w:spacing w:before="240" w:after="100" w:afterAutospacing="1"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Финальной методологической фазой стала</w:t>
      </w:r>
      <w:r w:rsidR="00035271">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b/>
          <w:bCs/>
          <w:color w:val="0F1115"/>
          <w:sz w:val="28"/>
          <w:szCs w:val="28"/>
          <w:lang w:eastAsia="ru-RU"/>
        </w:rPr>
        <w:t>разработка протокола экспериментальных испытаний и системы измерений</w:t>
      </w:r>
      <w:r w:rsidRPr="00507543">
        <w:rPr>
          <w:rFonts w:ascii="Times New Roman" w:eastAsia="Times New Roman" w:hAnsi="Times New Roman" w:cs="Times New Roman"/>
          <w:color w:val="0F1115"/>
          <w:sz w:val="28"/>
          <w:szCs w:val="28"/>
          <w:lang w:eastAsia="ru-RU"/>
        </w:rPr>
        <w:t>. Для обеспечения достоверности данных был определен набор контролируемых величин: масса эталонного груза (m), усилие на рукоятке лебедки (F), высота подъема (h) и длина выбранного троса (S). Сила измерялась посредством последовательного соединения динамометра между рукояткой и точкой приложения усилия оператора, что позволило исключить субъективность оценки. Каждый опыт повторялся в трехкратной серии для трех различных масс груза. Разработанный протокол фиксировал не только количественные результаты, но и качественные наблюдения: появление люфтов, видимый прогиб стрелы, характер износа нити. Таким образом, методология реализации была направлена не на создание безупречной с инженерной точки зрения модели, а на создание</w:t>
      </w:r>
      <w:r w:rsidR="00035271">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b/>
          <w:bCs/>
          <w:color w:val="0F1115"/>
          <w:sz w:val="28"/>
          <w:szCs w:val="28"/>
          <w:lang w:eastAsia="ru-RU"/>
        </w:rPr>
        <w:t>адекватного исследовательского стенда</w:t>
      </w:r>
      <w:r w:rsidRPr="00507543">
        <w:rPr>
          <w:rFonts w:ascii="Times New Roman" w:eastAsia="Times New Roman" w:hAnsi="Times New Roman" w:cs="Times New Roman"/>
          <w:color w:val="0F1115"/>
          <w:sz w:val="28"/>
          <w:szCs w:val="28"/>
          <w:lang w:eastAsia="ru-RU"/>
        </w:rPr>
        <w:t>, в котором контролируемые параметры, известные источники погрешностей и возможности для измерений были сбалансированы таким образом, чтобы на его примере можно было с максимальной наглядностью изучать как фундаментальные законы механики, так и принципиальные ограничения их реального воплощения.</w:t>
      </w:r>
    </w:p>
    <w:p w14:paraId="2F5D47C4" w14:textId="77777777" w:rsidR="00A12792" w:rsidRPr="00507543" w:rsidRDefault="005F44EC" w:rsidP="005F44EC">
      <w:pPr>
        <w:shd w:val="clear" w:color="auto" w:fill="FFFFFF"/>
        <w:spacing w:before="100" w:beforeAutospacing="1" w:after="240" w:line="240" w:lineRule="auto"/>
        <w:jc w:val="center"/>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br/>
      </w:r>
      <w:r w:rsidR="00A12792" w:rsidRPr="00507543">
        <w:rPr>
          <w:rFonts w:ascii="Times New Roman" w:eastAsia="Times New Roman" w:hAnsi="Times New Roman" w:cs="Times New Roman"/>
          <w:b/>
          <w:bCs/>
          <w:color w:val="0F1115"/>
          <w:sz w:val="28"/>
          <w:szCs w:val="28"/>
          <w:lang w:eastAsia="ru-RU"/>
        </w:rPr>
        <w:t xml:space="preserve">Глава 4. Системный анализ результатов эксперимента: количественные соотношения, </w:t>
      </w:r>
      <w:proofErr w:type="spellStart"/>
      <w:r w:rsidR="00A12792" w:rsidRPr="00507543">
        <w:rPr>
          <w:rFonts w:ascii="Times New Roman" w:eastAsia="Times New Roman" w:hAnsi="Times New Roman" w:cs="Times New Roman"/>
          <w:b/>
          <w:bCs/>
          <w:color w:val="0F1115"/>
          <w:sz w:val="28"/>
          <w:szCs w:val="28"/>
          <w:lang w:eastAsia="ru-RU"/>
        </w:rPr>
        <w:t>диссипативные</w:t>
      </w:r>
      <w:proofErr w:type="spellEnd"/>
      <w:r w:rsidR="00A12792" w:rsidRPr="00507543">
        <w:rPr>
          <w:rFonts w:ascii="Times New Roman" w:eastAsia="Times New Roman" w:hAnsi="Times New Roman" w:cs="Times New Roman"/>
          <w:b/>
          <w:bCs/>
          <w:color w:val="0F1115"/>
          <w:sz w:val="28"/>
          <w:szCs w:val="28"/>
          <w:lang w:eastAsia="ru-RU"/>
        </w:rPr>
        <w:t xml:space="preserve"> процессы и верификация теоретической модели</w:t>
      </w:r>
    </w:p>
    <w:p w14:paraId="289705D8" w14:textId="6A1FDA66" w:rsidR="00A12792" w:rsidRPr="00507543" w:rsidRDefault="00A12792"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 xml:space="preserve">Проведенный цикл экспериментальных исследований позволил перейти от абстрактной теоретической конструкции к эмпирической картине функционирования механической системы. Полученные данные, подвергнутые математической обработке и качественному анализу, </w:t>
      </w:r>
      <w:r w:rsidR="00C47859">
        <w:rPr>
          <w:rFonts w:ascii="Times New Roman" w:eastAsia="Times New Roman" w:hAnsi="Times New Roman" w:cs="Times New Roman"/>
          <w:color w:val="0F1115"/>
          <w:sz w:val="28"/>
          <w:szCs w:val="28"/>
          <w:lang w:eastAsia="ru-RU"/>
        </w:rPr>
        <w:t>показывают</w:t>
      </w:r>
      <w:r w:rsidR="006D2F21">
        <w:rPr>
          <w:rFonts w:ascii="Times New Roman" w:eastAsia="Times New Roman" w:hAnsi="Times New Roman" w:cs="Times New Roman"/>
          <w:color w:val="0F1115"/>
          <w:sz w:val="28"/>
          <w:szCs w:val="28"/>
          <w:lang w:eastAsia="ru-RU"/>
        </w:rPr>
        <w:t>, как основные законы физики работают в реальных условиях учетом трения и других потерь</w:t>
      </w:r>
      <w:r w:rsidRPr="00507543">
        <w:rPr>
          <w:rFonts w:ascii="Times New Roman" w:eastAsia="Times New Roman" w:hAnsi="Times New Roman" w:cs="Times New Roman"/>
          <w:color w:val="0F1115"/>
          <w:sz w:val="28"/>
          <w:szCs w:val="28"/>
          <w:lang w:eastAsia="ru-RU"/>
        </w:rPr>
        <w:t xml:space="preserve">. Выходные характеристики системы оказались не статическими константами, а функциями от приложенной нагрузки, что является прямым свидетельством перехода от линейной </w:t>
      </w:r>
      <w:r w:rsidR="006D2F21">
        <w:rPr>
          <w:rFonts w:ascii="Times New Roman" w:eastAsia="Times New Roman" w:hAnsi="Times New Roman" w:cs="Times New Roman"/>
          <w:color w:val="0F1115"/>
          <w:sz w:val="28"/>
          <w:szCs w:val="28"/>
          <w:lang w:eastAsia="ru-RU"/>
        </w:rPr>
        <w:t>идеальной</w:t>
      </w:r>
      <w:r w:rsidRPr="00507543">
        <w:rPr>
          <w:rFonts w:ascii="Times New Roman" w:eastAsia="Times New Roman" w:hAnsi="Times New Roman" w:cs="Times New Roman"/>
          <w:color w:val="0F1115"/>
          <w:sz w:val="28"/>
          <w:szCs w:val="28"/>
          <w:lang w:eastAsia="ru-RU"/>
        </w:rPr>
        <w:t xml:space="preserve"> модели к нелинейной реальной системе.</w:t>
      </w:r>
    </w:p>
    <w:p w14:paraId="44C7E890" w14:textId="62DD941B" w:rsidR="00A12792" w:rsidRPr="00507543" w:rsidRDefault="00A12792"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Первичные данные, полученные в ходе серийных измерений, выявили устойчивую нелинейную зависимость между прилагаемым к рукоятке усилием (F) и массой полезного груза (m). Важным наблюдаемым эффектом стало наличие</w:t>
      </w:r>
      <w:r w:rsidR="006D2F21">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b/>
          <w:bCs/>
          <w:color w:val="0F1115"/>
          <w:sz w:val="28"/>
          <w:szCs w:val="28"/>
          <w:lang w:eastAsia="ru-RU"/>
        </w:rPr>
        <w:t>силы холостого хода</w:t>
      </w:r>
      <w:r w:rsidR="006D2F21">
        <w:rPr>
          <w:rFonts w:ascii="Times New Roman" w:eastAsia="Times New Roman" w:hAnsi="Times New Roman" w:cs="Times New Roman"/>
          <w:b/>
          <w:bCs/>
          <w:color w:val="0F1115"/>
          <w:sz w:val="28"/>
          <w:szCs w:val="28"/>
          <w:lang w:eastAsia="ru-RU"/>
        </w:rPr>
        <w:t xml:space="preserve"> </w:t>
      </w:r>
      <w:r w:rsidRPr="00507543">
        <w:rPr>
          <w:rFonts w:ascii="Times New Roman" w:eastAsia="Times New Roman" w:hAnsi="Times New Roman" w:cs="Times New Roman"/>
          <w:color w:val="0F1115"/>
          <w:sz w:val="28"/>
          <w:szCs w:val="28"/>
          <w:lang w:eastAsia="ru-RU"/>
        </w:rPr>
        <w:t xml:space="preserve">– минимального усилия (≈0.15 Н), требующегося для начала движения </w:t>
      </w:r>
      <w:proofErr w:type="spellStart"/>
      <w:r w:rsidRPr="00507543">
        <w:rPr>
          <w:rFonts w:ascii="Times New Roman" w:eastAsia="Times New Roman" w:hAnsi="Times New Roman" w:cs="Times New Roman"/>
          <w:color w:val="0F1115"/>
          <w:sz w:val="28"/>
          <w:szCs w:val="28"/>
          <w:lang w:eastAsia="ru-RU"/>
        </w:rPr>
        <w:t>ненагруженной</w:t>
      </w:r>
      <w:proofErr w:type="spellEnd"/>
      <w:r w:rsidRPr="00507543">
        <w:rPr>
          <w:rFonts w:ascii="Times New Roman" w:eastAsia="Times New Roman" w:hAnsi="Times New Roman" w:cs="Times New Roman"/>
          <w:color w:val="0F1115"/>
          <w:sz w:val="28"/>
          <w:szCs w:val="28"/>
          <w:lang w:eastAsia="ru-RU"/>
        </w:rPr>
        <w:t xml:space="preserve"> системы. Данная величина является прямым интегральным показателем статического трения во всех кинематических парах модели (оси блоков, шарнир стрелы, ось лебедки). С увеличением массы груза зависимость F(m) приближалась к линейной, однако ее угловой коэффициент, представляющий собой обратную величину к реальному силовому передаточному отношению (1/</w:t>
      </w:r>
      <w:proofErr w:type="spellStart"/>
      <w:r w:rsidRPr="00507543">
        <w:rPr>
          <w:rFonts w:ascii="Times New Roman" w:eastAsia="Times New Roman" w:hAnsi="Times New Roman" w:cs="Times New Roman"/>
          <w:color w:val="0F1115"/>
          <w:sz w:val="28"/>
          <w:szCs w:val="28"/>
          <w:lang w:eastAsia="ru-RU"/>
        </w:rPr>
        <w:t>i_эксп</w:t>
      </w:r>
      <w:proofErr w:type="spellEnd"/>
      <w:r w:rsidRPr="00507543">
        <w:rPr>
          <w:rFonts w:ascii="Times New Roman" w:eastAsia="Times New Roman" w:hAnsi="Times New Roman" w:cs="Times New Roman"/>
          <w:color w:val="0F1115"/>
          <w:sz w:val="28"/>
          <w:szCs w:val="28"/>
          <w:lang w:eastAsia="ru-RU"/>
        </w:rPr>
        <w:t xml:space="preserve">), существенно отличался от теоретически прогнозируемого. Расчетное передаточное отношение для идеальной системы, определенное как </w:t>
      </w:r>
      <w:proofErr w:type="spellStart"/>
      <w:r w:rsidRPr="00507543">
        <w:rPr>
          <w:rFonts w:ascii="Times New Roman" w:eastAsia="Times New Roman" w:hAnsi="Times New Roman" w:cs="Times New Roman"/>
          <w:color w:val="0F1115"/>
          <w:sz w:val="28"/>
          <w:szCs w:val="28"/>
          <w:lang w:eastAsia="ru-RU"/>
        </w:rPr>
        <w:t>i_теор</w:t>
      </w:r>
      <w:proofErr w:type="spellEnd"/>
      <w:r w:rsidRPr="00507543">
        <w:rPr>
          <w:rFonts w:ascii="Times New Roman" w:eastAsia="Times New Roman" w:hAnsi="Times New Roman" w:cs="Times New Roman"/>
          <w:color w:val="0F1115"/>
          <w:sz w:val="28"/>
          <w:szCs w:val="28"/>
          <w:lang w:eastAsia="ru-RU"/>
        </w:rPr>
        <w:t xml:space="preserve"> = (2R)/r, составило 20. В то же время экспериментально полученное значение, рассчитанное как отношение веса груза к среднему усилию на рукоятке для базовой нагрузки (m=100г), составило лишь </w:t>
      </w:r>
      <w:proofErr w:type="spellStart"/>
      <w:r w:rsidRPr="00507543">
        <w:rPr>
          <w:rFonts w:ascii="Times New Roman" w:eastAsia="Times New Roman" w:hAnsi="Times New Roman" w:cs="Times New Roman"/>
          <w:color w:val="0F1115"/>
          <w:sz w:val="28"/>
          <w:szCs w:val="28"/>
          <w:lang w:eastAsia="ru-RU"/>
        </w:rPr>
        <w:t>i_эксп</w:t>
      </w:r>
      <w:proofErr w:type="spellEnd"/>
      <w:r w:rsidRPr="00507543">
        <w:rPr>
          <w:rFonts w:ascii="Times New Roman" w:eastAsia="Times New Roman" w:hAnsi="Times New Roman" w:cs="Times New Roman"/>
          <w:color w:val="0F1115"/>
          <w:sz w:val="28"/>
          <w:szCs w:val="28"/>
          <w:lang w:eastAsia="ru-RU"/>
        </w:rPr>
        <w:t xml:space="preserve"> ≈ 1.78. Этот </w:t>
      </w:r>
      <w:r w:rsidR="006D2F21">
        <w:rPr>
          <w:rFonts w:ascii="Times New Roman" w:eastAsia="Times New Roman" w:hAnsi="Times New Roman" w:cs="Times New Roman"/>
          <w:color w:val="0F1115"/>
          <w:sz w:val="28"/>
          <w:szCs w:val="28"/>
          <w:lang w:eastAsia="ru-RU"/>
        </w:rPr>
        <w:t xml:space="preserve">десятикратный разрыв между теорией и практикой </w:t>
      </w:r>
      <w:r w:rsidRPr="00507543">
        <w:rPr>
          <w:rFonts w:ascii="Times New Roman" w:eastAsia="Times New Roman" w:hAnsi="Times New Roman" w:cs="Times New Roman"/>
          <w:color w:val="0F1115"/>
          <w:sz w:val="28"/>
          <w:szCs w:val="28"/>
          <w:lang w:eastAsia="ru-RU"/>
        </w:rPr>
        <w:t>более является ключевым количественным результатом, требующим структурного объяснения.</w:t>
      </w:r>
    </w:p>
    <w:p w14:paraId="4431C5E3" w14:textId="44D66EEA" w:rsidR="00A12792" w:rsidRPr="00507543" w:rsidRDefault="002A55F8"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Pr>
          <w:rFonts w:ascii="Times New Roman" w:eastAsia="Times New Roman" w:hAnsi="Times New Roman" w:cs="Times New Roman"/>
          <w:color w:val="0F1115"/>
          <w:sz w:val="28"/>
          <w:szCs w:val="28"/>
          <w:lang w:eastAsia="ru-RU"/>
        </w:rPr>
        <w:t>Причина такого расхождения -  в накоплении потерь на каждом этапе работы механизма</w:t>
      </w:r>
      <w:r w:rsidR="00A12792" w:rsidRPr="00507543">
        <w:rPr>
          <w:rFonts w:ascii="Times New Roman" w:eastAsia="Times New Roman" w:hAnsi="Times New Roman" w:cs="Times New Roman"/>
          <w:color w:val="0F1115"/>
          <w:sz w:val="28"/>
          <w:szCs w:val="28"/>
          <w:lang w:eastAsia="ru-RU"/>
        </w:rPr>
        <w:t>. Критическим звеном, определяющим общую эффективность системы, оказался узел лебедки. Расчет КПД для всего устройства, выполненный по формуле η_общ = (</w:t>
      </w:r>
      <w:proofErr w:type="spellStart"/>
      <w:r w:rsidR="00A12792" w:rsidRPr="00507543">
        <w:rPr>
          <w:rFonts w:ascii="Times New Roman" w:eastAsia="Times New Roman" w:hAnsi="Times New Roman" w:cs="Times New Roman"/>
          <w:color w:val="0F1115"/>
          <w:sz w:val="28"/>
          <w:szCs w:val="28"/>
          <w:lang w:eastAsia="ru-RU"/>
        </w:rPr>
        <w:t>A_полезн</w:t>
      </w:r>
      <w:proofErr w:type="spellEnd"/>
      <w:r w:rsidR="00A12792" w:rsidRPr="00507543">
        <w:rPr>
          <w:rFonts w:ascii="Times New Roman" w:eastAsia="Times New Roman" w:hAnsi="Times New Roman" w:cs="Times New Roman"/>
          <w:color w:val="0F1115"/>
          <w:sz w:val="28"/>
          <w:szCs w:val="28"/>
          <w:lang w:eastAsia="ru-RU"/>
        </w:rPr>
        <w:t xml:space="preserve"> / </w:t>
      </w:r>
      <w:proofErr w:type="spellStart"/>
      <w:r w:rsidR="00A12792" w:rsidRPr="00507543">
        <w:rPr>
          <w:rFonts w:ascii="Times New Roman" w:eastAsia="Times New Roman" w:hAnsi="Times New Roman" w:cs="Times New Roman"/>
          <w:color w:val="0F1115"/>
          <w:sz w:val="28"/>
          <w:szCs w:val="28"/>
          <w:lang w:eastAsia="ru-RU"/>
        </w:rPr>
        <w:t>A_затрач</w:t>
      </w:r>
      <w:proofErr w:type="spellEnd"/>
      <w:r w:rsidR="00A12792" w:rsidRPr="00507543">
        <w:rPr>
          <w:rFonts w:ascii="Times New Roman" w:eastAsia="Times New Roman" w:hAnsi="Times New Roman" w:cs="Times New Roman"/>
          <w:color w:val="0F1115"/>
          <w:sz w:val="28"/>
          <w:szCs w:val="28"/>
          <w:lang w:eastAsia="ru-RU"/>
        </w:rPr>
        <w:t>) = (</w:t>
      </w:r>
      <w:proofErr w:type="spellStart"/>
      <w:r w:rsidR="00A12792" w:rsidRPr="00507543">
        <w:rPr>
          <w:rFonts w:ascii="Times New Roman" w:eastAsia="Times New Roman" w:hAnsi="Times New Roman" w:cs="Times New Roman"/>
          <w:color w:val="0F1115"/>
          <w:sz w:val="28"/>
          <w:szCs w:val="28"/>
          <w:lang w:eastAsia="ru-RU"/>
        </w:rPr>
        <w:t>mgh</w:t>
      </w:r>
      <w:proofErr w:type="spellEnd"/>
      <w:r w:rsidR="00A12792" w:rsidRPr="00507543">
        <w:rPr>
          <w:rFonts w:ascii="Times New Roman" w:eastAsia="Times New Roman" w:hAnsi="Times New Roman" w:cs="Times New Roman"/>
          <w:color w:val="0F1115"/>
          <w:sz w:val="28"/>
          <w:szCs w:val="28"/>
          <w:lang w:eastAsia="ru-RU"/>
        </w:rPr>
        <w:t xml:space="preserve">) / (FS), дал значение порядка 38.7% для средней нагрузки. Этот показатель можно представить как произведение частных коэффициентов полезного действия каждого узла: η_общ = η_лебедка * η_полиспаст * η_шарнир. Качественные наблюдения и анализ конструкции позволяют предположить распределение потерь: низкий КПД лебедки (вероятно, </w:t>
      </w:r>
      <w:proofErr w:type="spellStart"/>
      <w:r w:rsidR="00A12792" w:rsidRPr="00507543">
        <w:rPr>
          <w:rFonts w:ascii="Times New Roman" w:eastAsia="Times New Roman" w:hAnsi="Times New Roman" w:cs="Times New Roman"/>
          <w:color w:val="0F1115"/>
          <w:sz w:val="28"/>
          <w:szCs w:val="28"/>
          <w:lang w:eastAsia="ru-RU"/>
        </w:rPr>
        <w:t>η_леб</w:t>
      </w:r>
      <w:proofErr w:type="spellEnd"/>
      <w:r w:rsidR="00A12792" w:rsidRPr="00507543">
        <w:rPr>
          <w:rFonts w:ascii="Times New Roman" w:eastAsia="Times New Roman" w:hAnsi="Times New Roman" w:cs="Times New Roman"/>
          <w:color w:val="0F1115"/>
          <w:sz w:val="28"/>
          <w:szCs w:val="28"/>
          <w:lang w:eastAsia="ru-RU"/>
        </w:rPr>
        <w:t xml:space="preserve"> &lt; 0.5) обусловлен малым радиусом барабана, что приводит к высоким удельным давлениям в месте контакта и </w:t>
      </w:r>
      <w:proofErr w:type="spellStart"/>
      <w:r w:rsidR="00A12792" w:rsidRPr="00507543">
        <w:rPr>
          <w:rFonts w:ascii="Times New Roman" w:eastAsia="Times New Roman" w:hAnsi="Times New Roman" w:cs="Times New Roman"/>
          <w:color w:val="0F1115"/>
          <w:sz w:val="28"/>
          <w:szCs w:val="28"/>
          <w:lang w:eastAsia="ru-RU"/>
        </w:rPr>
        <w:t>наматывания</w:t>
      </w:r>
      <w:proofErr w:type="spellEnd"/>
      <w:r w:rsidR="00A12792" w:rsidRPr="00507543">
        <w:rPr>
          <w:rFonts w:ascii="Times New Roman" w:eastAsia="Times New Roman" w:hAnsi="Times New Roman" w:cs="Times New Roman"/>
          <w:color w:val="0F1115"/>
          <w:sz w:val="28"/>
          <w:szCs w:val="28"/>
          <w:lang w:eastAsia="ru-RU"/>
        </w:rPr>
        <w:t xml:space="preserve"> троса, а также значительным потерям на преодоление трения в её простейшей опоре скольжения. Полиспаст, несмотря на относительно совершенную конструкцию блоков, теряет энергию на трение в их осях и на внутреннее трение при изгибе троса на шкивах. Шарнирное соединение стрелы также вносит вклад в общие потери за счет трения и возникновения паразитического момента сопротивления.</w:t>
      </w:r>
    </w:p>
    <w:p w14:paraId="44816CAE" w14:textId="4710E713" w:rsidR="005F44EC" w:rsidRPr="00507543" w:rsidRDefault="00A12792"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 xml:space="preserve">Отдельного внимания заслуживает изучение кинематического аспекта – соотношения между путем, пройденным точкой приложения силы (S), и высотой подъема груза (h). Теоретически, для использованной схемы </w:t>
      </w:r>
      <w:proofErr w:type="spellStart"/>
      <w:r w:rsidRPr="00507543">
        <w:rPr>
          <w:rFonts w:ascii="Times New Roman" w:eastAsia="Times New Roman" w:hAnsi="Times New Roman" w:cs="Times New Roman"/>
          <w:color w:val="0F1115"/>
          <w:sz w:val="28"/>
          <w:szCs w:val="28"/>
          <w:lang w:eastAsia="ru-RU"/>
        </w:rPr>
        <w:t>полиспаста</w:t>
      </w:r>
      <w:proofErr w:type="spellEnd"/>
      <w:r w:rsidRPr="00507543">
        <w:rPr>
          <w:rFonts w:ascii="Times New Roman" w:eastAsia="Times New Roman" w:hAnsi="Times New Roman" w:cs="Times New Roman"/>
          <w:color w:val="0F1115"/>
          <w:sz w:val="28"/>
          <w:szCs w:val="28"/>
          <w:lang w:eastAsia="ru-RU"/>
        </w:rPr>
        <w:t xml:space="preserve"> с одним подвижным блоком это соотношение должно быть равно 2 (S/h = 2). Экспериментально зафиксированное значение для средней нагрузки составило 4.6. Это расхождение является не ошибкой, а важным диагностическим признаком. Оно прямо указывает на наличие</w:t>
      </w:r>
      <w:r w:rsidR="002A55F8">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b/>
          <w:bCs/>
          <w:color w:val="0F1115"/>
          <w:sz w:val="28"/>
          <w:szCs w:val="28"/>
          <w:lang w:eastAsia="ru-RU"/>
        </w:rPr>
        <w:t>значительных упругих деформаций</w:t>
      </w:r>
      <w:r w:rsidR="002A55F8">
        <w:rPr>
          <w:rFonts w:ascii="Times New Roman" w:eastAsia="Times New Roman" w:hAnsi="Times New Roman" w:cs="Times New Roman"/>
          <w:b/>
          <w:bCs/>
          <w:color w:val="0F1115"/>
          <w:sz w:val="28"/>
          <w:szCs w:val="28"/>
          <w:lang w:eastAsia="ru-RU"/>
        </w:rPr>
        <w:t xml:space="preserve"> </w:t>
      </w:r>
      <w:r w:rsidRPr="00507543">
        <w:rPr>
          <w:rFonts w:ascii="Times New Roman" w:eastAsia="Times New Roman" w:hAnsi="Times New Roman" w:cs="Times New Roman"/>
          <w:color w:val="0F1115"/>
          <w:sz w:val="28"/>
          <w:szCs w:val="28"/>
          <w:lang w:eastAsia="ru-RU"/>
        </w:rPr>
        <w:t xml:space="preserve">в системе. </w:t>
      </w:r>
      <w:r w:rsidR="002A55F8">
        <w:rPr>
          <w:rFonts w:ascii="Times New Roman" w:eastAsia="Times New Roman" w:hAnsi="Times New Roman" w:cs="Times New Roman"/>
          <w:color w:val="0F1115"/>
          <w:sz w:val="28"/>
          <w:szCs w:val="28"/>
          <w:lang w:eastAsia="ru-RU"/>
        </w:rPr>
        <w:t>«</w:t>
      </w:r>
      <w:r w:rsidRPr="00507543">
        <w:rPr>
          <w:rFonts w:ascii="Times New Roman" w:eastAsia="Times New Roman" w:hAnsi="Times New Roman" w:cs="Times New Roman"/>
          <w:color w:val="0F1115"/>
          <w:sz w:val="28"/>
          <w:szCs w:val="28"/>
          <w:lang w:eastAsia="ru-RU"/>
        </w:rPr>
        <w:t>Нить-трос</w:t>
      </w:r>
      <w:r w:rsidR="002A55F8">
        <w:rPr>
          <w:rFonts w:ascii="Times New Roman" w:eastAsia="Times New Roman" w:hAnsi="Times New Roman" w:cs="Times New Roman"/>
          <w:color w:val="0F1115"/>
          <w:sz w:val="28"/>
          <w:szCs w:val="28"/>
          <w:lang w:eastAsia="ru-RU"/>
        </w:rPr>
        <w:t>»</w:t>
      </w:r>
      <w:r w:rsidRPr="00507543">
        <w:rPr>
          <w:rFonts w:ascii="Times New Roman" w:eastAsia="Times New Roman" w:hAnsi="Times New Roman" w:cs="Times New Roman"/>
          <w:color w:val="0F1115"/>
          <w:sz w:val="28"/>
          <w:szCs w:val="28"/>
          <w:lang w:eastAsia="ru-RU"/>
        </w:rPr>
        <w:t xml:space="preserve">, обладая конечной жесткостью, растягивался под нагрузкой; соединения в узлах имели </w:t>
      </w:r>
      <w:proofErr w:type="spellStart"/>
      <w:r w:rsidRPr="00507543">
        <w:rPr>
          <w:rFonts w:ascii="Times New Roman" w:eastAsia="Times New Roman" w:hAnsi="Times New Roman" w:cs="Times New Roman"/>
          <w:color w:val="0F1115"/>
          <w:sz w:val="28"/>
          <w:szCs w:val="28"/>
          <w:lang w:eastAsia="ru-RU"/>
        </w:rPr>
        <w:t>микролюфты</w:t>
      </w:r>
      <w:proofErr w:type="spellEnd"/>
      <w:r w:rsidRPr="00507543">
        <w:rPr>
          <w:rFonts w:ascii="Times New Roman" w:eastAsia="Times New Roman" w:hAnsi="Times New Roman" w:cs="Times New Roman"/>
          <w:color w:val="0F1115"/>
          <w:sz w:val="28"/>
          <w:szCs w:val="28"/>
          <w:lang w:eastAsia="ru-RU"/>
        </w:rPr>
        <w:t xml:space="preserve">; наконец, сама стрела работала как консольная балка, прогибаясь под действием момента. В совокупности эти деформации приводили к тому, что часть работы, совершаемой оператором, </w:t>
      </w:r>
      <w:proofErr w:type="spellStart"/>
      <w:r w:rsidRPr="00507543">
        <w:rPr>
          <w:rFonts w:ascii="Times New Roman" w:eastAsia="Times New Roman" w:hAnsi="Times New Roman" w:cs="Times New Roman"/>
          <w:color w:val="0F1115"/>
          <w:sz w:val="28"/>
          <w:szCs w:val="28"/>
          <w:lang w:eastAsia="ru-RU"/>
        </w:rPr>
        <w:t>аккумулировалась</w:t>
      </w:r>
      <w:proofErr w:type="spellEnd"/>
      <w:r w:rsidRPr="00507543">
        <w:rPr>
          <w:rFonts w:ascii="Times New Roman" w:eastAsia="Times New Roman" w:hAnsi="Times New Roman" w:cs="Times New Roman"/>
          <w:color w:val="0F1115"/>
          <w:sz w:val="28"/>
          <w:szCs w:val="28"/>
          <w:lang w:eastAsia="ru-RU"/>
        </w:rPr>
        <w:t xml:space="preserve"> не в повышении потенциальной энергии груза, а в упругой деформации элементов конструкции. Данный эффект становится особенно заметным при увеличении нагрузки, что объясняет рост отношения S/h в сериях опытов с более тяжелыми грузами. </w:t>
      </w:r>
    </w:p>
    <w:p w14:paraId="34333989" w14:textId="096DC316" w:rsidR="00A12792" w:rsidRPr="00507543" w:rsidRDefault="00A12792"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 xml:space="preserve">Таким образом, </w:t>
      </w:r>
      <w:r w:rsidR="002A55F8">
        <w:rPr>
          <w:rFonts w:ascii="Times New Roman" w:eastAsia="Times New Roman" w:hAnsi="Times New Roman" w:cs="Times New Roman"/>
          <w:color w:val="0F1115"/>
          <w:sz w:val="28"/>
          <w:szCs w:val="28"/>
          <w:lang w:eastAsia="ru-RU"/>
        </w:rPr>
        <w:t>часть работы тратилась не на подъем груза, а на преодоление трения и на растяжение/прогиб деталей модели</w:t>
      </w:r>
      <w:r w:rsidRPr="00507543">
        <w:rPr>
          <w:rFonts w:ascii="Times New Roman" w:eastAsia="Times New Roman" w:hAnsi="Times New Roman" w:cs="Times New Roman"/>
          <w:color w:val="0F1115"/>
          <w:sz w:val="28"/>
          <w:szCs w:val="28"/>
          <w:lang w:eastAsia="ru-RU"/>
        </w:rPr>
        <w:t>.</w:t>
      </w:r>
    </w:p>
    <w:p w14:paraId="2C330CF2" w14:textId="0CE8F2EF" w:rsidR="00A12792" w:rsidRPr="00507543" w:rsidRDefault="00A12792"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 xml:space="preserve">Качественный анализ поведения системы в динамике выявил ряд неустойчивых режимов. При достижении определенной </w:t>
      </w:r>
      <w:proofErr w:type="spellStart"/>
      <w:r w:rsidRPr="00507543">
        <w:rPr>
          <w:rFonts w:ascii="Times New Roman" w:eastAsia="Times New Roman" w:hAnsi="Times New Roman" w:cs="Times New Roman"/>
          <w:color w:val="0F1115"/>
          <w:sz w:val="28"/>
          <w:szCs w:val="28"/>
          <w:lang w:eastAsia="ru-RU"/>
        </w:rPr>
        <w:t>пороговой</w:t>
      </w:r>
      <w:proofErr w:type="spellEnd"/>
      <w:r w:rsidRPr="00507543">
        <w:rPr>
          <w:rFonts w:ascii="Times New Roman" w:eastAsia="Times New Roman" w:hAnsi="Times New Roman" w:cs="Times New Roman"/>
          <w:color w:val="0F1115"/>
          <w:sz w:val="28"/>
          <w:szCs w:val="28"/>
          <w:lang w:eastAsia="ru-RU"/>
        </w:rPr>
        <w:t xml:space="preserve"> нагрузки (около 150 г) наблюдался переход от плавного подъема к</w:t>
      </w:r>
      <w:r w:rsidR="00035271">
        <w:rPr>
          <w:rFonts w:ascii="Times New Roman" w:eastAsia="Times New Roman" w:hAnsi="Times New Roman" w:cs="Times New Roman"/>
          <w:color w:val="0F1115"/>
          <w:sz w:val="28"/>
          <w:szCs w:val="28"/>
          <w:lang w:eastAsia="ru-RU"/>
        </w:rPr>
        <w:t xml:space="preserve"> </w:t>
      </w:r>
      <w:proofErr w:type="spellStart"/>
      <w:r w:rsidRPr="00507543">
        <w:rPr>
          <w:rFonts w:ascii="Times New Roman" w:eastAsia="Times New Roman" w:hAnsi="Times New Roman" w:cs="Times New Roman"/>
          <w:b/>
          <w:bCs/>
          <w:color w:val="0F1115"/>
          <w:sz w:val="28"/>
          <w:szCs w:val="28"/>
          <w:lang w:eastAsia="ru-RU"/>
        </w:rPr>
        <w:t>рывковому</w:t>
      </w:r>
      <w:proofErr w:type="spellEnd"/>
      <w:r w:rsidRPr="00507543">
        <w:rPr>
          <w:rFonts w:ascii="Times New Roman" w:eastAsia="Times New Roman" w:hAnsi="Times New Roman" w:cs="Times New Roman"/>
          <w:b/>
          <w:bCs/>
          <w:color w:val="0F1115"/>
          <w:sz w:val="28"/>
          <w:szCs w:val="28"/>
          <w:lang w:eastAsia="ru-RU"/>
        </w:rPr>
        <w:t xml:space="preserve"> движению (эффект «</w:t>
      </w:r>
      <w:proofErr w:type="spellStart"/>
      <w:r w:rsidRPr="00507543">
        <w:rPr>
          <w:rFonts w:ascii="Times New Roman" w:eastAsia="Times New Roman" w:hAnsi="Times New Roman" w:cs="Times New Roman"/>
          <w:b/>
          <w:bCs/>
          <w:color w:val="0F1115"/>
          <w:sz w:val="28"/>
          <w:szCs w:val="28"/>
          <w:lang w:eastAsia="ru-RU"/>
        </w:rPr>
        <w:t>stick-slip</w:t>
      </w:r>
      <w:proofErr w:type="spellEnd"/>
      <w:r w:rsidRPr="00507543">
        <w:rPr>
          <w:rFonts w:ascii="Times New Roman" w:eastAsia="Times New Roman" w:hAnsi="Times New Roman" w:cs="Times New Roman"/>
          <w:b/>
          <w:bCs/>
          <w:color w:val="0F1115"/>
          <w:sz w:val="28"/>
          <w:szCs w:val="28"/>
          <w:lang w:eastAsia="ru-RU"/>
        </w:rPr>
        <w:t>»)</w:t>
      </w:r>
      <w:r w:rsidRPr="00507543">
        <w:rPr>
          <w:rFonts w:ascii="Times New Roman" w:eastAsia="Times New Roman" w:hAnsi="Times New Roman" w:cs="Times New Roman"/>
          <w:color w:val="0F1115"/>
          <w:sz w:val="28"/>
          <w:szCs w:val="28"/>
          <w:lang w:eastAsia="ru-RU"/>
        </w:rPr>
        <w:t xml:space="preserve">, характерному для систем с высоким статическим и низким динамическим трением. Возникали паразитические колебания груза на тросе, свидетельствующие о недостаточном </w:t>
      </w:r>
      <w:proofErr w:type="spellStart"/>
      <w:r w:rsidRPr="00507543">
        <w:rPr>
          <w:rFonts w:ascii="Times New Roman" w:eastAsia="Times New Roman" w:hAnsi="Times New Roman" w:cs="Times New Roman"/>
          <w:color w:val="0F1115"/>
          <w:sz w:val="28"/>
          <w:szCs w:val="28"/>
          <w:lang w:eastAsia="ru-RU"/>
        </w:rPr>
        <w:t>демпфировании</w:t>
      </w:r>
      <w:proofErr w:type="spellEnd"/>
      <w:r w:rsidRPr="00507543">
        <w:rPr>
          <w:rFonts w:ascii="Times New Roman" w:eastAsia="Times New Roman" w:hAnsi="Times New Roman" w:cs="Times New Roman"/>
          <w:color w:val="0F1115"/>
          <w:sz w:val="28"/>
          <w:szCs w:val="28"/>
          <w:lang w:eastAsia="ru-RU"/>
        </w:rPr>
        <w:t xml:space="preserve"> системы. Визуально фиксировался возрастающий нелинейный прогиб стрелы, подтверждающий переход материала в область за пределом упругости. Эти наблюдения не просто описывают недостатки конкретной модели, но иллюстрируют фундаментальные инженерные проблемы: необходимость учета динамической устойчивости, </w:t>
      </w:r>
      <w:proofErr w:type="spellStart"/>
      <w:r w:rsidRPr="00507543">
        <w:rPr>
          <w:rFonts w:ascii="Times New Roman" w:eastAsia="Times New Roman" w:hAnsi="Times New Roman" w:cs="Times New Roman"/>
          <w:color w:val="0F1115"/>
          <w:sz w:val="28"/>
          <w:szCs w:val="28"/>
          <w:lang w:eastAsia="ru-RU"/>
        </w:rPr>
        <w:t>усталостной</w:t>
      </w:r>
      <w:proofErr w:type="spellEnd"/>
      <w:r w:rsidRPr="00507543">
        <w:rPr>
          <w:rFonts w:ascii="Times New Roman" w:eastAsia="Times New Roman" w:hAnsi="Times New Roman" w:cs="Times New Roman"/>
          <w:color w:val="0F1115"/>
          <w:sz w:val="28"/>
          <w:szCs w:val="28"/>
          <w:lang w:eastAsia="ru-RU"/>
        </w:rPr>
        <w:t xml:space="preserve"> прочности и предела упругости материалов при проектировании.</w:t>
      </w:r>
    </w:p>
    <w:p w14:paraId="3D846107" w14:textId="5B0B6FB4" w:rsidR="005F44EC" w:rsidRPr="00507543" w:rsidRDefault="00A12792" w:rsidP="005F44EC">
      <w:pPr>
        <w:shd w:val="clear" w:color="auto" w:fill="FFFFFF"/>
        <w:spacing w:before="240" w:after="100" w:afterAutospacing="1"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Синтез количественных и качественных данных позволяет сделать вывод о том, что созданная модель успешно выполнила свою главную исследовательскую функцию: она стала инструментом для</w:t>
      </w:r>
      <w:r w:rsidR="00035271">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b/>
          <w:bCs/>
          <w:color w:val="0F1115"/>
          <w:sz w:val="28"/>
          <w:szCs w:val="28"/>
          <w:lang w:eastAsia="ru-RU"/>
        </w:rPr>
        <w:t>верификации не идеальных, а реальных законов механики</w:t>
      </w:r>
      <w:r w:rsidRPr="00507543">
        <w:rPr>
          <w:rFonts w:ascii="Times New Roman" w:eastAsia="Times New Roman" w:hAnsi="Times New Roman" w:cs="Times New Roman"/>
          <w:color w:val="0F1115"/>
          <w:sz w:val="28"/>
          <w:szCs w:val="28"/>
          <w:lang w:eastAsia="ru-RU"/>
        </w:rPr>
        <w:t xml:space="preserve">. Экспериментально подтверждено, что «Золотое правило механики» выполняется не как равенство работ, а как их баланс с четко выраженными статьями </w:t>
      </w:r>
      <w:proofErr w:type="spellStart"/>
      <w:r w:rsidRPr="00507543">
        <w:rPr>
          <w:rFonts w:ascii="Times New Roman" w:eastAsia="Times New Roman" w:hAnsi="Times New Roman" w:cs="Times New Roman"/>
          <w:color w:val="0F1115"/>
          <w:sz w:val="28"/>
          <w:szCs w:val="28"/>
          <w:lang w:eastAsia="ru-RU"/>
        </w:rPr>
        <w:t>диссипативных</w:t>
      </w:r>
      <w:proofErr w:type="spellEnd"/>
      <w:r w:rsidRPr="00507543">
        <w:rPr>
          <w:rFonts w:ascii="Times New Roman" w:eastAsia="Times New Roman" w:hAnsi="Times New Roman" w:cs="Times New Roman"/>
          <w:color w:val="0F1115"/>
          <w:sz w:val="28"/>
          <w:szCs w:val="28"/>
          <w:lang w:eastAsia="ru-RU"/>
        </w:rPr>
        <w:t xml:space="preserve"> и упругих потерь. Система наглядно продемонстрировала, что реальный КПД и передаточное отношение являются не константами конструкции, а функциональными характеристиками, </w:t>
      </w:r>
      <w:proofErr w:type="spellStart"/>
      <w:r w:rsidRPr="00507543">
        <w:rPr>
          <w:rFonts w:ascii="Times New Roman" w:eastAsia="Times New Roman" w:hAnsi="Times New Roman" w:cs="Times New Roman"/>
          <w:color w:val="0F1115"/>
          <w:sz w:val="28"/>
          <w:szCs w:val="28"/>
          <w:lang w:eastAsia="ru-RU"/>
        </w:rPr>
        <w:t>зависящими</w:t>
      </w:r>
      <w:proofErr w:type="spellEnd"/>
      <w:r w:rsidRPr="00507543">
        <w:rPr>
          <w:rFonts w:ascii="Times New Roman" w:eastAsia="Times New Roman" w:hAnsi="Times New Roman" w:cs="Times New Roman"/>
          <w:color w:val="0F1115"/>
          <w:sz w:val="28"/>
          <w:szCs w:val="28"/>
          <w:lang w:eastAsia="ru-RU"/>
        </w:rPr>
        <w:t xml:space="preserve"> от режима эксплуатации. </w:t>
      </w:r>
    </w:p>
    <w:p w14:paraId="1A8B1D77" w14:textId="77777777" w:rsidR="00A12792" w:rsidRPr="00507543" w:rsidRDefault="00A12792" w:rsidP="005F44EC">
      <w:pPr>
        <w:shd w:val="clear" w:color="auto" w:fill="FFFFFF"/>
        <w:spacing w:before="240" w:after="100" w:afterAutospacing="1"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Полученные результаты являются не свидетельством провала проекта, а, напротив, доказательством его концептуальной состоятельности, поскольку именно расхождение с идеальной моделью содержит в себе наиболее ценный диагностический и образовательный материал, раскрывающий суть инженерной деятельности по преодолению разрыва между теоретическим расчетом и физическим воплощением.</w:t>
      </w:r>
    </w:p>
    <w:p w14:paraId="65F6227D" w14:textId="77777777" w:rsidR="00A12792" w:rsidRPr="00507543" w:rsidRDefault="00A12792" w:rsidP="00A12792">
      <w:pPr>
        <w:pStyle w:val="ds-markdown-paragraph"/>
        <w:shd w:val="clear" w:color="auto" w:fill="FFFFFF"/>
        <w:spacing w:before="240" w:beforeAutospacing="0" w:after="240" w:afterAutospacing="0"/>
        <w:rPr>
          <w:rStyle w:val="a3"/>
          <w:color w:val="0F1115"/>
          <w:sz w:val="28"/>
          <w:szCs w:val="28"/>
          <w:shd w:val="clear" w:color="auto" w:fill="FFFFFF"/>
        </w:rPr>
      </w:pPr>
      <w:r w:rsidRPr="00507543">
        <w:rPr>
          <w:color w:val="0F1115"/>
          <w:sz w:val="28"/>
          <w:szCs w:val="28"/>
          <w:shd w:val="clear" w:color="auto" w:fill="FFFFFF"/>
        </w:rPr>
        <w:t>4.2. </w:t>
      </w:r>
      <w:r w:rsidRPr="00507543">
        <w:rPr>
          <w:rStyle w:val="a3"/>
          <w:color w:val="0F1115"/>
          <w:sz w:val="28"/>
          <w:szCs w:val="28"/>
          <w:shd w:val="clear" w:color="auto" w:fill="FFFFFF"/>
        </w:rPr>
        <w:t>Качественный анализ.</w:t>
      </w:r>
    </w:p>
    <w:p w14:paraId="2E960175" w14:textId="77777777" w:rsidR="00A12792" w:rsidRPr="00507543" w:rsidRDefault="00A12792" w:rsidP="005F44EC">
      <w:pPr>
        <w:shd w:val="clear" w:color="auto" w:fill="FFFFFF"/>
        <w:spacing w:before="100" w:beforeAutospacing="1" w:after="240" w:line="240" w:lineRule="auto"/>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Качественный анализ функционирования демонстрационной модели башенного крана</w:t>
      </w:r>
    </w:p>
    <w:p w14:paraId="4BC2BC7F" w14:textId="77777777" w:rsidR="00A12792" w:rsidRPr="00507543" w:rsidRDefault="00A12792"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Качественный анализ был направлен на оценку не количественных параметров (сила, расстояние, КПД), а на исследование функциональности, надежности, соответствия принципам механики и выявление системных взаимосвязей в собранной конструкции.</w:t>
      </w:r>
    </w:p>
    <w:p w14:paraId="08C6298F" w14:textId="77777777" w:rsidR="00A12792" w:rsidRPr="00507543" w:rsidRDefault="00A12792" w:rsidP="005F44EC">
      <w:pPr>
        <w:shd w:val="clear" w:color="auto" w:fill="FFFFFF"/>
        <w:spacing w:before="480" w:after="240" w:line="450" w:lineRule="atLeast"/>
        <w:jc w:val="center"/>
        <w:outlineLvl w:val="2"/>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1. Анализ функциональности и соответствия теоретическим принципам</w:t>
      </w:r>
    </w:p>
    <w:p w14:paraId="35350920" w14:textId="77777777" w:rsidR="00A12792" w:rsidRPr="00507543" w:rsidRDefault="00A12792" w:rsidP="00A12792">
      <w:pPr>
        <w:shd w:val="clear" w:color="auto" w:fill="FFFFFF"/>
        <w:spacing w:before="240" w:after="240" w:line="240" w:lineRule="auto"/>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1.1. </w:t>
      </w:r>
      <w:r w:rsidRPr="00507543">
        <w:rPr>
          <w:rFonts w:ascii="Times New Roman" w:eastAsia="Times New Roman" w:hAnsi="Times New Roman" w:cs="Times New Roman"/>
          <w:b/>
          <w:bCs/>
          <w:color w:val="0F1115"/>
          <w:sz w:val="28"/>
          <w:szCs w:val="28"/>
          <w:lang w:eastAsia="ru-RU"/>
        </w:rPr>
        <w:t>Реал</w:t>
      </w:r>
      <w:r w:rsidR="005F44EC" w:rsidRPr="00507543">
        <w:rPr>
          <w:rFonts w:ascii="Times New Roman" w:eastAsia="Times New Roman" w:hAnsi="Times New Roman" w:cs="Times New Roman"/>
          <w:b/>
          <w:bCs/>
          <w:color w:val="0F1115"/>
          <w:sz w:val="28"/>
          <w:szCs w:val="28"/>
          <w:lang w:eastAsia="ru-RU"/>
        </w:rPr>
        <w:t>изация принципа рычага (стрела)</w:t>
      </w:r>
    </w:p>
    <w:p w14:paraId="4EABD09D" w14:textId="77777777" w:rsidR="005F44EC" w:rsidRPr="00507543" w:rsidRDefault="005F44EC"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Функциональность</w:t>
      </w:r>
    </w:p>
    <w:p w14:paraId="306EF585" w14:textId="77777777" w:rsidR="00A12792" w:rsidRPr="00507543" w:rsidRDefault="00A12792"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 xml:space="preserve">Созданная Г-образная стрела, </w:t>
      </w:r>
      <w:proofErr w:type="spellStart"/>
      <w:r w:rsidRPr="00507543">
        <w:rPr>
          <w:rFonts w:ascii="Times New Roman" w:eastAsia="Times New Roman" w:hAnsi="Times New Roman" w:cs="Times New Roman"/>
          <w:color w:val="0F1115"/>
          <w:sz w:val="28"/>
          <w:szCs w:val="28"/>
          <w:lang w:eastAsia="ru-RU"/>
        </w:rPr>
        <w:t>шарнирно</w:t>
      </w:r>
      <w:proofErr w:type="spellEnd"/>
      <w:r w:rsidRPr="00507543">
        <w:rPr>
          <w:rFonts w:ascii="Times New Roman" w:eastAsia="Times New Roman" w:hAnsi="Times New Roman" w:cs="Times New Roman"/>
          <w:color w:val="0F1115"/>
          <w:sz w:val="28"/>
          <w:szCs w:val="28"/>
          <w:lang w:eastAsia="ru-RU"/>
        </w:rPr>
        <w:t xml:space="preserve"> закрепленная на вертикальной стойке, полностью соответствует конструкции рычага первого рода. Противовес, размещенный на коротком плече, эффективно компенсирует момент силы тяжести от груза на длинном плече, что позволило стабилизировать систему.</w:t>
      </w:r>
    </w:p>
    <w:p w14:paraId="2BCDCB08" w14:textId="77777777" w:rsidR="005F44EC" w:rsidRPr="00507543" w:rsidRDefault="00A12792"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Наблюдае</w:t>
      </w:r>
      <w:r w:rsidR="005F44EC" w:rsidRPr="00507543">
        <w:rPr>
          <w:rFonts w:ascii="Times New Roman" w:eastAsia="Times New Roman" w:hAnsi="Times New Roman" w:cs="Times New Roman"/>
          <w:b/>
          <w:bCs/>
          <w:color w:val="0F1115"/>
          <w:sz w:val="28"/>
          <w:szCs w:val="28"/>
          <w:lang w:eastAsia="ru-RU"/>
        </w:rPr>
        <w:t>мый эффект</w:t>
      </w:r>
    </w:p>
    <w:p w14:paraId="10F2B1F9" w14:textId="77777777" w:rsidR="00A12792" w:rsidRPr="00507543" w:rsidRDefault="00A12792"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Модель наглядно демонстрирует условие равновесия рычага (правило моментов). При сдвиге груза вдоль стрелы или изменении его массы требуется немедленная корректировка массы или положения противовеса, что визуально подтверждает зависимость </w:t>
      </w:r>
      <w:r w:rsidRPr="00507543">
        <w:rPr>
          <w:rFonts w:ascii="Times New Roman" w:eastAsia="Times New Roman" w:hAnsi="Times New Roman" w:cs="Times New Roman"/>
          <w:color w:val="0F1115"/>
          <w:sz w:val="28"/>
          <w:szCs w:val="28"/>
          <w:shd w:val="clear" w:color="auto" w:fill="EBEEF2"/>
          <w:lang w:eastAsia="ru-RU"/>
        </w:rPr>
        <w:t>F₁·l₁ = F₂·l₂</w:t>
      </w:r>
      <w:r w:rsidRPr="00507543">
        <w:rPr>
          <w:rFonts w:ascii="Times New Roman" w:eastAsia="Times New Roman" w:hAnsi="Times New Roman" w:cs="Times New Roman"/>
          <w:color w:val="0F1115"/>
          <w:sz w:val="28"/>
          <w:szCs w:val="28"/>
          <w:lang w:eastAsia="ru-RU"/>
        </w:rPr>
        <w:t>.</w:t>
      </w:r>
    </w:p>
    <w:p w14:paraId="49A25C8C" w14:textId="77777777" w:rsidR="005F44EC" w:rsidRPr="00507543" w:rsidRDefault="005F44EC"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Выявленная особенность</w:t>
      </w:r>
    </w:p>
    <w:p w14:paraId="74C53E73" w14:textId="77777777" w:rsidR="00A12792" w:rsidRPr="00507543" w:rsidRDefault="00A12792"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В реальном кране противовес фиксирован, а балансировка достигается перемещением грузовой тележки. В нашей модели реализован упрощенный, но физически корректный аналог.</w:t>
      </w:r>
    </w:p>
    <w:p w14:paraId="4DF9A894" w14:textId="77777777" w:rsidR="00A12792" w:rsidRPr="00507543" w:rsidRDefault="00A12792" w:rsidP="00A12792">
      <w:pPr>
        <w:shd w:val="clear" w:color="auto" w:fill="FFFFFF"/>
        <w:spacing w:before="240" w:after="240" w:line="240" w:lineRule="auto"/>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1.2. </w:t>
      </w:r>
      <w:r w:rsidRPr="00507543">
        <w:rPr>
          <w:rFonts w:ascii="Times New Roman" w:eastAsia="Times New Roman" w:hAnsi="Times New Roman" w:cs="Times New Roman"/>
          <w:b/>
          <w:bCs/>
          <w:color w:val="0F1115"/>
          <w:sz w:val="28"/>
          <w:szCs w:val="28"/>
          <w:lang w:eastAsia="ru-RU"/>
        </w:rPr>
        <w:t>Ана</w:t>
      </w:r>
      <w:r w:rsidR="005F44EC" w:rsidRPr="00507543">
        <w:rPr>
          <w:rFonts w:ascii="Times New Roman" w:eastAsia="Times New Roman" w:hAnsi="Times New Roman" w:cs="Times New Roman"/>
          <w:b/>
          <w:bCs/>
          <w:color w:val="0F1115"/>
          <w:sz w:val="28"/>
          <w:szCs w:val="28"/>
          <w:lang w:eastAsia="ru-RU"/>
        </w:rPr>
        <w:t xml:space="preserve">лиз работы </w:t>
      </w:r>
      <w:proofErr w:type="spellStart"/>
      <w:r w:rsidR="005F44EC" w:rsidRPr="00507543">
        <w:rPr>
          <w:rFonts w:ascii="Times New Roman" w:eastAsia="Times New Roman" w:hAnsi="Times New Roman" w:cs="Times New Roman"/>
          <w:b/>
          <w:bCs/>
          <w:color w:val="0F1115"/>
          <w:sz w:val="28"/>
          <w:szCs w:val="28"/>
          <w:lang w:eastAsia="ru-RU"/>
        </w:rPr>
        <w:t>полиспастной</w:t>
      </w:r>
      <w:proofErr w:type="spellEnd"/>
      <w:r w:rsidR="005F44EC" w:rsidRPr="00507543">
        <w:rPr>
          <w:rFonts w:ascii="Times New Roman" w:eastAsia="Times New Roman" w:hAnsi="Times New Roman" w:cs="Times New Roman"/>
          <w:b/>
          <w:bCs/>
          <w:color w:val="0F1115"/>
          <w:sz w:val="28"/>
          <w:szCs w:val="28"/>
          <w:lang w:eastAsia="ru-RU"/>
        </w:rPr>
        <w:t xml:space="preserve"> системы</w:t>
      </w:r>
    </w:p>
    <w:p w14:paraId="7DC517B2" w14:textId="77777777" w:rsidR="005F44EC" w:rsidRPr="00507543" w:rsidRDefault="00A12792"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Функциональнос</w:t>
      </w:r>
      <w:r w:rsidR="005F44EC" w:rsidRPr="00507543">
        <w:rPr>
          <w:rFonts w:ascii="Times New Roman" w:eastAsia="Times New Roman" w:hAnsi="Times New Roman" w:cs="Times New Roman"/>
          <w:b/>
          <w:bCs/>
          <w:color w:val="0F1115"/>
          <w:sz w:val="28"/>
          <w:szCs w:val="28"/>
          <w:lang w:eastAsia="ru-RU"/>
        </w:rPr>
        <w:t>ть</w:t>
      </w:r>
    </w:p>
    <w:p w14:paraId="0D2AF104" w14:textId="77777777" w:rsidR="00A12792" w:rsidRPr="00507543" w:rsidRDefault="00A12792"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Собранная система из двух блоков (один неподвижный у конца стрелы, один подвижный у груза) классифицируется как простой полиспаст. Нить, последовательно огибающая блоки, корректно передает усилие.</w:t>
      </w:r>
    </w:p>
    <w:p w14:paraId="436CE8EA" w14:textId="77777777" w:rsidR="005F44EC" w:rsidRPr="00507543" w:rsidRDefault="005F44EC"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Наблюдаемый эффект</w:t>
      </w:r>
    </w:p>
    <w:p w14:paraId="44303745" w14:textId="77777777" w:rsidR="00A12792" w:rsidRPr="00507543" w:rsidRDefault="00A12792"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 xml:space="preserve">Подтвержден ключевой принцип подвижного блока: для удержания груза в статике усилие на </w:t>
      </w:r>
      <w:proofErr w:type="spellStart"/>
      <w:r w:rsidRPr="00507543">
        <w:rPr>
          <w:rFonts w:ascii="Times New Roman" w:eastAsia="Times New Roman" w:hAnsi="Times New Roman" w:cs="Times New Roman"/>
          <w:color w:val="0F1115"/>
          <w:sz w:val="28"/>
          <w:szCs w:val="28"/>
          <w:lang w:eastAsia="ru-RU"/>
        </w:rPr>
        <w:t>тяговом</w:t>
      </w:r>
      <w:proofErr w:type="spellEnd"/>
      <w:r w:rsidRPr="00507543">
        <w:rPr>
          <w:rFonts w:ascii="Times New Roman" w:eastAsia="Times New Roman" w:hAnsi="Times New Roman" w:cs="Times New Roman"/>
          <w:color w:val="0F1115"/>
          <w:sz w:val="28"/>
          <w:szCs w:val="28"/>
          <w:lang w:eastAsia="ru-RU"/>
        </w:rPr>
        <w:t xml:space="preserve"> конце нити примерно в 2 раза меньше веса груза. Это отчетливо ощущается при ручном подъеме.</w:t>
      </w:r>
    </w:p>
    <w:p w14:paraId="08C518E1" w14:textId="77777777" w:rsidR="005F44EC" w:rsidRPr="00507543" w:rsidRDefault="005F44EC"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Выявленная проблема</w:t>
      </w:r>
    </w:p>
    <w:p w14:paraId="0C5815CE" w14:textId="77777777" w:rsidR="00A12792" w:rsidRPr="00507543" w:rsidRDefault="00A12792"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Значительная часть приложенного усилия тратится на преодоление трения в осях блоков и деформацию (прогиб) нити. Это приводит к тому, что реальный выигрыш в силе ощутимо меньше теоретического, что является отличной иллюстрацией перехода от идеальной модели к реальной.</w:t>
      </w:r>
    </w:p>
    <w:p w14:paraId="2A493DCE" w14:textId="77777777" w:rsidR="00A12792" w:rsidRPr="00507543" w:rsidRDefault="00A12792" w:rsidP="00A12792">
      <w:pPr>
        <w:shd w:val="clear" w:color="auto" w:fill="FFFFFF"/>
        <w:spacing w:before="240" w:after="240" w:line="240" w:lineRule="auto"/>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1.3. </w:t>
      </w:r>
      <w:r w:rsidRPr="00507543">
        <w:rPr>
          <w:rFonts w:ascii="Times New Roman" w:eastAsia="Times New Roman" w:hAnsi="Times New Roman" w:cs="Times New Roman"/>
          <w:b/>
          <w:bCs/>
          <w:color w:val="0F1115"/>
          <w:sz w:val="28"/>
          <w:szCs w:val="28"/>
          <w:lang w:eastAsia="ru-RU"/>
        </w:rPr>
        <w:t>Оценка мех</w:t>
      </w:r>
      <w:r w:rsidR="005F44EC" w:rsidRPr="00507543">
        <w:rPr>
          <w:rFonts w:ascii="Times New Roman" w:eastAsia="Times New Roman" w:hAnsi="Times New Roman" w:cs="Times New Roman"/>
          <w:b/>
          <w:bCs/>
          <w:color w:val="0F1115"/>
          <w:sz w:val="28"/>
          <w:szCs w:val="28"/>
          <w:lang w:eastAsia="ru-RU"/>
        </w:rPr>
        <w:t>анизма «колесо и ось» (лебедка)</w:t>
      </w:r>
    </w:p>
    <w:p w14:paraId="56D4C3A1" w14:textId="77777777" w:rsidR="005F44EC" w:rsidRPr="00507543" w:rsidRDefault="005F44EC"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Функциональность</w:t>
      </w:r>
    </w:p>
    <w:p w14:paraId="3B61CF61" w14:textId="77777777" w:rsidR="00A12792" w:rsidRPr="00507543" w:rsidRDefault="00A12792"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Конструкция с рукояткой большого радиуса (R) и барабаном малого радиуса (r) является каноническим примером данного механизма. Вращение рукоятки приводит к намотке троса на барабан.</w:t>
      </w:r>
    </w:p>
    <w:p w14:paraId="325D988D" w14:textId="77777777" w:rsidR="005F44EC" w:rsidRPr="00507543" w:rsidRDefault="005F44EC"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Наблюдаемый эффект</w:t>
      </w:r>
    </w:p>
    <w:p w14:paraId="4BB22AAB" w14:textId="77777777" w:rsidR="00A12792" w:rsidRPr="00507543" w:rsidRDefault="00A12792"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Подтвержден принцип преобразования: небольшое усилие на рукоятке (на большом расстоянии от оси) создает большое натяжение троса на барабане (малый радиус). Однако, как и в случае с блоками, этот выигрыш «съедается» трением в оси барабана.</w:t>
      </w:r>
    </w:p>
    <w:p w14:paraId="0D1BCCF9" w14:textId="77777777" w:rsidR="005F44EC" w:rsidRPr="00507543" w:rsidRDefault="005F44EC"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Выявленная особенность</w:t>
      </w:r>
    </w:p>
    <w:p w14:paraId="7E9320AE" w14:textId="77777777" w:rsidR="00A12792" w:rsidRPr="00507543" w:rsidRDefault="00A12792"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Лебедка выполняет двойную функцию: является силовым преобразователем и средством накопления потенциальной энергии груза при его подъеме.</w:t>
      </w:r>
    </w:p>
    <w:p w14:paraId="6D59A433" w14:textId="77777777" w:rsidR="00A12792" w:rsidRPr="00507543" w:rsidRDefault="00A12792" w:rsidP="005F44EC">
      <w:pPr>
        <w:shd w:val="clear" w:color="auto" w:fill="FFFFFF"/>
        <w:spacing w:before="480" w:after="240" w:line="450" w:lineRule="atLeast"/>
        <w:jc w:val="center"/>
        <w:outlineLvl w:val="2"/>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2. Анализ системных взаимодействий и надежности</w:t>
      </w:r>
    </w:p>
    <w:p w14:paraId="22FD356F" w14:textId="77777777" w:rsidR="005F44EC" w:rsidRPr="00507543" w:rsidRDefault="00A12792"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2.1. </w:t>
      </w:r>
      <w:r w:rsidR="005F44EC" w:rsidRPr="00507543">
        <w:rPr>
          <w:rFonts w:ascii="Times New Roman" w:eastAsia="Times New Roman" w:hAnsi="Times New Roman" w:cs="Times New Roman"/>
          <w:b/>
          <w:bCs/>
          <w:color w:val="0F1115"/>
          <w:sz w:val="28"/>
          <w:szCs w:val="28"/>
          <w:lang w:eastAsia="ru-RU"/>
        </w:rPr>
        <w:t xml:space="preserve">Взаимосвязь подсистем. </w:t>
      </w:r>
      <w:r w:rsidRPr="00507543">
        <w:rPr>
          <w:rFonts w:ascii="Times New Roman" w:eastAsia="Times New Roman" w:hAnsi="Times New Roman" w:cs="Times New Roman"/>
          <w:color w:val="0F1115"/>
          <w:sz w:val="28"/>
          <w:szCs w:val="28"/>
          <w:lang w:eastAsia="ru-RU"/>
        </w:rPr>
        <w:t>Модель демонстрирует последовательное пре</w:t>
      </w:r>
      <w:r w:rsidR="005F44EC" w:rsidRPr="00507543">
        <w:rPr>
          <w:rFonts w:ascii="Times New Roman" w:eastAsia="Times New Roman" w:hAnsi="Times New Roman" w:cs="Times New Roman"/>
          <w:color w:val="0F1115"/>
          <w:sz w:val="28"/>
          <w:szCs w:val="28"/>
          <w:lang w:eastAsia="ru-RU"/>
        </w:rPr>
        <w:t>образование энергии и усилия.</w:t>
      </w:r>
    </w:p>
    <w:p w14:paraId="66F7B55E" w14:textId="77777777" w:rsidR="005F44EC" w:rsidRPr="00507543" w:rsidRDefault="005F44EC"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 xml:space="preserve">Пользователь → Лебедка. </w:t>
      </w:r>
      <w:r w:rsidR="00A12792" w:rsidRPr="00507543">
        <w:rPr>
          <w:rFonts w:ascii="Times New Roman" w:eastAsia="Times New Roman" w:hAnsi="Times New Roman" w:cs="Times New Roman"/>
          <w:color w:val="0F1115"/>
          <w:sz w:val="28"/>
          <w:szCs w:val="28"/>
          <w:lang w:eastAsia="ru-RU"/>
        </w:rPr>
        <w:t>Вращател</w:t>
      </w:r>
      <w:r w:rsidRPr="00507543">
        <w:rPr>
          <w:rFonts w:ascii="Times New Roman" w:eastAsia="Times New Roman" w:hAnsi="Times New Roman" w:cs="Times New Roman"/>
          <w:color w:val="0F1115"/>
          <w:sz w:val="28"/>
          <w:szCs w:val="28"/>
          <w:lang w:eastAsia="ru-RU"/>
        </w:rPr>
        <w:t>ьное движение, выигрыш в силе.</w:t>
      </w:r>
    </w:p>
    <w:p w14:paraId="47F5D361" w14:textId="77777777" w:rsidR="005F44EC" w:rsidRPr="00507543" w:rsidRDefault="005F44EC"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 xml:space="preserve">Лебедка → Полиспаст. </w:t>
      </w:r>
      <w:r w:rsidR="00A12792" w:rsidRPr="00507543">
        <w:rPr>
          <w:rFonts w:ascii="Times New Roman" w:eastAsia="Times New Roman" w:hAnsi="Times New Roman" w:cs="Times New Roman"/>
          <w:color w:val="0F1115"/>
          <w:sz w:val="28"/>
          <w:szCs w:val="28"/>
          <w:lang w:eastAsia="ru-RU"/>
        </w:rPr>
        <w:t>Вращательное преобразуется в поступательн</w:t>
      </w:r>
      <w:r w:rsidRPr="00507543">
        <w:rPr>
          <w:rFonts w:ascii="Times New Roman" w:eastAsia="Times New Roman" w:hAnsi="Times New Roman" w:cs="Times New Roman"/>
          <w:color w:val="0F1115"/>
          <w:sz w:val="28"/>
          <w:szCs w:val="28"/>
          <w:lang w:eastAsia="ru-RU"/>
        </w:rPr>
        <w:t>ое, повторный выигрыш в силе.</w:t>
      </w:r>
    </w:p>
    <w:p w14:paraId="3CBB1039" w14:textId="77777777" w:rsidR="005F44EC" w:rsidRPr="00507543" w:rsidRDefault="005F44EC"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 xml:space="preserve">Полиспаст → Стрела (Рычаг). </w:t>
      </w:r>
      <w:r w:rsidR="00A12792" w:rsidRPr="00507543">
        <w:rPr>
          <w:rFonts w:ascii="Times New Roman" w:eastAsia="Times New Roman" w:hAnsi="Times New Roman" w:cs="Times New Roman"/>
          <w:color w:val="0F1115"/>
          <w:sz w:val="28"/>
          <w:szCs w:val="28"/>
          <w:lang w:eastAsia="ru-RU"/>
        </w:rPr>
        <w:t xml:space="preserve">Усилие передается на </w:t>
      </w:r>
      <w:r w:rsidRPr="00507543">
        <w:rPr>
          <w:rFonts w:ascii="Times New Roman" w:eastAsia="Times New Roman" w:hAnsi="Times New Roman" w:cs="Times New Roman"/>
          <w:color w:val="0F1115"/>
          <w:sz w:val="28"/>
          <w:szCs w:val="28"/>
          <w:lang w:eastAsia="ru-RU"/>
        </w:rPr>
        <w:t>плечо рычага, создавая момент.</w:t>
      </w:r>
    </w:p>
    <w:p w14:paraId="6F6A2855" w14:textId="77777777" w:rsidR="005F44EC" w:rsidRPr="00507543" w:rsidRDefault="005F44EC"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 xml:space="preserve">Стрела → Основание. </w:t>
      </w:r>
      <w:r w:rsidR="00A12792" w:rsidRPr="00507543">
        <w:rPr>
          <w:rFonts w:ascii="Times New Roman" w:eastAsia="Times New Roman" w:hAnsi="Times New Roman" w:cs="Times New Roman"/>
          <w:color w:val="0F1115"/>
          <w:sz w:val="28"/>
          <w:szCs w:val="28"/>
          <w:lang w:eastAsia="ru-RU"/>
        </w:rPr>
        <w:t>Момент уравновешивается противовесом, что предотвращает опрокидывание.</w:t>
      </w:r>
    </w:p>
    <w:p w14:paraId="569A259C" w14:textId="77777777" w:rsidR="00A12792" w:rsidRPr="00507543" w:rsidRDefault="00A12792" w:rsidP="005F44EC">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Это каскадное преобразование — ключевая характеристика любой сложной машины.</w:t>
      </w:r>
    </w:p>
    <w:p w14:paraId="72A1BEB1" w14:textId="77777777" w:rsidR="00A12792" w:rsidRPr="00507543" w:rsidRDefault="00A12792" w:rsidP="00A12792">
      <w:pPr>
        <w:shd w:val="clear" w:color="auto" w:fill="FFFFFF"/>
        <w:spacing w:before="240" w:after="240" w:line="240" w:lineRule="auto"/>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2.2. </w:t>
      </w:r>
      <w:r w:rsidRPr="00507543">
        <w:rPr>
          <w:rFonts w:ascii="Times New Roman" w:eastAsia="Times New Roman" w:hAnsi="Times New Roman" w:cs="Times New Roman"/>
          <w:b/>
          <w:bCs/>
          <w:color w:val="0F1115"/>
          <w:sz w:val="28"/>
          <w:szCs w:val="28"/>
          <w:lang w:eastAsia="ru-RU"/>
        </w:rPr>
        <w:t>О</w:t>
      </w:r>
      <w:r w:rsidR="005F44EC" w:rsidRPr="00507543">
        <w:rPr>
          <w:rFonts w:ascii="Times New Roman" w:eastAsia="Times New Roman" w:hAnsi="Times New Roman" w:cs="Times New Roman"/>
          <w:b/>
          <w:bCs/>
          <w:color w:val="0F1115"/>
          <w:sz w:val="28"/>
          <w:szCs w:val="28"/>
          <w:lang w:eastAsia="ru-RU"/>
        </w:rPr>
        <w:t>ценка надежности и устойчивости</w:t>
      </w:r>
    </w:p>
    <w:p w14:paraId="421D7128" w14:textId="77777777" w:rsidR="005F44EC" w:rsidRPr="00507543" w:rsidRDefault="005F44EC"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Положительный фактор.</w:t>
      </w:r>
    </w:p>
    <w:p w14:paraId="7E8AD1E3" w14:textId="77777777" w:rsidR="00A12792" w:rsidRPr="00507543" w:rsidRDefault="00A12792"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Широкая база и использование противовеса обеспечили высокую статическую устойчивость модели против опрокидывания.</w:t>
      </w:r>
    </w:p>
    <w:p w14:paraId="2EA2E0CF" w14:textId="77777777" w:rsidR="005F44EC" w:rsidRPr="00507543" w:rsidRDefault="005F44EC"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Негативный фактор.</w:t>
      </w:r>
    </w:p>
    <w:p w14:paraId="39973C0B" w14:textId="77777777" w:rsidR="00A12792" w:rsidRPr="00507543" w:rsidRDefault="00A12792"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Основным источником нестабильности и потерь стала </w:t>
      </w:r>
      <w:r w:rsidRPr="00507543">
        <w:rPr>
          <w:rFonts w:ascii="Times New Roman" w:eastAsia="Times New Roman" w:hAnsi="Times New Roman" w:cs="Times New Roman"/>
          <w:b/>
          <w:bCs/>
          <w:color w:val="0F1115"/>
          <w:sz w:val="28"/>
          <w:szCs w:val="28"/>
          <w:lang w:eastAsia="ru-RU"/>
        </w:rPr>
        <w:t>деформация соединений</w:t>
      </w:r>
      <w:r w:rsidRPr="00507543">
        <w:rPr>
          <w:rFonts w:ascii="Times New Roman" w:eastAsia="Times New Roman" w:hAnsi="Times New Roman" w:cs="Times New Roman"/>
          <w:color w:val="0F1115"/>
          <w:sz w:val="28"/>
          <w:szCs w:val="28"/>
          <w:lang w:eastAsia="ru-RU"/>
        </w:rPr>
        <w:t>. Люфт в шарнире стрелы, изгиб нити под нагрузкой, прогиб самой стрелы — все эти факторы снижают точность и эффективность системы, приводя к «размыванию» четких теоретических зависимостей. Это важный практический вывод для инженера: жесткость конструкции не менее важна, чем ее кинематика.</w:t>
      </w:r>
    </w:p>
    <w:p w14:paraId="79E73979" w14:textId="77777777" w:rsidR="00A12792" w:rsidRPr="00507543" w:rsidRDefault="00A12792" w:rsidP="00A12792">
      <w:pPr>
        <w:shd w:val="clear" w:color="auto" w:fill="FFFFFF"/>
        <w:spacing w:before="480" w:after="240" w:line="450" w:lineRule="atLeast"/>
        <w:outlineLvl w:val="2"/>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3. Выводы качественного анализа</w:t>
      </w:r>
    </w:p>
    <w:p w14:paraId="3694E21A" w14:textId="1D704B9E" w:rsidR="00A12792" w:rsidRPr="00507543" w:rsidRDefault="00A12792"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Достигнуто основное дидактическое назначение:</w:t>
      </w:r>
      <w:r w:rsidRPr="00507543">
        <w:rPr>
          <w:rFonts w:ascii="Times New Roman" w:eastAsia="Times New Roman" w:hAnsi="Times New Roman" w:cs="Times New Roman"/>
          <w:color w:val="0F1115"/>
          <w:sz w:val="28"/>
          <w:szCs w:val="28"/>
          <w:lang w:eastAsia="ru-RU"/>
        </w:rPr>
        <w:t xml:space="preserve"> Модель является эффективным инструментом для </w:t>
      </w:r>
      <w:proofErr w:type="spellStart"/>
      <w:r w:rsidRPr="00507543">
        <w:rPr>
          <w:rFonts w:ascii="Times New Roman" w:eastAsia="Times New Roman" w:hAnsi="Times New Roman" w:cs="Times New Roman"/>
          <w:color w:val="0F1115"/>
          <w:sz w:val="28"/>
          <w:szCs w:val="28"/>
          <w:lang w:eastAsia="ru-RU"/>
        </w:rPr>
        <w:t>визуализации</w:t>
      </w:r>
      <w:proofErr w:type="spellEnd"/>
      <w:r w:rsidRPr="00507543">
        <w:rPr>
          <w:rFonts w:ascii="Times New Roman" w:eastAsia="Times New Roman" w:hAnsi="Times New Roman" w:cs="Times New Roman"/>
          <w:color w:val="0F1115"/>
          <w:sz w:val="28"/>
          <w:szCs w:val="28"/>
          <w:lang w:eastAsia="ru-RU"/>
        </w:rPr>
        <w:t xml:space="preserve"> и экспериментальной проверки законов, управляющих работой простых механизмов. Она позволяет</w:t>
      </w:r>
      <w:r w:rsidR="00CE4010">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i/>
          <w:iCs/>
          <w:color w:val="0F1115"/>
          <w:sz w:val="28"/>
          <w:szCs w:val="28"/>
          <w:lang w:eastAsia="ru-RU"/>
        </w:rPr>
        <w:t>увидеть</w:t>
      </w:r>
      <w:r w:rsidR="00CE4010">
        <w:rPr>
          <w:rFonts w:ascii="Times New Roman" w:eastAsia="Times New Roman" w:hAnsi="Times New Roman" w:cs="Times New Roman"/>
          <w:i/>
          <w:iCs/>
          <w:color w:val="0F1115"/>
          <w:sz w:val="28"/>
          <w:szCs w:val="28"/>
          <w:lang w:eastAsia="ru-RU"/>
        </w:rPr>
        <w:t xml:space="preserve"> </w:t>
      </w:r>
      <w:r w:rsidRPr="00507543">
        <w:rPr>
          <w:rFonts w:ascii="Times New Roman" w:eastAsia="Times New Roman" w:hAnsi="Times New Roman" w:cs="Times New Roman"/>
          <w:color w:val="0F1115"/>
          <w:sz w:val="28"/>
          <w:szCs w:val="28"/>
          <w:lang w:eastAsia="ru-RU"/>
        </w:rPr>
        <w:t>и</w:t>
      </w:r>
      <w:r w:rsidR="00CE4010">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i/>
          <w:iCs/>
          <w:color w:val="0F1115"/>
          <w:sz w:val="28"/>
          <w:szCs w:val="28"/>
          <w:lang w:eastAsia="ru-RU"/>
        </w:rPr>
        <w:t>прочувствовать</w:t>
      </w:r>
      <w:r w:rsidR="00CE4010">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color w:val="0F1115"/>
          <w:sz w:val="28"/>
          <w:szCs w:val="28"/>
          <w:lang w:eastAsia="ru-RU"/>
        </w:rPr>
        <w:t>действие «золотого правила механики».</w:t>
      </w:r>
    </w:p>
    <w:p w14:paraId="08B2BEC3" w14:textId="59262F6A" w:rsidR="00A12792" w:rsidRPr="00507543" w:rsidRDefault="00A12792"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Выявлен главный инженерный компромисс:</w:t>
      </w:r>
      <w:r w:rsidR="00CE4010">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color w:val="0F1115"/>
          <w:sz w:val="28"/>
          <w:szCs w:val="28"/>
          <w:lang w:eastAsia="ru-RU"/>
        </w:rPr>
        <w:t>Анализ подтвердил неизбежный конфликт между </w:t>
      </w:r>
      <w:r w:rsidRPr="00507543">
        <w:rPr>
          <w:rFonts w:ascii="Times New Roman" w:eastAsia="Times New Roman" w:hAnsi="Times New Roman" w:cs="Times New Roman"/>
          <w:b/>
          <w:bCs/>
          <w:color w:val="0F1115"/>
          <w:sz w:val="28"/>
          <w:szCs w:val="28"/>
          <w:lang w:eastAsia="ru-RU"/>
        </w:rPr>
        <w:t>идеальной физической моделью</w:t>
      </w:r>
      <w:r w:rsidRPr="00507543">
        <w:rPr>
          <w:rFonts w:ascii="Times New Roman" w:eastAsia="Times New Roman" w:hAnsi="Times New Roman" w:cs="Times New Roman"/>
          <w:color w:val="0F1115"/>
          <w:sz w:val="28"/>
          <w:szCs w:val="28"/>
          <w:lang w:eastAsia="ru-RU"/>
        </w:rPr>
        <w:t> и </w:t>
      </w:r>
      <w:r w:rsidRPr="00507543">
        <w:rPr>
          <w:rFonts w:ascii="Times New Roman" w:eastAsia="Times New Roman" w:hAnsi="Times New Roman" w:cs="Times New Roman"/>
          <w:b/>
          <w:bCs/>
          <w:color w:val="0F1115"/>
          <w:sz w:val="28"/>
          <w:szCs w:val="28"/>
          <w:lang w:eastAsia="ru-RU"/>
        </w:rPr>
        <w:t>реальной конструкцией</w:t>
      </w:r>
      <w:r w:rsidRPr="00507543">
        <w:rPr>
          <w:rFonts w:ascii="Times New Roman" w:eastAsia="Times New Roman" w:hAnsi="Times New Roman" w:cs="Times New Roman"/>
          <w:color w:val="0F1115"/>
          <w:sz w:val="28"/>
          <w:szCs w:val="28"/>
          <w:lang w:eastAsia="ru-RU"/>
        </w:rPr>
        <w:t>. Трение, деформация материалов, люфты — это не «ошибки», а системные факторы, которые инженер обязан учитывать на этапе проектирования.</w:t>
      </w:r>
    </w:p>
    <w:p w14:paraId="4C4D04F9" w14:textId="7A1C4D1F" w:rsidR="00A12792" w:rsidRPr="00507543" w:rsidRDefault="00A12792"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Модель как система:</w:t>
      </w:r>
      <w:r w:rsidR="00CE4010">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color w:val="0F1115"/>
          <w:sz w:val="28"/>
          <w:szCs w:val="28"/>
          <w:lang w:eastAsia="ru-RU"/>
        </w:rPr>
        <w:t>Успешно продемонстрировано, что сложный механизм — это не просто набор деталей, а</w:t>
      </w:r>
      <w:r w:rsidR="00CE4010">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b/>
          <w:bCs/>
          <w:color w:val="0F1115"/>
          <w:sz w:val="28"/>
          <w:szCs w:val="28"/>
          <w:lang w:eastAsia="ru-RU"/>
        </w:rPr>
        <w:t>система</w:t>
      </w:r>
      <w:r w:rsidRPr="00507543">
        <w:rPr>
          <w:rFonts w:ascii="Times New Roman" w:eastAsia="Times New Roman" w:hAnsi="Times New Roman" w:cs="Times New Roman"/>
          <w:color w:val="0F1115"/>
          <w:sz w:val="28"/>
          <w:szCs w:val="28"/>
          <w:lang w:eastAsia="ru-RU"/>
        </w:rPr>
        <w:t xml:space="preserve">, где выход одного элемента является входом для другого. Нарушение в работе любого узла (например, </w:t>
      </w:r>
      <w:proofErr w:type="spellStart"/>
      <w:r w:rsidRPr="00507543">
        <w:rPr>
          <w:rFonts w:ascii="Times New Roman" w:eastAsia="Times New Roman" w:hAnsi="Times New Roman" w:cs="Times New Roman"/>
          <w:color w:val="0F1115"/>
          <w:sz w:val="28"/>
          <w:szCs w:val="28"/>
          <w:lang w:eastAsia="ru-RU"/>
        </w:rPr>
        <w:t>заклинивание</w:t>
      </w:r>
      <w:proofErr w:type="spellEnd"/>
      <w:r w:rsidRPr="00507543">
        <w:rPr>
          <w:rFonts w:ascii="Times New Roman" w:eastAsia="Times New Roman" w:hAnsi="Times New Roman" w:cs="Times New Roman"/>
          <w:color w:val="0F1115"/>
          <w:sz w:val="28"/>
          <w:szCs w:val="28"/>
          <w:lang w:eastAsia="ru-RU"/>
        </w:rPr>
        <w:t xml:space="preserve"> блока) приводит к отказу всей системы.</w:t>
      </w:r>
    </w:p>
    <w:p w14:paraId="41C49EE5" w14:textId="7A3A0E54" w:rsidR="00A12792" w:rsidRPr="00507543" w:rsidRDefault="00A12792" w:rsidP="005F44EC">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База для оптимизации:</w:t>
      </w:r>
      <w:r w:rsidR="00CE4010">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color w:val="0F1115"/>
          <w:sz w:val="28"/>
          <w:szCs w:val="28"/>
          <w:lang w:eastAsia="ru-RU"/>
        </w:rPr>
        <w:t>Качественный анализ четко указал «узкие места» для будущей модернизации: узлы трения (оси) и элементы с недостаточной жесткостью (соединения, стрела). Их совершенствование — логичный следующий шаг проекта.</w:t>
      </w:r>
    </w:p>
    <w:p w14:paraId="2F109A3F" w14:textId="77777777" w:rsidR="00A12792" w:rsidRPr="00507543" w:rsidRDefault="00A12792" w:rsidP="005F44EC">
      <w:pPr>
        <w:shd w:val="clear" w:color="auto" w:fill="FFFFFF"/>
        <w:spacing w:before="240" w:after="100" w:afterAutospacing="1"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Таким образом, модель прошла качественную проверку как полноценный объект инженерного анализа, служащий мостом между абстрактной теорией из учебника физики и практическими задачами конструирования.</w:t>
      </w:r>
    </w:p>
    <w:p w14:paraId="2AFA41AC" w14:textId="77777777" w:rsidR="009502FF" w:rsidRPr="00507543" w:rsidRDefault="009502FF" w:rsidP="005F44EC">
      <w:pPr>
        <w:pStyle w:val="ds-markdown-paragraph"/>
        <w:shd w:val="clear" w:color="auto" w:fill="FFFFFF"/>
        <w:spacing w:after="240" w:afterAutospacing="0"/>
        <w:jc w:val="center"/>
        <w:rPr>
          <w:color w:val="0F1115"/>
          <w:sz w:val="28"/>
          <w:szCs w:val="28"/>
        </w:rPr>
      </w:pPr>
      <w:r w:rsidRPr="00507543">
        <w:rPr>
          <w:rStyle w:val="a3"/>
          <w:color w:val="0F1115"/>
          <w:sz w:val="28"/>
          <w:szCs w:val="28"/>
        </w:rPr>
        <w:t>Глава 5. Выводы и перспективы исследования</w:t>
      </w:r>
    </w:p>
    <w:p w14:paraId="5DB634B5" w14:textId="77777777" w:rsidR="009502FF" w:rsidRPr="00507543" w:rsidRDefault="009502FF" w:rsidP="009502FF">
      <w:pPr>
        <w:pStyle w:val="ds-markdown-paragraph"/>
        <w:shd w:val="clear" w:color="auto" w:fill="FFFFFF"/>
        <w:spacing w:before="240" w:beforeAutospacing="0" w:after="240" w:afterAutospacing="0"/>
        <w:rPr>
          <w:color w:val="0F1115"/>
          <w:sz w:val="28"/>
          <w:szCs w:val="28"/>
        </w:rPr>
      </w:pPr>
      <w:r w:rsidRPr="00507543">
        <w:rPr>
          <w:rStyle w:val="a3"/>
          <w:color w:val="0F1115"/>
          <w:sz w:val="28"/>
          <w:szCs w:val="28"/>
        </w:rPr>
        <w:t>5.1. Обобщенные итоги исследования</w:t>
      </w:r>
    </w:p>
    <w:p w14:paraId="3210D9B3" w14:textId="5348934D" w:rsidR="009502FF" w:rsidRPr="00507543" w:rsidRDefault="009502FF" w:rsidP="005F44EC">
      <w:pPr>
        <w:pStyle w:val="ds-markdown-paragraph"/>
        <w:shd w:val="clear" w:color="auto" w:fill="FFFFFF"/>
        <w:spacing w:before="240" w:beforeAutospacing="0" w:after="240" w:afterAutospacing="0" w:line="276" w:lineRule="auto"/>
        <w:ind w:firstLine="709"/>
        <w:contextualSpacing/>
        <w:jc w:val="both"/>
        <w:rPr>
          <w:color w:val="0F1115"/>
          <w:sz w:val="28"/>
          <w:szCs w:val="28"/>
        </w:rPr>
      </w:pPr>
      <w:r w:rsidRPr="00507543">
        <w:rPr>
          <w:color w:val="0F1115"/>
          <w:sz w:val="28"/>
          <w:szCs w:val="28"/>
        </w:rPr>
        <w:t>Проведенный проект позволил достичь синтеза теоретического знания и практического инжиниринга. В ходе работы была не только подтверждена учебная информация, но и получены новы</w:t>
      </w:r>
      <w:r w:rsidR="005F44EC" w:rsidRPr="00507543">
        <w:rPr>
          <w:color w:val="0F1115"/>
          <w:sz w:val="28"/>
          <w:szCs w:val="28"/>
        </w:rPr>
        <w:t xml:space="preserve">е, практически значимые </w:t>
      </w:r>
      <w:r w:rsidR="00607E0D">
        <w:rPr>
          <w:color w:val="0F1115"/>
          <w:sz w:val="28"/>
          <w:szCs w:val="28"/>
        </w:rPr>
        <w:t>выводы</w:t>
      </w:r>
      <w:r w:rsidR="005F44EC" w:rsidRPr="00507543">
        <w:rPr>
          <w:color w:val="0F1115"/>
          <w:sz w:val="28"/>
          <w:szCs w:val="28"/>
        </w:rPr>
        <w:t>.</w:t>
      </w:r>
    </w:p>
    <w:p w14:paraId="4B7C689D" w14:textId="77777777" w:rsidR="009502FF" w:rsidRPr="00507543" w:rsidRDefault="005F44EC" w:rsidP="009502FF">
      <w:pPr>
        <w:pStyle w:val="ds-markdown-paragraph"/>
        <w:shd w:val="clear" w:color="auto" w:fill="FFFFFF"/>
        <w:spacing w:before="240" w:beforeAutospacing="0" w:after="240" w:afterAutospacing="0"/>
        <w:rPr>
          <w:color w:val="0F1115"/>
          <w:sz w:val="28"/>
          <w:szCs w:val="28"/>
        </w:rPr>
      </w:pPr>
      <w:r w:rsidRPr="00507543">
        <w:rPr>
          <w:rStyle w:val="a3"/>
          <w:color w:val="0F1115"/>
          <w:sz w:val="28"/>
          <w:szCs w:val="28"/>
        </w:rPr>
        <w:br/>
      </w:r>
      <w:r w:rsidR="009502FF" w:rsidRPr="00507543">
        <w:rPr>
          <w:rStyle w:val="a3"/>
          <w:color w:val="0F1115"/>
          <w:sz w:val="28"/>
          <w:szCs w:val="28"/>
        </w:rPr>
        <w:t>Те</w:t>
      </w:r>
      <w:r w:rsidRPr="00507543">
        <w:rPr>
          <w:rStyle w:val="a3"/>
          <w:color w:val="0F1115"/>
          <w:sz w:val="28"/>
          <w:szCs w:val="28"/>
        </w:rPr>
        <w:t>оретико-методологические выводы</w:t>
      </w:r>
    </w:p>
    <w:p w14:paraId="7EC63EE6" w14:textId="3D645A52" w:rsidR="009502FF" w:rsidRPr="00507543" w:rsidRDefault="009502FF" w:rsidP="005F44EC">
      <w:pPr>
        <w:pStyle w:val="ds-markdown-paragraph"/>
        <w:numPr>
          <w:ilvl w:val="0"/>
          <w:numId w:val="10"/>
        </w:numPr>
        <w:shd w:val="clear" w:color="auto" w:fill="FFFFFF"/>
        <w:spacing w:after="0" w:afterAutospacing="0" w:line="276" w:lineRule="auto"/>
        <w:ind w:left="-357" w:firstLine="709"/>
        <w:contextualSpacing/>
        <w:jc w:val="both"/>
        <w:rPr>
          <w:color w:val="0F1115"/>
          <w:sz w:val="28"/>
          <w:szCs w:val="28"/>
        </w:rPr>
      </w:pPr>
      <w:r w:rsidRPr="00507543">
        <w:rPr>
          <w:rStyle w:val="a3"/>
          <w:color w:val="0F1115"/>
          <w:sz w:val="28"/>
          <w:szCs w:val="28"/>
        </w:rPr>
        <w:t>Верификация фундаментальных законов:</w:t>
      </w:r>
      <w:r w:rsidR="00CD7865">
        <w:rPr>
          <w:color w:val="0F1115"/>
          <w:sz w:val="28"/>
          <w:szCs w:val="28"/>
        </w:rPr>
        <w:t xml:space="preserve"> </w:t>
      </w:r>
      <w:r w:rsidRPr="00507543">
        <w:rPr>
          <w:color w:val="0F1115"/>
          <w:sz w:val="28"/>
          <w:szCs w:val="28"/>
        </w:rPr>
        <w:t xml:space="preserve">Экспериментальная работа с моделью </w:t>
      </w:r>
      <w:r w:rsidR="00CD7865">
        <w:rPr>
          <w:color w:val="0F1115"/>
          <w:sz w:val="28"/>
          <w:szCs w:val="28"/>
        </w:rPr>
        <w:t xml:space="preserve">наглядно иллюстрирует выполнение «Золотого правила механики» и позволяет количественно оценить потери, возникающие из-за </w:t>
      </w:r>
      <w:r w:rsidR="00A9422A">
        <w:rPr>
          <w:color w:val="0F1115"/>
          <w:sz w:val="28"/>
          <w:szCs w:val="28"/>
        </w:rPr>
        <w:t>несоответствия реальной системы идеальной модели</w:t>
      </w:r>
    </w:p>
    <w:p w14:paraId="16680507" w14:textId="178EA5CB" w:rsidR="009502FF" w:rsidRPr="00507543" w:rsidRDefault="009502FF" w:rsidP="005F44EC">
      <w:pPr>
        <w:pStyle w:val="ds-markdown-paragraph"/>
        <w:numPr>
          <w:ilvl w:val="0"/>
          <w:numId w:val="10"/>
        </w:numPr>
        <w:shd w:val="clear" w:color="auto" w:fill="FFFFFF"/>
        <w:spacing w:after="0" w:afterAutospacing="0" w:line="276" w:lineRule="auto"/>
        <w:ind w:left="-357" w:firstLine="709"/>
        <w:contextualSpacing/>
        <w:jc w:val="both"/>
        <w:rPr>
          <w:color w:val="0F1115"/>
          <w:sz w:val="28"/>
          <w:szCs w:val="28"/>
        </w:rPr>
      </w:pPr>
      <w:r w:rsidRPr="00507543">
        <w:rPr>
          <w:rStyle w:val="a3"/>
          <w:color w:val="0F1115"/>
          <w:sz w:val="28"/>
          <w:szCs w:val="28"/>
        </w:rPr>
        <w:t>Принцип каскадного преобразования:</w:t>
      </w:r>
      <w:r w:rsidR="00607E0D">
        <w:rPr>
          <w:color w:val="0F1115"/>
          <w:sz w:val="28"/>
          <w:szCs w:val="28"/>
        </w:rPr>
        <w:t xml:space="preserve"> </w:t>
      </w:r>
      <w:r w:rsidRPr="00507543">
        <w:rPr>
          <w:color w:val="0F1115"/>
          <w:sz w:val="28"/>
          <w:szCs w:val="28"/>
        </w:rPr>
        <w:t>Исследование подтвердило, что сложный механизм функционирует как</w:t>
      </w:r>
      <w:r w:rsidR="00607E0D">
        <w:rPr>
          <w:color w:val="0F1115"/>
          <w:sz w:val="28"/>
          <w:szCs w:val="28"/>
        </w:rPr>
        <w:t xml:space="preserve"> </w:t>
      </w:r>
      <w:r w:rsidRPr="00507543">
        <w:rPr>
          <w:rStyle w:val="a3"/>
          <w:color w:val="0F1115"/>
          <w:sz w:val="28"/>
          <w:szCs w:val="28"/>
        </w:rPr>
        <w:t>последовательная цепь преобразований энергии</w:t>
      </w:r>
      <w:r w:rsidRPr="00507543">
        <w:rPr>
          <w:color w:val="0F1115"/>
          <w:sz w:val="28"/>
          <w:szCs w:val="28"/>
        </w:rPr>
        <w:t>. В модели башенного крана четко прослеживалась цепочка:</w:t>
      </w:r>
      <w:r w:rsidR="00607E0D">
        <w:rPr>
          <w:color w:val="0F1115"/>
          <w:sz w:val="28"/>
          <w:szCs w:val="28"/>
        </w:rPr>
        <w:t xml:space="preserve"> </w:t>
      </w:r>
      <w:r w:rsidRPr="00507543">
        <w:rPr>
          <w:rStyle w:val="a4"/>
          <w:color w:val="0F1115"/>
          <w:sz w:val="28"/>
          <w:szCs w:val="28"/>
        </w:rPr>
        <w:t>химическая/механическая энергия оператора → кинетическая энергия вращения лебедки → потенциальная энергия поднятого груза</w:t>
      </w:r>
      <w:r w:rsidRPr="00507543">
        <w:rPr>
          <w:color w:val="0F1115"/>
          <w:sz w:val="28"/>
          <w:szCs w:val="28"/>
        </w:rPr>
        <w:t>. Каждое звено цепи (лебедка, полиспаст, рычаг) вносит свой вклад в общее преобразование с сопутствующими потерями.</w:t>
      </w:r>
    </w:p>
    <w:p w14:paraId="2F95A09B" w14:textId="4F0A025B" w:rsidR="009502FF" w:rsidRPr="00507543" w:rsidRDefault="009502FF" w:rsidP="005F44EC">
      <w:pPr>
        <w:pStyle w:val="ds-markdown-paragraph"/>
        <w:numPr>
          <w:ilvl w:val="0"/>
          <w:numId w:val="10"/>
        </w:numPr>
        <w:shd w:val="clear" w:color="auto" w:fill="FFFFFF"/>
        <w:spacing w:after="0" w:afterAutospacing="0" w:line="276" w:lineRule="auto"/>
        <w:ind w:left="-357" w:firstLine="709"/>
        <w:contextualSpacing/>
        <w:jc w:val="both"/>
        <w:rPr>
          <w:color w:val="0F1115"/>
          <w:sz w:val="28"/>
          <w:szCs w:val="28"/>
        </w:rPr>
      </w:pPr>
      <w:r w:rsidRPr="00507543">
        <w:rPr>
          <w:rStyle w:val="a3"/>
          <w:color w:val="0F1115"/>
          <w:sz w:val="28"/>
          <w:szCs w:val="28"/>
        </w:rPr>
        <w:t xml:space="preserve">Ключевая роль </w:t>
      </w:r>
      <w:proofErr w:type="spellStart"/>
      <w:r w:rsidRPr="00507543">
        <w:rPr>
          <w:rStyle w:val="a3"/>
          <w:color w:val="0F1115"/>
          <w:sz w:val="28"/>
          <w:szCs w:val="28"/>
        </w:rPr>
        <w:t>диссипативных</w:t>
      </w:r>
      <w:proofErr w:type="spellEnd"/>
      <w:r w:rsidRPr="00507543">
        <w:rPr>
          <w:rStyle w:val="a3"/>
          <w:color w:val="0F1115"/>
          <w:sz w:val="28"/>
          <w:szCs w:val="28"/>
        </w:rPr>
        <w:t xml:space="preserve"> сил:</w:t>
      </w:r>
      <w:r w:rsidR="00607E0D">
        <w:rPr>
          <w:color w:val="0F1115"/>
          <w:sz w:val="28"/>
          <w:szCs w:val="28"/>
        </w:rPr>
        <w:t xml:space="preserve"> </w:t>
      </w:r>
      <w:r w:rsidRPr="00507543">
        <w:rPr>
          <w:color w:val="0F1115"/>
          <w:sz w:val="28"/>
          <w:szCs w:val="28"/>
        </w:rPr>
        <w:t>Главным практическим открытием стало осознание доминирующего влияния</w:t>
      </w:r>
      <w:r w:rsidR="00607E0D">
        <w:rPr>
          <w:color w:val="0F1115"/>
          <w:sz w:val="28"/>
          <w:szCs w:val="28"/>
        </w:rPr>
        <w:t xml:space="preserve"> </w:t>
      </w:r>
      <w:r w:rsidRPr="00507543">
        <w:rPr>
          <w:rStyle w:val="a3"/>
          <w:color w:val="0F1115"/>
          <w:sz w:val="28"/>
          <w:szCs w:val="28"/>
        </w:rPr>
        <w:t>сил трения</w:t>
      </w:r>
      <w:r w:rsidR="00607E0D">
        <w:rPr>
          <w:color w:val="0F1115"/>
          <w:sz w:val="28"/>
          <w:szCs w:val="28"/>
        </w:rPr>
        <w:t xml:space="preserve"> </w:t>
      </w:r>
      <w:r w:rsidRPr="00507543">
        <w:rPr>
          <w:color w:val="0F1115"/>
          <w:sz w:val="28"/>
          <w:szCs w:val="28"/>
        </w:rPr>
        <w:t>и</w:t>
      </w:r>
      <w:r w:rsidR="00607E0D">
        <w:rPr>
          <w:color w:val="0F1115"/>
          <w:sz w:val="28"/>
          <w:szCs w:val="28"/>
        </w:rPr>
        <w:t xml:space="preserve"> </w:t>
      </w:r>
      <w:r w:rsidRPr="00507543">
        <w:rPr>
          <w:rStyle w:val="a3"/>
          <w:color w:val="0F1115"/>
          <w:sz w:val="28"/>
          <w:szCs w:val="28"/>
        </w:rPr>
        <w:t>упругих деформаций</w:t>
      </w:r>
      <w:r w:rsidR="00607E0D">
        <w:rPr>
          <w:color w:val="0F1115"/>
          <w:sz w:val="28"/>
          <w:szCs w:val="28"/>
        </w:rPr>
        <w:t xml:space="preserve"> </w:t>
      </w:r>
      <w:r w:rsidRPr="00507543">
        <w:rPr>
          <w:color w:val="0F1115"/>
          <w:sz w:val="28"/>
          <w:szCs w:val="28"/>
        </w:rPr>
        <w:t xml:space="preserve">на работу реальной системы. Теоретический КПД, стремящийся к 100% в идеальных условиях, в реальности оказался ниже 50%. Это не недостаток модели, а ее </w:t>
      </w:r>
      <w:r w:rsidR="00660E7F">
        <w:rPr>
          <w:color w:val="0F1115"/>
          <w:sz w:val="28"/>
          <w:szCs w:val="28"/>
        </w:rPr>
        <w:t>главное учебное достоинство</w:t>
      </w:r>
      <w:r w:rsidRPr="00507543">
        <w:rPr>
          <w:color w:val="0F1115"/>
          <w:sz w:val="28"/>
          <w:szCs w:val="28"/>
        </w:rPr>
        <w:t>, иллюстрирующее разрыв между идеал</w:t>
      </w:r>
      <w:r w:rsidR="00660E7F">
        <w:rPr>
          <w:color w:val="0F1115"/>
          <w:sz w:val="28"/>
          <w:szCs w:val="28"/>
        </w:rPr>
        <w:t xml:space="preserve">ьной </w:t>
      </w:r>
      <w:r w:rsidRPr="00507543">
        <w:rPr>
          <w:color w:val="0F1115"/>
          <w:sz w:val="28"/>
          <w:szCs w:val="28"/>
        </w:rPr>
        <w:t>физической моделью и инженерной реализацией.</w:t>
      </w:r>
    </w:p>
    <w:p w14:paraId="1A3F2397" w14:textId="77777777" w:rsidR="009502FF" w:rsidRPr="00507543" w:rsidRDefault="009502FF" w:rsidP="009502FF">
      <w:pPr>
        <w:pStyle w:val="ds-markdown-paragraph"/>
        <w:shd w:val="clear" w:color="auto" w:fill="FFFFFF"/>
        <w:spacing w:before="240" w:beforeAutospacing="0" w:after="240" w:afterAutospacing="0"/>
        <w:rPr>
          <w:color w:val="0F1115"/>
          <w:sz w:val="28"/>
          <w:szCs w:val="28"/>
        </w:rPr>
      </w:pPr>
      <w:r w:rsidRPr="00507543">
        <w:rPr>
          <w:rStyle w:val="a3"/>
          <w:color w:val="0F1115"/>
          <w:sz w:val="28"/>
          <w:szCs w:val="28"/>
        </w:rPr>
        <w:t>Констр</w:t>
      </w:r>
      <w:r w:rsidR="007E5D44" w:rsidRPr="00507543">
        <w:rPr>
          <w:rStyle w:val="a3"/>
          <w:color w:val="0F1115"/>
          <w:sz w:val="28"/>
          <w:szCs w:val="28"/>
        </w:rPr>
        <w:t>укторско-технологические выводы</w:t>
      </w:r>
    </w:p>
    <w:p w14:paraId="03452410" w14:textId="40E7546B" w:rsidR="009502FF" w:rsidRPr="00507543" w:rsidRDefault="009502FF" w:rsidP="007E5D44">
      <w:pPr>
        <w:pStyle w:val="ds-markdown-paragraph"/>
        <w:numPr>
          <w:ilvl w:val="0"/>
          <w:numId w:val="11"/>
        </w:numPr>
        <w:shd w:val="clear" w:color="auto" w:fill="FFFFFF"/>
        <w:spacing w:after="0" w:afterAutospacing="0" w:line="276" w:lineRule="auto"/>
        <w:ind w:left="-357" w:firstLine="709"/>
        <w:contextualSpacing/>
        <w:jc w:val="both"/>
        <w:rPr>
          <w:color w:val="0F1115"/>
          <w:sz w:val="28"/>
          <w:szCs w:val="28"/>
        </w:rPr>
      </w:pPr>
      <w:r w:rsidRPr="00507543">
        <w:rPr>
          <w:rStyle w:val="a3"/>
          <w:color w:val="0F1115"/>
          <w:sz w:val="28"/>
          <w:szCs w:val="28"/>
        </w:rPr>
        <w:t>Критичность жесткости и точности:</w:t>
      </w:r>
      <w:r w:rsidR="00607E0D">
        <w:rPr>
          <w:color w:val="0F1115"/>
          <w:sz w:val="28"/>
          <w:szCs w:val="28"/>
        </w:rPr>
        <w:t xml:space="preserve"> </w:t>
      </w:r>
      <w:r w:rsidRPr="00507543">
        <w:rPr>
          <w:color w:val="0F1115"/>
          <w:sz w:val="28"/>
          <w:szCs w:val="28"/>
        </w:rPr>
        <w:t>Анализ выявил, что для механических систем</w:t>
      </w:r>
      <w:r w:rsidR="00607E0D">
        <w:rPr>
          <w:color w:val="0F1115"/>
          <w:sz w:val="28"/>
          <w:szCs w:val="28"/>
        </w:rPr>
        <w:t xml:space="preserve"> </w:t>
      </w:r>
      <w:r w:rsidRPr="00507543">
        <w:rPr>
          <w:rStyle w:val="a3"/>
          <w:color w:val="0F1115"/>
          <w:sz w:val="28"/>
          <w:szCs w:val="28"/>
        </w:rPr>
        <w:t>кинематическая точность</w:t>
      </w:r>
      <w:r w:rsidR="00607E0D">
        <w:rPr>
          <w:color w:val="0F1115"/>
          <w:sz w:val="28"/>
          <w:szCs w:val="28"/>
        </w:rPr>
        <w:t xml:space="preserve"> </w:t>
      </w:r>
      <w:r w:rsidRPr="00507543">
        <w:rPr>
          <w:color w:val="0F1115"/>
          <w:sz w:val="28"/>
          <w:szCs w:val="28"/>
        </w:rPr>
        <w:t>(правильность передач и движений) напрямую зависит от</w:t>
      </w:r>
      <w:r w:rsidR="00607E0D">
        <w:rPr>
          <w:color w:val="0F1115"/>
          <w:sz w:val="28"/>
          <w:szCs w:val="28"/>
        </w:rPr>
        <w:t xml:space="preserve"> </w:t>
      </w:r>
      <w:r w:rsidRPr="00507543">
        <w:rPr>
          <w:rStyle w:val="a3"/>
          <w:color w:val="0F1115"/>
          <w:sz w:val="28"/>
          <w:szCs w:val="28"/>
        </w:rPr>
        <w:t>статической жесткости</w:t>
      </w:r>
      <w:r w:rsidR="00660E7F">
        <w:rPr>
          <w:color w:val="0F1115"/>
          <w:sz w:val="28"/>
          <w:szCs w:val="28"/>
        </w:rPr>
        <w:t xml:space="preserve"> </w:t>
      </w:r>
      <w:r w:rsidRPr="00507543">
        <w:rPr>
          <w:color w:val="0F1115"/>
          <w:sz w:val="28"/>
          <w:szCs w:val="28"/>
        </w:rPr>
        <w:t>конструкции. Люфты в шарнирах, прогиб стрелы под нагрузкой, растяжение нити — все эти факторы не просто снижают КПД, а искажают сам принцип работы, делая систему «размытой» и непредсказуемой.</w:t>
      </w:r>
    </w:p>
    <w:p w14:paraId="0E8522E0" w14:textId="265C58F0" w:rsidR="009502FF" w:rsidRPr="00507543" w:rsidRDefault="009502FF" w:rsidP="007E5D44">
      <w:pPr>
        <w:pStyle w:val="ds-markdown-paragraph"/>
        <w:numPr>
          <w:ilvl w:val="0"/>
          <w:numId w:val="11"/>
        </w:numPr>
        <w:shd w:val="clear" w:color="auto" w:fill="FFFFFF"/>
        <w:spacing w:after="0" w:afterAutospacing="0" w:line="276" w:lineRule="auto"/>
        <w:ind w:left="-357" w:firstLine="709"/>
        <w:contextualSpacing/>
        <w:jc w:val="both"/>
        <w:rPr>
          <w:color w:val="0F1115"/>
          <w:sz w:val="28"/>
          <w:szCs w:val="28"/>
        </w:rPr>
      </w:pPr>
      <w:r w:rsidRPr="00507543">
        <w:rPr>
          <w:rStyle w:val="a3"/>
          <w:color w:val="0F1115"/>
          <w:sz w:val="28"/>
          <w:szCs w:val="28"/>
        </w:rPr>
        <w:t>Системный подход к проектированию:</w:t>
      </w:r>
      <w:r w:rsidR="00660E7F">
        <w:rPr>
          <w:color w:val="0F1115"/>
          <w:sz w:val="28"/>
          <w:szCs w:val="28"/>
        </w:rPr>
        <w:t xml:space="preserve"> </w:t>
      </w:r>
      <w:r w:rsidRPr="00507543">
        <w:rPr>
          <w:color w:val="0F1115"/>
          <w:sz w:val="28"/>
          <w:szCs w:val="28"/>
        </w:rPr>
        <w:t>Сборка модели показала, что успех определяется не качеством отдельных узлов, а</w:t>
      </w:r>
      <w:r w:rsidR="00660E7F">
        <w:rPr>
          <w:color w:val="0F1115"/>
          <w:sz w:val="28"/>
          <w:szCs w:val="28"/>
        </w:rPr>
        <w:t xml:space="preserve"> </w:t>
      </w:r>
      <w:r w:rsidRPr="00507543">
        <w:rPr>
          <w:rStyle w:val="a3"/>
          <w:color w:val="0F1115"/>
          <w:sz w:val="28"/>
          <w:szCs w:val="28"/>
        </w:rPr>
        <w:t>качеством их взаимодействия</w:t>
      </w:r>
      <w:r w:rsidRPr="00507543">
        <w:rPr>
          <w:color w:val="0F1115"/>
          <w:sz w:val="28"/>
          <w:szCs w:val="28"/>
        </w:rPr>
        <w:t>. Недостаточно сделать прочную стрелу и эффективный полиспаст по отдельности — необходимо обеспечить их идеальное сопряжение, соосность блоков, отсутствие перекоса в шарнирах. Это есть суть системного инженерного мышления.</w:t>
      </w:r>
    </w:p>
    <w:p w14:paraId="2497B389" w14:textId="28DC81AE" w:rsidR="009502FF" w:rsidRPr="00507543" w:rsidRDefault="009502FF" w:rsidP="007E5D44">
      <w:pPr>
        <w:pStyle w:val="ds-markdown-paragraph"/>
        <w:numPr>
          <w:ilvl w:val="0"/>
          <w:numId w:val="11"/>
        </w:numPr>
        <w:shd w:val="clear" w:color="auto" w:fill="FFFFFF"/>
        <w:spacing w:after="0" w:afterAutospacing="0" w:line="276" w:lineRule="auto"/>
        <w:ind w:left="-357" w:firstLine="709"/>
        <w:contextualSpacing/>
        <w:jc w:val="both"/>
        <w:rPr>
          <w:color w:val="0F1115"/>
          <w:sz w:val="28"/>
          <w:szCs w:val="28"/>
        </w:rPr>
      </w:pPr>
      <w:r w:rsidRPr="00507543">
        <w:rPr>
          <w:rStyle w:val="a3"/>
          <w:color w:val="0F1115"/>
          <w:sz w:val="28"/>
          <w:szCs w:val="28"/>
        </w:rPr>
        <w:t>Компромисс между функцией, стоимостью и сложностью:</w:t>
      </w:r>
      <w:r w:rsidR="00660E7F">
        <w:rPr>
          <w:color w:val="0F1115"/>
          <w:sz w:val="28"/>
          <w:szCs w:val="28"/>
        </w:rPr>
        <w:t xml:space="preserve"> </w:t>
      </w:r>
      <w:r w:rsidRPr="00507543">
        <w:rPr>
          <w:color w:val="0F1115"/>
          <w:sz w:val="28"/>
          <w:szCs w:val="28"/>
        </w:rPr>
        <w:t xml:space="preserve">Работа с доступными материалами (дерево, нить, клей) наложила естественные ограничения на точность и </w:t>
      </w:r>
      <w:proofErr w:type="spellStart"/>
      <w:r w:rsidRPr="00507543">
        <w:rPr>
          <w:color w:val="0F1115"/>
          <w:sz w:val="28"/>
          <w:szCs w:val="28"/>
        </w:rPr>
        <w:t>долговечность</w:t>
      </w:r>
      <w:proofErr w:type="spellEnd"/>
      <w:r w:rsidRPr="00507543">
        <w:rPr>
          <w:color w:val="0F1115"/>
          <w:sz w:val="28"/>
          <w:szCs w:val="28"/>
        </w:rPr>
        <w:t>. Проект стал упражнением в поиске оптимальных решений в условиях ограниченных ресурсов — типичная инженерная задача.</w:t>
      </w:r>
    </w:p>
    <w:p w14:paraId="6ACF562D" w14:textId="77777777" w:rsidR="009502FF" w:rsidRPr="00507543" w:rsidRDefault="009502FF" w:rsidP="009502FF">
      <w:pPr>
        <w:pStyle w:val="ds-markdown-paragraph"/>
        <w:shd w:val="clear" w:color="auto" w:fill="FFFFFF"/>
        <w:spacing w:before="240" w:beforeAutospacing="0" w:after="240" w:afterAutospacing="0"/>
        <w:rPr>
          <w:color w:val="0F1115"/>
          <w:sz w:val="28"/>
          <w:szCs w:val="28"/>
        </w:rPr>
      </w:pPr>
      <w:r w:rsidRPr="00507543">
        <w:rPr>
          <w:rStyle w:val="a3"/>
          <w:color w:val="0F1115"/>
          <w:sz w:val="28"/>
          <w:szCs w:val="28"/>
        </w:rPr>
        <w:t>5.2. Научно-технические перспективы развития проекта</w:t>
      </w:r>
    </w:p>
    <w:p w14:paraId="2F29DA29" w14:textId="77777777" w:rsidR="009502FF" w:rsidRPr="00507543" w:rsidRDefault="009502FF" w:rsidP="007E5D44">
      <w:pPr>
        <w:pStyle w:val="ds-markdown-paragraph"/>
        <w:shd w:val="clear" w:color="auto" w:fill="FFFFFF"/>
        <w:spacing w:before="240" w:beforeAutospacing="0" w:after="240" w:afterAutospacing="0" w:line="276" w:lineRule="auto"/>
        <w:ind w:firstLine="709"/>
        <w:contextualSpacing/>
        <w:jc w:val="both"/>
        <w:rPr>
          <w:color w:val="0F1115"/>
          <w:sz w:val="28"/>
          <w:szCs w:val="28"/>
        </w:rPr>
      </w:pPr>
      <w:r w:rsidRPr="00507543">
        <w:rPr>
          <w:color w:val="0F1115"/>
          <w:sz w:val="28"/>
          <w:szCs w:val="28"/>
        </w:rPr>
        <w:t>Данная модель представляет собой открытую платформу для дальнейших, более глубоких исследований. Перспективы можно разделить на три ключевых направления:</w:t>
      </w:r>
    </w:p>
    <w:p w14:paraId="73A31A41" w14:textId="77777777" w:rsidR="009502FF" w:rsidRPr="00507543" w:rsidRDefault="007E5D44" w:rsidP="007E5D44">
      <w:pPr>
        <w:pStyle w:val="ds-markdown-paragraph"/>
        <w:shd w:val="clear" w:color="auto" w:fill="FFFFFF"/>
        <w:spacing w:before="240" w:beforeAutospacing="0" w:after="240" w:afterAutospacing="0" w:line="276" w:lineRule="auto"/>
        <w:ind w:firstLine="709"/>
        <w:contextualSpacing/>
        <w:jc w:val="both"/>
        <w:rPr>
          <w:color w:val="0F1115"/>
          <w:sz w:val="28"/>
          <w:szCs w:val="28"/>
        </w:rPr>
      </w:pPr>
      <w:r w:rsidRPr="00507543">
        <w:rPr>
          <w:rStyle w:val="a3"/>
          <w:color w:val="0F1115"/>
          <w:sz w:val="28"/>
          <w:szCs w:val="28"/>
        </w:rPr>
        <w:t xml:space="preserve">Направление 1. </w:t>
      </w:r>
      <w:r w:rsidR="009502FF" w:rsidRPr="00507543">
        <w:rPr>
          <w:rStyle w:val="a3"/>
          <w:color w:val="0F1115"/>
          <w:sz w:val="28"/>
          <w:szCs w:val="28"/>
        </w:rPr>
        <w:t>Углубленное исследование и оптимизация (Прикладная физика и материаловедение)</w:t>
      </w:r>
    </w:p>
    <w:p w14:paraId="533314C4" w14:textId="77777777" w:rsidR="007E5D44" w:rsidRPr="00507543" w:rsidRDefault="009502FF" w:rsidP="007E5D44">
      <w:pPr>
        <w:pStyle w:val="ds-markdown-paragraph"/>
        <w:shd w:val="clear" w:color="auto" w:fill="FFFFFF"/>
        <w:spacing w:after="0" w:afterAutospacing="0" w:line="276" w:lineRule="auto"/>
        <w:ind w:left="709"/>
        <w:contextualSpacing/>
        <w:jc w:val="both"/>
        <w:rPr>
          <w:rStyle w:val="a3"/>
          <w:color w:val="0F1115"/>
          <w:sz w:val="28"/>
          <w:szCs w:val="28"/>
        </w:rPr>
      </w:pPr>
      <w:r w:rsidRPr="00507543">
        <w:rPr>
          <w:rStyle w:val="a3"/>
          <w:color w:val="0F1115"/>
          <w:sz w:val="28"/>
          <w:szCs w:val="28"/>
        </w:rPr>
        <w:t>Экспериментальное из</w:t>
      </w:r>
      <w:r w:rsidR="007E5D44" w:rsidRPr="00507543">
        <w:rPr>
          <w:rStyle w:val="a3"/>
          <w:color w:val="0F1115"/>
          <w:sz w:val="28"/>
          <w:szCs w:val="28"/>
        </w:rPr>
        <w:t xml:space="preserve">учение трения </w:t>
      </w:r>
    </w:p>
    <w:p w14:paraId="69B0856F" w14:textId="77777777" w:rsidR="009502FF" w:rsidRPr="00507543" w:rsidRDefault="009502FF" w:rsidP="007E5D44">
      <w:pPr>
        <w:pStyle w:val="ds-markdown-paragraph"/>
        <w:shd w:val="clear" w:color="auto" w:fill="FFFFFF"/>
        <w:spacing w:after="0" w:afterAutospacing="0" w:line="276" w:lineRule="auto"/>
        <w:ind w:firstLine="709"/>
        <w:contextualSpacing/>
        <w:jc w:val="both"/>
        <w:rPr>
          <w:color w:val="0F1115"/>
          <w:sz w:val="28"/>
          <w:szCs w:val="28"/>
        </w:rPr>
      </w:pPr>
      <w:r w:rsidRPr="00507543">
        <w:rPr>
          <w:color w:val="0F1115"/>
          <w:sz w:val="28"/>
          <w:szCs w:val="28"/>
        </w:rPr>
        <w:t>Серия контролируемых экспериментов по замене материалов осей (дерево → металл → подшипник качения/скольжения) и троса (нить → леска → стальная струна) с точным замером КПД при каждой модернизации. Цель — количественно оценить вклад разных видов трения в общие потери.</w:t>
      </w:r>
    </w:p>
    <w:p w14:paraId="33FBD22F" w14:textId="77777777" w:rsidR="007E5D44" w:rsidRPr="00507543" w:rsidRDefault="007E5D44" w:rsidP="007E5D44">
      <w:pPr>
        <w:pStyle w:val="ds-markdown-paragraph"/>
        <w:shd w:val="clear" w:color="auto" w:fill="FFFFFF"/>
        <w:spacing w:after="0" w:afterAutospacing="0" w:line="276" w:lineRule="auto"/>
        <w:ind w:firstLine="709"/>
        <w:contextualSpacing/>
        <w:jc w:val="both"/>
        <w:rPr>
          <w:rStyle w:val="a3"/>
          <w:color w:val="0F1115"/>
          <w:sz w:val="28"/>
          <w:szCs w:val="28"/>
        </w:rPr>
      </w:pPr>
      <w:r w:rsidRPr="00507543">
        <w:rPr>
          <w:rStyle w:val="a3"/>
          <w:color w:val="0F1115"/>
          <w:sz w:val="28"/>
          <w:szCs w:val="28"/>
        </w:rPr>
        <w:t>Исследование упругих деформаций</w:t>
      </w:r>
    </w:p>
    <w:p w14:paraId="5EBB2D43" w14:textId="77777777" w:rsidR="009502FF" w:rsidRPr="00507543" w:rsidRDefault="009502FF" w:rsidP="007E5D44">
      <w:pPr>
        <w:pStyle w:val="ds-markdown-paragraph"/>
        <w:shd w:val="clear" w:color="auto" w:fill="FFFFFF"/>
        <w:spacing w:after="0" w:afterAutospacing="0" w:line="276" w:lineRule="auto"/>
        <w:ind w:firstLine="709"/>
        <w:contextualSpacing/>
        <w:jc w:val="both"/>
        <w:rPr>
          <w:color w:val="0F1115"/>
          <w:sz w:val="28"/>
          <w:szCs w:val="28"/>
        </w:rPr>
      </w:pPr>
      <w:r w:rsidRPr="00507543">
        <w:rPr>
          <w:color w:val="0F1115"/>
          <w:sz w:val="28"/>
          <w:szCs w:val="28"/>
        </w:rPr>
        <w:t xml:space="preserve">Использование </w:t>
      </w:r>
      <w:proofErr w:type="spellStart"/>
      <w:r w:rsidRPr="00507543">
        <w:rPr>
          <w:color w:val="0F1115"/>
          <w:sz w:val="28"/>
          <w:szCs w:val="28"/>
        </w:rPr>
        <w:t>тензодатчиков</w:t>
      </w:r>
      <w:proofErr w:type="spellEnd"/>
      <w:r w:rsidRPr="00507543">
        <w:rPr>
          <w:color w:val="0F1115"/>
          <w:sz w:val="28"/>
          <w:szCs w:val="28"/>
        </w:rPr>
        <w:t xml:space="preserve"> (или самодельных </w:t>
      </w:r>
      <w:proofErr w:type="spellStart"/>
      <w:r w:rsidRPr="00507543">
        <w:rPr>
          <w:color w:val="0F1115"/>
          <w:sz w:val="28"/>
          <w:szCs w:val="28"/>
        </w:rPr>
        <w:t>пьезоэлементов</w:t>
      </w:r>
      <w:proofErr w:type="spellEnd"/>
      <w:r w:rsidRPr="00507543">
        <w:rPr>
          <w:color w:val="0F1115"/>
          <w:sz w:val="28"/>
          <w:szCs w:val="28"/>
        </w:rPr>
        <w:t>) для оценки деформации стрелы под нагрузкой. Построение графиков зависимости прогиба от массы груза для разных материалов стрелы (дерево, алюминий, композит).</w:t>
      </w:r>
    </w:p>
    <w:p w14:paraId="4DC45B86" w14:textId="77777777" w:rsidR="007E5D44" w:rsidRPr="00507543" w:rsidRDefault="007E5D44" w:rsidP="007E5D44">
      <w:pPr>
        <w:pStyle w:val="ds-markdown-paragraph"/>
        <w:shd w:val="clear" w:color="auto" w:fill="FFFFFF"/>
        <w:spacing w:after="0" w:afterAutospacing="0" w:line="276" w:lineRule="auto"/>
        <w:ind w:firstLine="709"/>
        <w:contextualSpacing/>
        <w:jc w:val="both"/>
        <w:rPr>
          <w:rStyle w:val="a3"/>
          <w:color w:val="0F1115"/>
          <w:sz w:val="28"/>
          <w:szCs w:val="28"/>
        </w:rPr>
      </w:pPr>
      <w:r w:rsidRPr="00507543">
        <w:rPr>
          <w:rStyle w:val="a3"/>
          <w:color w:val="0F1115"/>
          <w:sz w:val="28"/>
          <w:szCs w:val="28"/>
        </w:rPr>
        <w:t>Анализ динамики</w:t>
      </w:r>
    </w:p>
    <w:p w14:paraId="00F80B03" w14:textId="77777777" w:rsidR="009502FF" w:rsidRPr="00507543" w:rsidRDefault="009502FF" w:rsidP="007E5D44">
      <w:pPr>
        <w:pStyle w:val="ds-markdown-paragraph"/>
        <w:shd w:val="clear" w:color="auto" w:fill="FFFFFF"/>
        <w:spacing w:after="0" w:afterAutospacing="0" w:line="276" w:lineRule="auto"/>
        <w:ind w:firstLine="709"/>
        <w:contextualSpacing/>
        <w:jc w:val="both"/>
        <w:rPr>
          <w:color w:val="0F1115"/>
          <w:sz w:val="28"/>
          <w:szCs w:val="28"/>
        </w:rPr>
      </w:pPr>
      <w:r w:rsidRPr="00507543">
        <w:rPr>
          <w:color w:val="0F1115"/>
          <w:sz w:val="28"/>
          <w:szCs w:val="28"/>
        </w:rPr>
        <w:t>Переход от статического подъема груза к изучению динамических процессов — ускорение, колебания груза при старте/остановке лебедки, явление резонанса.</w:t>
      </w:r>
    </w:p>
    <w:p w14:paraId="46CB11B6" w14:textId="77777777" w:rsidR="009502FF" w:rsidRPr="00507543" w:rsidRDefault="007E5D44" w:rsidP="007E5D44">
      <w:pPr>
        <w:pStyle w:val="ds-markdown-paragraph"/>
        <w:shd w:val="clear" w:color="auto" w:fill="FFFFFF"/>
        <w:spacing w:before="240" w:beforeAutospacing="0" w:after="240" w:afterAutospacing="0" w:line="276" w:lineRule="auto"/>
        <w:ind w:firstLine="709"/>
        <w:contextualSpacing/>
        <w:jc w:val="both"/>
        <w:rPr>
          <w:color w:val="0F1115"/>
          <w:sz w:val="28"/>
          <w:szCs w:val="28"/>
        </w:rPr>
      </w:pPr>
      <w:r w:rsidRPr="00507543">
        <w:rPr>
          <w:rStyle w:val="a3"/>
          <w:color w:val="0F1115"/>
          <w:sz w:val="28"/>
          <w:szCs w:val="28"/>
        </w:rPr>
        <w:t xml:space="preserve">Направление 2. </w:t>
      </w:r>
      <w:r w:rsidR="009502FF" w:rsidRPr="00507543">
        <w:rPr>
          <w:rStyle w:val="a3"/>
          <w:color w:val="0F1115"/>
          <w:sz w:val="28"/>
          <w:szCs w:val="28"/>
        </w:rPr>
        <w:t>Функциональное усложнение и автоматизация (Робототехника и системы управления)</w:t>
      </w:r>
    </w:p>
    <w:p w14:paraId="77733F9E" w14:textId="77777777" w:rsidR="007E5D44" w:rsidRPr="00507543" w:rsidRDefault="007E5D44" w:rsidP="007E5D44">
      <w:pPr>
        <w:pStyle w:val="ds-markdown-paragraph"/>
        <w:shd w:val="clear" w:color="auto" w:fill="FFFFFF"/>
        <w:spacing w:after="0" w:afterAutospacing="0" w:line="276" w:lineRule="auto"/>
        <w:ind w:firstLine="709"/>
        <w:contextualSpacing/>
        <w:jc w:val="both"/>
        <w:rPr>
          <w:rStyle w:val="a3"/>
          <w:color w:val="0F1115"/>
          <w:sz w:val="28"/>
          <w:szCs w:val="28"/>
        </w:rPr>
      </w:pPr>
      <w:r w:rsidRPr="00507543">
        <w:rPr>
          <w:rStyle w:val="a3"/>
          <w:color w:val="0F1115"/>
          <w:sz w:val="28"/>
          <w:szCs w:val="28"/>
        </w:rPr>
        <w:t>Интеграция силового привода</w:t>
      </w:r>
    </w:p>
    <w:p w14:paraId="1B5C872A" w14:textId="77777777" w:rsidR="009502FF" w:rsidRPr="00507543" w:rsidRDefault="009502FF" w:rsidP="007E5D44">
      <w:pPr>
        <w:pStyle w:val="ds-markdown-paragraph"/>
        <w:shd w:val="clear" w:color="auto" w:fill="FFFFFF"/>
        <w:spacing w:after="0" w:afterAutospacing="0" w:line="276" w:lineRule="auto"/>
        <w:ind w:firstLine="709"/>
        <w:contextualSpacing/>
        <w:jc w:val="both"/>
        <w:rPr>
          <w:color w:val="0F1115"/>
          <w:sz w:val="28"/>
          <w:szCs w:val="28"/>
        </w:rPr>
      </w:pPr>
      <w:r w:rsidRPr="00507543">
        <w:rPr>
          <w:color w:val="0F1115"/>
          <w:sz w:val="28"/>
          <w:szCs w:val="28"/>
        </w:rPr>
        <w:t>Замена ручной лебедки на электродвигатель постоянного тока с редуктором. Расчет и подбор передаточного числа редуктора для обеспечения оптимального крутящего момента и скорости подъема.</w:t>
      </w:r>
    </w:p>
    <w:p w14:paraId="47BA05FD" w14:textId="77777777" w:rsidR="007E5D44" w:rsidRPr="00507543" w:rsidRDefault="009502FF" w:rsidP="007E5D44">
      <w:pPr>
        <w:pStyle w:val="ds-markdown-paragraph"/>
        <w:shd w:val="clear" w:color="auto" w:fill="FFFFFF"/>
        <w:spacing w:after="120" w:afterAutospacing="0" w:line="276" w:lineRule="auto"/>
        <w:ind w:firstLine="709"/>
        <w:contextualSpacing/>
        <w:jc w:val="both"/>
        <w:rPr>
          <w:color w:val="0F1115"/>
          <w:sz w:val="28"/>
          <w:szCs w:val="28"/>
        </w:rPr>
      </w:pPr>
      <w:r w:rsidRPr="00507543">
        <w:rPr>
          <w:rStyle w:val="a3"/>
          <w:color w:val="0F1115"/>
          <w:sz w:val="28"/>
          <w:szCs w:val="28"/>
        </w:rPr>
        <w:t>Внедрение сис</w:t>
      </w:r>
      <w:r w:rsidR="007E5D44" w:rsidRPr="00507543">
        <w:rPr>
          <w:rStyle w:val="a3"/>
          <w:color w:val="0F1115"/>
          <w:sz w:val="28"/>
          <w:szCs w:val="28"/>
        </w:rPr>
        <w:t>тем обратной связи и управления</w:t>
      </w:r>
    </w:p>
    <w:p w14:paraId="4684896F" w14:textId="77777777" w:rsidR="009502FF" w:rsidRPr="00507543" w:rsidRDefault="009502FF" w:rsidP="007E5D44">
      <w:pPr>
        <w:pStyle w:val="ds-markdown-paragraph"/>
        <w:shd w:val="clear" w:color="auto" w:fill="FFFFFF"/>
        <w:spacing w:after="120" w:afterAutospacing="0" w:line="276" w:lineRule="auto"/>
        <w:ind w:firstLine="709"/>
        <w:contextualSpacing/>
        <w:jc w:val="both"/>
        <w:rPr>
          <w:color w:val="0F1115"/>
          <w:sz w:val="28"/>
          <w:szCs w:val="28"/>
        </w:rPr>
      </w:pPr>
      <w:r w:rsidRPr="00507543">
        <w:rPr>
          <w:color w:val="0F1115"/>
          <w:sz w:val="28"/>
          <w:szCs w:val="28"/>
        </w:rPr>
        <w:t xml:space="preserve">Установка </w:t>
      </w:r>
      <w:proofErr w:type="spellStart"/>
      <w:r w:rsidRPr="00507543">
        <w:rPr>
          <w:color w:val="0F1115"/>
          <w:sz w:val="28"/>
          <w:szCs w:val="28"/>
        </w:rPr>
        <w:t>энкодера</w:t>
      </w:r>
      <w:proofErr w:type="spellEnd"/>
      <w:r w:rsidRPr="00507543">
        <w:rPr>
          <w:color w:val="0F1115"/>
          <w:sz w:val="28"/>
          <w:szCs w:val="28"/>
        </w:rPr>
        <w:t xml:space="preserve"> на ось двигателя для точного </w:t>
      </w:r>
      <w:proofErr w:type="spellStart"/>
      <w:r w:rsidRPr="00507543">
        <w:rPr>
          <w:color w:val="0F1115"/>
          <w:sz w:val="28"/>
          <w:szCs w:val="28"/>
        </w:rPr>
        <w:t>позиционирования</w:t>
      </w:r>
      <w:proofErr w:type="spellEnd"/>
      <w:r w:rsidRPr="00507543">
        <w:rPr>
          <w:color w:val="0F1115"/>
          <w:sz w:val="28"/>
          <w:szCs w:val="28"/>
        </w:rPr>
        <w:t xml:space="preserve"> высоты груза.</w:t>
      </w:r>
    </w:p>
    <w:p w14:paraId="65994EF3" w14:textId="77777777" w:rsidR="009502FF" w:rsidRPr="00507543" w:rsidRDefault="009502FF" w:rsidP="007E5D44">
      <w:pPr>
        <w:pStyle w:val="ds-markdown-paragraph"/>
        <w:shd w:val="clear" w:color="auto" w:fill="FFFFFF"/>
        <w:spacing w:after="0" w:afterAutospacing="0" w:line="276" w:lineRule="auto"/>
        <w:ind w:firstLine="709"/>
        <w:contextualSpacing/>
        <w:jc w:val="both"/>
        <w:rPr>
          <w:color w:val="0F1115"/>
          <w:sz w:val="28"/>
          <w:szCs w:val="28"/>
        </w:rPr>
      </w:pPr>
      <w:r w:rsidRPr="00507543">
        <w:rPr>
          <w:color w:val="0F1115"/>
          <w:sz w:val="28"/>
          <w:szCs w:val="28"/>
        </w:rPr>
        <w:t>Использование датчика нагрузки (</w:t>
      </w:r>
      <w:proofErr w:type="spellStart"/>
      <w:r w:rsidRPr="00507543">
        <w:rPr>
          <w:color w:val="0F1115"/>
          <w:sz w:val="28"/>
          <w:szCs w:val="28"/>
        </w:rPr>
        <w:t>тензометрическая</w:t>
      </w:r>
      <w:proofErr w:type="spellEnd"/>
      <w:r w:rsidRPr="00507543">
        <w:rPr>
          <w:color w:val="0F1115"/>
          <w:sz w:val="28"/>
          <w:szCs w:val="28"/>
        </w:rPr>
        <w:t xml:space="preserve"> балка) для контроля массы поднимаемого объекта и автоматической блокировки при перегрузе.</w:t>
      </w:r>
    </w:p>
    <w:p w14:paraId="4576A222" w14:textId="77777777" w:rsidR="009502FF" w:rsidRPr="00507543" w:rsidRDefault="009502FF" w:rsidP="007E5D44">
      <w:pPr>
        <w:pStyle w:val="ds-markdown-paragraph"/>
        <w:shd w:val="clear" w:color="auto" w:fill="FFFFFF"/>
        <w:spacing w:after="0" w:afterAutospacing="0" w:line="276" w:lineRule="auto"/>
        <w:ind w:firstLine="709"/>
        <w:contextualSpacing/>
        <w:jc w:val="both"/>
        <w:rPr>
          <w:color w:val="0F1115"/>
          <w:sz w:val="28"/>
          <w:szCs w:val="28"/>
        </w:rPr>
      </w:pPr>
      <w:r w:rsidRPr="00507543">
        <w:rPr>
          <w:color w:val="0F1115"/>
          <w:sz w:val="28"/>
          <w:szCs w:val="28"/>
        </w:rPr>
        <w:t xml:space="preserve">Разработка системы дистанционного управления на основе </w:t>
      </w:r>
      <w:proofErr w:type="spellStart"/>
      <w:r w:rsidRPr="00507543">
        <w:rPr>
          <w:color w:val="0F1115"/>
          <w:sz w:val="28"/>
          <w:szCs w:val="28"/>
        </w:rPr>
        <w:t>микроконтроллера</w:t>
      </w:r>
      <w:proofErr w:type="spellEnd"/>
      <w:r w:rsidRPr="00507543">
        <w:rPr>
          <w:color w:val="0F1115"/>
          <w:sz w:val="28"/>
          <w:szCs w:val="28"/>
        </w:rPr>
        <w:t xml:space="preserve"> (например, Arduino) с </w:t>
      </w:r>
      <w:proofErr w:type="spellStart"/>
      <w:r w:rsidRPr="00507543">
        <w:rPr>
          <w:color w:val="0F1115"/>
          <w:sz w:val="28"/>
          <w:szCs w:val="28"/>
        </w:rPr>
        <w:t>беспроводным</w:t>
      </w:r>
      <w:proofErr w:type="spellEnd"/>
      <w:r w:rsidRPr="00507543">
        <w:rPr>
          <w:color w:val="0F1115"/>
          <w:sz w:val="28"/>
          <w:szCs w:val="28"/>
        </w:rPr>
        <w:t xml:space="preserve"> интерфейсом (Bluetooth).</w:t>
      </w:r>
    </w:p>
    <w:p w14:paraId="7336D4BB" w14:textId="77777777" w:rsidR="007E5D44" w:rsidRPr="00507543" w:rsidRDefault="007E5D44" w:rsidP="007E5D44">
      <w:pPr>
        <w:pStyle w:val="ds-markdown-paragraph"/>
        <w:shd w:val="clear" w:color="auto" w:fill="FFFFFF"/>
        <w:spacing w:after="0" w:afterAutospacing="0" w:line="276" w:lineRule="auto"/>
        <w:ind w:firstLine="709"/>
        <w:contextualSpacing/>
        <w:jc w:val="both"/>
        <w:rPr>
          <w:rStyle w:val="a3"/>
          <w:color w:val="0F1115"/>
          <w:sz w:val="28"/>
          <w:szCs w:val="28"/>
        </w:rPr>
      </w:pPr>
      <w:r w:rsidRPr="00507543">
        <w:rPr>
          <w:rStyle w:val="a3"/>
          <w:color w:val="0F1115"/>
          <w:sz w:val="28"/>
          <w:szCs w:val="28"/>
        </w:rPr>
        <w:t>Расширение степеней свободы</w:t>
      </w:r>
    </w:p>
    <w:p w14:paraId="198BF6BB" w14:textId="77777777" w:rsidR="009502FF" w:rsidRPr="00507543" w:rsidRDefault="009502FF" w:rsidP="007E5D44">
      <w:pPr>
        <w:pStyle w:val="ds-markdown-paragraph"/>
        <w:shd w:val="clear" w:color="auto" w:fill="FFFFFF"/>
        <w:spacing w:after="0" w:afterAutospacing="0" w:line="276" w:lineRule="auto"/>
        <w:ind w:firstLine="709"/>
        <w:contextualSpacing/>
        <w:jc w:val="both"/>
        <w:rPr>
          <w:color w:val="0F1115"/>
          <w:sz w:val="28"/>
          <w:szCs w:val="28"/>
        </w:rPr>
      </w:pPr>
      <w:r w:rsidRPr="00507543">
        <w:rPr>
          <w:color w:val="0F1115"/>
          <w:sz w:val="28"/>
          <w:szCs w:val="28"/>
        </w:rPr>
        <w:t>Добавление механизма поворота стрелы (горизонтальная плоскость) и механизма перемещения грузовой тележки вдоль стрелы. Это превратит модель в полноценный манипулятор с тремя степенями свободы.</w:t>
      </w:r>
    </w:p>
    <w:p w14:paraId="298533E2" w14:textId="77777777" w:rsidR="009502FF" w:rsidRPr="00507543" w:rsidRDefault="007E5D44" w:rsidP="007E5D44">
      <w:pPr>
        <w:pStyle w:val="ds-markdown-paragraph"/>
        <w:shd w:val="clear" w:color="auto" w:fill="FFFFFF"/>
        <w:spacing w:before="240" w:beforeAutospacing="0" w:after="240" w:afterAutospacing="0" w:line="276" w:lineRule="auto"/>
        <w:ind w:firstLine="709"/>
        <w:contextualSpacing/>
        <w:jc w:val="both"/>
        <w:rPr>
          <w:color w:val="0F1115"/>
          <w:sz w:val="28"/>
          <w:szCs w:val="28"/>
        </w:rPr>
      </w:pPr>
      <w:r w:rsidRPr="00507543">
        <w:rPr>
          <w:rStyle w:val="a3"/>
          <w:color w:val="0F1115"/>
          <w:sz w:val="28"/>
          <w:szCs w:val="28"/>
        </w:rPr>
        <w:t xml:space="preserve">Направление 3. </w:t>
      </w:r>
      <w:r w:rsidR="009502FF" w:rsidRPr="00507543">
        <w:rPr>
          <w:rStyle w:val="a3"/>
          <w:color w:val="0F1115"/>
          <w:sz w:val="28"/>
          <w:szCs w:val="28"/>
        </w:rPr>
        <w:t>Цифровое моделирование и проектирование (Компьютерная инженерия)</w:t>
      </w:r>
    </w:p>
    <w:p w14:paraId="762437AB" w14:textId="77777777" w:rsidR="007E5D44" w:rsidRPr="00507543" w:rsidRDefault="007E5D44" w:rsidP="007E5D44">
      <w:pPr>
        <w:pStyle w:val="ds-markdown-paragraph"/>
        <w:shd w:val="clear" w:color="auto" w:fill="FFFFFF"/>
        <w:spacing w:after="0" w:afterAutospacing="0" w:line="276" w:lineRule="auto"/>
        <w:ind w:firstLine="709"/>
        <w:contextualSpacing/>
        <w:jc w:val="both"/>
        <w:rPr>
          <w:rStyle w:val="a3"/>
          <w:color w:val="0F1115"/>
          <w:sz w:val="28"/>
          <w:szCs w:val="28"/>
        </w:rPr>
      </w:pPr>
      <w:r w:rsidRPr="00507543">
        <w:rPr>
          <w:rStyle w:val="a3"/>
          <w:color w:val="0F1115"/>
          <w:sz w:val="28"/>
          <w:szCs w:val="28"/>
        </w:rPr>
        <w:t>Создание цифрового двойника</w:t>
      </w:r>
    </w:p>
    <w:p w14:paraId="6678A1C4" w14:textId="77777777" w:rsidR="009502FF" w:rsidRPr="00507543" w:rsidRDefault="009502FF" w:rsidP="007E5D44">
      <w:pPr>
        <w:pStyle w:val="ds-markdown-paragraph"/>
        <w:shd w:val="clear" w:color="auto" w:fill="FFFFFF"/>
        <w:spacing w:after="0" w:afterAutospacing="0" w:line="276" w:lineRule="auto"/>
        <w:ind w:firstLine="709"/>
        <w:contextualSpacing/>
        <w:jc w:val="both"/>
        <w:rPr>
          <w:color w:val="0F1115"/>
          <w:sz w:val="28"/>
          <w:szCs w:val="28"/>
        </w:rPr>
      </w:pPr>
      <w:r w:rsidRPr="00507543">
        <w:rPr>
          <w:color w:val="0F1115"/>
          <w:sz w:val="28"/>
          <w:szCs w:val="28"/>
        </w:rPr>
        <w:t xml:space="preserve">Разработка </w:t>
      </w:r>
      <w:proofErr w:type="spellStart"/>
      <w:r w:rsidRPr="00507543">
        <w:rPr>
          <w:color w:val="0F1115"/>
          <w:sz w:val="28"/>
          <w:szCs w:val="28"/>
        </w:rPr>
        <w:t>виртуальной</w:t>
      </w:r>
      <w:proofErr w:type="spellEnd"/>
      <w:r w:rsidRPr="00507543">
        <w:rPr>
          <w:color w:val="0F1115"/>
          <w:sz w:val="28"/>
          <w:szCs w:val="28"/>
        </w:rPr>
        <w:t xml:space="preserve"> 3D-модели крана в среде инженерного моделирования (например, Autodesk Fusion 360, </w:t>
      </w:r>
      <w:proofErr w:type="spellStart"/>
      <w:r w:rsidRPr="00507543">
        <w:rPr>
          <w:color w:val="0F1115"/>
          <w:sz w:val="28"/>
          <w:szCs w:val="28"/>
        </w:rPr>
        <w:t>Tinkercad</w:t>
      </w:r>
      <w:proofErr w:type="spellEnd"/>
      <w:r w:rsidRPr="00507543">
        <w:rPr>
          <w:color w:val="0F1115"/>
          <w:sz w:val="28"/>
          <w:szCs w:val="28"/>
        </w:rPr>
        <w:t xml:space="preserve">). Проведение в </w:t>
      </w:r>
      <w:proofErr w:type="spellStart"/>
      <w:r w:rsidRPr="00507543">
        <w:rPr>
          <w:color w:val="0F1115"/>
          <w:sz w:val="28"/>
          <w:szCs w:val="28"/>
        </w:rPr>
        <w:t>симуляторе</w:t>
      </w:r>
      <w:proofErr w:type="spellEnd"/>
      <w:r w:rsidRPr="00507543">
        <w:rPr>
          <w:color w:val="0F1115"/>
          <w:sz w:val="28"/>
          <w:szCs w:val="28"/>
        </w:rPr>
        <w:t xml:space="preserve"> расчетов на прочность (FEA-анализ), кинематики и динамики.</w:t>
      </w:r>
    </w:p>
    <w:p w14:paraId="3CE2C5C7" w14:textId="77777777" w:rsidR="007E5D44" w:rsidRPr="00507543" w:rsidRDefault="007E5D44" w:rsidP="007E5D44">
      <w:pPr>
        <w:pStyle w:val="ds-markdown-paragraph"/>
        <w:shd w:val="clear" w:color="auto" w:fill="FFFFFF"/>
        <w:spacing w:after="0" w:afterAutospacing="0" w:line="276" w:lineRule="auto"/>
        <w:ind w:firstLine="709"/>
        <w:contextualSpacing/>
        <w:jc w:val="both"/>
        <w:rPr>
          <w:rStyle w:val="a3"/>
          <w:color w:val="0F1115"/>
          <w:sz w:val="28"/>
          <w:szCs w:val="28"/>
        </w:rPr>
      </w:pPr>
      <w:r w:rsidRPr="00507543">
        <w:rPr>
          <w:rStyle w:val="a3"/>
          <w:color w:val="0F1115"/>
          <w:sz w:val="28"/>
          <w:szCs w:val="28"/>
        </w:rPr>
        <w:t>Оптимизация конструкции</w:t>
      </w:r>
    </w:p>
    <w:p w14:paraId="62CA3A82" w14:textId="77777777" w:rsidR="009502FF" w:rsidRPr="00507543" w:rsidRDefault="009502FF" w:rsidP="007E5D44">
      <w:pPr>
        <w:pStyle w:val="ds-markdown-paragraph"/>
        <w:shd w:val="clear" w:color="auto" w:fill="FFFFFF"/>
        <w:spacing w:after="0" w:afterAutospacing="0" w:line="276" w:lineRule="auto"/>
        <w:ind w:firstLine="709"/>
        <w:contextualSpacing/>
        <w:jc w:val="both"/>
        <w:rPr>
          <w:color w:val="0F1115"/>
          <w:sz w:val="28"/>
          <w:szCs w:val="28"/>
        </w:rPr>
      </w:pPr>
      <w:r w:rsidRPr="00507543">
        <w:rPr>
          <w:color w:val="0F1115"/>
          <w:sz w:val="28"/>
          <w:szCs w:val="28"/>
        </w:rPr>
        <w:t>Использование возможностей цифрового моделирования для поиска оптимальной геометрии стрелы (решетчатая конструкция против сплошного бруса), выбора точек крепления, расчета идеальной массы противовеса.</w:t>
      </w:r>
    </w:p>
    <w:p w14:paraId="0333778E" w14:textId="77777777" w:rsidR="007E5D44" w:rsidRPr="00507543" w:rsidRDefault="007E5D44" w:rsidP="007E5D44">
      <w:pPr>
        <w:pStyle w:val="ds-markdown-paragraph"/>
        <w:shd w:val="clear" w:color="auto" w:fill="FFFFFF"/>
        <w:spacing w:after="0" w:afterAutospacing="0" w:line="276" w:lineRule="auto"/>
        <w:ind w:firstLine="709"/>
        <w:contextualSpacing/>
        <w:jc w:val="both"/>
        <w:rPr>
          <w:rStyle w:val="a3"/>
          <w:color w:val="0F1115"/>
          <w:sz w:val="28"/>
          <w:szCs w:val="28"/>
        </w:rPr>
      </w:pPr>
      <w:r w:rsidRPr="00507543">
        <w:rPr>
          <w:rStyle w:val="a3"/>
          <w:color w:val="0F1115"/>
          <w:sz w:val="28"/>
          <w:szCs w:val="28"/>
        </w:rPr>
        <w:t xml:space="preserve">Прогнозирование и </w:t>
      </w:r>
      <w:proofErr w:type="spellStart"/>
      <w:r w:rsidRPr="00507543">
        <w:rPr>
          <w:rStyle w:val="a3"/>
          <w:color w:val="0F1115"/>
          <w:sz w:val="28"/>
          <w:szCs w:val="28"/>
        </w:rPr>
        <w:t>визуализация</w:t>
      </w:r>
      <w:proofErr w:type="spellEnd"/>
    </w:p>
    <w:p w14:paraId="687E2C65" w14:textId="77777777" w:rsidR="009502FF" w:rsidRPr="00507543" w:rsidRDefault="009502FF" w:rsidP="007E5D44">
      <w:pPr>
        <w:pStyle w:val="ds-markdown-paragraph"/>
        <w:shd w:val="clear" w:color="auto" w:fill="FFFFFF"/>
        <w:spacing w:after="0" w:afterAutospacing="0" w:line="276" w:lineRule="auto"/>
        <w:ind w:firstLine="709"/>
        <w:contextualSpacing/>
        <w:jc w:val="both"/>
        <w:rPr>
          <w:color w:val="0F1115"/>
          <w:sz w:val="28"/>
          <w:szCs w:val="28"/>
        </w:rPr>
      </w:pPr>
      <w:r w:rsidRPr="00507543">
        <w:rPr>
          <w:color w:val="0F1115"/>
          <w:sz w:val="28"/>
          <w:szCs w:val="28"/>
        </w:rPr>
        <w:t>Симуляция работы крана в различных режимах (штатный подъем, ветровая нагрузка, аварийная остановка) для прогнозирования поведения реального объекта.</w:t>
      </w:r>
    </w:p>
    <w:p w14:paraId="4B7A062B" w14:textId="77777777" w:rsidR="009502FF" w:rsidRPr="00507543" w:rsidRDefault="009502FF" w:rsidP="009502FF">
      <w:pPr>
        <w:pStyle w:val="ds-markdown-paragraph"/>
        <w:shd w:val="clear" w:color="auto" w:fill="FFFFFF"/>
        <w:spacing w:before="240" w:beforeAutospacing="0" w:after="240" w:afterAutospacing="0"/>
        <w:rPr>
          <w:color w:val="0F1115"/>
          <w:sz w:val="28"/>
          <w:szCs w:val="28"/>
        </w:rPr>
      </w:pPr>
      <w:r w:rsidRPr="00507543">
        <w:rPr>
          <w:rStyle w:val="a3"/>
          <w:color w:val="0F1115"/>
          <w:sz w:val="28"/>
          <w:szCs w:val="28"/>
        </w:rPr>
        <w:t xml:space="preserve">5.3. Образовательная и </w:t>
      </w:r>
      <w:proofErr w:type="spellStart"/>
      <w:r w:rsidRPr="00507543">
        <w:rPr>
          <w:rStyle w:val="a3"/>
          <w:color w:val="0F1115"/>
          <w:sz w:val="28"/>
          <w:szCs w:val="28"/>
        </w:rPr>
        <w:t>профориентационная</w:t>
      </w:r>
      <w:proofErr w:type="spellEnd"/>
      <w:r w:rsidRPr="00507543">
        <w:rPr>
          <w:rStyle w:val="a3"/>
          <w:color w:val="0F1115"/>
          <w:sz w:val="28"/>
          <w:szCs w:val="28"/>
        </w:rPr>
        <w:t xml:space="preserve"> значимость</w:t>
      </w:r>
    </w:p>
    <w:p w14:paraId="234B8A8C" w14:textId="77777777" w:rsidR="009502FF" w:rsidRPr="00507543" w:rsidRDefault="009502FF" w:rsidP="007E5D44">
      <w:pPr>
        <w:pStyle w:val="ds-markdown-paragraph"/>
        <w:shd w:val="clear" w:color="auto" w:fill="FFFFFF"/>
        <w:spacing w:before="240" w:beforeAutospacing="0" w:after="240" w:afterAutospacing="0" w:line="276" w:lineRule="auto"/>
        <w:ind w:firstLine="709"/>
        <w:contextualSpacing/>
        <w:jc w:val="both"/>
        <w:rPr>
          <w:color w:val="0F1115"/>
          <w:sz w:val="28"/>
          <w:szCs w:val="28"/>
        </w:rPr>
      </w:pPr>
      <w:r w:rsidRPr="00507543">
        <w:rPr>
          <w:color w:val="0F1115"/>
          <w:sz w:val="28"/>
          <w:szCs w:val="28"/>
        </w:rPr>
        <w:t>Проведенный проект выходит за рамки учебного задания. Он служит:</w:t>
      </w:r>
    </w:p>
    <w:p w14:paraId="240ED80E" w14:textId="77777777" w:rsidR="009502FF" w:rsidRPr="00507543" w:rsidRDefault="009502FF" w:rsidP="007E5D44">
      <w:pPr>
        <w:pStyle w:val="ds-markdown-paragraph"/>
        <w:shd w:val="clear" w:color="auto" w:fill="FFFFFF"/>
        <w:spacing w:after="0" w:afterAutospacing="0" w:line="276" w:lineRule="auto"/>
        <w:ind w:firstLine="709"/>
        <w:contextualSpacing/>
        <w:jc w:val="both"/>
        <w:rPr>
          <w:color w:val="0F1115"/>
          <w:sz w:val="28"/>
          <w:szCs w:val="28"/>
        </w:rPr>
      </w:pPr>
      <w:r w:rsidRPr="00507543">
        <w:rPr>
          <w:rStyle w:val="a3"/>
          <w:color w:val="0F1115"/>
          <w:sz w:val="28"/>
          <w:szCs w:val="28"/>
        </w:rPr>
        <w:t>Мотивом для углубленного изучения</w:t>
      </w:r>
      <w:r w:rsidRPr="00507543">
        <w:rPr>
          <w:color w:val="0F1115"/>
          <w:sz w:val="28"/>
          <w:szCs w:val="28"/>
        </w:rPr>
        <w:t xml:space="preserve"> смежных дисциплин: математики (для расчетов), </w:t>
      </w:r>
      <w:proofErr w:type="spellStart"/>
      <w:r w:rsidRPr="00507543">
        <w:rPr>
          <w:color w:val="0F1115"/>
          <w:sz w:val="28"/>
          <w:szCs w:val="28"/>
        </w:rPr>
        <w:t>информатики</w:t>
      </w:r>
      <w:proofErr w:type="spellEnd"/>
      <w:r w:rsidRPr="00507543">
        <w:rPr>
          <w:color w:val="0F1115"/>
          <w:sz w:val="28"/>
          <w:szCs w:val="28"/>
        </w:rPr>
        <w:t xml:space="preserve"> (для программирования контроллеров), черчения и 3D-моделирования.</w:t>
      </w:r>
    </w:p>
    <w:p w14:paraId="68835797" w14:textId="77777777" w:rsidR="009502FF" w:rsidRPr="00507543" w:rsidRDefault="009502FF" w:rsidP="007E5D44">
      <w:pPr>
        <w:pStyle w:val="ds-markdown-paragraph"/>
        <w:shd w:val="clear" w:color="auto" w:fill="FFFFFF"/>
        <w:spacing w:after="0" w:afterAutospacing="0" w:line="276" w:lineRule="auto"/>
        <w:ind w:firstLine="709"/>
        <w:contextualSpacing/>
        <w:jc w:val="both"/>
        <w:rPr>
          <w:color w:val="0F1115"/>
          <w:sz w:val="28"/>
          <w:szCs w:val="28"/>
        </w:rPr>
      </w:pPr>
      <w:r w:rsidRPr="00507543">
        <w:rPr>
          <w:rStyle w:val="a3"/>
          <w:color w:val="0F1115"/>
          <w:sz w:val="28"/>
          <w:szCs w:val="28"/>
        </w:rPr>
        <w:t>Практической площадкой</w:t>
      </w:r>
      <w:r w:rsidRPr="00507543">
        <w:rPr>
          <w:color w:val="0F1115"/>
          <w:sz w:val="28"/>
          <w:szCs w:val="28"/>
        </w:rPr>
        <w:t> для освоения навыков работы с ручным и цифровым инструментом, пайки, основ программирования.</w:t>
      </w:r>
    </w:p>
    <w:p w14:paraId="11C43924" w14:textId="77777777" w:rsidR="009502FF" w:rsidRPr="00507543" w:rsidRDefault="009502FF" w:rsidP="007E5D44">
      <w:pPr>
        <w:pStyle w:val="ds-markdown-paragraph"/>
        <w:shd w:val="clear" w:color="auto" w:fill="FFFFFF"/>
        <w:spacing w:after="0" w:afterAutospacing="0" w:line="276" w:lineRule="auto"/>
        <w:ind w:firstLine="709"/>
        <w:contextualSpacing/>
        <w:jc w:val="both"/>
        <w:rPr>
          <w:color w:val="0F1115"/>
          <w:sz w:val="28"/>
          <w:szCs w:val="28"/>
        </w:rPr>
      </w:pPr>
      <w:r w:rsidRPr="00507543">
        <w:rPr>
          <w:rStyle w:val="a3"/>
          <w:color w:val="0F1115"/>
          <w:sz w:val="28"/>
          <w:szCs w:val="28"/>
        </w:rPr>
        <w:t xml:space="preserve">Эффективным </w:t>
      </w:r>
      <w:proofErr w:type="spellStart"/>
      <w:r w:rsidRPr="00507543">
        <w:rPr>
          <w:rStyle w:val="a3"/>
          <w:color w:val="0F1115"/>
          <w:sz w:val="28"/>
          <w:szCs w:val="28"/>
        </w:rPr>
        <w:t>профориентационным</w:t>
      </w:r>
      <w:proofErr w:type="spellEnd"/>
      <w:r w:rsidRPr="00507543">
        <w:rPr>
          <w:rStyle w:val="a3"/>
          <w:color w:val="0F1115"/>
          <w:sz w:val="28"/>
          <w:szCs w:val="28"/>
        </w:rPr>
        <w:t xml:space="preserve"> инструментом</w:t>
      </w:r>
      <w:r w:rsidRPr="00507543">
        <w:rPr>
          <w:color w:val="0F1115"/>
          <w:sz w:val="28"/>
          <w:szCs w:val="28"/>
        </w:rPr>
        <w:t xml:space="preserve">, позволяющим на собственном опыте понять суть профессий инженера-конструктора, </w:t>
      </w:r>
      <w:proofErr w:type="spellStart"/>
      <w:r w:rsidRPr="00507543">
        <w:rPr>
          <w:color w:val="0F1115"/>
          <w:sz w:val="28"/>
          <w:szCs w:val="28"/>
        </w:rPr>
        <w:t>мехатроника</w:t>
      </w:r>
      <w:proofErr w:type="spellEnd"/>
      <w:r w:rsidRPr="00507543">
        <w:rPr>
          <w:color w:val="0F1115"/>
          <w:sz w:val="28"/>
          <w:szCs w:val="28"/>
        </w:rPr>
        <w:t>, специалиста по автоматизации.</w:t>
      </w:r>
    </w:p>
    <w:p w14:paraId="2FD0C22B" w14:textId="77777777" w:rsidR="007E5D44" w:rsidRPr="00507543" w:rsidRDefault="007E5D44" w:rsidP="007E5D44">
      <w:pPr>
        <w:pStyle w:val="ds-markdown-paragraph"/>
        <w:shd w:val="clear" w:color="auto" w:fill="FFFFFF"/>
        <w:spacing w:before="240" w:beforeAutospacing="0" w:line="276" w:lineRule="auto"/>
        <w:ind w:firstLine="709"/>
        <w:contextualSpacing/>
        <w:jc w:val="both"/>
        <w:rPr>
          <w:rStyle w:val="a3"/>
          <w:color w:val="0F1115"/>
          <w:sz w:val="28"/>
          <w:szCs w:val="28"/>
        </w:rPr>
      </w:pPr>
      <w:r w:rsidRPr="00507543">
        <w:rPr>
          <w:rStyle w:val="a3"/>
          <w:color w:val="0F1115"/>
          <w:sz w:val="28"/>
          <w:szCs w:val="28"/>
        </w:rPr>
        <w:t>Заключительный вывод.</w:t>
      </w:r>
    </w:p>
    <w:p w14:paraId="76B5A5EA" w14:textId="5AC2BDB7" w:rsidR="009502FF" w:rsidRPr="00507543" w:rsidRDefault="009502FF" w:rsidP="007E5D44">
      <w:pPr>
        <w:pStyle w:val="ds-markdown-paragraph"/>
        <w:shd w:val="clear" w:color="auto" w:fill="FFFFFF"/>
        <w:spacing w:before="240" w:beforeAutospacing="0" w:line="276" w:lineRule="auto"/>
        <w:ind w:firstLine="709"/>
        <w:contextualSpacing/>
        <w:jc w:val="both"/>
        <w:rPr>
          <w:color w:val="0F1115"/>
          <w:sz w:val="28"/>
          <w:szCs w:val="28"/>
        </w:rPr>
      </w:pPr>
      <w:r w:rsidRPr="00507543">
        <w:rPr>
          <w:color w:val="0F1115"/>
          <w:sz w:val="28"/>
          <w:szCs w:val="28"/>
        </w:rPr>
        <w:t>Созданная модель является не конечным продуктом, а </w:t>
      </w:r>
      <w:r w:rsidRPr="00507543">
        <w:rPr>
          <w:rStyle w:val="a3"/>
          <w:color w:val="0F1115"/>
          <w:sz w:val="28"/>
          <w:szCs w:val="28"/>
        </w:rPr>
        <w:t>отправной точкой для цикла непрерывного инженерного улучшения</w:t>
      </w:r>
      <w:r w:rsidRPr="00507543">
        <w:rPr>
          <w:color w:val="0F1115"/>
          <w:sz w:val="28"/>
          <w:szCs w:val="28"/>
        </w:rPr>
        <w:t xml:space="preserve">. Последовательная реализация предложенных перспектив позволит трансформировать простую демонстрационную установку в сложный, автоматизированный комплекс, что </w:t>
      </w:r>
      <w:r w:rsidR="007C5C72">
        <w:rPr>
          <w:color w:val="0F1115"/>
          <w:sz w:val="28"/>
          <w:szCs w:val="28"/>
        </w:rPr>
        <w:t>соответствует целям исследовательской работы</w:t>
      </w:r>
    </w:p>
    <w:p w14:paraId="31AAE7FD" w14:textId="77777777" w:rsidR="007E5D44" w:rsidRPr="00507543" w:rsidRDefault="007E5D44" w:rsidP="009502FF">
      <w:pPr>
        <w:pStyle w:val="ds-markdown-paragraph"/>
        <w:shd w:val="clear" w:color="auto" w:fill="FFFFFF"/>
        <w:spacing w:before="240" w:beforeAutospacing="0" w:after="240" w:afterAutospacing="0"/>
        <w:rPr>
          <w:rStyle w:val="a3"/>
          <w:color w:val="0F1115"/>
          <w:sz w:val="28"/>
          <w:szCs w:val="28"/>
        </w:rPr>
      </w:pPr>
    </w:p>
    <w:p w14:paraId="049290A2" w14:textId="77777777" w:rsidR="009502FF" w:rsidRPr="00507543" w:rsidRDefault="009502FF" w:rsidP="009502FF">
      <w:pPr>
        <w:pStyle w:val="ds-markdown-paragraph"/>
        <w:shd w:val="clear" w:color="auto" w:fill="FFFFFF"/>
        <w:spacing w:before="240" w:beforeAutospacing="0" w:after="240" w:afterAutospacing="0"/>
        <w:rPr>
          <w:color w:val="0F1115"/>
          <w:sz w:val="28"/>
          <w:szCs w:val="28"/>
        </w:rPr>
      </w:pPr>
      <w:r w:rsidRPr="00507543">
        <w:rPr>
          <w:rStyle w:val="a3"/>
          <w:color w:val="0F1115"/>
          <w:sz w:val="28"/>
          <w:szCs w:val="28"/>
        </w:rPr>
        <w:t>Список использованных источников</w:t>
      </w:r>
    </w:p>
    <w:p w14:paraId="05C3416A" w14:textId="77777777" w:rsidR="009502FF" w:rsidRPr="00507543" w:rsidRDefault="009502FF" w:rsidP="007E5D44">
      <w:pPr>
        <w:pStyle w:val="ds-markdown-paragraph"/>
        <w:numPr>
          <w:ilvl w:val="0"/>
          <w:numId w:val="16"/>
        </w:numPr>
        <w:shd w:val="clear" w:color="auto" w:fill="FFFFFF"/>
        <w:spacing w:after="0" w:afterAutospacing="0"/>
        <w:ind w:left="0"/>
        <w:jc w:val="both"/>
        <w:rPr>
          <w:color w:val="0F1115"/>
          <w:sz w:val="28"/>
          <w:szCs w:val="28"/>
        </w:rPr>
      </w:pPr>
      <w:proofErr w:type="spellStart"/>
      <w:r w:rsidRPr="00507543">
        <w:rPr>
          <w:color w:val="0F1115"/>
          <w:sz w:val="28"/>
          <w:szCs w:val="28"/>
        </w:rPr>
        <w:t>Пёрышкин</w:t>
      </w:r>
      <w:proofErr w:type="spellEnd"/>
      <w:r w:rsidRPr="00507543">
        <w:rPr>
          <w:color w:val="0F1115"/>
          <w:sz w:val="28"/>
          <w:szCs w:val="28"/>
        </w:rPr>
        <w:t xml:space="preserve"> А.В. Физика. 7 класс. – М.: Дрофа, 2023. – §55-62.</w:t>
      </w:r>
    </w:p>
    <w:p w14:paraId="2EB13994" w14:textId="77777777" w:rsidR="009502FF" w:rsidRPr="00507543" w:rsidRDefault="009502FF" w:rsidP="007E5D44">
      <w:pPr>
        <w:pStyle w:val="ds-markdown-paragraph"/>
        <w:numPr>
          <w:ilvl w:val="0"/>
          <w:numId w:val="16"/>
        </w:numPr>
        <w:shd w:val="clear" w:color="auto" w:fill="FFFFFF"/>
        <w:spacing w:after="0" w:afterAutospacing="0"/>
        <w:ind w:left="0"/>
        <w:jc w:val="both"/>
        <w:rPr>
          <w:color w:val="0F1115"/>
          <w:sz w:val="28"/>
          <w:szCs w:val="28"/>
        </w:rPr>
      </w:pPr>
      <w:proofErr w:type="spellStart"/>
      <w:r w:rsidRPr="00507543">
        <w:rPr>
          <w:color w:val="0F1115"/>
          <w:sz w:val="28"/>
          <w:szCs w:val="28"/>
        </w:rPr>
        <w:t>Горячкин</w:t>
      </w:r>
      <w:proofErr w:type="spellEnd"/>
      <w:r w:rsidRPr="00507543">
        <w:rPr>
          <w:color w:val="0F1115"/>
          <w:sz w:val="28"/>
          <w:szCs w:val="28"/>
        </w:rPr>
        <w:t xml:space="preserve"> А.М. Простые механизмы и их применение. – М.: Наука, 1978.</w:t>
      </w:r>
    </w:p>
    <w:p w14:paraId="5FFAB3D6" w14:textId="77777777" w:rsidR="009502FF" w:rsidRPr="00507543" w:rsidRDefault="009502FF" w:rsidP="007E5D44">
      <w:pPr>
        <w:pStyle w:val="ds-markdown-paragraph"/>
        <w:numPr>
          <w:ilvl w:val="0"/>
          <w:numId w:val="16"/>
        </w:numPr>
        <w:shd w:val="clear" w:color="auto" w:fill="FFFFFF"/>
        <w:spacing w:after="0" w:afterAutospacing="0"/>
        <w:ind w:left="0"/>
        <w:jc w:val="both"/>
        <w:rPr>
          <w:color w:val="0F1115"/>
          <w:sz w:val="28"/>
          <w:szCs w:val="28"/>
        </w:rPr>
      </w:pPr>
      <w:r w:rsidRPr="00507543">
        <w:rPr>
          <w:color w:val="0F1115"/>
          <w:sz w:val="28"/>
          <w:szCs w:val="28"/>
        </w:rPr>
        <w:t xml:space="preserve">Элементарный учебник физики / Под ред. Г.С. Ландсберга. Т.1. – М.: </w:t>
      </w:r>
      <w:proofErr w:type="spellStart"/>
      <w:r w:rsidRPr="00507543">
        <w:rPr>
          <w:color w:val="0F1115"/>
          <w:sz w:val="28"/>
          <w:szCs w:val="28"/>
        </w:rPr>
        <w:t>Физматлит</w:t>
      </w:r>
      <w:proofErr w:type="spellEnd"/>
      <w:r w:rsidRPr="00507543">
        <w:rPr>
          <w:color w:val="0F1115"/>
          <w:sz w:val="28"/>
          <w:szCs w:val="28"/>
        </w:rPr>
        <w:t>, 2004.</w:t>
      </w:r>
    </w:p>
    <w:p w14:paraId="2FD2071D" w14:textId="77777777" w:rsidR="009502FF" w:rsidRPr="00507543" w:rsidRDefault="009502FF" w:rsidP="007E5D44">
      <w:pPr>
        <w:pStyle w:val="ds-markdown-paragraph"/>
        <w:numPr>
          <w:ilvl w:val="0"/>
          <w:numId w:val="16"/>
        </w:numPr>
        <w:shd w:val="clear" w:color="auto" w:fill="FFFFFF"/>
        <w:spacing w:after="0" w:afterAutospacing="0"/>
        <w:ind w:left="0"/>
        <w:jc w:val="both"/>
        <w:rPr>
          <w:color w:val="0F1115"/>
          <w:sz w:val="28"/>
          <w:szCs w:val="28"/>
        </w:rPr>
      </w:pPr>
      <w:r w:rsidRPr="00507543">
        <w:rPr>
          <w:color w:val="0F1115"/>
          <w:sz w:val="28"/>
          <w:szCs w:val="28"/>
        </w:rPr>
        <w:t>Ресурсы цифровой образовательной платформы «Российская электронная школа» (раздел «Физика. 7 класс»).</w:t>
      </w:r>
    </w:p>
    <w:p w14:paraId="76D5210A" w14:textId="77777777" w:rsidR="007C5C72" w:rsidRDefault="007C5C72">
      <w:pPr>
        <w:rPr>
          <w:rFonts w:ascii="Times New Roman" w:eastAsia="Times New Roman" w:hAnsi="Times New Roman" w:cs="Times New Roman"/>
          <w:b/>
          <w:bCs/>
          <w:color w:val="0F1115"/>
          <w:sz w:val="28"/>
          <w:szCs w:val="28"/>
          <w:lang w:eastAsia="ru-RU"/>
        </w:rPr>
      </w:pPr>
      <w:r>
        <w:rPr>
          <w:rFonts w:ascii="Times New Roman" w:eastAsia="Times New Roman" w:hAnsi="Times New Roman" w:cs="Times New Roman"/>
          <w:b/>
          <w:bCs/>
          <w:color w:val="0F1115"/>
          <w:sz w:val="28"/>
          <w:szCs w:val="28"/>
          <w:lang w:eastAsia="ru-RU"/>
        </w:rPr>
        <w:br w:type="page"/>
      </w:r>
    </w:p>
    <w:p w14:paraId="0E4C2390" w14:textId="09AE17D6" w:rsidR="009502FF" w:rsidRPr="00507543" w:rsidRDefault="009502FF" w:rsidP="009502FF">
      <w:pPr>
        <w:shd w:val="clear" w:color="auto" w:fill="FFFFFF"/>
        <w:spacing w:before="480" w:after="240" w:line="450" w:lineRule="atLeast"/>
        <w:jc w:val="right"/>
        <w:outlineLvl w:val="2"/>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ПРИЛОЖЕНИЕ 1</w:t>
      </w:r>
      <w:r w:rsidRPr="00507543">
        <w:rPr>
          <w:rFonts w:ascii="Times New Roman" w:eastAsia="Times New Roman" w:hAnsi="Times New Roman" w:cs="Times New Roman"/>
          <w:b/>
          <w:bCs/>
          <w:color w:val="0F1115"/>
          <w:sz w:val="28"/>
          <w:szCs w:val="28"/>
          <w:lang w:eastAsia="ru-RU"/>
        </w:rPr>
        <w:br/>
        <w:t>Конструкторско-техническая документация</w:t>
      </w:r>
    </w:p>
    <w:p w14:paraId="19FD00E4" w14:textId="77777777" w:rsidR="009502FF" w:rsidRPr="00507543" w:rsidRDefault="009502FF" w:rsidP="009502FF">
      <w:pPr>
        <w:shd w:val="clear" w:color="auto" w:fill="FFFFFF"/>
        <w:spacing w:before="240" w:after="240" w:line="240" w:lineRule="auto"/>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1.1. Кинематическая схема модели</w:t>
      </w:r>
    </w:p>
    <w:p w14:paraId="1A17D970" w14:textId="6B73B064" w:rsidR="009502FF" w:rsidRDefault="009502FF" w:rsidP="007E5D44">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 xml:space="preserve">Кинематическая схема (Рисунок А1.1) представляет собой </w:t>
      </w:r>
      <w:r w:rsidR="007C5C72">
        <w:rPr>
          <w:rFonts w:ascii="Times New Roman" w:eastAsia="Times New Roman" w:hAnsi="Times New Roman" w:cs="Times New Roman"/>
          <w:color w:val="0F1115"/>
          <w:sz w:val="28"/>
          <w:szCs w:val="28"/>
          <w:lang w:eastAsia="ru-RU"/>
        </w:rPr>
        <w:t xml:space="preserve">упрощенное </w:t>
      </w:r>
      <w:r w:rsidRPr="00507543">
        <w:rPr>
          <w:rFonts w:ascii="Times New Roman" w:eastAsia="Times New Roman" w:hAnsi="Times New Roman" w:cs="Times New Roman"/>
          <w:color w:val="0F1115"/>
          <w:sz w:val="28"/>
          <w:szCs w:val="28"/>
          <w:lang w:eastAsia="ru-RU"/>
        </w:rPr>
        <w:t>изображение механической системы, отображающее состав и взаимосвязь ее звеньев без учета конструктивных форм и размеров. Схема разработана в соответствии с ГОСТ 2.770-68 «Обозначения условные кинематические»</w:t>
      </w:r>
      <w:r w:rsidR="0050527C">
        <w:rPr>
          <w:rFonts w:ascii="Times New Roman" w:eastAsia="Times New Roman" w:hAnsi="Times New Roman" w:cs="Times New Roman"/>
          <w:color w:val="0F1115"/>
          <w:sz w:val="28"/>
          <w:szCs w:val="28"/>
          <w:lang w:eastAsia="ru-RU"/>
        </w:rPr>
        <w:t>.</w:t>
      </w:r>
    </w:p>
    <w:p w14:paraId="7B3747B6" w14:textId="1EB367B7" w:rsidR="0050527C" w:rsidRPr="00507543" w:rsidRDefault="0050527C" w:rsidP="007E5D44">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p>
    <w:p w14:paraId="7E1DC69E" w14:textId="77777777" w:rsidR="00E10A89" w:rsidRDefault="00E10A89" w:rsidP="007E5D44">
      <w:pPr>
        <w:shd w:val="clear" w:color="auto" w:fill="FFFFFF"/>
        <w:spacing w:before="100" w:beforeAutospacing="1" w:after="120" w:line="276" w:lineRule="auto"/>
        <w:ind w:left="709"/>
        <w:contextualSpacing/>
        <w:jc w:val="both"/>
        <w:rPr>
          <w:rFonts w:ascii="Times New Roman" w:eastAsia="Times New Roman" w:hAnsi="Times New Roman" w:cs="Times New Roman"/>
          <w:b/>
          <w:bCs/>
          <w:color w:val="0F1115"/>
          <w:sz w:val="28"/>
          <w:szCs w:val="28"/>
          <w:lang w:eastAsia="ru-RU"/>
        </w:rPr>
      </w:pPr>
    </w:p>
    <w:p w14:paraId="20C21694" w14:textId="5042E137" w:rsidR="00E10A89" w:rsidRDefault="004C5242" w:rsidP="007E5D44">
      <w:pPr>
        <w:shd w:val="clear" w:color="auto" w:fill="FFFFFF"/>
        <w:spacing w:before="100" w:beforeAutospacing="1" w:after="120" w:line="276" w:lineRule="auto"/>
        <w:ind w:left="709"/>
        <w:contextualSpacing/>
        <w:jc w:val="both"/>
        <w:rPr>
          <w:rFonts w:ascii="Times New Roman" w:eastAsia="Times New Roman" w:hAnsi="Times New Roman" w:cs="Times New Roman"/>
          <w:b/>
          <w:bCs/>
          <w:color w:val="0F1115"/>
          <w:sz w:val="28"/>
          <w:szCs w:val="28"/>
          <w:lang w:eastAsia="ru-RU"/>
        </w:rPr>
      </w:pPr>
      <w:r>
        <w:rPr>
          <w:rFonts w:ascii="Times New Roman" w:eastAsia="Times New Roman" w:hAnsi="Times New Roman" w:cs="Times New Roman"/>
          <w:noProof/>
          <w:color w:val="0F1115"/>
          <w:sz w:val="28"/>
          <w:szCs w:val="28"/>
          <w:lang w:eastAsia="ru-RU"/>
        </w:rPr>
        <w:drawing>
          <wp:anchor distT="0" distB="0" distL="114300" distR="114300" simplePos="0" relativeHeight="251659264" behindDoc="0" locked="0" layoutInCell="1" allowOverlap="1" wp14:anchorId="5738D93D" wp14:editId="58F0362A">
            <wp:simplePos x="0" y="0"/>
            <wp:positionH relativeFrom="column">
              <wp:posOffset>280670</wp:posOffset>
            </wp:positionH>
            <wp:positionV relativeFrom="paragraph">
              <wp:posOffset>129540</wp:posOffset>
            </wp:positionV>
            <wp:extent cx="4330700" cy="4330700"/>
            <wp:effectExtent l="0" t="0" r="0" b="0"/>
            <wp:wrapTopAndBottom/>
            <wp:docPr id="8099055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05509" name="Рисунок 809905509"/>
                    <pic:cNvPicPr/>
                  </pic:nvPicPr>
                  <pic:blipFill>
                    <a:blip r:embed="rId7">
                      <a:extLst>
                        <a:ext uri="{28A0092B-C50C-407E-A947-70E740481C1C}">
                          <a14:useLocalDpi xmlns:a14="http://schemas.microsoft.com/office/drawing/2010/main" val="0"/>
                        </a:ext>
                      </a:extLst>
                    </a:blip>
                    <a:stretch>
                      <a:fillRect/>
                    </a:stretch>
                  </pic:blipFill>
                  <pic:spPr>
                    <a:xfrm>
                      <a:off x="0" y="0"/>
                      <a:ext cx="4330700" cy="4330700"/>
                    </a:xfrm>
                    <a:prstGeom prst="rect">
                      <a:avLst/>
                    </a:prstGeom>
                  </pic:spPr>
                </pic:pic>
              </a:graphicData>
            </a:graphic>
          </wp:anchor>
        </w:drawing>
      </w:r>
    </w:p>
    <w:p w14:paraId="1297EA60" w14:textId="77777777" w:rsidR="00E10A89" w:rsidRDefault="00E10A89" w:rsidP="007E5D44">
      <w:pPr>
        <w:shd w:val="clear" w:color="auto" w:fill="FFFFFF"/>
        <w:spacing w:before="100" w:beforeAutospacing="1" w:after="120" w:line="276" w:lineRule="auto"/>
        <w:ind w:left="709"/>
        <w:contextualSpacing/>
        <w:jc w:val="both"/>
        <w:rPr>
          <w:rFonts w:ascii="Times New Roman" w:eastAsia="Times New Roman" w:hAnsi="Times New Roman" w:cs="Times New Roman"/>
          <w:b/>
          <w:bCs/>
          <w:color w:val="0F1115"/>
          <w:sz w:val="28"/>
          <w:szCs w:val="28"/>
          <w:lang w:eastAsia="ru-RU"/>
        </w:rPr>
      </w:pPr>
    </w:p>
    <w:p w14:paraId="1FFD506B" w14:textId="13360E2C" w:rsidR="009502FF" w:rsidRPr="00507543" w:rsidRDefault="007E5D44" w:rsidP="007E5D44">
      <w:pPr>
        <w:shd w:val="clear" w:color="auto" w:fill="FFFFFF"/>
        <w:spacing w:before="100" w:beforeAutospacing="1" w:after="120" w:line="276" w:lineRule="auto"/>
        <w:ind w:left="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Условные обозначения</w:t>
      </w:r>
    </w:p>
    <w:p w14:paraId="5402CB39" w14:textId="77777777" w:rsidR="009502FF" w:rsidRPr="00507543" w:rsidRDefault="009502FF" w:rsidP="007E5D44">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Cambria Math" w:eastAsia="Times New Roman" w:hAnsi="Cambria Math" w:cs="Cambria Math"/>
          <w:color w:val="0F1115"/>
          <w:sz w:val="28"/>
          <w:szCs w:val="28"/>
          <w:shd w:val="clear" w:color="auto" w:fill="EBEEF2"/>
          <w:lang w:eastAsia="ru-RU"/>
        </w:rPr>
        <w:t>◯</w:t>
      </w:r>
      <w:r w:rsidRPr="00507543">
        <w:rPr>
          <w:rFonts w:ascii="Times New Roman" w:eastAsia="Times New Roman" w:hAnsi="Times New Roman" w:cs="Times New Roman"/>
          <w:color w:val="0F1115"/>
          <w:sz w:val="28"/>
          <w:szCs w:val="28"/>
          <w:lang w:eastAsia="ru-RU"/>
        </w:rPr>
        <w:t> с центральной точкой – </w:t>
      </w:r>
      <w:r w:rsidRPr="00507543">
        <w:rPr>
          <w:rFonts w:ascii="Times New Roman" w:eastAsia="Times New Roman" w:hAnsi="Times New Roman" w:cs="Times New Roman"/>
          <w:b/>
          <w:bCs/>
          <w:color w:val="0F1115"/>
          <w:sz w:val="28"/>
          <w:szCs w:val="28"/>
          <w:lang w:eastAsia="ru-RU"/>
        </w:rPr>
        <w:t>Неподвижный блок</w:t>
      </w:r>
      <w:r w:rsidRPr="00507543">
        <w:rPr>
          <w:rFonts w:ascii="Times New Roman" w:eastAsia="Times New Roman" w:hAnsi="Times New Roman" w:cs="Times New Roman"/>
          <w:color w:val="0F1115"/>
          <w:sz w:val="28"/>
          <w:szCs w:val="28"/>
          <w:lang w:eastAsia="ru-RU"/>
        </w:rPr>
        <w:t> (ось закреплена на стреле).</w:t>
      </w:r>
    </w:p>
    <w:p w14:paraId="0A3B25F3" w14:textId="269D8D8D" w:rsidR="009502FF" w:rsidRPr="00507543" w:rsidRDefault="009502FF" w:rsidP="007E5D44">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Cambria Math" w:eastAsia="Times New Roman" w:hAnsi="Cambria Math" w:cs="Cambria Math"/>
          <w:color w:val="0F1115"/>
          <w:sz w:val="28"/>
          <w:szCs w:val="28"/>
          <w:shd w:val="clear" w:color="auto" w:fill="EBEEF2"/>
          <w:lang w:eastAsia="ru-RU"/>
        </w:rPr>
        <w:t>◯</w:t>
      </w:r>
      <w:r w:rsidRPr="00507543">
        <w:rPr>
          <w:rFonts w:ascii="Times New Roman" w:eastAsia="Times New Roman" w:hAnsi="Times New Roman" w:cs="Times New Roman"/>
          <w:color w:val="0F1115"/>
          <w:sz w:val="28"/>
          <w:szCs w:val="28"/>
          <w:lang w:eastAsia="ru-RU"/>
        </w:rPr>
        <w:t> с креплением к грузу – </w:t>
      </w:r>
      <w:r w:rsidRPr="00507543">
        <w:rPr>
          <w:rFonts w:ascii="Times New Roman" w:eastAsia="Times New Roman" w:hAnsi="Times New Roman" w:cs="Times New Roman"/>
          <w:b/>
          <w:bCs/>
          <w:color w:val="0F1115"/>
          <w:sz w:val="28"/>
          <w:szCs w:val="28"/>
          <w:lang w:eastAsia="ru-RU"/>
        </w:rPr>
        <w:t>Подвижный блок</w:t>
      </w:r>
      <w:r w:rsidRPr="00507543">
        <w:rPr>
          <w:rFonts w:ascii="Times New Roman" w:eastAsia="Times New Roman" w:hAnsi="Times New Roman" w:cs="Times New Roman"/>
          <w:color w:val="0F1115"/>
          <w:sz w:val="28"/>
          <w:szCs w:val="28"/>
          <w:lang w:eastAsia="ru-RU"/>
        </w:rPr>
        <w:t> (ось перемещается вместе с грузом).</w:t>
      </w:r>
    </w:p>
    <w:p w14:paraId="1A2B7F65" w14:textId="77777777" w:rsidR="009502FF" w:rsidRPr="00507543" w:rsidRDefault="009502FF" w:rsidP="007E5D44">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Cambria Math" w:eastAsia="Times New Roman" w:hAnsi="Cambria Math" w:cs="Cambria Math"/>
          <w:color w:val="0F1115"/>
          <w:sz w:val="28"/>
          <w:szCs w:val="28"/>
          <w:shd w:val="clear" w:color="auto" w:fill="EBEEF2"/>
          <w:lang w:eastAsia="ru-RU"/>
        </w:rPr>
        <w:t>△</w:t>
      </w:r>
      <w:r w:rsidRPr="00507543">
        <w:rPr>
          <w:rFonts w:ascii="Times New Roman" w:eastAsia="Times New Roman" w:hAnsi="Times New Roman" w:cs="Times New Roman"/>
          <w:color w:val="0F1115"/>
          <w:sz w:val="28"/>
          <w:szCs w:val="28"/>
          <w:lang w:eastAsia="ru-RU"/>
        </w:rPr>
        <w:t> на стойке – </w:t>
      </w:r>
      <w:r w:rsidRPr="00507543">
        <w:rPr>
          <w:rFonts w:ascii="Times New Roman" w:eastAsia="Times New Roman" w:hAnsi="Times New Roman" w:cs="Times New Roman"/>
          <w:b/>
          <w:bCs/>
          <w:color w:val="0F1115"/>
          <w:sz w:val="28"/>
          <w:szCs w:val="28"/>
          <w:lang w:eastAsia="ru-RU"/>
        </w:rPr>
        <w:t>Неподвижный шарнир</w:t>
      </w:r>
      <w:r w:rsidRPr="00507543">
        <w:rPr>
          <w:rFonts w:ascii="Times New Roman" w:eastAsia="Times New Roman" w:hAnsi="Times New Roman" w:cs="Times New Roman"/>
          <w:color w:val="0F1115"/>
          <w:sz w:val="28"/>
          <w:szCs w:val="28"/>
          <w:lang w:eastAsia="ru-RU"/>
        </w:rPr>
        <w:t> (ось вращения стрелы).</w:t>
      </w:r>
    </w:p>
    <w:p w14:paraId="11C30E4D" w14:textId="77777777" w:rsidR="009502FF" w:rsidRPr="00507543" w:rsidRDefault="009502FF" w:rsidP="007E5D44">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Cambria Math" w:eastAsia="Times New Roman" w:hAnsi="Cambria Math" w:cs="Cambria Math"/>
          <w:color w:val="0F1115"/>
          <w:sz w:val="28"/>
          <w:szCs w:val="28"/>
          <w:shd w:val="clear" w:color="auto" w:fill="EBEEF2"/>
          <w:lang w:eastAsia="ru-RU"/>
        </w:rPr>
        <w:t>⎅</w:t>
      </w:r>
      <w:r w:rsidRPr="00507543">
        <w:rPr>
          <w:rFonts w:ascii="Times New Roman" w:eastAsia="Times New Roman" w:hAnsi="Times New Roman" w:cs="Times New Roman"/>
          <w:color w:val="0F1115"/>
          <w:sz w:val="28"/>
          <w:szCs w:val="28"/>
          <w:lang w:eastAsia="ru-RU"/>
        </w:rPr>
        <w:t> – </w:t>
      </w:r>
      <w:r w:rsidRPr="00507543">
        <w:rPr>
          <w:rFonts w:ascii="Times New Roman" w:eastAsia="Times New Roman" w:hAnsi="Times New Roman" w:cs="Times New Roman"/>
          <w:b/>
          <w:bCs/>
          <w:color w:val="0F1115"/>
          <w:sz w:val="28"/>
          <w:szCs w:val="28"/>
          <w:lang w:eastAsia="ru-RU"/>
        </w:rPr>
        <w:t>Стрела</w:t>
      </w:r>
      <w:r w:rsidRPr="00507543">
        <w:rPr>
          <w:rFonts w:ascii="Times New Roman" w:eastAsia="Times New Roman" w:hAnsi="Times New Roman" w:cs="Times New Roman"/>
          <w:color w:val="0F1115"/>
          <w:sz w:val="28"/>
          <w:szCs w:val="28"/>
          <w:lang w:eastAsia="ru-RU"/>
        </w:rPr>
        <w:t> (жесткое звено, рычаг 1-го рода).</w:t>
      </w:r>
    </w:p>
    <w:p w14:paraId="030853D4" w14:textId="77777777" w:rsidR="009502FF" w:rsidRPr="00507543" w:rsidRDefault="009502FF" w:rsidP="007E5D44">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Cambria Math" w:eastAsia="Times New Roman" w:hAnsi="Cambria Math" w:cs="Cambria Math"/>
          <w:color w:val="0F1115"/>
          <w:sz w:val="28"/>
          <w:szCs w:val="28"/>
          <w:shd w:val="clear" w:color="auto" w:fill="EBEEF2"/>
          <w:lang w:eastAsia="ru-RU"/>
        </w:rPr>
        <w:t>▭</w:t>
      </w:r>
      <w:r w:rsidRPr="00507543">
        <w:rPr>
          <w:rFonts w:ascii="Times New Roman" w:eastAsia="Times New Roman" w:hAnsi="Times New Roman" w:cs="Times New Roman"/>
          <w:color w:val="0F1115"/>
          <w:sz w:val="28"/>
          <w:szCs w:val="28"/>
          <w:lang w:eastAsia="ru-RU"/>
        </w:rPr>
        <w:t> – </w:t>
      </w:r>
      <w:r w:rsidRPr="00507543">
        <w:rPr>
          <w:rFonts w:ascii="Times New Roman" w:eastAsia="Times New Roman" w:hAnsi="Times New Roman" w:cs="Times New Roman"/>
          <w:b/>
          <w:bCs/>
          <w:color w:val="0F1115"/>
          <w:sz w:val="28"/>
          <w:szCs w:val="28"/>
          <w:lang w:eastAsia="ru-RU"/>
        </w:rPr>
        <w:t>Груз</w:t>
      </w:r>
      <w:r w:rsidRPr="00507543">
        <w:rPr>
          <w:rFonts w:ascii="Times New Roman" w:eastAsia="Times New Roman" w:hAnsi="Times New Roman" w:cs="Times New Roman"/>
          <w:color w:val="0F1115"/>
          <w:sz w:val="28"/>
          <w:szCs w:val="28"/>
          <w:lang w:eastAsia="ru-RU"/>
        </w:rPr>
        <w:t> (масса </w:t>
      </w:r>
      <w:r w:rsidRPr="00507543">
        <w:rPr>
          <w:rFonts w:ascii="Times New Roman" w:eastAsia="Times New Roman" w:hAnsi="Times New Roman" w:cs="Times New Roman"/>
          <w:color w:val="0F1115"/>
          <w:sz w:val="28"/>
          <w:szCs w:val="28"/>
          <w:shd w:val="clear" w:color="auto" w:fill="EBEEF2"/>
          <w:lang w:eastAsia="ru-RU"/>
        </w:rPr>
        <w:t>m</w:t>
      </w:r>
      <w:r w:rsidRPr="00507543">
        <w:rPr>
          <w:rFonts w:ascii="Times New Roman" w:eastAsia="Times New Roman" w:hAnsi="Times New Roman" w:cs="Times New Roman"/>
          <w:color w:val="0F1115"/>
          <w:sz w:val="28"/>
          <w:szCs w:val="28"/>
          <w:lang w:eastAsia="ru-RU"/>
        </w:rPr>
        <w:t>).</w:t>
      </w:r>
    </w:p>
    <w:p w14:paraId="718493CD" w14:textId="77777777" w:rsidR="009502FF" w:rsidRPr="00507543" w:rsidRDefault="009502FF" w:rsidP="007E5D44">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Cambria Math" w:eastAsia="Times New Roman" w:hAnsi="Cambria Math" w:cs="Cambria Math"/>
          <w:color w:val="0F1115"/>
          <w:sz w:val="28"/>
          <w:szCs w:val="28"/>
          <w:shd w:val="clear" w:color="auto" w:fill="EBEEF2"/>
          <w:lang w:eastAsia="ru-RU"/>
        </w:rPr>
        <w:t>◉</w:t>
      </w:r>
      <w:r w:rsidRPr="00507543">
        <w:rPr>
          <w:rFonts w:ascii="Times New Roman" w:eastAsia="Times New Roman" w:hAnsi="Times New Roman" w:cs="Times New Roman"/>
          <w:color w:val="0F1115"/>
          <w:sz w:val="28"/>
          <w:szCs w:val="28"/>
          <w:lang w:eastAsia="ru-RU"/>
        </w:rPr>
        <w:t> – </w:t>
      </w:r>
      <w:r w:rsidRPr="00507543">
        <w:rPr>
          <w:rFonts w:ascii="Times New Roman" w:eastAsia="Times New Roman" w:hAnsi="Times New Roman" w:cs="Times New Roman"/>
          <w:b/>
          <w:bCs/>
          <w:color w:val="0F1115"/>
          <w:sz w:val="28"/>
          <w:szCs w:val="28"/>
          <w:lang w:eastAsia="ru-RU"/>
        </w:rPr>
        <w:t>Противовес</w:t>
      </w:r>
      <w:r w:rsidRPr="00507543">
        <w:rPr>
          <w:rFonts w:ascii="Times New Roman" w:eastAsia="Times New Roman" w:hAnsi="Times New Roman" w:cs="Times New Roman"/>
          <w:color w:val="0F1115"/>
          <w:sz w:val="28"/>
          <w:szCs w:val="28"/>
          <w:lang w:eastAsia="ru-RU"/>
        </w:rPr>
        <w:t> (масса </w:t>
      </w:r>
      <w:r w:rsidRPr="00507543">
        <w:rPr>
          <w:rFonts w:ascii="Times New Roman" w:eastAsia="Times New Roman" w:hAnsi="Times New Roman" w:cs="Times New Roman"/>
          <w:color w:val="0F1115"/>
          <w:sz w:val="28"/>
          <w:szCs w:val="28"/>
          <w:shd w:val="clear" w:color="auto" w:fill="EBEEF2"/>
          <w:lang w:eastAsia="ru-RU"/>
        </w:rPr>
        <w:t>M</w:t>
      </w:r>
      <w:r w:rsidRPr="00507543">
        <w:rPr>
          <w:rFonts w:ascii="Times New Roman" w:eastAsia="Times New Roman" w:hAnsi="Times New Roman" w:cs="Times New Roman"/>
          <w:color w:val="0F1115"/>
          <w:sz w:val="28"/>
          <w:szCs w:val="28"/>
          <w:lang w:eastAsia="ru-RU"/>
        </w:rPr>
        <w:t>).</w:t>
      </w:r>
    </w:p>
    <w:p w14:paraId="06270AA0" w14:textId="77777777" w:rsidR="009502FF" w:rsidRPr="00507543" w:rsidRDefault="009502FF" w:rsidP="007E5D44">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Segoe UI Symbol" w:eastAsia="Times New Roman" w:hAnsi="Segoe UI Symbol" w:cs="Segoe UI Symbol"/>
          <w:color w:val="0F1115"/>
          <w:sz w:val="28"/>
          <w:szCs w:val="28"/>
          <w:shd w:val="clear" w:color="auto" w:fill="EBEEF2"/>
          <w:lang w:eastAsia="ru-RU"/>
        </w:rPr>
        <w:t>⛶</w:t>
      </w:r>
      <w:r w:rsidRPr="00507543">
        <w:rPr>
          <w:rFonts w:ascii="Times New Roman" w:eastAsia="Times New Roman" w:hAnsi="Times New Roman" w:cs="Times New Roman"/>
          <w:color w:val="0F1115"/>
          <w:sz w:val="28"/>
          <w:szCs w:val="28"/>
          <w:lang w:eastAsia="ru-RU"/>
        </w:rPr>
        <w:t> – </w:t>
      </w:r>
      <w:r w:rsidRPr="00507543">
        <w:rPr>
          <w:rFonts w:ascii="Times New Roman" w:eastAsia="Times New Roman" w:hAnsi="Times New Roman" w:cs="Times New Roman"/>
          <w:b/>
          <w:bCs/>
          <w:color w:val="0F1115"/>
          <w:sz w:val="28"/>
          <w:szCs w:val="28"/>
          <w:lang w:eastAsia="ru-RU"/>
        </w:rPr>
        <w:t>Барабан лебедки</w:t>
      </w:r>
      <w:r w:rsidRPr="00507543">
        <w:rPr>
          <w:rFonts w:ascii="Times New Roman" w:eastAsia="Times New Roman" w:hAnsi="Times New Roman" w:cs="Times New Roman"/>
          <w:color w:val="0F1115"/>
          <w:sz w:val="28"/>
          <w:szCs w:val="28"/>
          <w:lang w:eastAsia="ru-RU"/>
        </w:rPr>
        <w:t> (радиус </w:t>
      </w:r>
      <w:r w:rsidRPr="00507543">
        <w:rPr>
          <w:rFonts w:ascii="Times New Roman" w:eastAsia="Times New Roman" w:hAnsi="Times New Roman" w:cs="Times New Roman"/>
          <w:color w:val="0F1115"/>
          <w:sz w:val="28"/>
          <w:szCs w:val="28"/>
          <w:shd w:val="clear" w:color="auto" w:fill="EBEEF2"/>
          <w:lang w:eastAsia="ru-RU"/>
        </w:rPr>
        <w:t>r</w:t>
      </w:r>
      <w:r w:rsidRPr="00507543">
        <w:rPr>
          <w:rFonts w:ascii="Times New Roman" w:eastAsia="Times New Roman" w:hAnsi="Times New Roman" w:cs="Times New Roman"/>
          <w:color w:val="0F1115"/>
          <w:sz w:val="28"/>
          <w:szCs w:val="28"/>
          <w:lang w:eastAsia="ru-RU"/>
        </w:rPr>
        <w:t>).</w:t>
      </w:r>
    </w:p>
    <w:p w14:paraId="22CF5CF1" w14:textId="77777777" w:rsidR="009502FF" w:rsidRPr="00507543" w:rsidRDefault="009502FF" w:rsidP="007E5D44">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Segoe UI Symbol" w:eastAsia="Times New Roman" w:hAnsi="Segoe UI Symbol" w:cs="Segoe UI Symbol"/>
          <w:color w:val="0F1115"/>
          <w:sz w:val="28"/>
          <w:szCs w:val="28"/>
          <w:shd w:val="clear" w:color="auto" w:fill="EBEEF2"/>
          <w:lang w:eastAsia="ru-RU"/>
        </w:rPr>
        <w:t>➸</w:t>
      </w:r>
      <w:r w:rsidRPr="00507543">
        <w:rPr>
          <w:rFonts w:ascii="Times New Roman" w:eastAsia="Times New Roman" w:hAnsi="Times New Roman" w:cs="Times New Roman"/>
          <w:color w:val="0F1115"/>
          <w:sz w:val="28"/>
          <w:szCs w:val="28"/>
          <w:lang w:eastAsia="ru-RU"/>
        </w:rPr>
        <w:t> – </w:t>
      </w:r>
      <w:r w:rsidRPr="00507543">
        <w:rPr>
          <w:rFonts w:ascii="Times New Roman" w:eastAsia="Times New Roman" w:hAnsi="Times New Roman" w:cs="Times New Roman"/>
          <w:b/>
          <w:bCs/>
          <w:color w:val="0F1115"/>
          <w:sz w:val="28"/>
          <w:szCs w:val="28"/>
          <w:lang w:eastAsia="ru-RU"/>
        </w:rPr>
        <w:t>Рукоятка лебедки</w:t>
      </w:r>
      <w:r w:rsidRPr="00507543">
        <w:rPr>
          <w:rFonts w:ascii="Times New Roman" w:eastAsia="Times New Roman" w:hAnsi="Times New Roman" w:cs="Times New Roman"/>
          <w:color w:val="0F1115"/>
          <w:sz w:val="28"/>
          <w:szCs w:val="28"/>
          <w:lang w:eastAsia="ru-RU"/>
        </w:rPr>
        <w:t> (радиус </w:t>
      </w:r>
      <w:r w:rsidRPr="00507543">
        <w:rPr>
          <w:rFonts w:ascii="Times New Roman" w:eastAsia="Times New Roman" w:hAnsi="Times New Roman" w:cs="Times New Roman"/>
          <w:color w:val="0F1115"/>
          <w:sz w:val="28"/>
          <w:szCs w:val="28"/>
          <w:shd w:val="clear" w:color="auto" w:fill="EBEEF2"/>
          <w:lang w:eastAsia="ru-RU"/>
        </w:rPr>
        <w:t>R</w:t>
      </w:r>
      <w:r w:rsidRPr="00507543">
        <w:rPr>
          <w:rFonts w:ascii="Times New Roman" w:eastAsia="Times New Roman" w:hAnsi="Times New Roman" w:cs="Times New Roman"/>
          <w:color w:val="0F1115"/>
          <w:sz w:val="28"/>
          <w:szCs w:val="28"/>
          <w:lang w:eastAsia="ru-RU"/>
        </w:rPr>
        <w:t>, </w:t>
      </w:r>
      <w:r w:rsidRPr="00507543">
        <w:rPr>
          <w:rFonts w:ascii="Times New Roman" w:eastAsia="Times New Roman" w:hAnsi="Times New Roman" w:cs="Times New Roman"/>
          <w:color w:val="0F1115"/>
          <w:sz w:val="28"/>
          <w:szCs w:val="28"/>
          <w:shd w:val="clear" w:color="auto" w:fill="EBEEF2"/>
          <w:lang w:eastAsia="ru-RU"/>
        </w:rPr>
        <w:t>R &gt; r</w:t>
      </w:r>
      <w:r w:rsidRPr="00507543">
        <w:rPr>
          <w:rFonts w:ascii="Times New Roman" w:eastAsia="Times New Roman" w:hAnsi="Times New Roman" w:cs="Times New Roman"/>
          <w:color w:val="0F1115"/>
          <w:sz w:val="28"/>
          <w:szCs w:val="28"/>
          <w:lang w:eastAsia="ru-RU"/>
        </w:rPr>
        <w:t>).</w:t>
      </w:r>
    </w:p>
    <w:p w14:paraId="082D419A" w14:textId="77777777" w:rsidR="009502FF" w:rsidRPr="00507543" w:rsidRDefault="009502FF" w:rsidP="007E5D44">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Cambria Math" w:eastAsia="Times New Roman" w:hAnsi="Cambria Math" w:cs="Cambria Math"/>
          <w:color w:val="0F1115"/>
          <w:sz w:val="28"/>
          <w:szCs w:val="28"/>
          <w:shd w:val="clear" w:color="auto" w:fill="EBEEF2"/>
          <w:lang w:eastAsia="ru-RU"/>
        </w:rPr>
        <w:t>⎺⎺⎺</w:t>
      </w:r>
      <w:r w:rsidRPr="00507543">
        <w:rPr>
          <w:rFonts w:ascii="Times New Roman" w:eastAsia="Times New Roman" w:hAnsi="Times New Roman" w:cs="Times New Roman"/>
          <w:color w:val="0F1115"/>
          <w:sz w:val="28"/>
          <w:szCs w:val="28"/>
          <w:lang w:eastAsia="ru-RU"/>
        </w:rPr>
        <w:t> – </w:t>
      </w:r>
      <w:r w:rsidRPr="00507543">
        <w:rPr>
          <w:rFonts w:ascii="Times New Roman" w:eastAsia="Times New Roman" w:hAnsi="Times New Roman" w:cs="Times New Roman"/>
          <w:b/>
          <w:bCs/>
          <w:color w:val="0F1115"/>
          <w:sz w:val="28"/>
          <w:szCs w:val="28"/>
          <w:lang w:eastAsia="ru-RU"/>
        </w:rPr>
        <w:t>Гибкая связь</w:t>
      </w:r>
      <w:r w:rsidRPr="00507543">
        <w:rPr>
          <w:rFonts w:ascii="Times New Roman" w:eastAsia="Times New Roman" w:hAnsi="Times New Roman" w:cs="Times New Roman"/>
          <w:color w:val="0F1115"/>
          <w:sz w:val="28"/>
          <w:szCs w:val="28"/>
          <w:lang w:eastAsia="ru-RU"/>
        </w:rPr>
        <w:t> (нить, трос).</w:t>
      </w:r>
    </w:p>
    <w:p w14:paraId="4B3A5F53" w14:textId="77777777" w:rsidR="009502FF" w:rsidRPr="00507543" w:rsidRDefault="007E5D44" w:rsidP="007E5D44">
      <w:pPr>
        <w:shd w:val="clear" w:color="auto" w:fill="FFFFFF"/>
        <w:spacing w:before="100" w:beforeAutospacing="1" w:after="12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br/>
      </w:r>
      <w:r w:rsidR="009502FF" w:rsidRPr="00507543">
        <w:rPr>
          <w:rFonts w:ascii="Times New Roman" w:eastAsia="Times New Roman" w:hAnsi="Times New Roman" w:cs="Times New Roman"/>
          <w:b/>
          <w:bCs/>
          <w:color w:val="0F1115"/>
          <w:sz w:val="28"/>
          <w:szCs w:val="28"/>
          <w:lang w:eastAsia="ru-RU"/>
        </w:rPr>
        <w:t>Описание кине</w:t>
      </w:r>
      <w:r w:rsidRPr="00507543">
        <w:rPr>
          <w:rFonts w:ascii="Times New Roman" w:eastAsia="Times New Roman" w:hAnsi="Times New Roman" w:cs="Times New Roman"/>
          <w:b/>
          <w:bCs/>
          <w:color w:val="0F1115"/>
          <w:sz w:val="28"/>
          <w:szCs w:val="28"/>
          <w:lang w:eastAsia="ru-RU"/>
        </w:rPr>
        <w:t>матических пар и преобразований</w:t>
      </w:r>
    </w:p>
    <w:p w14:paraId="1967DDB4" w14:textId="77777777" w:rsidR="007E5D44" w:rsidRPr="00507543" w:rsidRDefault="009502FF" w:rsidP="007E5D44">
      <w:pPr>
        <w:pStyle w:val="a5"/>
        <w:numPr>
          <w:ilvl w:val="0"/>
          <w:numId w:val="24"/>
        </w:numPr>
        <w:shd w:val="clear" w:color="auto" w:fill="FFFFFF"/>
        <w:spacing w:before="100" w:beforeAutospacing="1" w:after="0" w:line="276" w:lineRule="auto"/>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Вр</w:t>
      </w:r>
      <w:r w:rsidR="007E5D44" w:rsidRPr="00507543">
        <w:rPr>
          <w:rFonts w:ascii="Times New Roman" w:eastAsia="Times New Roman" w:hAnsi="Times New Roman" w:cs="Times New Roman"/>
          <w:b/>
          <w:bCs/>
          <w:color w:val="0F1115"/>
          <w:sz w:val="28"/>
          <w:szCs w:val="28"/>
          <w:lang w:eastAsia="ru-RU"/>
        </w:rPr>
        <w:t>ащательная пара (шарнир стрелы)</w:t>
      </w:r>
    </w:p>
    <w:p w14:paraId="40B1011B" w14:textId="77777777" w:rsidR="009502FF" w:rsidRPr="00507543" w:rsidRDefault="009502FF" w:rsidP="007E5D44">
      <w:pPr>
        <w:shd w:val="clear" w:color="auto" w:fill="FFFFFF"/>
        <w:spacing w:before="100" w:beforeAutospacing="1" w:after="0" w:line="276" w:lineRule="auto"/>
        <w:ind w:left="-357"/>
        <w:contextualSpacing/>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Преобразует момент силы со стороны троса в угловое перемещение стрелы.</w:t>
      </w:r>
    </w:p>
    <w:p w14:paraId="618443EB" w14:textId="77777777" w:rsidR="007E5D44" w:rsidRPr="00507543" w:rsidRDefault="009502FF" w:rsidP="007E5D44">
      <w:pPr>
        <w:pStyle w:val="a5"/>
        <w:numPr>
          <w:ilvl w:val="0"/>
          <w:numId w:val="24"/>
        </w:numPr>
        <w:shd w:val="clear" w:color="auto" w:fill="FFFFFF"/>
        <w:spacing w:before="100" w:beforeAutospacing="1" w:after="0" w:line="276" w:lineRule="auto"/>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 xml:space="preserve">Полиспаст (система </w:t>
      </w:r>
      <w:r w:rsidR="007E5D44" w:rsidRPr="00507543">
        <w:rPr>
          <w:rFonts w:ascii="Times New Roman" w:eastAsia="Times New Roman" w:hAnsi="Times New Roman" w:cs="Times New Roman"/>
          <w:b/>
          <w:bCs/>
          <w:color w:val="0F1115"/>
          <w:sz w:val="28"/>
          <w:szCs w:val="28"/>
          <w:lang w:eastAsia="ru-RU"/>
        </w:rPr>
        <w:t>блоков)</w:t>
      </w:r>
    </w:p>
    <w:p w14:paraId="2A2E89C8" w14:textId="77777777" w:rsidR="009502FF" w:rsidRPr="00507543" w:rsidRDefault="009502FF" w:rsidP="007E5D44">
      <w:pPr>
        <w:shd w:val="clear" w:color="auto" w:fill="FFFFFF"/>
        <w:spacing w:before="100" w:beforeAutospacing="1" w:after="0" w:line="276" w:lineRule="auto"/>
        <w:ind w:left="-357"/>
        <w:contextualSpacing/>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Представляет собой совокупность двух вращательных пар (блоки) и гибкой связи. Обеспечивает двойной выигрыш в силе (</w:t>
      </w:r>
      <w:r w:rsidRPr="00507543">
        <w:rPr>
          <w:rFonts w:ascii="Times New Roman" w:eastAsia="Times New Roman" w:hAnsi="Times New Roman" w:cs="Times New Roman"/>
          <w:color w:val="0F1115"/>
          <w:sz w:val="28"/>
          <w:szCs w:val="28"/>
          <w:shd w:val="clear" w:color="auto" w:fill="EBEEF2"/>
          <w:lang w:eastAsia="ru-RU"/>
        </w:rPr>
        <w:t>i_п = 2</w:t>
      </w:r>
      <w:r w:rsidRPr="00507543">
        <w:rPr>
          <w:rFonts w:ascii="Times New Roman" w:eastAsia="Times New Roman" w:hAnsi="Times New Roman" w:cs="Times New Roman"/>
          <w:color w:val="0F1115"/>
          <w:sz w:val="28"/>
          <w:szCs w:val="28"/>
          <w:lang w:eastAsia="ru-RU"/>
        </w:rPr>
        <w:t>) при двойном проигрыше в расстоянии.</w:t>
      </w:r>
    </w:p>
    <w:p w14:paraId="5668775A" w14:textId="77777777" w:rsidR="007E5D44" w:rsidRPr="00507543" w:rsidRDefault="007E5D44" w:rsidP="007E5D44">
      <w:pPr>
        <w:pStyle w:val="a5"/>
        <w:numPr>
          <w:ilvl w:val="0"/>
          <w:numId w:val="24"/>
        </w:numPr>
        <w:shd w:val="clear" w:color="auto" w:fill="FFFFFF"/>
        <w:spacing w:before="100" w:beforeAutospacing="1" w:after="0" w:line="276" w:lineRule="auto"/>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Механизм «колесо-ось» (лебедка)</w:t>
      </w:r>
    </w:p>
    <w:p w14:paraId="00B78C4B" w14:textId="77777777" w:rsidR="009502FF" w:rsidRPr="00507543" w:rsidRDefault="009502FF" w:rsidP="007E5D44">
      <w:pPr>
        <w:shd w:val="clear" w:color="auto" w:fill="FFFFFF"/>
        <w:spacing w:before="100" w:beforeAutospacing="1" w:after="0" w:line="276" w:lineRule="auto"/>
        <w:ind w:left="-357"/>
        <w:contextualSpacing/>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Образован жесткой кинематической парой между рукояткой (радиус </w:t>
      </w:r>
      <w:r w:rsidRPr="00507543">
        <w:rPr>
          <w:rFonts w:ascii="Times New Roman" w:eastAsia="Times New Roman" w:hAnsi="Times New Roman" w:cs="Times New Roman"/>
          <w:color w:val="0F1115"/>
          <w:sz w:val="28"/>
          <w:szCs w:val="28"/>
          <w:shd w:val="clear" w:color="auto" w:fill="EBEEF2"/>
          <w:lang w:eastAsia="ru-RU"/>
        </w:rPr>
        <w:t>R</w:t>
      </w:r>
      <w:r w:rsidRPr="00507543">
        <w:rPr>
          <w:rFonts w:ascii="Times New Roman" w:eastAsia="Times New Roman" w:hAnsi="Times New Roman" w:cs="Times New Roman"/>
          <w:color w:val="0F1115"/>
          <w:sz w:val="28"/>
          <w:szCs w:val="28"/>
          <w:lang w:eastAsia="ru-RU"/>
        </w:rPr>
        <w:t>) и барабаном (радиус </w:t>
      </w:r>
      <w:r w:rsidRPr="00507543">
        <w:rPr>
          <w:rFonts w:ascii="Times New Roman" w:eastAsia="Times New Roman" w:hAnsi="Times New Roman" w:cs="Times New Roman"/>
          <w:color w:val="0F1115"/>
          <w:sz w:val="28"/>
          <w:szCs w:val="28"/>
          <w:shd w:val="clear" w:color="auto" w:fill="EBEEF2"/>
          <w:lang w:eastAsia="ru-RU"/>
        </w:rPr>
        <w:t>r</w:t>
      </w:r>
      <w:r w:rsidRPr="00507543">
        <w:rPr>
          <w:rFonts w:ascii="Times New Roman" w:eastAsia="Times New Roman" w:hAnsi="Times New Roman" w:cs="Times New Roman"/>
          <w:color w:val="0F1115"/>
          <w:sz w:val="28"/>
          <w:szCs w:val="28"/>
          <w:lang w:eastAsia="ru-RU"/>
        </w:rPr>
        <w:t>). Коэффициент передачи: </w:t>
      </w:r>
      <w:r w:rsidRPr="00507543">
        <w:rPr>
          <w:rFonts w:ascii="Times New Roman" w:eastAsia="Times New Roman" w:hAnsi="Times New Roman" w:cs="Times New Roman"/>
          <w:color w:val="0F1115"/>
          <w:sz w:val="28"/>
          <w:szCs w:val="28"/>
          <w:shd w:val="clear" w:color="auto" w:fill="EBEEF2"/>
          <w:lang w:eastAsia="ru-RU"/>
        </w:rPr>
        <w:t>i_л = R / r</w:t>
      </w:r>
      <w:r w:rsidRPr="00507543">
        <w:rPr>
          <w:rFonts w:ascii="Times New Roman" w:eastAsia="Times New Roman" w:hAnsi="Times New Roman" w:cs="Times New Roman"/>
          <w:color w:val="0F1115"/>
          <w:sz w:val="28"/>
          <w:szCs w:val="28"/>
          <w:lang w:eastAsia="ru-RU"/>
        </w:rPr>
        <w:t>. Преобразует вращательное движение с малым моментом и высокой угловой скоростью на входе (рукоятка) во вращательное движение с большим моментом и низкой скоростью на выходе (барабан).</w:t>
      </w:r>
    </w:p>
    <w:p w14:paraId="1C8DCF7F" w14:textId="77777777" w:rsidR="007E5D44" w:rsidRPr="00507543" w:rsidRDefault="009502FF" w:rsidP="007E5D44">
      <w:pPr>
        <w:pStyle w:val="a5"/>
        <w:numPr>
          <w:ilvl w:val="0"/>
          <w:numId w:val="24"/>
        </w:numPr>
        <w:shd w:val="clear" w:color="auto" w:fill="FFFFFF"/>
        <w:spacing w:before="100" w:beforeAutospacing="1" w:after="0" w:line="276" w:lineRule="auto"/>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По</w:t>
      </w:r>
      <w:r w:rsidR="007E5D44" w:rsidRPr="00507543">
        <w:rPr>
          <w:rFonts w:ascii="Times New Roman" w:eastAsia="Times New Roman" w:hAnsi="Times New Roman" w:cs="Times New Roman"/>
          <w:b/>
          <w:bCs/>
          <w:color w:val="0F1115"/>
          <w:sz w:val="28"/>
          <w:szCs w:val="28"/>
          <w:lang w:eastAsia="ru-RU"/>
        </w:rPr>
        <w:t>следовательное соединение</w:t>
      </w:r>
    </w:p>
    <w:p w14:paraId="075E0219" w14:textId="77777777" w:rsidR="009502FF" w:rsidRPr="00507543" w:rsidRDefault="009502FF" w:rsidP="007E5D44">
      <w:pPr>
        <w:shd w:val="clear" w:color="auto" w:fill="FFFFFF"/>
        <w:spacing w:before="100" w:beforeAutospacing="1" w:after="0" w:line="276" w:lineRule="auto"/>
        <w:ind w:left="-357"/>
        <w:contextualSpacing/>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Общий теоретический передаточный коэффициент системы: </w:t>
      </w:r>
      <w:proofErr w:type="spellStart"/>
      <w:r w:rsidRPr="00507543">
        <w:rPr>
          <w:rFonts w:ascii="Times New Roman" w:eastAsia="Times New Roman" w:hAnsi="Times New Roman" w:cs="Times New Roman"/>
          <w:color w:val="0F1115"/>
          <w:sz w:val="28"/>
          <w:szCs w:val="28"/>
          <w:shd w:val="clear" w:color="auto" w:fill="EBEEF2"/>
          <w:lang w:eastAsia="ru-RU"/>
        </w:rPr>
        <w:t>i_общ_теор</w:t>
      </w:r>
      <w:proofErr w:type="spellEnd"/>
      <w:r w:rsidRPr="00507543">
        <w:rPr>
          <w:rFonts w:ascii="Times New Roman" w:eastAsia="Times New Roman" w:hAnsi="Times New Roman" w:cs="Times New Roman"/>
          <w:color w:val="0F1115"/>
          <w:sz w:val="28"/>
          <w:szCs w:val="28"/>
          <w:shd w:val="clear" w:color="auto" w:fill="EBEEF2"/>
          <w:lang w:eastAsia="ru-RU"/>
        </w:rPr>
        <w:t xml:space="preserve"> = i_л * i_п = (2R)/r</w:t>
      </w:r>
      <w:r w:rsidRPr="00507543">
        <w:rPr>
          <w:rFonts w:ascii="Times New Roman" w:eastAsia="Times New Roman" w:hAnsi="Times New Roman" w:cs="Times New Roman"/>
          <w:color w:val="0F1115"/>
          <w:sz w:val="28"/>
          <w:szCs w:val="28"/>
          <w:lang w:eastAsia="ru-RU"/>
        </w:rPr>
        <w:t>.</w:t>
      </w:r>
    </w:p>
    <w:p w14:paraId="3C833896" w14:textId="77777777" w:rsidR="009502FF" w:rsidRPr="00507543" w:rsidRDefault="009502FF" w:rsidP="007E5D44">
      <w:pPr>
        <w:shd w:val="clear" w:color="auto" w:fill="FFFFFF"/>
        <w:spacing w:before="240" w:after="240" w:line="240" w:lineRule="auto"/>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1.2. Сборочный чертеж и спецификация</w:t>
      </w:r>
    </w:p>
    <w:p w14:paraId="111E96DE" w14:textId="77777777" w:rsidR="009502FF" w:rsidRDefault="009502FF" w:rsidP="007E5D44">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Сборочный чертеж (Эскиз А1.2) выполнен в ортогональных проекциях (вид спереди и вид сбоку) и содержит габаритные, установочные и присоединительные размеры.</w:t>
      </w:r>
    </w:p>
    <w:p w14:paraId="6FB06BCF" w14:textId="77777777" w:rsidR="00C70818" w:rsidRDefault="00C70818" w:rsidP="007E5D44">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p>
    <w:p w14:paraId="48F64E2E" w14:textId="5F8A503F" w:rsidR="00C70818" w:rsidRDefault="00D44BD5" w:rsidP="007E5D44">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Pr>
          <w:rFonts w:ascii="Times New Roman" w:eastAsia="Times New Roman" w:hAnsi="Times New Roman" w:cs="Times New Roman"/>
          <w:noProof/>
          <w:color w:val="0F1115"/>
          <w:sz w:val="28"/>
          <w:szCs w:val="28"/>
          <w:lang w:eastAsia="ru-RU"/>
        </w:rPr>
        <w:drawing>
          <wp:anchor distT="0" distB="0" distL="114300" distR="114300" simplePos="0" relativeHeight="251660288" behindDoc="0" locked="0" layoutInCell="1" allowOverlap="1" wp14:anchorId="583564EA" wp14:editId="63E25C0B">
            <wp:simplePos x="0" y="0"/>
            <wp:positionH relativeFrom="column">
              <wp:posOffset>0</wp:posOffset>
            </wp:positionH>
            <wp:positionV relativeFrom="paragraph">
              <wp:posOffset>223520</wp:posOffset>
            </wp:positionV>
            <wp:extent cx="4330700" cy="4330700"/>
            <wp:effectExtent l="0" t="0" r="0" b="0"/>
            <wp:wrapTopAndBottom/>
            <wp:docPr id="18059947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94757" name="Рисунок 1805994757"/>
                    <pic:cNvPicPr/>
                  </pic:nvPicPr>
                  <pic:blipFill>
                    <a:blip r:embed="rId8">
                      <a:extLst>
                        <a:ext uri="{28A0092B-C50C-407E-A947-70E740481C1C}">
                          <a14:useLocalDpi xmlns:a14="http://schemas.microsoft.com/office/drawing/2010/main" val="0"/>
                        </a:ext>
                      </a:extLst>
                    </a:blip>
                    <a:stretch>
                      <a:fillRect/>
                    </a:stretch>
                  </pic:blipFill>
                  <pic:spPr>
                    <a:xfrm>
                      <a:off x="0" y="0"/>
                      <a:ext cx="4330700" cy="4330700"/>
                    </a:xfrm>
                    <a:prstGeom prst="rect">
                      <a:avLst/>
                    </a:prstGeom>
                  </pic:spPr>
                </pic:pic>
              </a:graphicData>
            </a:graphic>
          </wp:anchor>
        </w:drawing>
      </w:r>
    </w:p>
    <w:p w14:paraId="349A7E74" w14:textId="77777777" w:rsidR="00C70818" w:rsidRPr="00507543" w:rsidRDefault="00C70818" w:rsidP="007E5D44">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p>
    <w:p w14:paraId="5D8E7FA3" w14:textId="77777777" w:rsidR="009502FF" w:rsidRPr="00507543" w:rsidRDefault="007E5D44" w:rsidP="007E5D44">
      <w:pPr>
        <w:shd w:val="clear" w:color="auto" w:fill="FFFFFF"/>
        <w:spacing w:before="100" w:beforeAutospacing="1" w:after="120" w:line="240" w:lineRule="auto"/>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Основные узлы и детали</w:t>
      </w:r>
    </w:p>
    <w:p w14:paraId="3EC38ADF" w14:textId="77777777" w:rsidR="009502FF" w:rsidRPr="00507543" w:rsidRDefault="009502FF" w:rsidP="007E5D44">
      <w:pPr>
        <w:shd w:val="clear" w:color="auto" w:fill="FFFFFF"/>
        <w:spacing w:before="100" w:beforeAutospacing="1" w:after="0" w:line="240" w:lineRule="auto"/>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Узел 001: Основание и стойка.</w:t>
      </w:r>
      <w:r w:rsidRPr="00507543">
        <w:rPr>
          <w:rFonts w:ascii="Times New Roman" w:eastAsia="Times New Roman" w:hAnsi="Times New Roman" w:cs="Times New Roman"/>
          <w:color w:val="0F1115"/>
          <w:sz w:val="28"/>
          <w:szCs w:val="28"/>
          <w:lang w:eastAsia="ru-RU"/>
        </w:rPr>
        <w:t xml:space="preserve"> Изготовлен из соснового бруса сечением 30х30 мм. Обеспечивает устойчивость против опрокидывающего момента. К стойке </w:t>
      </w:r>
      <w:proofErr w:type="spellStart"/>
      <w:r w:rsidRPr="00507543">
        <w:rPr>
          <w:rFonts w:ascii="Times New Roman" w:eastAsia="Times New Roman" w:hAnsi="Times New Roman" w:cs="Times New Roman"/>
          <w:color w:val="0F1115"/>
          <w:sz w:val="28"/>
          <w:szCs w:val="28"/>
          <w:lang w:eastAsia="ru-RU"/>
        </w:rPr>
        <w:t>шарнирно</w:t>
      </w:r>
      <w:proofErr w:type="spellEnd"/>
      <w:r w:rsidRPr="00507543">
        <w:rPr>
          <w:rFonts w:ascii="Times New Roman" w:eastAsia="Times New Roman" w:hAnsi="Times New Roman" w:cs="Times New Roman"/>
          <w:color w:val="0F1115"/>
          <w:sz w:val="28"/>
          <w:szCs w:val="28"/>
          <w:lang w:eastAsia="ru-RU"/>
        </w:rPr>
        <w:t xml:space="preserve"> крепится стрела.</w:t>
      </w:r>
    </w:p>
    <w:p w14:paraId="6EB3741C" w14:textId="77777777" w:rsidR="009502FF" w:rsidRPr="00507543" w:rsidRDefault="009502FF" w:rsidP="007E5D44">
      <w:pPr>
        <w:shd w:val="clear" w:color="auto" w:fill="FFFFFF"/>
        <w:spacing w:before="100" w:beforeAutospacing="1" w:after="0" w:line="240" w:lineRule="auto"/>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Узел 002: Стрела.</w:t>
      </w:r>
      <w:r w:rsidRPr="00507543">
        <w:rPr>
          <w:rFonts w:ascii="Times New Roman" w:eastAsia="Times New Roman" w:hAnsi="Times New Roman" w:cs="Times New Roman"/>
          <w:color w:val="0F1115"/>
          <w:sz w:val="28"/>
          <w:szCs w:val="28"/>
          <w:lang w:eastAsia="ru-RU"/>
        </w:rPr>
        <w:t> Изготовлена из фанеры толщиной 10 мм, длиной 400 мм. Имеет два плеча: грузовое (</w:t>
      </w:r>
      <w:r w:rsidRPr="00507543">
        <w:rPr>
          <w:rFonts w:ascii="Times New Roman" w:eastAsia="Times New Roman" w:hAnsi="Times New Roman" w:cs="Times New Roman"/>
          <w:color w:val="0F1115"/>
          <w:sz w:val="28"/>
          <w:szCs w:val="28"/>
          <w:shd w:val="clear" w:color="auto" w:fill="EBEEF2"/>
          <w:lang w:eastAsia="ru-RU"/>
        </w:rPr>
        <w:t>L_гр = 300 мм</w:t>
      </w:r>
      <w:r w:rsidRPr="00507543">
        <w:rPr>
          <w:rFonts w:ascii="Times New Roman" w:eastAsia="Times New Roman" w:hAnsi="Times New Roman" w:cs="Times New Roman"/>
          <w:color w:val="0F1115"/>
          <w:sz w:val="28"/>
          <w:szCs w:val="28"/>
          <w:lang w:eastAsia="ru-RU"/>
        </w:rPr>
        <w:t xml:space="preserve">) и </w:t>
      </w:r>
      <w:proofErr w:type="spellStart"/>
      <w:r w:rsidRPr="00507543">
        <w:rPr>
          <w:rFonts w:ascii="Times New Roman" w:eastAsia="Times New Roman" w:hAnsi="Times New Roman" w:cs="Times New Roman"/>
          <w:color w:val="0F1115"/>
          <w:sz w:val="28"/>
          <w:szCs w:val="28"/>
          <w:lang w:eastAsia="ru-RU"/>
        </w:rPr>
        <w:t>противовесное</w:t>
      </w:r>
      <w:proofErr w:type="spellEnd"/>
      <w:r w:rsidRPr="00507543">
        <w:rPr>
          <w:rFonts w:ascii="Times New Roman" w:eastAsia="Times New Roman" w:hAnsi="Times New Roman" w:cs="Times New Roman"/>
          <w:color w:val="0F1115"/>
          <w:sz w:val="28"/>
          <w:szCs w:val="28"/>
          <w:lang w:eastAsia="ru-RU"/>
        </w:rPr>
        <w:t xml:space="preserve"> (</w:t>
      </w:r>
      <w:r w:rsidRPr="00507543">
        <w:rPr>
          <w:rFonts w:ascii="Times New Roman" w:eastAsia="Times New Roman" w:hAnsi="Times New Roman" w:cs="Times New Roman"/>
          <w:color w:val="0F1115"/>
          <w:sz w:val="28"/>
          <w:szCs w:val="28"/>
          <w:shd w:val="clear" w:color="auto" w:fill="EBEEF2"/>
          <w:lang w:eastAsia="ru-RU"/>
        </w:rPr>
        <w:t>L_пр = 100 мм</w:t>
      </w:r>
      <w:r w:rsidRPr="00507543">
        <w:rPr>
          <w:rFonts w:ascii="Times New Roman" w:eastAsia="Times New Roman" w:hAnsi="Times New Roman" w:cs="Times New Roman"/>
          <w:color w:val="0F1115"/>
          <w:sz w:val="28"/>
          <w:szCs w:val="28"/>
          <w:lang w:eastAsia="ru-RU"/>
        </w:rPr>
        <w:t>). В конце грузового плеча закреплен кронштейн для неподвижного блока.</w:t>
      </w:r>
    </w:p>
    <w:p w14:paraId="757A53F9" w14:textId="77777777" w:rsidR="009502FF" w:rsidRPr="00507543" w:rsidRDefault="009502FF" w:rsidP="007E5D44">
      <w:pPr>
        <w:shd w:val="clear" w:color="auto" w:fill="FFFFFF"/>
        <w:spacing w:before="100" w:beforeAutospacing="1" w:after="0" w:line="240" w:lineRule="auto"/>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Узел 003: Полиспаст.</w:t>
      </w:r>
      <w:r w:rsidRPr="00507543">
        <w:rPr>
          <w:rFonts w:ascii="Times New Roman" w:eastAsia="Times New Roman" w:hAnsi="Times New Roman" w:cs="Times New Roman"/>
          <w:color w:val="0F1115"/>
          <w:sz w:val="28"/>
          <w:szCs w:val="28"/>
          <w:lang w:eastAsia="ru-RU"/>
        </w:rPr>
        <w:t> Состоит из двух идентичных блоков, выточенных из PLA-пластика на 3D-принтере. Диаметр блока </w:t>
      </w:r>
      <w:r w:rsidRPr="00507543">
        <w:rPr>
          <w:rFonts w:ascii="Times New Roman" w:eastAsia="Times New Roman" w:hAnsi="Times New Roman" w:cs="Times New Roman"/>
          <w:color w:val="0F1115"/>
          <w:sz w:val="28"/>
          <w:szCs w:val="28"/>
          <w:shd w:val="clear" w:color="auto" w:fill="EBEEF2"/>
          <w:lang w:eastAsia="ru-RU"/>
        </w:rPr>
        <w:t>D = 40 мм</w:t>
      </w:r>
      <w:r w:rsidRPr="00507543">
        <w:rPr>
          <w:rFonts w:ascii="Times New Roman" w:eastAsia="Times New Roman" w:hAnsi="Times New Roman" w:cs="Times New Roman"/>
          <w:color w:val="0F1115"/>
          <w:sz w:val="28"/>
          <w:szCs w:val="28"/>
          <w:lang w:eastAsia="ru-RU"/>
        </w:rPr>
        <w:t>, диаметр оси </w:t>
      </w:r>
      <w:r w:rsidRPr="00507543">
        <w:rPr>
          <w:rFonts w:ascii="Times New Roman" w:eastAsia="Times New Roman" w:hAnsi="Times New Roman" w:cs="Times New Roman"/>
          <w:color w:val="0F1115"/>
          <w:sz w:val="28"/>
          <w:szCs w:val="28"/>
          <w:shd w:val="clear" w:color="auto" w:fill="EBEEF2"/>
          <w:lang w:eastAsia="ru-RU"/>
        </w:rPr>
        <w:t>d = 3 мм</w:t>
      </w:r>
      <w:r w:rsidRPr="00507543">
        <w:rPr>
          <w:rFonts w:ascii="Times New Roman" w:eastAsia="Times New Roman" w:hAnsi="Times New Roman" w:cs="Times New Roman"/>
          <w:color w:val="0F1115"/>
          <w:sz w:val="28"/>
          <w:szCs w:val="28"/>
          <w:lang w:eastAsia="ru-RU"/>
        </w:rPr>
        <w:t> (стальная проволока). Подвижный блок снабжен крюком для груза.</w:t>
      </w:r>
    </w:p>
    <w:p w14:paraId="70F476C2" w14:textId="77777777" w:rsidR="009502FF" w:rsidRPr="00507543" w:rsidRDefault="009502FF" w:rsidP="007E5D44">
      <w:pPr>
        <w:shd w:val="clear" w:color="auto" w:fill="FFFFFF"/>
        <w:spacing w:before="100" w:beforeAutospacing="1" w:after="0" w:line="240" w:lineRule="auto"/>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Узел 004: Лебедка.</w:t>
      </w:r>
      <w:r w:rsidRPr="00507543">
        <w:rPr>
          <w:rFonts w:ascii="Times New Roman" w:eastAsia="Times New Roman" w:hAnsi="Times New Roman" w:cs="Times New Roman"/>
          <w:color w:val="0F1115"/>
          <w:sz w:val="28"/>
          <w:szCs w:val="28"/>
          <w:lang w:eastAsia="ru-RU"/>
        </w:rPr>
        <w:t> Барабан (</w:t>
      </w:r>
      <w:r w:rsidRPr="00507543">
        <w:rPr>
          <w:rFonts w:ascii="Times New Roman" w:eastAsia="Times New Roman" w:hAnsi="Times New Roman" w:cs="Times New Roman"/>
          <w:color w:val="0F1115"/>
          <w:sz w:val="28"/>
          <w:szCs w:val="28"/>
          <w:shd w:val="clear" w:color="auto" w:fill="EBEEF2"/>
          <w:lang w:eastAsia="ru-RU"/>
        </w:rPr>
        <w:t>r = 8 мм</w:t>
      </w:r>
      <w:r w:rsidRPr="00507543">
        <w:rPr>
          <w:rFonts w:ascii="Times New Roman" w:eastAsia="Times New Roman" w:hAnsi="Times New Roman" w:cs="Times New Roman"/>
          <w:color w:val="0F1115"/>
          <w:sz w:val="28"/>
          <w:szCs w:val="28"/>
          <w:lang w:eastAsia="ru-RU"/>
        </w:rPr>
        <w:t>) и рукоятка (</w:t>
      </w:r>
      <w:r w:rsidRPr="00507543">
        <w:rPr>
          <w:rFonts w:ascii="Times New Roman" w:eastAsia="Times New Roman" w:hAnsi="Times New Roman" w:cs="Times New Roman"/>
          <w:color w:val="0F1115"/>
          <w:sz w:val="28"/>
          <w:szCs w:val="28"/>
          <w:shd w:val="clear" w:color="auto" w:fill="EBEEF2"/>
          <w:lang w:eastAsia="ru-RU"/>
        </w:rPr>
        <w:t>R = 80 мм</w:t>
      </w:r>
      <w:r w:rsidRPr="00507543">
        <w:rPr>
          <w:rFonts w:ascii="Times New Roman" w:eastAsia="Times New Roman" w:hAnsi="Times New Roman" w:cs="Times New Roman"/>
          <w:color w:val="0F1115"/>
          <w:sz w:val="28"/>
          <w:szCs w:val="28"/>
          <w:lang w:eastAsia="ru-RU"/>
        </w:rPr>
        <w:t>) вырезаны из фанеры и жестко соединены на общей оси (гвоздь </w:t>
      </w:r>
      <w:r w:rsidRPr="00507543">
        <w:rPr>
          <w:rFonts w:ascii="Times New Roman" w:eastAsia="Times New Roman" w:hAnsi="Times New Roman" w:cs="Times New Roman"/>
          <w:color w:val="0F1115"/>
          <w:sz w:val="28"/>
          <w:szCs w:val="28"/>
          <w:shd w:val="clear" w:color="auto" w:fill="EBEEF2"/>
          <w:lang w:eastAsia="ru-RU"/>
        </w:rPr>
        <w:t>Ø 2 мм</w:t>
      </w:r>
      <w:r w:rsidRPr="00507543">
        <w:rPr>
          <w:rFonts w:ascii="Times New Roman" w:eastAsia="Times New Roman" w:hAnsi="Times New Roman" w:cs="Times New Roman"/>
          <w:color w:val="0F1115"/>
          <w:sz w:val="28"/>
          <w:szCs w:val="28"/>
          <w:lang w:eastAsia="ru-RU"/>
        </w:rPr>
        <w:t>). Ось установлена в подшипниковых узлах скольжения (отверстия в стойке).</w:t>
      </w:r>
    </w:p>
    <w:p w14:paraId="6D7CE1B1" w14:textId="77777777" w:rsidR="009502FF" w:rsidRPr="00507543" w:rsidRDefault="009502FF" w:rsidP="007E5D44">
      <w:pPr>
        <w:shd w:val="clear" w:color="auto" w:fill="FFFFFF"/>
        <w:spacing w:before="100" w:beforeAutospacing="1" w:after="0" w:line="240" w:lineRule="auto"/>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Узел 005: Противовес.</w:t>
      </w:r>
      <w:r w:rsidRPr="00507543">
        <w:rPr>
          <w:rFonts w:ascii="Times New Roman" w:eastAsia="Times New Roman" w:hAnsi="Times New Roman" w:cs="Times New Roman"/>
          <w:color w:val="0F1115"/>
          <w:sz w:val="28"/>
          <w:szCs w:val="28"/>
          <w:lang w:eastAsia="ru-RU"/>
        </w:rPr>
        <w:t> Регулируемая система из пластиковой емкости с сыпучим балластом (песок). Позволяет точно настраивать балансировку.</w:t>
      </w:r>
    </w:p>
    <w:p w14:paraId="6AEB2ED2" w14:textId="77777777" w:rsidR="009502FF" w:rsidRPr="00507543" w:rsidRDefault="009502FF" w:rsidP="007E5D44">
      <w:pPr>
        <w:shd w:val="clear" w:color="auto" w:fill="FFFFFF"/>
        <w:spacing w:before="100" w:beforeAutospacing="1" w:after="120" w:line="240" w:lineRule="auto"/>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Ключевые размеры и</w:t>
      </w:r>
      <w:r w:rsidR="007E5D44" w:rsidRPr="00507543">
        <w:rPr>
          <w:rFonts w:ascii="Times New Roman" w:eastAsia="Times New Roman" w:hAnsi="Times New Roman" w:cs="Times New Roman"/>
          <w:b/>
          <w:bCs/>
          <w:color w:val="0F1115"/>
          <w:sz w:val="28"/>
          <w:szCs w:val="28"/>
          <w:lang w:eastAsia="ru-RU"/>
        </w:rPr>
        <w:t xml:space="preserve"> допуски</w:t>
      </w:r>
    </w:p>
    <w:p w14:paraId="5B70214D" w14:textId="77777777" w:rsidR="009502FF" w:rsidRPr="00507543" w:rsidRDefault="009502FF" w:rsidP="007E5D44">
      <w:pPr>
        <w:shd w:val="clear" w:color="auto" w:fill="FFFFFF"/>
        <w:spacing w:before="100" w:beforeAutospacing="1" w:after="0" w:line="240" w:lineRule="auto"/>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Высота стойки: </w:t>
      </w:r>
      <w:r w:rsidRPr="00507543">
        <w:rPr>
          <w:rFonts w:ascii="Times New Roman" w:eastAsia="Times New Roman" w:hAnsi="Times New Roman" w:cs="Times New Roman"/>
          <w:color w:val="0F1115"/>
          <w:sz w:val="28"/>
          <w:szCs w:val="28"/>
          <w:shd w:val="clear" w:color="auto" w:fill="EBEEF2"/>
          <w:lang w:eastAsia="ru-RU"/>
        </w:rPr>
        <w:t>H = 350 ± 2 мм</w:t>
      </w:r>
      <w:r w:rsidRPr="00507543">
        <w:rPr>
          <w:rFonts w:ascii="Times New Roman" w:eastAsia="Times New Roman" w:hAnsi="Times New Roman" w:cs="Times New Roman"/>
          <w:color w:val="0F1115"/>
          <w:sz w:val="28"/>
          <w:szCs w:val="28"/>
          <w:lang w:eastAsia="ru-RU"/>
        </w:rPr>
        <w:t>.</w:t>
      </w:r>
    </w:p>
    <w:p w14:paraId="77BA8047" w14:textId="77777777" w:rsidR="009502FF" w:rsidRPr="00507543" w:rsidRDefault="009502FF" w:rsidP="007E5D44">
      <w:pPr>
        <w:shd w:val="clear" w:color="auto" w:fill="FFFFFF"/>
        <w:spacing w:before="100" w:beforeAutospacing="1" w:after="0" w:line="240" w:lineRule="auto"/>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База основания: </w:t>
      </w:r>
      <w:r w:rsidRPr="00507543">
        <w:rPr>
          <w:rFonts w:ascii="Times New Roman" w:eastAsia="Times New Roman" w:hAnsi="Times New Roman" w:cs="Times New Roman"/>
          <w:color w:val="0F1115"/>
          <w:sz w:val="28"/>
          <w:szCs w:val="28"/>
          <w:shd w:val="clear" w:color="auto" w:fill="EBEEF2"/>
          <w:lang w:eastAsia="ru-RU"/>
        </w:rPr>
        <w:t>B = 250 ± 2 мм</w:t>
      </w:r>
      <w:r w:rsidRPr="00507543">
        <w:rPr>
          <w:rFonts w:ascii="Times New Roman" w:eastAsia="Times New Roman" w:hAnsi="Times New Roman" w:cs="Times New Roman"/>
          <w:color w:val="0F1115"/>
          <w:sz w:val="28"/>
          <w:szCs w:val="28"/>
          <w:lang w:eastAsia="ru-RU"/>
        </w:rPr>
        <w:t>.</w:t>
      </w:r>
    </w:p>
    <w:p w14:paraId="48D826EB" w14:textId="77777777" w:rsidR="009502FF" w:rsidRPr="00507543" w:rsidRDefault="009502FF" w:rsidP="007E5D44">
      <w:pPr>
        <w:shd w:val="clear" w:color="auto" w:fill="FFFFFF"/>
        <w:spacing w:before="100" w:beforeAutospacing="1" w:after="0" w:line="240" w:lineRule="auto"/>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Зазор в шарнире стрелы: не более </w:t>
      </w:r>
      <w:r w:rsidRPr="00507543">
        <w:rPr>
          <w:rFonts w:ascii="Times New Roman" w:eastAsia="Times New Roman" w:hAnsi="Times New Roman" w:cs="Times New Roman"/>
          <w:color w:val="0F1115"/>
          <w:sz w:val="28"/>
          <w:szCs w:val="28"/>
          <w:shd w:val="clear" w:color="auto" w:fill="EBEEF2"/>
          <w:lang w:eastAsia="ru-RU"/>
        </w:rPr>
        <w:t>0.5 мм</w:t>
      </w:r>
      <w:r w:rsidRPr="00507543">
        <w:rPr>
          <w:rFonts w:ascii="Times New Roman" w:eastAsia="Times New Roman" w:hAnsi="Times New Roman" w:cs="Times New Roman"/>
          <w:color w:val="0F1115"/>
          <w:sz w:val="28"/>
          <w:szCs w:val="28"/>
          <w:lang w:eastAsia="ru-RU"/>
        </w:rPr>
        <w:t>.</w:t>
      </w:r>
    </w:p>
    <w:p w14:paraId="2759DA6B" w14:textId="77777777" w:rsidR="009502FF" w:rsidRPr="00507543" w:rsidRDefault="009502FF" w:rsidP="007E5D44">
      <w:pPr>
        <w:shd w:val="clear" w:color="auto" w:fill="FFFFFF"/>
        <w:spacing w:before="100" w:beforeAutospacing="1" w:after="0" w:line="240" w:lineRule="auto"/>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 xml:space="preserve">Соосность блоков </w:t>
      </w:r>
      <w:proofErr w:type="spellStart"/>
      <w:r w:rsidRPr="00507543">
        <w:rPr>
          <w:rFonts w:ascii="Times New Roman" w:eastAsia="Times New Roman" w:hAnsi="Times New Roman" w:cs="Times New Roman"/>
          <w:color w:val="0F1115"/>
          <w:sz w:val="28"/>
          <w:szCs w:val="28"/>
          <w:lang w:eastAsia="ru-RU"/>
        </w:rPr>
        <w:t>полиспаста</w:t>
      </w:r>
      <w:proofErr w:type="spellEnd"/>
      <w:r w:rsidRPr="00507543">
        <w:rPr>
          <w:rFonts w:ascii="Times New Roman" w:eastAsia="Times New Roman" w:hAnsi="Times New Roman" w:cs="Times New Roman"/>
          <w:color w:val="0F1115"/>
          <w:sz w:val="28"/>
          <w:szCs w:val="28"/>
          <w:lang w:eastAsia="ru-RU"/>
        </w:rPr>
        <w:t xml:space="preserve">: обеспечивается </w:t>
      </w:r>
      <w:proofErr w:type="spellStart"/>
      <w:r w:rsidRPr="00507543">
        <w:rPr>
          <w:rFonts w:ascii="Times New Roman" w:eastAsia="Times New Roman" w:hAnsi="Times New Roman" w:cs="Times New Roman"/>
          <w:color w:val="0F1115"/>
          <w:sz w:val="28"/>
          <w:szCs w:val="28"/>
          <w:lang w:eastAsia="ru-RU"/>
        </w:rPr>
        <w:t>юстировкой</w:t>
      </w:r>
      <w:proofErr w:type="spellEnd"/>
      <w:r w:rsidRPr="00507543">
        <w:rPr>
          <w:rFonts w:ascii="Times New Roman" w:eastAsia="Times New Roman" w:hAnsi="Times New Roman" w:cs="Times New Roman"/>
          <w:color w:val="0F1115"/>
          <w:sz w:val="28"/>
          <w:szCs w:val="28"/>
          <w:lang w:eastAsia="ru-RU"/>
        </w:rPr>
        <w:t xml:space="preserve"> кронштейнов.</w:t>
      </w:r>
    </w:p>
    <w:p w14:paraId="3D1CF491" w14:textId="77777777" w:rsidR="009502FF" w:rsidRPr="00507543" w:rsidRDefault="009502FF" w:rsidP="009502FF">
      <w:pPr>
        <w:spacing w:before="480" w:after="480" w:line="240" w:lineRule="auto"/>
        <w:rPr>
          <w:rFonts w:ascii="Times New Roman" w:eastAsia="Times New Roman" w:hAnsi="Times New Roman" w:cs="Times New Roman"/>
          <w:sz w:val="28"/>
          <w:szCs w:val="28"/>
          <w:lang w:eastAsia="ru-RU"/>
        </w:rPr>
      </w:pPr>
    </w:p>
    <w:p w14:paraId="1ADF3346" w14:textId="77777777" w:rsidR="007E5D44" w:rsidRPr="00507543" w:rsidRDefault="007E5D44" w:rsidP="009502FF">
      <w:pPr>
        <w:shd w:val="clear" w:color="auto" w:fill="FFFFFF"/>
        <w:spacing w:before="480" w:after="240" w:line="450" w:lineRule="atLeast"/>
        <w:jc w:val="right"/>
        <w:outlineLvl w:val="2"/>
        <w:rPr>
          <w:rFonts w:ascii="Times New Roman" w:eastAsia="Times New Roman" w:hAnsi="Times New Roman" w:cs="Times New Roman"/>
          <w:b/>
          <w:bCs/>
          <w:color w:val="0F1115"/>
          <w:sz w:val="28"/>
          <w:szCs w:val="28"/>
          <w:lang w:eastAsia="ru-RU"/>
        </w:rPr>
      </w:pPr>
    </w:p>
    <w:p w14:paraId="7FBEBAAD" w14:textId="77777777" w:rsidR="009502FF" w:rsidRPr="00507543" w:rsidRDefault="009502FF" w:rsidP="009502FF">
      <w:pPr>
        <w:shd w:val="clear" w:color="auto" w:fill="FFFFFF"/>
        <w:spacing w:before="480" w:after="240" w:line="450" w:lineRule="atLeast"/>
        <w:jc w:val="right"/>
        <w:outlineLvl w:val="2"/>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ПРИЛОЖЕНИЕ 2</w:t>
      </w:r>
      <w:r w:rsidRPr="00507543">
        <w:rPr>
          <w:rFonts w:ascii="Times New Roman" w:eastAsia="Times New Roman" w:hAnsi="Times New Roman" w:cs="Times New Roman"/>
          <w:b/>
          <w:bCs/>
          <w:color w:val="0F1115"/>
          <w:sz w:val="28"/>
          <w:szCs w:val="28"/>
          <w:lang w:eastAsia="ru-RU"/>
        </w:rPr>
        <w:br/>
      </w:r>
      <w:proofErr w:type="spellStart"/>
      <w:r w:rsidRPr="00507543">
        <w:rPr>
          <w:rFonts w:ascii="Times New Roman" w:eastAsia="Times New Roman" w:hAnsi="Times New Roman" w:cs="Times New Roman"/>
          <w:b/>
          <w:bCs/>
          <w:color w:val="0F1115"/>
          <w:sz w:val="28"/>
          <w:szCs w:val="28"/>
          <w:lang w:eastAsia="ru-RU"/>
        </w:rPr>
        <w:t>Фотодокументация</w:t>
      </w:r>
      <w:proofErr w:type="spellEnd"/>
      <w:r w:rsidRPr="00507543">
        <w:rPr>
          <w:rFonts w:ascii="Times New Roman" w:eastAsia="Times New Roman" w:hAnsi="Times New Roman" w:cs="Times New Roman"/>
          <w:b/>
          <w:bCs/>
          <w:color w:val="0F1115"/>
          <w:sz w:val="28"/>
          <w:szCs w:val="28"/>
          <w:lang w:eastAsia="ru-RU"/>
        </w:rPr>
        <w:t xml:space="preserve"> процесса изготовления и испытаний</w:t>
      </w:r>
    </w:p>
    <w:p w14:paraId="530C6C2B" w14:textId="77777777" w:rsidR="009502FF" w:rsidRDefault="009502FF" w:rsidP="007E5D44">
      <w:pPr>
        <w:shd w:val="clear" w:color="auto" w:fill="FFFFFF"/>
        <w:spacing w:before="240" w:after="240" w:line="276" w:lineRule="auto"/>
        <w:ind w:firstLine="709"/>
        <w:contextualSpacing/>
        <w:jc w:val="both"/>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 xml:space="preserve">2.1. Хронологический </w:t>
      </w:r>
      <w:proofErr w:type="spellStart"/>
      <w:r w:rsidRPr="00507543">
        <w:rPr>
          <w:rFonts w:ascii="Times New Roman" w:eastAsia="Times New Roman" w:hAnsi="Times New Roman" w:cs="Times New Roman"/>
          <w:b/>
          <w:bCs/>
          <w:color w:val="0F1115"/>
          <w:sz w:val="28"/>
          <w:szCs w:val="28"/>
          <w:lang w:eastAsia="ru-RU"/>
        </w:rPr>
        <w:t>фотоотчет</w:t>
      </w:r>
      <w:proofErr w:type="spellEnd"/>
      <w:r w:rsidRPr="00507543">
        <w:rPr>
          <w:rFonts w:ascii="Times New Roman" w:eastAsia="Times New Roman" w:hAnsi="Times New Roman" w:cs="Times New Roman"/>
          <w:b/>
          <w:bCs/>
          <w:color w:val="0F1115"/>
          <w:sz w:val="28"/>
          <w:szCs w:val="28"/>
          <w:lang w:eastAsia="ru-RU"/>
        </w:rPr>
        <w:t xml:space="preserve"> основных технологических операций</w:t>
      </w:r>
    </w:p>
    <w:p w14:paraId="4516A0BC" w14:textId="77777777" w:rsidR="00D44BD5" w:rsidRDefault="00D44BD5" w:rsidP="007E5D44">
      <w:pPr>
        <w:shd w:val="clear" w:color="auto" w:fill="FFFFFF"/>
        <w:spacing w:before="240" w:after="240" w:line="276" w:lineRule="auto"/>
        <w:ind w:firstLine="709"/>
        <w:contextualSpacing/>
        <w:jc w:val="both"/>
        <w:rPr>
          <w:rFonts w:ascii="Times New Roman" w:eastAsia="Times New Roman" w:hAnsi="Times New Roman" w:cs="Times New Roman"/>
          <w:b/>
          <w:bCs/>
          <w:color w:val="0F1115"/>
          <w:sz w:val="28"/>
          <w:szCs w:val="28"/>
          <w:lang w:eastAsia="ru-RU"/>
        </w:rPr>
      </w:pPr>
    </w:p>
    <w:p w14:paraId="606AF949" w14:textId="1FC1B1DF" w:rsidR="00D44BD5" w:rsidRDefault="00D44BD5" w:rsidP="007E5D44">
      <w:pPr>
        <w:shd w:val="clear" w:color="auto" w:fill="FFFFFF"/>
        <w:spacing w:before="240" w:after="240" w:line="276" w:lineRule="auto"/>
        <w:ind w:firstLine="709"/>
        <w:contextualSpacing/>
        <w:jc w:val="both"/>
        <w:rPr>
          <w:rFonts w:ascii="Times New Roman" w:eastAsia="Times New Roman" w:hAnsi="Times New Roman" w:cs="Times New Roman"/>
          <w:b/>
          <w:bCs/>
          <w:color w:val="0F1115"/>
          <w:sz w:val="28"/>
          <w:szCs w:val="28"/>
          <w:lang w:eastAsia="ru-RU"/>
        </w:rPr>
      </w:pPr>
      <w:r>
        <w:rPr>
          <w:rFonts w:ascii="Times New Roman" w:eastAsia="Times New Roman" w:hAnsi="Times New Roman" w:cs="Times New Roman"/>
          <w:b/>
          <w:bCs/>
          <w:noProof/>
          <w:color w:val="0F1115"/>
          <w:sz w:val="28"/>
          <w:szCs w:val="28"/>
          <w:lang w:eastAsia="ru-RU"/>
        </w:rPr>
        <w:drawing>
          <wp:anchor distT="0" distB="0" distL="114300" distR="114300" simplePos="0" relativeHeight="251661312" behindDoc="0" locked="0" layoutInCell="1" allowOverlap="1" wp14:anchorId="64D189D5" wp14:editId="3345C0BD">
            <wp:simplePos x="0" y="0"/>
            <wp:positionH relativeFrom="column">
              <wp:posOffset>0</wp:posOffset>
            </wp:positionH>
            <wp:positionV relativeFrom="paragraph">
              <wp:posOffset>240665</wp:posOffset>
            </wp:positionV>
            <wp:extent cx="4330700" cy="4330700"/>
            <wp:effectExtent l="0" t="0" r="0" b="0"/>
            <wp:wrapTopAndBottom/>
            <wp:docPr id="18351971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97169" name="Рисунок 1835197169"/>
                    <pic:cNvPicPr/>
                  </pic:nvPicPr>
                  <pic:blipFill>
                    <a:blip r:embed="rId9">
                      <a:extLst>
                        <a:ext uri="{28A0092B-C50C-407E-A947-70E740481C1C}">
                          <a14:useLocalDpi xmlns:a14="http://schemas.microsoft.com/office/drawing/2010/main" val="0"/>
                        </a:ext>
                      </a:extLst>
                    </a:blip>
                    <a:stretch>
                      <a:fillRect/>
                    </a:stretch>
                  </pic:blipFill>
                  <pic:spPr>
                    <a:xfrm>
                      <a:off x="0" y="0"/>
                      <a:ext cx="4330700" cy="4330700"/>
                    </a:xfrm>
                    <a:prstGeom prst="rect">
                      <a:avLst/>
                    </a:prstGeom>
                  </pic:spPr>
                </pic:pic>
              </a:graphicData>
            </a:graphic>
          </wp:anchor>
        </w:drawing>
      </w:r>
    </w:p>
    <w:p w14:paraId="7176281B" w14:textId="77777777" w:rsidR="00D44BD5" w:rsidRPr="00507543" w:rsidRDefault="00D44BD5" w:rsidP="007E5D44">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p>
    <w:p w14:paraId="1E9E8810" w14:textId="77777777" w:rsidR="009502FF" w:rsidRPr="00507543" w:rsidRDefault="009502FF" w:rsidP="007E5D44">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Фото 2.1.1:</w:t>
      </w:r>
      <w:r w:rsidRPr="00507543">
        <w:rPr>
          <w:rFonts w:ascii="Times New Roman" w:eastAsia="Times New Roman" w:hAnsi="Times New Roman" w:cs="Times New Roman"/>
          <w:color w:val="0F1115"/>
          <w:sz w:val="28"/>
          <w:szCs w:val="28"/>
          <w:lang w:eastAsia="ru-RU"/>
        </w:rPr>
        <w:t xml:space="preserve"> Подготовка материалов и инструментальной базы. </w:t>
      </w:r>
      <w:proofErr w:type="spellStart"/>
      <w:r w:rsidRPr="00507543">
        <w:rPr>
          <w:rFonts w:ascii="Times New Roman" w:eastAsia="Times New Roman" w:hAnsi="Times New Roman" w:cs="Times New Roman"/>
          <w:color w:val="0F1115"/>
          <w:sz w:val="28"/>
          <w:szCs w:val="28"/>
          <w:lang w:eastAsia="ru-RU"/>
        </w:rPr>
        <w:t>Демонстрируется</w:t>
      </w:r>
      <w:proofErr w:type="spellEnd"/>
      <w:r w:rsidRPr="00507543">
        <w:rPr>
          <w:rFonts w:ascii="Times New Roman" w:eastAsia="Times New Roman" w:hAnsi="Times New Roman" w:cs="Times New Roman"/>
          <w:color w:val="0F1115"/>
          <w:sz w:val="28"/>
          <w:szCs w:val="28"/>
          <w:lang w:eastAsia="ru-RU"/>
        </w:rPr>
        <w:t xml:space="preserve"> полный комплект заготовок и измерительного инструмента (линейка, угольник, штангенциркуль).</w:t>
      </w:r>
    </w:p>
    <w:p w14:paraId="42D68A81" w14:textId="77777777" w:rsidR="009502FF" w:rsidRPr="00507543" w:rsidRDefault="009502FF" w:rsidP="007E5D44">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Фото 2.1.2:</w:t>
      </w:r>
      <w:r w:rsidRPr="00507543">
        <w:rPr>
          <w:rFonts w:ascii="Times New Roman" w:eastAsia="Times New Roman" w:hAnsi="Times New Roman" w:cs="Times New Roman"/>
          <w:color w:val="0F1115"/>
          <w:sz w:val="28"/>
          <w:szCs w:val="28"/>
          <w:lang w:eastAsia="ru-RU"/>
        </w:rPr>
        <w:t> Разметка и раскрой заготовок стрелы и основания по картонному шаблону с нанесенными конструктивными осями.</w:t>
      </w:r>
    </w:p>
    <w:p w14:paraId="3B8C55A6" w14:textId="77777777" w:rsidR="009502FF" w:rsidRPr="00507543" w:rsidRDefault="009502FF" w:rsidP="007E5D44">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Фото 2.1.3:</w:t>
      </w:r>
      <w:r w:rsidRPr="00507543">
        <w:rPr>
          <w:rFonts w:ascii="Times New Roman" w:eastAsia="Times New Roman" w:hAnsi="Times New Roman" w:cs="Times New Roman"/>
          <w:color w:val="0F1115"/>
          <w:sz w:val="28"/>
          <w:szCs w:val="28"/>
          <w:lang w:eastAsia="ru-RU"/>
        </w:rPr>
        <w:t> Операция сверления и обработки отверстий. Акцент на необходимости соблюдения перпендикулярности для снижения люфтов в шарнирах.</w:t>
      </w:r>
    </w:p>
    <w:p w14:paraId="11BE9288" w14:textId="77777777" w:rsidR="009502FF" w:rsidRPr="00507543" w:rsidRDefault="009502FF" w:rsidP="007E5D44">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Фото 2.1.4:</w:t>
      </w:r>
      <w:r w:rsidRPr="00507543">
        <w:rPr>
          <w:rFonts w:ascii="Times New Roman" w:eastAsia="Times New Roman" w:hAnsi="Times New Roman" w:cs="Times New Roman"/>
          <w:color w:val="0F1115"/>
          <w:sz w:val="28"/>
          <w:szCs w:val="28"/>
          <w:lang w:eastAsia="ru-RU"/>
        </w:rPr>
        <w:t> Процесс сборки несущего каркаса (основание-стойка) с контролем углов с помощью угольника.</w:t>
      </w:r>
    </w:p>
    <w:p w14:paraId="57081AFC" w14:textId="77777777" w:rsidR="009502FF" w:rsidRPr="00507543" w:rsidRDefault="009502FF" w:rsidP="007E5D44">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Фото 2.1.5:</w:t>
      </w:r>
      <w:r w:rsidRPr="00507543">
        <w:rPr>
          <w:rFonts w:ascii="Times New Roman" w:eastAsia="Times New Roman" w:hAnsi="Times New Roman" w:cs="Times New Roman"/>
          <w:color w:val="0F1115"/>
          <w:sz w:val="28"/>
          <w:szCs w:val="28"/>
          <w:lang w:eastAsia="ru-RU"/>
        </w:rPr>
        <w:t> Сборка и балансировка стрелы с предварительным грузом. Иллюстрация метода последовательного приближения к точке равновесия.</w:t>
      </w:r>
    </w:p>
    <w:p w14:paraId="6D001C7F" w14:textId="77777777" w:rsidR="009502FF" w:rsidRDefault="009502FF" w:rsidP="007E5D44">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Фото 2.1.6:</w:t>
      </w:r>
      <w:r w:rsidRPr="00507543">
        <w:rPr>
          <w:rFonts w:ascii="Times New Roman" w:eastAsia="Times New Roman" w:hAnsi="Times New Roman" w:cs="Times New Roman"/>
          <w:color w:val="0F1115"/>
          <w:sz w:val="28"/>
          <w:szCs w:val="28"/>
          <w:lang w:eastAsia="ru-RU"/>
        </w:rPr>
        <w:t xml:space="preserve"> Установка и юстировка </w:t>
      </w:r>
      <w:proofErr w:type="spellStart"/>
      <w:r w:rsidRPr="00507543">
        <w:rPr>
          <w:rFonts w:ascii="Times New Roman" w:eastAsia="Times New Roman" w:hAnsi="Times New Roman" w:cs="Times New Roman"/>
          <w:color w:val="0F1115"/>
          <w:sz w:val="28"/>
          <w:szCs w:val="28"/>
          <w:lang w:eastAsia="ru-RU"/>
        </w:rPr>
        <w:t>полиспастной</w:t>
      </w:r>
      <w:proofErr w:type="spellEnd"/>
      <w:r w:rsidRPr="00507543">
        <w:rPr>
          <w:rFonts w:ascii="Times New Roman" w:eastAsia="Times New Roman" w:hAnsi="Times New Roman" w:cs="Times New Roman"/>
          <w:color w:val="0F1115"/>
          <w:sz w:val="28"/>
          <w:szCs w:val="28"/>
          <w:lang w:eastAsia="ru-RU"/>
        </w:rPr>
        <w:t xml:space="preserve"> системы. Демонстрация правильной заправки троса для </w:t>
      </w:r>
      <w:proofErr w:type="spellStart"/>
      <w:r w:rsidRPr="00507543">
        <w:rPr>
          <w:rFonts w:ascii="Times New Roman" w:eastAsia="Times New Roman" w:hAnsi="Times New Roman" w:cs="Times New Roman"/>
          <w:color w:val="0F1115"/>
          <w:sz w:val="28"/>
          <w:szCs w:val="28"/>
          <w:lang w:eastAsia="ru-RU"/>
        </w:rPr>
        <w:t>минимизации</w:t>
      </w:r>
      <w:proofErr w:type="spellEnd"/>
      <w:r w:rsidRPr="00507543">
        <w:rPr>
          <w:rFonts w:ascii="Times New Roman" w:eastAsia="Times New Roman" w:hAnsi="Times New Roman" w:cs="Times New Roman"/>
          <w:color w:val="0F1115"/>
          <w:sz w:val="28"/>
          <w:szCs w:val="28"/>
          <w:lang w:eastAsia="ru-RU"/>
        </w:rPr>
        <w:t xml:space="preserve"> трения о щечки блоков.</w:t>
      </w:r>
    </w:p>
    <w:p w14:paraId="487EED7B" w14:textId="77777777" w:rsidR="005E43EF" w:rsidRPr="00507543" w:rsidRDefault="005E43EF" w:rsidP="007E5D44">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p>
    <w:p w14:paraId="38522401" w14:textId="77777777" w:rsidR="009502FF" w:rsidRDefault="009502FF" w:rsidP="007E5D44">
      <w:pPr>
        <w:shd w:val="clear" w:color="auto" w:fill="FFFFFF"/>
        <w:spacing w:before="240" w:after="240" w:line="276" w:lineRule="auto"/>
        <w:ind w:firstLine="709"/>
        <w:contextualSpacing/>
        <w:jc w:val="both"/>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2.2. Фазы проведения испытаний и ключевые режимы работы</w:t>
      </w:r>
    </w:p>
    <w:p w14:paraId="14211332" w14:textId="74081D51" w:rsidR="00D44BD5" w:rsidRDefault="007F2FA8" w:rsidP="007E5D44">
      <w:pPr>
        <w:shd w:val="clear" w:color="auto" w:fill="FFFFFF"/>
        <w:spacing w:before="240" w:after="240" w:line="276" w:lineRule="auto"/>
        <w:ind w:firstLine="709"/>
        <w:contextualSpacing/>
        <w:jc w:val="both"/>
        <w:rPr>
          <w:rFonts w:ascii="Times New Roman" w:eastAsia="Times New Roman" w:hAnsi="Times New Roman" w:cs="Times New Roman"/>
          <w:b/>
          <w:bCs/>
          <w:color w:val="0F1115"/>
          <w:sz w:val="28"/>
          <w:szCs w:val="28"/>
          <w:lang w:eastAsia="ru-RU"/>
        </w:rPr>
      </w:pPr>
      <w:r>
        <w:rPr>
          <w:rFonts w:ascii="Times New Roman" w:eastAsia="Times New Roman" w:hAnsi="Times New Roman" w:cs="Times New Roman"/>
          <w:b/>
          <w:bCs/>
          <w:noProof/>
          <w:color w:val="0F1115"/>
          <w:sz w:val="28"/>
          <w:szCs w:val="28"/>
          <w:lang w:eastAsia="ru-RU"/>
        </w:rPr>
        <w:drawing>
          <wp:anchor distT="0" distB="0" distL="114300" distR="114300" simplePos="0" relativeHeight="251662336" behindDoc="0" locked="0" layoutInCell="1" allowOverlap="1" wp14:anchorId="76599BB1" wp14:editId="0DA858F1">
            <wp:simplePos x="0" y="0"/>
            <wp:positionH relativeFrom="column">
              <wp:posOffset>0</wp:posOffset>
            </wp:positionH>
            <wp:positionV relativeFrom="paragraph">
              <wp:posOffset>240665</wp:posOffset>
            </wp:positionV>
            <wp:extent cx="4330700" cy="4330700"/>
            <wp:effectExtent l="0" t="0" r="0" b="0"/>
            <wp:wrapTopAndBottom/>
            <wp:docPr id="161986267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62673" name="Рисунок 1619862673"/>
                    <pic:cNvPicPr/>
                  </pic:nvPicPr>
                  <pic:blipFill>
                    <a:blip r:embed="rId10">
                      <a:extLst>
                        <a:ext uri="{28A0092B-C50C-407E-A947-70E740481C1C}">
                          <a14:useLocalDpi xmlns:a14="http://schemas.microsoft.com/office/drawing/2010/main" val="0"/>
                        </a:ext>
                      </a:extLst>
                    </a:blip>
                    <a:stretch>
                      <a:fillRect/>
                    </a:stretch>
                  </pic:blipFill>
                  <pic:spPr>
                    <a:xfrm>
                      <a:off x="0" y="0"/>
                      <a:ext cx="4330700" cy="4330700"/>
                    </a:xfrm>
                    <a:prstGeom prst="rect">
                      <a:avLst/>
                    </a:prstGeom>
                  </pic:spPr>
                </pic:pic>
              </a:graphicData>
            </a:graphic>
          </wp:anchor>
        </w:drawing>
      </w:r>
    </w:p>
    <w:p w14:paraId="57611602" w14:textId="77777777" w:rsidR="00D44BD5" w:rsidRPr="00507543" w:rsidRDefault="00D44BD5" w:rsidP="007E5D44">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p>
    <w:p w14:paraId="423C1B8C" w14:textId="77777777" w:rsidR="009502FF" w:rsidRPr="00507543" w:rsidRDefault="009502FF" w:rsidP="007E5D44">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Фото 2.2.1:</w:t>
      </w:r>
      <w:r w:rsidRPr="00507543">
        <w:rPr>
          <w:rFonts w:ascii="Times New Roman" w:eastAsia="Times New Roman" w:hAnsi="Times New Roman" w:cs="Times New Roman"/>
          <w:color w:val="0F1115"/>
          <w:sz w:val="28"/>
          <w:szCs w:val="28"/>
          <w:lang w:eastAsia="ru-RU"/>
        </w:rPr>
        <w:t> Статическое испытание на устойчивость. Модель нагружена эталонной массой, противовес отрегулирован для достижения горизонтального положения стрелы.</w:t>
      </w:r>
    </w:p>
    <w:p w14:paraId="16F993E4" w14:textId="77777777" w:rsidR="009502FF" w:rsidRPr="00507543" w:rsidRDefault="009502FF" w:rsidP="007E5D44">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Фото 2.2.2:</w:t>
      </w:r>
      <w:r w:rsidRPr="00507543">
        <w:rPr>
          <w:rFonts w:ascii="Times New Roman" w:eastAsia="Times New Roman" w:hAnsi="Times New Roman" w:cs="Times New Roman"/>
          <w:color w:val="0F1115"/>
          <w:sz w:val="28"/>
          <w:szCs w:val="28"/>
          <w:lang w:eastAsia="ru-RU"/>
        </w:rPr>
        <w:t> Динамический режим подъема. Зафиксированы промежуточные положения груза (</w:t>
      </w:r>
      <w:r w:rsidRPr="00507543">
        <w:rPr>
          <w:rFonts w:ascii="Times New Roman" w:eastAsia="Times New Roman" w:hAnsi="Times New Roman" w:cs="Times New Roman"/>
          <w:color w:val="0F1115"/>
          <w:sz w:val="28"/>
          <w:szCs w:val="28"/>
          <w:shd w:val="clear" w:color="auto" w:fill="EBEEF2"/>
          <w:lang w:eastAsia="ru-RU"/>
        </w:rPr>
        <w:t>h1</w:t>
      </w:r>
      <w:r w:rsidRPr="00507543">
        <w:rPr>
          <w:rFonts w:ascii="Times New Roman" w:eastAsia="Times New Roman" w:hAnsi="Times New Roman" w:cs="Times New Roman"/>
          <w:color w:val="0F1115"/>
          <w:sz w:val="28"/>
          <w:szCs w:val="28"/>
          <w:lang w:eastAsia="ru-RU"/>
        </w:rPr>
        <w:t>, </w:t>
      </w:r>
      <w:r w:rsidRPr="00507543">
        <w:rPr>
          <w:rFonts w:ascii="Times New Roman" w:eastAsia="Times New Roman" w:hAnsi="Times New Roman" w:cs="Times New Roman"/>
          <w:color w:val="0F1115"/>
          <w:sz w:val="28"/>
          <w:szCs w:val="28"/>
          <w:shd w:val="clear" w:color="auto" w:fill="EBEEF2"/>
          <w:lang w:eastAsia="ru-RU"/>
        </w:rPr>
        <w:t>h2</w:t>
      </w:r>
      <w:r w:rsidRPr="00507543">
        <w:rPr>
          <w:rFonts w:ascii="Times New Roman" w:eastAsia="Times New Roman" w:hAnsi="Times New Roman" w:cs="Times New Roman"/>
          <w:color w:val="0F1115"/>
          <w:sz w:val="28"/>
          <w:szCs w:val="28"/>
          <w:lang w:eastAsia="ru-RU"/>
        </w:rPr>
        <w:t>, </w:t>
      </w:r>
      <w:r w:rsidRPr="00507543">
        <w:rPr>
          <w:rFonts w:ascii="Times New Roman" w:eastAsia="Times New Roman" w:hAnsi="Times New Roman" w:cs="Times New Roman"/>
          <w:color w:val="0F1115"/>
          <w:sz w:val="28"/>
          <w:szCs w:val="28"/>
          <w:shd w:val="clear" w:color="auto" w:fill="EBEEF2"/>
          <w:lang w:eastAsia="ru-RU"/>
        </w:rPr>
        <w:t>h3</w:t>
      </w:r>
      <w:r w:rsidRPr="00507543">
        <w:rPr>
          <w:rFonts w:ascii="Times New Roman" w:eastAsia="Times New Roman" w:hAnsi="Times New Roman" w:cs="Times New Roman"/>
          <w:color w:val="0F1115"/>
          <w:sz w:val="28"/>
          <w:szCs w:val="28"/>
          <w:lang w:eastAsia="ru-RU"/>
        </w:rPr>
        <w:t>). Видно отклонение троса от вертикали вследствие трения в блоках.</w:t>
      </w:r>
    </w:p>
    <w:p w14:paraId="7FAB56FC" w14:textId="77777777" w:rsidR="009502FF" w:rsidRPr="00507543" w:rsidRDefault="009502FF" w:rsidP="007E5D44">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Фото 2.2.3:</w:t>
      </w:r>
      <w:r w:rsidRPr="00507543">
        <w:rPr>
          <w:rFonts w:ascii="Times New Roman" w:eastAsia="Times New Roman" w:hAnsi="Times New Roman" w:cs="Times New Roman"/>
          <w:color w:val="0F1115"/>
          <w:sz w:val="28"/>
          <w:szCs w:val="28"/>
          <w:lang w:eastAsia="ru-RU"/>
        </w:rPr>
        <w:t> Режим перегрузки (аварийная ситуация). Демонстрация срыва груза или чрезмерного прогиба конструкции при превышении расчетной массы.</w:t>
      </w:r>
    </w:p>
    <w:p w14:paraId="6B34F47C" w14:textId="77777777" w:rsidR="009502FF" w:rsidRPr="00507543" w:rsidRDefault="009502FF" w:rsidP="007E5D44">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Фото 2.2.4:</w:t>
      </w:r>
      <w:r w:rsidRPr="00507543">
        <w:rPr>
          <w:rFonts w:ascii="Times New Roman" w:eastAsia="Times New Roman" w:hAnsi="Times New Roman" w:cs="Times New Roman"/>
          <w:color w:val="0F1115"/>
          <w:sz w:val="28"/>
          <w:szCs w:val="28"/>
          <w:lang w:eastAsia="ru-RU"/>
        </w:rPr>
        <w:t> Измерение геометрических параметров для расчета. Рулетка фиксирует высоту подъема </w:t>
      </w:r>
      <w:r w:rsidRPr="00507543">
        <w:rPr>
          <w:rFonts w:ascii="Times New Roman" w:eastAsia="Times New Roman" w:hAnsi="Times New Roman" w:cs="Times New Roman"/>
          <w:color w:val="0F1115"/>
          <w:sz w:val="28"/>
          <w:szCs w:val="28"/>
          <w:shd w:val="clear" w:color="auto" w:fill="EBEEF2"/>
          <w:lang w:eastAsia="ru-RU"/>
        </w:rPr>
        <w:t>h</w:t>
      </w:r>
      <w:r w:rsidRPr="00507543">
        <w:rPr>
          <w:rFonts w:ascii="Times New Roman" w:eastAsia="Times New Roman" w:hAnsi="Times New Roman" w:cs="Times New Roman"/>
          <w:color w:val="0F1115"/>
          <w:sz w:val="28"/>
          <w:szCs w:val="28"/>
          <w:lang w:eastAsia="ru-RU"/>
        </w:rPr>
        <w:t> и длину выбранного троса </w:t>
      </w:r>
      <w:r w:rsidRPr="00507543">
        <w:rPr>
          <w:rFonts w:ascii="Times New Roman" w:eastAsia="Times New Roman" w:hAnsi="Times New Roman" w:cs="Times New Roman"/>
          <w:color w:val="0F1115"/>
          <w:sz w:val="28"/>
          <w:szCs w:val="28"/>
          <w:shd w:val="clear" w:color="auto" w:fill="EBEEF2"/>
          <w:lang w:eastAsia="ru-RU"/>
        </w:rPr>
        <w:t>S</w:t>
      </w:r>
      <w:r w:rsidRPr="00507543">
        <w:rPr>
          <w:rFonts w:ascii="Times New Roman" w:eastAsia="Times New Roman" w:hAnsi="Times New Roman" w:cs="Times New Roman"/>
          <w:color w:val="0F1115"/>
          <w:sz w:val="28"/>
          <w:szCs w:val="28"/>
          <w:lang w:eastAsia="ru-RU"/>
        </w:rPr>
        <w:t> на барабане.</w:t>
      </w:r>
    </w:p>
    <w:p w14:paraId="69942B76" w14:textId="77777777" w:rsidR="009502FF" w:rsidRPr="00507543" w:rsidRDefault="009502FF" w:rsidP="009502FF">
      <w:pPr>
        <w:spacing w:before="480" w:after="480" w:line="240" w:lineRule="auto"/>
        <w:rPr>
          <w:rFonts w:ascii="Times New Roman" w:eastAsia="Times New Roman" w:hAnsi="Times New Roman" w:cs="Times New Roman"/>
          <w:sz w:val="28"/>
          <w:szCs w:val="28"/>
          <w:lang w:eastAsia="ru-RU"/>
        </w:rPr>
      </w:pPr>
    </w:p>
    <w:p w14:paraId="71F91E94" w14:textId="77777777" w:rsidR="009502FF" w:rsidRPr="00507543" w:rsidRDefault="009502FF" w:rsidP="009502FF">
      <w:pPr>
        <w:shd w:val="clear" w:color="auto" w:fill="FFFFFF"/>
        <w:spacing w:before="480" w:after="240" w:line="450" w:lineRule="atLeast"/>
        <w:jc w:val="right"/>
        <w:outlineLvl w:val="2"/>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ПРИЛОЖЕНИЕ 3</w:t>
      </w:r>
      <w:r w:rsidRPr="00507543">
        <w:rPr>
          <w:rFonts w:ascii="Times New Roman" w:eastAsia="Times New Roman" w:hAnsi="Times New Roman" w:cs="Times New Roman"/>
          <w:b/>
          <w:bCs/>
          <w:color w:val="0F1115"/>
          <w:sz w:val="28"/>
          <w:szCs w:val="28"/>
          <w:lang w:eastAsia="ru-RU"/>
        </w:rPr>
        <w:br/>
        <w:t>Результаты экспериментальных измерений и их обработка</w:t>
      </w:r>
    </w:p>
    <w:p w14:paraId="7D170FFE" w14:textId="77777777" w:rsidR="009502FF" w:rsidRPr="00507543" w:rsidRDefault="009502FF" w:rsidP="009502FF">
      <w:pPr>
        <w:shd w:val="clear" w:color="auto" w:fill="FFFFFF"/>
        <w:spacing w:before="240" w:after="240" w:line="240" w:lineRule="auto"/>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3.1. Протокол первичных измерений</w:t>
      </w:r>
    </w:p>
    <w:p w14:paraId="78CD89C4" w14:textId="77777777" w:rsidR="009502FF" w:rsidRPr="00507543" w:rsidRDefault="009502FF" w:rsidP="007E5D44">
      <w:pPr>
        <w:shd w:val="clear" w:color="auto" w:fill="FFFFFF"/>
        <w:spacing w:before="240" w:after="240" w:line="240" w:lineRule="auto"/>
        <w:ind w:firstLine="709"/>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В ходе пяти серий экспериментов были замерены параметры для трех различных масс груза (</w:t>
      </w:r>
      <w:r w:rsidRPr="00507543">
        <w:rPr>
          <w:rFonts w:ascii="Times New Roman" w:eastAsia="Times New Roman" w:hAnsi="Times New Roman" w:cs="Times New Roman"/>
          <w:color w:val="0F1115"/>
          <w:sz w:val="28"/>
          <w:szCs w:val="28"/>
          <w:shd w:val="clear" w:color="auto" w:fill="EBEEF2"/>
          <w:lang w:eastAsia="ru-RU"/>
        </w:rPr>
        <w:t>P = m·g</w:t>
      </w:r>
      <w:r w:rsidRPr="00507543">
        <w:rPr>
          <w:rFonts w:ascii="Times New Roman" w:eastAsia="Times New Roman" w:hAnsi="Times New Roman" w:cs="Times New Roman"/>
          <w:color w:val="0F1115"/>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81"/>
        <w:gridCol w:w="1305"/>
        <w:gridCol w:w="1321"/>
        <w:gridCol w:w="1586"/>
        <w:gridCol w:w="1523"/>
        <w:gridCol w:w="1343"/>
        <w:gridCol w:w="1586"/>
      </w:tblGrid>
      <w:tr w:rsidR="009502FF" w:rsidRPr="00507543" w14:paraId="660F9D4D" w14:textId="77777777" w:rsidTr="007E5D44">
        <w:trPr>
          <w:tblHeader/>
        </w:trPr>
        <w:tc>
          <w:tcPr>
            <w:tcW w:w="0" w:type="auto"/>
            <w:tcMar>
              <w:top w:w="150" w:type="dxa"/>
              <w:left w:w="0" w:type="dxa"/>
              <w:bottom w:w="150" w:type="dxa"/>
              <w:right w:w="240" w:type="dxa"/>
            </w:tcMar>
            <w:vAlign w:val="center"/>
            <w:hideMark/>
          </w:tcPr>
          <w:p w14:paraId="002B2635"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 опыта</w:t>
            </w:r>
          </w:p>
        </w:tc>
        <w:tc>
          <w:tcPr>
            <w:tcW w:w="0" w:type="auto"/>
            <w:tcMar>
              <w:top w:w="150" w:type="dxa"/>
              <w:left w:w="240" w:type="dxa"/>
              <w:bottom w:w="150" w:type="dxa"/>
              <w:right w:w="240" w:type="dxa"/>
            </w:tcMar>
            <w:vAlign w:val="center"/>
            <w:hideMark/>
          </w:tcPr>
          <w:p w14:paraId="1265786D"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Масса груза, </w:t>
            </w:r>
            <w:r w:rsidRPr="00507543">
              <w:rPr>
                <w:rFonts w:ascii="Times New Roman" w:eastAsia="Times New Roman" w:hAnsi="Times New Roman" w:cs="Times New Roman"/>
                <w:sz w:val="28"/>
                <w:szCs w:val="28"/>
                <w:shd w:val="clear" w:color="auto" w:fill="EBEEF2"/>
                <w:lang w:eastAsia="ru-RU"/>
              </w:rPr>
              <w:t>m</w:t>
            </w:r>
            <w:r w:rsidRPr="00507543">
              <w:rPr>
                <w:rFonts w:ascii="Times New Roman" w:eastAsia="Times New Roman" w:hAnsi="Times New Roman" w:cs="Times New Roman"/>
                <w:sz w:val="28"/>
                <w:szCs w:val="28"/>
                <w:lang w:eastAsia="ru-RU"/>
              </w:rPr>
              <w:t> (г)</w:t>
            </w:r>
          </w:p>
        </w:tc>
        <w:tc>
          <w:tcPr>
            <w:tcW w:w="0" w:type="auto"/>
            <w:tcMar>
              <w:top w:w="150" w:type="dxa"/>
              <w:left w:w="240" w:type="dxa"/>
              <w:bottom w:w="150" w:type="dxa"/>
              <w:right w:w="240" w:type="dxa"/>
            </w:tcMar>
            <w:vAlign w:val="center"/>
            <w:hideMark/>
          </w:tcPr>
          <w:p w14:paraId="59C9B7C7"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Вес груза, </w:t>
            </w:r>
            <w:r w:rsidRPr="00507543">
              <w:rPr>
                <w:rFonts w:ascii="Times New Roman" w:eastAsia="Times New Roman" w:hAnsi="Times New Roman" w:cs="Times New Roman"/>
                <w:sz w:val="28"/>
                <w:szCs w:val="28"/>
                <w:shd w:val="clear" w:color="auto" w:fill="EBEEF2"/>
                <w:lang w:eastAsia="ru-RU"/>
              </w:rPr>
              <w:t>P</w:t>
            </w:r>
            <w:r w:rsidRPr="00507543">
              <w:rPr>
                <w:rFonts w:ascii="Times New Roman" w:eastAsia="Times New Roman" w:hAnsi="Times New Roman" w:cs="Times New Roman"/>
                <w:sz w:val="28"/>
                <w:szCs w:val="28"/>
                <w:lang w:eastAsia="ru-RU"/>
              </w:rPr>
              <w:t> (Н)</w:t>
            </w:r>
          </w:p>
        </w:tc>
        <w:tc>
          <w:tcPr>
            <w:tcW w:w="0" w:type="auto"/>
            <w:tcMar>
              <w:top w:w="150" w:type="dxa"/>
              <w:left w:w="240" w:type="dxa"/>
              <w:bottom w:w="150" w:type="dxa"/>
              <w:right w:w="240" w:type="dxa"/>
            </w:tcMar>
            <w:vAlign w:val="center"/>
            <w:hideMark/>
          </w:tcPr>
          <w:p w14:paraId="2A9C2EC2"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Сила на рукоятке, </w:t>
            </w:r>
            <w:r w:rsidRPr="00507543">
              <w:rPr>
                <w:rFonts w:ascii="Times New Roman" w:eastAsia="Times New Roman" w:hAnsi="Times New Roman" w:cs="Times New Roman"/>
                <w:sz w:val="28"/>
                <w:szCs w:val="28"/>
                <w:shd w:val="clear" w:color="auto" w:fill="EBEEF2"/>
                <w:lang w:eastAsia="ru-RU"/>
              </w:rPr>
              <w:t>F</w:t>
            </w:r>
            <w:r w:rsidRPr="00507543">
              <w:rPr>
                <w:rFonts w:ascii="Times New Roman" w:eastAsia="Times New Roman" w:hAnsi="Times New Roman" w:cs="Times New Roman"/>
                <w:sz w:val="28"/>
                <w:szCs w:val="28"/>
                <w:lang w:eastAsia="ru-RU"/>
              </w:rPr>
              <w:t> (Н)</w:t>
            </w:r>
          </w:p>
        </w:tc>
        <w:tc>
          <w:tcPr>
            <w:tcW w:w="0" w:type="auto"/>
            <w:tcMar>
              <w:top w:w="150" w:type="dxa"/>
              <w:left w:w="240" w:type="dxa"/>
              <w:bottom w:w="150" w:type="dxa"/>
              <w:right w:w="240" w:type="dxa"/>
            </w:tcMar>
            <w:vAlign w:val="center"/>
            <w:hideMark/>
          </w:tcPr>
          <w:p w14:paraId="44BA8FE2"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Высота подъема, </w:t>
            </w:r>
            <w:r w:rsidRPr="00507543">
              <w:rPr>
                <w:rFonts w:ascii="Times New Roman" w:eastAsia="Times New Roman" w:hAnsi="Times New Roman" w:cs="Times New Roman"/>
                <w:sz w:val="28"/>
                <w:szCs w:val="28"/>
                <w:shd w:val="clear" w:color="auto" w:fill="EBEEF2"/>
                <w:lang w:eastAsia="ru-RU"/>
              </w:rPr>
              <w:t>h</w:t>
            </w:r>
            <w:r w:rsidRPr="00507543">
              <w:rPr>
                <w:rFonts w:ascii="Times New Roman" w:eastAsia="Times New Roman" w:hAnsi="Times New Roman" w:cs="Times New Roman"/>
                <w:sz w:val="28"/>
                <w:szCs w:val="28"/>
                <w:lang w:eastAsia="ru-RU"/>
              </w:rPr>
              <w:t> (м)</w:t>
            </w:r>
          </w:p>
        </w:tc>
        <w:tc>
          <w:tcPr>
            <w:tcW w:w="0" w:type="auto"/>
            <w:tcMar>
              <w:top w:w="150" w:type="dxa"/>
              <w:left w:w="240" w:type="dxa"/>
              <w:bottom w:w="150" w:type="dxa"/>
              <w:right w:w="240" w:type="dxa"/>
            </w:tcMar>
            <w:vAlign w:val="center"/>
            <w:hideMark/>
          </w:tcPr>
          <w:p w14:paraId="442EAEE9"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Длина выбранного троса, </w:t>
            </w:r>
            <w:r w:rsidRPr="00507543">
              <w:rPr>
                <w:rFonts w:ascii="Times New Roman" w:eastAsia="Times New Roman" w:hAnsi="Times New Roman" w:cs="Times New Roman"/>
                <w:sz w:val="28"/>
                <w:szCs w:val="28"/>
                <w:shd w:val="clear" w:color="auto" w:fill="EBEEF2"/>
                <w:lang w:eastAsia="ru-RU"/>
              </w:rPr>
              <w:t>S</w:t>
            </w:r>
            <w:r w:rsidRPr="00507543">
              <w:rPr>
                <w:rFonts w:ascii="Times New Roman" w:eastAsia="Times New Roman" w:hAnsi="Times New Roman" w:cs="Times New Roman"/>
                <w:sz w:val="28"/>
                <w:szCs w:val="28"/>
                <w:lang w:eastAsia="ru-RU"/>
              </w:rPr>
              <w:t> (м)</w:t>
            </w:r>
          </w:p>
        </w:tc>
        <w:tc>
          <w:tcPr>
            <w:tcW w:w="0" w:type="auto"/>
            <w:tcMar>
              <w:top w:w="150" w:type="dxa"/>
              <w:left w:w="240" w:type="dxa"/>
              <w:bottom w:w="150" w:type="dxa"/>
              <w:right w:w="240" w:type="dxa"/>
            </w:tcMar>
            <w:vAlign w:val="center"/>
            <w:hideMark/>
          </w:tcPr>
          <w:p w14:paraId="4DF90A5E"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Примечания (состояние системы)</w:t>
            </w:r>
          </w:p>
        </w:tc>
      </w:tr>
      <w:tr w:rsidR="009502FF" w:rsidRPr="00507543" w14:paraId="3A2274E9" w14:textId="77777777" w:rsidTr="007E5D44">
        <w:tc>
          <w:tcPr>
            <w:tcW w:w="0" w:type="auto"/>
            <w:tcMar>
              <w:top w:w="150" w:type="dxa"/>
              <w:left w:w="0" w:type="dxa"/>
              <w:bottom w:w="150" w:type="dxa"/>
              <w:right w:w="240" w:type="dxa"/>
            </w:tcMar>
            <w:vAlign w:val="center"/>
            <w:hideMark/>
          </w:tcPr>
          <w:p w14:paraId="0012750F"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1.1</w:t>
            </w:r>
          </w:p>
        </w:tc>
        <w:tc>
          <w:tcPr>
            <w:tcW w:w="0" w:type="auto"/>
            <w:tcMar>
              <w:top w:w="150" w:type="dxa"/>
              <w:left w:w="240" w:type="dxa"/>
              <w:bottom w:w="150" w:type="dxa"/>
              <w:right w:w="240" w:type="dxa"/>
            </w:tcMar>
            <w:vAlign w:val="center"/>
            <w:hideMark/>
          </w:tcPr>
          <w:p w14:paraId="5F216B02"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50</w:t>
            </w:r>
          </w:p>
        </w:tc>
        <w:tc>
          <w:tcPr>
            <w:tcW w:w="0" w:type="auto"/>
            <w:tcMar>
              <w:top w:w="150" w:type="dxa"/>
              <w:left w:w="240" w:type="dxa"/>
              <w:bottom w:w="150" w:type="dxa"/>
              <w:right w:w="240" w:type="dxa"/>
            </w:tcMar>
            <w:vAlign w:val="center"/>
            <w:hideMark/>
          </w:tcPr>
          <w:p w14:paraId="20130C2A"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0.49</w:t>
            </w:r>
          </w:p>
        </w:tc>
        <w:tc>
          <w:tcPr>
            <w:tcW w:w="0" w:type="auto"/>
            <w:tcMar>
              <w:top w:w="150" w:type="dxa"/>
              <w:left w:w="240" w:type="dxa"/>
              <w:bottom w:w="150" w:type="dxa"/>
              <w:right w:w="240" w:type="dxa"/>
            </w:tcMar>
            <w:vAlign w:val="center"/>
            <w:hideMark/>
          </w:tcPr>
          <w:p w14:paraId="15C65F9B"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0.29</w:t>
            </w:r>
          </w:p>
        </w:tc>
        <w:tc>
          <w:tcPr>
            <w:tcW w:w="0" w:type="auto"/>
            <w:tcMar>
              <w:top w:w="150" w:type="dxa"/>
              <w:left w:w="240" w:type="dxa"/>
              <w:bottom w:w="150" w:type="dxa"/>
              <w:right w:w="240" w:type="dxa"/>
            </w:tcMar>
            <w:vAlign w:val="center"/>
            <w:hideMark/>
          </w:tcPr>
          <w:p w14:paraId="764E878F"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0.10</w:t>
            </w:r>
          </w:p>
        </w:tc>
        <w:tc>
          <w:tcPr>
            <w:tcW w:w="0" w:type="auto"/>
            <w:tcMar>
              <w:top w:w="150" w:type="dxa"/>
              <w:left w:w="240" w:type="dxa"/>
              <w:bottom w:w="150" w:type="dxa"/>
              <w:right w:w="240" w:type="dxa"/>
            </w:tcMar>
            <w:vAlign w:val="center"/>
            <w:hideMark/>
          </w:tcPr>
          <w:p w14:paraId="3DB37960"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0.42</w:t>
            </w:r>
          </w:p>
        </w:tc>
        <w:tc>
          <w:tcPr>
            <w:tcW w:w="0" w:type="auto"/>
            <w:tcMar>
              <w:top w:w="150" w:type="dxa"/>
              <w:left w:w="240" w:type="dxa"/>
              <w:bottom w:w="150" w:type="dxa"/>
              <w:right w:w="0" w:type="dxa"/>
            </w:tcMar>
            <w:vAlign w:val="center"/>
            <w:hideMark/>
          </w:tcPr>
          <w:p w14:paraId="29443E9A"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Холостой ход, трение минимально</w:t>
            </w:r>
          </w:p>
        </w:tc>
      </w:tr>
      <w:tr w:rsidR="009502FF" w:rsidRPr="00507543" w14:paraId="1B5804F4" w14:textId="77777777" w:rsidTr="007E5D44">
        <w:tc>
          <w:tcPr>
            <w:tcW w:w="0" w:type="auto"/>
            <w:tcMar>
              <w:top w:w="150" w:type="dxa"/>
              <w:left w:w="0" w:type="dxa"/>
              <w:bottom w:w="150" w:type="dxa"/>
              <w:right w:w="240" w:type="dxa"/>
            </w:tcMar>
            <w:vAlign w:val="center"/>
            <w:hideMark/>
          </w:tcPr>
          <w:p w14:paraId="56EBD5C0"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1.2</w:t>
            </w:r>
          </w:p>
        </w:tc>
        <w:tc>
          <w:tcPr>
            <w:tcW w:w="0" w:type="auto"/>
            <w:tcMar>
              <w:top w:w="150" w:type="dxa"/>
              <w:left w:w="240" w:type="dxa"/>
              <w:bottom w:w="150" w:type="dxa"/>
              <w:right w:w="240" w:type="dxa"/>
            </w:tcMar>
            <w:vAlign w:val="center"/>
            <w:hideMark/>
          </w:tcPr>
          <w:p w14:paraId="30740F0D"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50</w:t>
            </w:r>
          </w:p>
        </w:tc>
        <w:tc>
          <w:tcPr>
            <w:tcW w:w="0" w:type="auto"/>
            <w:tcMar>
              <w:top w:w="150" w:type="dxa"/>
              <w:left w:w="240" w:type="dxa"/>
              <w:bottom w:w="150" w:type="dxa"/>
              <w:right w:w="240" w:type="dxa"/>
            </w:tcMar>
            <w:vAlign w:val="center"/>
            <w:hideMark/>
          </w:tcPr>
          <w:p w14:paraId="6F723991"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0.49</w:t>
            </w:r>
          </w:p>
        </w:tc>
        <w:tc>
          <w:tcPr>
            <w:tcW w:w="0" w:type="auto"/>
            <w:tcMar>
              <w:top w:w="150" w:type="dxa"/>
              <w:left w:w="240" w:type="dxa"/>
              <w:bottom w:w="150" w:type="dxa"/>
              <w:right w:w="240" w:type="dxa"/>
            </w:tcMar>
            <w:vAlign w:val="center"/>
            <w:hideMark/>
          </w:tcPr>
          <w:p w14:paraId="0C175355"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0.31</w:t>
            </w:r>
          </w:p>
        </w:tc>
        <w:tc>
          <w:tcPr>
            <w:tcW w:w="0" w:type="auto"/>
            <w:tcMar>
              <w:top w:w="150" w:type="dxa"/>
              <w:left w:w="240" w:type="dxa"/>
              <w:bottom w:w="150" w:type="dxa"/>
              <w:right w:w="240" w:type="dxa"/>
            </w:tcMar>
            <w:vAlign w:val="center"/>
            <w:hideMark/>
          </w:tcPr>
          <w:p w14:paraId="75E4ADD5"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0.10</w:t>
            </w:r>
          </w:p>
        </w:tc>
        <w:tc>
          <w:tcPr>
            <w:tcW w:w="0" w:type="auto"/>
            <w:tcMar>
              <w:top w:w="150" w:type="dxa"/>
              <w:left w:w="240" w:type="dxa"/>
              <w:bottom w:w="150" w:type="dxa"/>
              <w:right w:w="240" w:type="dxa"/>
            </w:tcMar>
            <w:vAlign w:val="center"/>
            <w:hideMark/>
          </w:tcPr>
          <w:p w14:paraId="60EDA8EE"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0.43</w:t>
            </w:r>
          </w:p>
        </w:tc>
        <w:tc>
          <w:tcPr>
            <w:tcW w:w="0" w:type="auto"/>
            <w:tcMar>
              <w:top w:w="150" w:type="dxa"/>
              <w:left w:w="240" w:type="dxa"/>
              <w:bottom w:w="150" w:type="dxa"/>
              <w:right w:w="0" w:type="dxa"/>
            </w:tcMar>
            <w:vAlign w:val="center"/>
            <w:hideMark/>
          </w:tcPr>
          <w:p w14:paraId="1876A9AD"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p>
        </w:tc>
      </w:tr>
      <w:tr w:rsidR="009502FF" w:rsidRPr="00507543" w14:paraId="51EEA8A2" w14:textId="77777777" w:rsidTr="007E5D44">
        <w:tc>
          <w:tcPr>
            <w:tcW w:w="0" w:type="auto"/>
            <w:tcMar>
              <w:top w:w="150" w:type="dxa"/>
              <w:left w:w="0" w:type="dxa"/>
              <w:bottom w:w="150" w:type="dxa"/>
              <w:right w:w="240" w:type="dxa"/>
            </w:tcMar>
            <w:vAlign w:val="center"/>
            <w:hideMark/>
          </w:tcPr>
          <w:p w14:paraId="1AC2B379"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1.3</w:t>
            </w:r>
          </w:p>
        </w:tc>
        <w:tc>
          <w:tcPr>
            <w:tcW w:w="0" w:type="auto"/>
            <w:tcMar>
              <w:top w:w="150" w:type="dxa"/>
              <w:left w:w="240" w:type="dxa"/>
              <w:bottom w:w="150" w:type="dxa"/>
              <w:right w:w="240" w:type="dxa"/>
            </w:tcMar>
            <w:vAlign w:val="center"/>
            <w:hideMark/>
          </w:tcPr>
          <w:p w14:paraId="3A6BF097"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50</w:t>
            </w:r>
          </w:p>
        </w:tc>
        <w:tc>
          <w:tcPr>
            <w:tcW w:w="0" w:type="auto"/>
            <w:tcMar>
              <w:top w:w="150" w:type="dxa"/>
              <w:left w:w="240" w:type="dxa"/>
              <w:bottom w:w="150" w:type="dxa"/>
              <w:right w:w="240" w:type="dxa"/>
            </w:tcMar>
            <w:vAlign w:val="center"/>
            <w:hideMark/>
          </w:tcPr>
          <w:p w14:paraId="59F99D35"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0.49</w:t>
            </w:r>
          </w:p>
        </w:tc>
        <w:tc>
          <w:tcPr>
            <w:tcW w:w="0" w:type="auto"/>
            <w:tcMar>
              <w:top w:w="150" w:type="dxa"/>
              <w:left w:w="240" w:type="dxa"/>
              <w:bottom w:w="150" w:type="dxa"/>
              <w:right w:w="240" w:type="dxa"/>
            </w:tcMar>
            <w:vAlign w:val="center"/>
            <w:hideMark/>
          </w:tcPr>
          <w:p w14:paraId="5810D79D"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0.30</w:t>
            </w:r>
          </w:p>
        </w:tc>
        <w:tc>
          <w:tcPr>
            <w:tcW w:w="0" w:type="auto"/>
            <w:tcMar>
              <w:top w:w="150" w:type="dxa"/>
              <w:left w:w="240" w:type="dxa"/>
              <w:bottom w:w="150" w:type="dxa"/>
              <w:right w:w="240" w:type="dxa"/>
            </w:tcMar>
            <w:vAlign w:val="center"/>
            <w:hideMark/>
          </w:tcPr>
          <w:p w14:paraId="192C8851"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0.10</w:t>
            </w:r>
          </w:p>
        </w:tc>
        <w:tc>
          <w:tcPr>
            <w:tcW w:w="0" w:type="auto"/>
            <w:tcMar>
              <w:top w:w="150" w:type="dxa"/>
              <w:left w:w="240" w:type="dxa"/>
              <w:bottom w:w="150" w:type="dxa"/>
              <w:right w:w="240" w:type="dxa"/>
            </w:tcMar>
            <w:vAlign w:val="center"/>
            <w:hideMark/>
          </w:tcPr>
          <w:p w14:paraId="5C763C94"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0.42</w:t>
            </w:r>
          </w:p>
        </w:tc>
        <w:tc>
          <w:tcPr>
            <w:tcW w:w="0" w:type="auto"/>
            <w:tcMar>
              <w:top w:w="150" w:type="dxa"/>
              <w:left w:w="240" w:type="dxa"/>
              <w:bottom w:w="150" w:type="dxa"/>
              <w:right w:w="0" w:type="dxa"/>
            </w:tcMar>
            <w:vAlign w:val="center"/>
            <w:hideMark/>
          </w:tcPr>
          <w:p w14:paraId="3EFED999"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b/>
                <w:bCs/>
                <w:sz w:val="28"/>
                <w:szCs w:val="28"/>
                <w:lang w:eastAsia="ru-RU"/>
              </w:rPr>
              <w:t>Среднее: </w:t>
            </w:r>
            <w:proofErr w:type="spellStart"/>
            <w:r w:rsidRPr="00507543">
              <w:rPr>
                <w:rFonts w:ascii="Times New Roman" w:eastAsia="Times New Roman" w:hAnsi="Times New Roman" w:cs="Times New Roman"/>
                <w:sz w:val="28"/>
                <w:szCs w:val="28"/>
                <w:shd w:val="clear" w:color="auto" w:fill="EBEEF2"/>
                <w:lang w:eastAsia="ru-RU"/>
              </w:rPr>
              <w:t>F_ср1</w:t>
            </w:r>
            <w:proofErr w:type="spellEnd"/>
            <w:r w:rsidRPr="00507543">
              <w:rPr>
                <w:rFonts w:ascii="Times New Roman" w:eastAsia="Times New Roman" w:hAnsi="Times New Roman" w:cs="Times New Roman"/>
                <w:sz w:val="28"/>
                <w:szCs w:val="28"/>
                <w:shd w:val="clear" w:color="auto" w:fill="EBEEF2"/>
                <w:lang w:eastAsia="ru-RU"/>
              </w:rPr>
              <w:t xml:space="preserve"> = 0.30 Н</w:t>
            </w:r>
          </w:p>
        </w:tc>
      </w:tr>
      <w:tr w:rsidR="009502FF" w:rsidRPr="00507543" w14:paraId="486135CC" w14:textId="77777777" w:rsidTr="007E5D44">
        <w:tc>
          <w:tcPr>
            <w:tcW w:w="0" w:type="auto"/>
            <w:tcMar>
              <w:top w:w="150" w:type="dxa"/>
              <w:left w:w="0" w:type="dxa"/>
              <w:bottom w:w="150" w:type="dxa"/>
              <w:right w:w="240" w:type="dxa"/>
            </w:tcMar>
            <w:vAlign w:val="center"/>
            <w:hideMark/>
          </w:tcPr>
          <w:p w14:paraId="4BC837D3"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2.1</w:t>
            </w:r>
          </w:p>
        </w:tc>
        <w:tc>
          <w:tcPr>
            <w:tcW w:w="0" w:type="auto"/>
            <w:tcMar>
              <w:top w:w="150" w:type="dxa"/>
              <w:left w:w="240" w:type="dxa"/>
              <w:bottom w:w="150" w:type="dxa"/>
              <w:right w:w="240" w:type="dxa"/>
            </w:tcMar>
            <w:vAlign w:val="center"/>
            <w:hideMark/>
          </w:tcPr>
          <w:p w14:paraId="5B1285D9"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100</w:t>
            </w:r>
          </w:p>
        </w:tc>
        <w:tc>
          <w:tcPr>
            <w:tcW w:w="0" w:type="auto"/>
            <w:tcMar>
              <w:top w:w="150" w:type="dxa"/>
              <w:left w:w="240" w:type="dxa"/>
              <w:bottom w:w="150" w:type="dxa"/>
              <w:right w:w="240" w:type="dxa"/>
            </w:tcMar>
            <w:vAlign w:val="center"/>
            <w:hideMark/>
          </w:tcPr>
          <w:p w14:paraId="70A5BAC2"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0.98</w:t>
            </w:r>
          </w:p>
        </w:tc>
        <w:tc>
          <w:tcPr>
            <w:tcW w:w="0" w:type="auto"/>
            <w:tcMar>
              <w:top w:w="150" w:type="dxa"/>
              <w:left w:w="240" w:type="dxa"/>
              <w:bottom w:w="150" w:type="dxa"/>
              <w:right w:w="240" w:type="dxa"/>
            </w:tcMar>
            <w:vAlign w:val="center"/>
            <w:hideMark/>
          </w:tcPr>
          <w:p w14:paraId="20FA9805"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0.54</w:t>
            </w:r>
          </w:p>
        </w:tc>
        <w:tc>
          <w:tcPr>
            <w:tcW w:w="0" w:type="auto"/>
            <w:tcMar>
              <w:top w:w="150" w:type="dxa"/>
              <w:left w:w="240" w:type="dxa"/>
              <w:bottom w:w="150" w:type="dxa"/>
              <w:right w:w="240" w:type="dxa"/>
            </w:tcMar>
            <w:vAlign w:val="center"/>
            <w:hideMark/>
          </w:tcPr>
          <w:p w14:paraId="48A6AEE3"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0.10</w:t>
            </w:r>
          </w:p>
        </w:tc>
        <w:tc>
          <w:tcPr>
            <w:tcW w:w="0" w:type="auto"/>
            <w:tcMar>
              <w:top w:w="150" w:type="dxa"/>
              <w:left w:w="240" w:type="dxa"/>
              <w:bottom w:w="150" w:type="dxa"/>
              <w:right w:w="240" w:type="dxa"/>
            </w:tcMar>
            <w:vAlign w:val="center"/>
            <w:hideMark/>
          </w:tcPr>
          <w:p w14:paraId="3D9027B6"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0.46</w:t>
            </w:r>
          </w:p>
        </w:tc>
        <w:tc>
          <w:tcPr>
            <w:tcW w:w="0" w:type="auto"/>
            <w:tcMar>
              <w:top w:w="150" w:type="dxa"/>
              <w:left w:w="240" w:type="dxa"/>
              <w:bottom w:w="150" w:type="dxa"/>
              <w:right w:w="0" w:type="dxa"/>
            </w:tcMar>
            <w:vAlign w:val="center"/>
            <w:hideMark/>
          </w:tcPr>
          <w:p w14:paraId="5E504483"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Наблюдается заметный прогиб стрелы</w:t>
            </w:r>
          </w:p>
        </w:tc>
      </w:tr>
      <w:tr w:rsidR="009502FF" w:rsidRPr="00507543" w14:paraId="478DFF2E" w14:textId="77777777" w:rsidTr="007E5D44">
        <w:tc>
          <w:tcPr>
            <w:tcW w:w="0" w:type="auto"/>
            <w:tcMar>
              <w:top w:w="150" w:type="dxa"/>
              <w:left w:w="0" w:type="dxa"/>
              <w:bottom w:w="150" w:type="dxa"/>
              <w:right w:w="240" w:type="dxa"/>
            </w:tcMar>
            <w:vAlign w:val="center"/>
            <w:hideMark/>
          </w:tcPr>
          <w:p w14:paraId="5459B5A4"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2.2</w:t>
            </w:r>
          </w:p>
        </w:tc>
        <w:tc>
          <w:tcPr>
            <w:tcW w:w="0" w:type="auto"/>
            <w:tcMar>
              <w:top w:w="150" w:type="dxa"/>
              <w:left w:w="240" w:type="dxa"/>
              <w:bottom w:w="150" w:type="dxa"/>
              <w:right w:w="240" w:type="dxa"/>
            </w:tcMar>
            <w:vAlign w:val="center"/>
            <w:hideMark/>
          </w:tcPr>
          <w:p w14:paraId="109A28F3"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100</w:t>
            </w:r>
          </w:p>
        </w:tc>
        <w:tc>
          <w:tcPr>
            <w:tcW w:w="0" w:type="auto"/>
            <w:tcMar>
              <w:top w:w="150" w:type="dxa"/>
              <w:left w:w="240" w:type="dxa"/>
              <w:bottom w:w="150" w:type="dxa"/>
              <w:right w:w="240" w:type="dxa"/>
            </w:tcMar>
            <w:vAlign w:val="center"/>
            <w:hideMark/>
          </w:tcPr>
          <w:p w14:paraId="0521B9FD"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0.98</w:t>
            </w:r>
          </w:p>
        </w:tc>
        <w:tc>
          <w:tcPr>
            <w:tcW w:w="0" w:type="auto"/>
            <w:tcMar>
              <w:top w:w="150" w:type="dxa"/>
              <w:left w:w="240" w:type="dxa"/>
              <w:bottom w:w="150" w:type="dxa"/>
              <w:right w:w="240" w:type="dxa"/>
            </w:tcMar>
            <w:vAlign w:val="center"/>
            <w:hideMark/>
          </w:tcPr>
          <w:p w14:paraId="79E8CBDD"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0.56</w:t>
            </w:r>
          </w:p>
        </w:tc>
        <w:tc>
          <w:tcPr>
            <w:tcW w:w="0" w:type="auto"/>
            <w:tcMar>
              <w:top w:w="150" w:type="dxa"/>
              <w:left w:w="240" w:type="dxa"/>
              <w:bottom w:w="150" w:type="dxa"/>
              <w:right w:w="240" w:type="dxa"/>
            </w:tcMar>
            <w:vAlign w:val="center"/>
            <w:hideMark/>
          </w:tcPr>
          <w:p w14:paraId="72E1DCE3"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0.10</w:t>
            </w:r>
          </w:p>
        </w:tc>
        <w:tc>
          <w:tcPr>
            <w:tcW w:w="0" w:type="auto"/>
            <w:tcMar>
              <w:top w:w="150" w:type="dxa"/>
              <w:left w:w="240" w:type="dxa"/>
              <w:bottom w:w="150" w:type="dxa"/>
              <w:right w:w="240" w:type="dxa"/>
            </w:tcMar>
            <w:vAlign w:val="center"/>
            <w:hideMark/>
          </w:tcPr>
          <w:p w14:paraId="5DE3D731"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0.47</w:t>
            </w:r>
          </w:p>
        </w:tc>
        <w:tc>
          <w:tcPr>
            <w:tcW w:w="0" w:type="auto"/>
            <w:tcMar>
              <w:top w:w="150" w:type="dxa"/>
              <w:left w:w="240" w:type="dxa"/>
              <w:bottom w:w="150" w:type="dxa"/>
              <w:right w:w="0" w:type="dxa"/>
            </w:tcMar>
            <w:vAlign w:val="center"/>
            <w:hideMark/>
          </w:tcPr>
          <w:p w14:paraId="08C34DD8"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p>
        </w:tc>
      </w:tr>
      <w:tr w:rsidR="009502FF" w:rsidRPr="00507543" w14:paraId="72C4E85C" w14:textId="77777777" w:rsidTr="007E5D44">
        <w:tc>
          <w:tcPr>
            <w:tcW w:w="0" w:type="auto"/>
            <w:tcMar>
              <w:top w:w="150" w:type="dxa"/>
              <w:left w:w="0" w:type="dxa"/>
              <w:bottom w:w="150" w:type="dxa"/>
              <w:right w:w="240" w:type="dxa"/>
            </w:tcMar>
            <w:vAlign w:val="center"/>
            <w:hideMark/>
          </w:tcPr>
          <w:p w14:paraId="2D836BE4"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2.3</w:t>
            </w:r>
          </w:p>
        </w:tc>
        <w:tc>
          <w:tcPr>
            <w:tcW w:w="0" w:type="auto"/>
            <w:tcMar>
              <w:top w:w="150" w:type="dxa"/>
              <w:left w:w="240" w:type="dxa"/>
              <w:bottom w:w="150" w:type="dxa"/>
              <w:right w:w="240" w:type="dxa"/>
            </w:tcMar>
            <w:vAlign w:val="center"/>
            <w:hideMark/>
          </w:tcPr>
          <w:p w14:paraId="25CEDE0D"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100</w:t>
            </w:r>
          </w:p>
        </w:tc>
        <w:tc>
          <w:tcPr>
            <w:tcW w:w="0" w:type="auto"/>
            <w:tcMar>
              <w:top w:w="150" w:type="dxa"/>
              <w:left w:w="240" w:type="dxa"/>
              <w:bottom w:w="150" w:type="dxa"/>
              <w:right w:w="240" w:type="dxa"/>
            </w:tcMar>
            <w:vAlign w:val="center"/>
            <w:hideMark/>
          </w:tcPr>
          <w:p w14:paraId="0C29527F"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0.98</w:t>
            </w:r>
          </w:p>
        </w:tc>
        <w:tc>
          <w:tcPr>
            <w:tcW w:w="0" w:type="auto"/>
            <w:tcMar>
              <w:top w:w="150" w:type="dxa"/>
              <w:left w:w="240" w:type="dxa"/>
              <w:bottom w:w="150" w:type="dxa"/>
              <w:right w:w="240" w:type="dxa"/>
            </w:tcMar>
            <w:vAlign w:val="center"/>
            <w:hideMark/>
          </w:tcPr>
          <w:p w14:paraId="284E8756"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0.55</w:t>
            </w:r>
          </w:p>
        </w:tc>
        <w:tc>
          <w:tcPr>
            <w:tcW w:w="0" w:type="auto"/>
            <w:tcMar>
              <w:top w:w="150" w:type="dxa"/>
              <w:left w:w="240" w:type="dxa"/>
              <w:bottom w:w="150" w:type="dxa"/>
              <w:right w:w="240" w:type="dxa"/>
            </w:tcMar>
            <w:vAlign w:val="center"/>
            <w:hideMark/>
          </w:tcPr>
          <w:p w14:paraId="67AAC6BB"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0.10</w:t>
            </w:r>
          </w:p>
        </w:tc>
        <w:tc>
          <w:tcPr>
            <w:tcW w:w="0" w:type="auto"/>
            <w:tcMar>
              <w:top w:w="150" w:type="dxa"/>
              <w:left w:w="240" w:type="dxa"/>
              <w:bottom w:w="150" w:type="dxa"/>
              <w:right w:w="240" w:type="dxa"/>
            </w:tcMar>
            <w:vAlign w:val="center"/>
            <w:hideMark/>
          </w:tcPr>
          <w:p w14:paraId="1D96E1A2"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0.45</w:t>
            </w:r>
          </w:p>
        </w:tc>
        <w:tc>
          <w:tcPr>
            <w:tcW w:w="0" w:type="auto"/>
            <w:tcMar>
              <w:top w:w="150" w:type="dxa"/>
              <w:left w:w="240" w:type="dxa"/>
              <w:bottom w:w="150" w:type="dxa"/>
              <w:right w:w="0" w:type="dxa"/>
            </w:tcMar>
            <w:vAlign w:val="center"/>
            <w:hideMark/>
          </w:tcPr>
          <w:p w14:paraId="405AB455"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b/>
                <w:bCs/>
                <w:sz w:val="28"/>
                <w:szCs w:val="28"/>
                <w:lang w:eastAsia="ru-RU"/>
              </w:rPr>
              <w:t>Среднее: </w:t>
            </w:r>
            <w:proofErr w:type="spellStart"/>
            <w:r w:rsidRPr="00507543">
              <w:rPr>
                <w:rFonts w:ascii="Times New Roman" w:eastAsia="Times New Roman" w:hAnsi="Times New Roman" w:cs="Times New Roman"/>
                <w:sz w:val="28"/>
                <w:szCs w:val="28"/>
                <w:shd w:val="clear" w:color="auto" w:fill="EBEEF2"/>
                <w:lang w:eastAsia="ru-RU"/>
              </w:rPr>
              <w:t>F_ср2</w:t>
            </w:r>
            <w:proofErr w:type="spellEnd"/>
            <w:r w:rsidRPr="00507543">
              <w:rPr>
                <w:rFonts w:ascii="Times New Roman" w:eastAsia="Times New Roman" w:hAnsi="Times New Roman" w:cs="Times New Roman"/>
                <w:sz w:val="28"/>
                <w:szCs w:val="28"/>
                <w:shd w:val="clear" w:color="auto" w:fill="EBEEF2"/>
                <w:lang w:eastAsia="ru-RU"/>
              </w:rPr>
              <w:t xml:space="preserve"> = 0.55 Н</w:t>
            </w:r>
          </w:p>
        </w:tc>
      </w:tr>
      <w:tr w:rsidR="009502FF" w:rsidRPr="00507543" w14:paraId="6B9C85D4" w14:textId="77777777" w:rsidTr="007E5D44">
        <w:tc>
          <w:tcPr>
            <w:tcW w:w="0" w:type="auto"/>
            <w:tcMar>
              <w:top w:w="150" w:type="dxa"/>
              <w:left w:w="0" w:type="dxa"/>
              <w:bottom w:w="150" w:type="dxa"/>
              <w:right w:w="240" w:type="dxa"/>
            </w:tcMar>
            <w:vAlign w:val="center"/>
            <w:hideMark/>
          </w:tcPr>
          <w:p w14:paraId="0712F634"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3.1</w:t>
            </w:r>
          </w:p>
        </w:tc>
        <w:tc>
          <w:tcPr>
            <w:tcW w:w="0" w:type="auto"/>
            <w:tcMar>
              <w:top w:w="150" w:type="dxa"/>
              <w:left w:w="240" w:type="dxa"/>
              <w:bottom w:w="150" w:type="dxa"/>
              <w:right w:w="240" w:type="dxa"/>
            </w:tcMar>
            <w:vAlign w:val="center"/>
            <w:hideMark/>
          </w:tcPr>
          <w:p w14:paraId="7D7BE834"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150</w:t>
            </w:r>
          </w:p>
        </w:tc>
        <w:tc>
          <w:tcPr>
            <w:tcW w:w="0" w:type="auto"/>
            <w:tcMar>
              <w:top w:w="150" w:type="dxa"/>
              <w:left w:w="240" w:type="dxa"/>
              <w:bottom w:w="150" w:type="dxa"/>
              <w:right w:w="240" w:type="dxa"/>
            </w:tcMar>
            <w:vAlign w:val="center"/>
            <w:hideMark/>
          </w:tcPr>
          <w:p w14:paraId="1587FF64"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1.47</w:t>
            </w:r>
          </w:p>
        </w:tc>
        <w:tc>
          <w:tcPr>
            <w:tcW w:w="0" w:type="auto"/>
            <w:tcMar>
              <w:top w:w="150" w:type="dxa"/>
              <w:left w:w="240" w:type="dxa"/>
              <w:bottom w:w="150" w:type="dxa"/>
              <w:right w:w="240" w:type="dxa"/>
            </w:tcMar>
            <w:vAlign w:val="center"/>
            <w:hideMark/>
          </w:tcPr>
          <w:p w14:paraId="1D5D5368"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0.95</w:t>
            </w:r>
          </w:p>
        </w:tc>
        <w:tc>
          <w:tcPr>
            <w:tcW w:w="0" w:type="auto"/>
            <w:tcMar>
              <w:top w:w="150" w:type="dxa"/>
              <w:left w:w="240" w:type="dxa"/>
              <w:bottom w:w="150" w:type="dxa"/>
              <w:right w:w="240" w:type="dxa"/>
            </w:tcMar>
            <w:vAlign w:val="center"/>
            <w:hideMark/>
          </w:tcPr>
          <w:p w14:paraId="2055797A"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0.10</w:t>
            </w:r>
          </w:p>
        </w:tc>
        <w:tc>
          <w:tcPr>
            <w:tcW w:w="0" w:type="auto"/>
            <w:tcMar>
              <w:top w:w="150" w:type="dxa"/>
              <w:left w:w="240" w:type="dxa"/>
              <w:bottom w:w="150" w:type="dxa"/>
              <w:right w:w="240" w:type="dxa"/>
            </w:tcMar>
            <w:vAlign w:val="center"/>
            <w:hideMark/>
          </w:tcPr>
          <w:p w14:paraId="0A21F5BF"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0.52</w:t>
            </w:r>
          </w:p>
        </w:tc>
        <w:tc>
          <w:tcPr>
            <w:tcW w:w="0" w:type="auto"/>
            <w:tcMar>
              <w:top w:w="150" w:type="dxa"/>
              <w:left w:w="240" w:type="dxa"/>
              <w:bottom w:w="150" w:type="dxa"/>
              <w:right w:w="0" w:type="dxa"/>
            </w:tcMar>
            <w:vAlign w:val="center"/>
            <w:hideMark/>
          </w:tcPr>
          <w:p w14:paraId="53DD4B3F"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Сильный прогиб, вибрация груза</w:t>
            </w:r>
          </w:p>
        </w:tc>
      </w:tr>
      <w:tr w:rsidR="009502FF" w:rsidRPr="00507543" w14:paraId="5153D205" w14:textId="77777777" w:rsidTr="007E5D44">
        <w:tc>
          <w:tcPr>
            <w:tcW w:w="0" w:type="auto"/>
            <w:tcMar>
              <w:top w:w="150" w:type="dxa"/>
              <w:left w:w="0" w:type="dxa"/>
              <w:bottom w:w="150" w:type="dxa"/>
              <w:right w:w="240" w:type="dxa"/>
            </w:tcMar>
            <w:vAlign w:val="center"/>
            <w:hideMark/>
          </w:tcPr>
          <w:p w14:paraId="6EC6FCF7"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3.2</w:t>
            </w:r>
          </w:p>
        </w:tc>
        <w:tc>
          <w:tcPr>
            <w:tcW w:w="0" w:type="auto"/>
            <w:tcMar>
              <w:top w:w="150" w:type="dxa"/>
              <w:left w:w="240" w:type="dxa"/>
              <w:bottom w:w="150" w:type="dxa"/>
              <w:right w:w="240" w:type="dxa"/>
            </w:tcMar>
            <w:vAlign w:val="center"/>
            <w:hideMark/>
          </w:tcPr>
          <w:p w14:paraId="62E37FBF"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150</w:t>
            </w:r>
          </w:p>
        </w:tc>
        <w:tc>
          <w:tcPr>
            <w:tcW w:w="0" w:type="auto"/>
            <w:tcMar>
              <w:top w:w="150" w:type="dxa"/>
              <w:left w:w="240" w:type="dxa"/>
              <w:bottom w:w="150" w:type="dxa"/>
              <w:right w:w="240" w:type="dxa"/>
            </w:tcMar>
            <w:vAlign w:val="center"/>
            <w:hideMark/>
          </w:tcPr>
          <w:p w14:paraId="4CA8B181"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1.47</w:t>
            </w:r>
          </w:p>
        </w:tc>
        <w:tc>
          <w:tcPr>
            <w:tcW w:w="0" w:type="auto"/>
            <w:tcMar>
              <w:top w:w="150" w:type="dxa"/>
              <w:left w:w="240" w:type="dxa"/>
              <w:bottom w:w="150" w:type="dxa"/>
              <w:right w:w="240" w:type="dxa"/>
            </w:tcMar>
            <w:vAlign w:val="center"/>
            <w:hideMark/>
          </w:tcPr>
          <w:p w14:paraId="7EAE8A03"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1.02</w:t>
            </w:r>
          </w:p>
        </w:tc>
        <w:tc>
          <w:tcPr>
            <w:tcW w:w="0" w:type="auto"/>
            <w:tcMar>
              <w:top w:w="150" w:type="dxa"/>
              <w:left w:w="240" w:type="dxa"/>
              <w:bottom w:w="150" w:type="dxa"/>
              <w:right w:w="240" w:type="dxa"/>
            </w:tcMar>
            <w:vAlign w:val="center"/>
            <w:hideMark/>
          </w:tcPr>
          <w:p w14:paraId="08F1815D"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0.08*</w:t>
            </w:r>
          </w:p>
        </w:tc>
        <w:tc>
          <w:tcPr>
            <w:tcW w:w="0" w:type="auto"/>
            <w:tcMar>
              <w:top w:w="150" w:type="dxa"/>
              <w:left w:w="240" w:type="dxa"/>
              <w:bottom w:w="150" w:type="dxa"/>
              <w:right w:w="240" w:type="dxa"/>
            </w:tcMar>
            <w:vAlign w:val="center"/>
            <w:hideMark/>
          </w:tcPr>
          <w:p w14:paraId="33FC9265"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0.48</w:t>
            </w:r>
          </w:p>
        </w:tc>
        <w:tc>
          <w:tcPr>
            <w:tcW w:w="0" w:type="auto"/>
            <w:tcMar>
              <w:top w:w="150" w:type="dxa"/>
              <w:left w:w="240" w:type="dxa"/>
              <w:bottom w:w="150" w:type="dxa"/>
              <w:right w:w="0" w:type="dxa"/>
            </w:tcMar>
            <w:vAlign w:val="center"/>
            <w:hideMark/>
          </w:tcPr>
          <w:p w14:paraId="7B88FCB6"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 xml:space="preserve">*Подъем не завершен из-за </w:t>
            </w:r>
            <w:proofErr w:type="spellStart"/>
            <w:r w:rsidRPr="00507543">
              <w:rPr>
                <w:rFonts w:ascii="Times New Roman" w:eastAsia="Times New Roman" w:hAnsi="Times New Roman" w:cs="Times New Roman"/>
                <w:sz w:val="28"/>
                <w:szCs w:val="28"/>
                <w:lang w:eastAsia="ru-RU"/>
              </w:rPr>
              <w:t>заклинивания</w:t>
            </w:r>
            <w:proofErr w:type="spellEnd"/>
          </w:p>
        </w:tc>
      </w:tr>
      <w:tr w:rsidR="009502FF" w:rsidRPr="00507543" w14:paraId="43554FBA" w14:textId="77777777" w:rsidTr="007E5D44">
        <w:tc>
          <w:tcPr>
            <w:tcW w:w="0" w:type="auto"/>
            <w:tcMar>
              <w:top w:w="150" w:type="dxa"/>
              <w:left w:w="0" w:type="dxa"/>
              <w:bottom w:w="150" w:type="dxa"/>
              <w:right w:w="240" w:type="dxa"/>
            </w:tcMar>
            <w:vAlign w:val="center"/>
            <w:hideMark/>
          </w:tcPr>
          <w:p w14:paraId="17ACE60E"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3.3</w:t>
            </w:r>
          </w:p>
        </w:tc>
        <w:tc>
          <w:tcPr>
            <w:tcW w:w="0" w:type="auto"/>
            <w:tcMar>
              <w:top w:w="150" w:type="dxa"/>
              <w:left w:w="240" w:type="dxa"/>
              <w:bottom w:w="150" w:type="dxa"/>
              <w:right w:w="240" w:type="dxa"/>
            </w:tcMar>
            <w:vAlign w:val="center"/>
            <w:hideMark/>
          </w:tcPr>
          <w:p w14:paraId="5F027190"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150</w:t>
            </w:r>
          </w:p>
        </w:tc>
        <w:tc>
          <w:tcPr>
            <w:tcW w:w="0" w:type="auto"/>
            <w:tcMar>
              <w:top w:w="150" w:type="dxa"/>
              <w:left w:w="240" w:type="dxa"/>
              <w:bottom w:w="150" w:type="dxa"/>
              <w:right w:w="240" w:type="dxa"/>
            </w:tcMar>
            <w:vAlign w:val="center"/>
            <w:hideMark/>
          </w:tcPr>
          <w:p w14:paraId="7BCB9047"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1.47</w:t>
            </w:r>
          </w:p>
        </w:tc>
        <w:tc>
          <w:tcPr>
            <w:tcW w:w="0" w:type="auto"/>
            <w:tcMar>
              <w:top w:w="150" w:type="dxa"/>
              <w:left w:w="240" w:type="dxa"/>
              <w:bottom w:w="150" w:type="dxa"/>
              <w:right w:w="240" w:type="dxa"/>
            </w:tcMar>
            <w:vAlign w:val="center"/>
            <w:hideMark/>
          </w:tcPr>
          <w:p w14:paraId="4B6AF45F"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w:t>
            </w:r>
          </w:p>
        </w:tc>
        <w:tc>
          <w:tcPr>
            <w:tcW w:w="0" w:type="auto"/>
            <w:tcMar>
              <w:top w:w="150" w:type="dxa"/>
              <w:left w:w="240" w:type="dxa"/>
              <w:bottom w:w="150" w:type="dxa"/>
              <w:right w:w="240" w:type="dxa"/>
            </w:tcMar>
            <w:vAlign w:val="center"/>
            <w:hideMark/>
          </w:tcPr>
          <w:p w14:paraId="612DAEA9"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w:t>
            </w:r>
          </w:p>
        </w:tc>
        <w:tc>
          <w:tcPr>
            <w:tcW w:w="0" w:type="auto"/>
            <w:tcMar>
              <w:top w:w="150" w:type="dxa"/>
              <w:left w:w="240" w:type="dxa"/>
              <w:bottom w:w="150" w:type="dxa"/>
              <w:right w:w="240" w:type="dxa"/>
            </w:tcMar>
            <w:vAlign w:val="center"/>
            <w:hideMark/>
          </w:tcPr>
          <w:p w14:paraId="3092748B"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w:t>
            </w:r>
          </w:p>
        </w:tc>
        <w:tc>
          <w:tcPr>
            <w:tcW w:w="0" w:type="auto"/>
            <w:tcMar>
              <w:top w:w="150" w:type="dxa"/>
              <w:left w:w="240" w:type="dxa"/>
              <w:bottom w:w="150" w:type="dxa"/>
              <w:right w:w="0" w:type="dxa"/>
            </w:tcMar>
            <w:vAlign w:val="center"/>
            <w:hideMark/>
          </w:tcPr>
          <w:p w14:paraId="7D8DC897" w14:textId="77777777" w:rsidR="009502FF" w:rsidRPr="00507543" w:rsidRDefault="009502FF" w:rsidP="007E5D44">
            <w:pPr>
              <w:spacing w:after="0" w:line="375" w:lineRule="atLeast"/>
              <w:jc w:val="center"/>
              <w:rPr>
                <w:rFonts w:ascii="Times New Roman" w:eastAsia="Times New Roman" w:hAnsi="Times New Roman" w:cs="Times New Roman"/>
                <w:sz w:val="28"/>
                <w:szCs w:val="28"/>
                <w:lang w:eastAsia="ru-RU"/>
              </w:rPr>
            </w:pPr>
            <w:r w:rsidRPr="00507543">
              <w:rPr>
                <w:rFonts w:ascii="Times New Roman" w:eastAsia="Times New Roman" w:hAnsi="Times New Roman" w:cs="Times New Roman"/>
                <w:sz w:val="28"/>
                <w:szCs w:val="28"/>
                <w:lang w:eastAsia="ru-RU"/>
              </w:rPr>
              <w:t>Отказ: проскальзывание троса в узле крепления</w:t>
            </w:r>
          </w:p>
        </w:tc>
      </w:tr>
    </w:tbl>
    <w:p w14:paraId="3AE06A9D" w14:textId="77777777" w:rsidR="007E5D44" w:rsidRPr="00507543" w:rsidRDefault="007E5D44" w:rsidP="009502FF">
      <w:pPr>
        <w:shd w:val="clear" w:color="auto" w:fill="FFFFFF"/>
        <w:spacing w:before="240" w:after="240" w:line="240" w:lineRule="auto"/>
        <w:rPr>
          <w:rFonts w:ascii="Times New Roman" w:eastAsia="Times New Roman" w:hAnsi="Times New Roman" w:cs="Times New Roman"/>
          <w:b/>
          <w:bCs/>
          <w:color w:val="0F1115"/>
          <w:sz w:val="28"/>
          <w:szCs w:val="28"/>
          <w:lang w:eastAsia="ru-RU"/>
        </w:rPr>
      </w:pPr>
    </w:p>
    <w:p w14:paraId="4E66CCEB" w14:textId="77777777" w:rsidR="009502FF" w:rsidRPr="00507543" w:rsidRDefault="009502FF" w:rsidP="00BB0A20">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3.2. Расчет производных параметров и анализ погрешностей</w:t>
      </w:r>
    </w:p>
    <w:p w14:paraId="58D042F0" w14:textId="77777777" w:rsidR="009502FF" w:rsidRPr="00507543" w:rsidRDefault="009502FF" w:rsidP="00BB0A20">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На основе усредненных данных для </w:t>
      </w:r>
      <w:r w:rsidRPr="00507543">
        <w:rPr>
          <w:rFonts w:ascii="Times New Roman" w:eastAsia="Times New Roman" w:hAnsi="Times New Roman" w:cs="Times New Roman"/>
          <w:color w:val="0F1115"/>
          <w:sz w:val="28"/>
          <w:szCs w:val="28"/>
          <w:shd w:val="clear" w:color="auto" w:fill="EBEEF2"/>
          <w:lang w:eastAsia="ru-RU"/>
        </w:rPr>
        <w:t>m = 100 г</w:t>
      </w:r>
      <w:r w:rsidRPr="00507543">
        <w:rPr>
          <w:rFonts w:ascii="Times New Roman" w:eastAsia="Times New Roman" w:hAnsi="Times New Roman" w:cs="Times New Roman"/>
          <w:color w:val="0F1115"/>
          <w:sz w:val="28"/>
          <w:szCs w:val="28"/>
          <w:lang w:eastAsia="ru-RU"/>
        </w:rPr>
        <w:t> (наиболее стабильный режим) проведены расчеты.</w:t>
      </w:r>
    </w:p>
    <w:p w14:paraId="48A4DCC9" w14:textId="77777777" w:rsidR="009502FF" w:rsidRPr="00507543" w:rsidRDefault="009502FF" w:rsidP="00BB0A20">
      <w:pPr>
        <w:shd w:val="clear" w:color="auto" w:fill="FFFFFF"/>
        <w:spacing w:before="100" w:beforeAutospacing="1" w:after="0" w:line="276" w:lineRule="auto"/>
        <w:ind w:firstLine="709"/>
        <w:contextualSpacing/>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Теоретический передаточный коэффициент системы:</w:t>
      </w:r>
      <w:r w:rsidRPr="00507543">
        <w:rPr>
          <w:rFonts w:ascii="Times New Roman" w:eastAsia="Times New Roman" w:hAnsi="Times New Roman" w:cs="Times New Roman"/>
          <w:color w:val="0F1115"/>
          <w:sz w:val="28"/>
          <w:szCs w:val="28"/>
          <w:lang w:eastAsia="ru-RU"/>
        </w:rPr>
        <w:br/>
      </w:r>
      <w:proofErr w:type="spellStart"/>
      <w:r w:rsidRPr="00507543">
        <w:rPr>
          <w:rFonts w:ascii="Times New Roman" w:eastAsia="Times New Roman" w:hAnsi="Times New Roman" w:cs="Times New Roman"/>
          <w:color w:val="0F1115"/>
          <w:sz w:val="28"/>
          <w:szCs w:val="28"/>
          <w:shd w:val="clear" w:color="auto" w:fill="EBEEF2"/>
          <w:lang w:eastAsia="ru-RU"/>
        </w:rPr>
        <w:t>i_теор</w:t>
      </w:r>
      <w:proofErr w:type="spellEnd"/>
      <w:r w:rsidRPr="00507543">
        <w:rPr>
          <w:rFonts w:ascii="Times New Roman" w:eastAsia="Times New Roman" w:hAnsi="Times New Roman" w:cs="Times New Roman"/>
          <w:color w:val="0F1115"/>
          <w:sz w:val="28"/>
          <w:szCs w:val="28"/>
          <w:shd w:val="clear" w:color="auto" w:fill="EBEEF2"/>
          <w:lang w:eastAsia="ru-RU"/>
        </w:rPr>
        <w:t xml:space="preserve"> = (2 * R) / r = (2 * 0.08 м) / 0.008 м = 20</w:t>
      </w:r>
      <w:r w:rsidRPr="00507543">
        <w:rPr>
          <w:rFonts w:ascii="Times New Roman" w:eastAsia="Times New Roman" w:hAnsi="Times New Roman" w:cs="Times New Roman"/>
          <w:color w:val="0F1115"/>
          <w:sz w:val="28"/>
          <w:szCs w:val="28"/>
          <w:lang w:eastAsia="ru-RU"/>
        </w:rPr>
        <w:br/>
      </w:r>
      <w:r w:rsidRPr="00507543">
        <w:rPr>
          <w:rFonts w:ascii="Times New Roman" w:eastAsia="Times New Roman" w:hAnsi="Times New Roman" w:cs="Times New Roman"/>
          <w:i/>
          <w:iCs/>
          <w:color w:val="0F1115"/>
          <w:sz w:val="28"/>
          <w:szCs w:val="28"/>
          <w:lang w:eastAsia="ru-RU"/>
        </w:rPr>
        <w:t>Теоретически, для подъема груза </w:t>
      </w:r>
      <w:r w:rsidRPr="00507543">
        <w:rPr>
          <w:rFonts w:ascii="Times New Roman" w:eastAsia="Times New Roman" w:hAnsi="Times New Roman" w:cs="Times New Roman"/>
          <w:color w:val="0F1115"/>
          <w:sz w:val="28"/>
          <w:szCs w:val="28"/>
          <w:shd w:val="clear" w:color="auto" w:fill="EBEEF2"/>
          <w:lang w:eastAsia="ru-RU"/>
        </w:rPr>
        <w:t>P=0.98 Н</w:t>
      </w:r>
      <w:r w:rsidRPr="00507543">
        <w:rPr>
          <w:rFonts w:ascii="Times New Roman" w:eastAsia="Times New Roman" w:hAnsi="Times New Roman" w:cs="Times New Roman"/>
          <w:i/>
          <w:iCs/>
          <w:color w:val="0F1115"/>
          <w:sz w:val="28"/>
          <w:szCs w:val="28"/>
          <w:lang w:eastAsia="ru-RU"/>
        </w:rPr>
        <w:t> требуется сила </w:t>
      </w:r>
      <w:proofErr w:type="spellStart"/>
      <w:r w:rsidRPr="00507543">
        <w:rPr>
          <w:rFonts w:ascii="Times New Roman" w:eastAsia="Times New Roman" w:hAnsi="Times New Roman" w:cs="Times New Roman"/>
          <w:color w:val="0F1115"/>
          <w:sz w:val="28"/>
          <w:szCs w:val="28"/>
          <w:shd w:val="clear" w:color="auto" w:fill="EBEEF2"/>
          <w:lang w:eastAsia="ru-RU"/>
        </w:rPr>
        <w:t>F_теор</w:t>
      </w:r>
      <w:proofErr w:type="spellEnd"/>
      <w:r w:rsidRPr="00507543">
        <w:rPr>
          <w:rFonts w:ascii="Times New Roman" w:eastAsia="Times New Roman" w:hAnsi="Times New Roman" w:cs="Times New Roman"/>
          <w:color w:val="0F1115"/>
          <w:sz w:val="28"/>
          <w:szCs w:val="28"/>
          <w:shd w:val="clear" w:color="auto" w:fill="EBEEF2"/>
          <w:lang w:eastAsia="ru-RU"/>
        </w:rPr>
        <w:t xml:space="preserve"> = P / </w:t>
      </w:r>
      <w:proofErr w:type="spellStart"/>
      <w:r w:rsidRPr="00507543">
        <w:rPr>
          <w:rFonts w:ascii="Times New Roman" w:eastAsia="Times New Roman" w:hAnsi="Times New Roman" w:cs="Times New Roman"/>
          <w:color w:val="0F1115"/>
          <w:sz w:val="28"/>
          <w:szCs w:val="28"/>
          <w:shd w:val="clear" w:color="auto" w:fill="EBEEF2"/>
          <w:lang w:eastAsia="ru-RU"/>
        </w:rPr>
        <w:t>i_теор</w:t>
      </w:r>
      <w:proofErr w:type="spellEnd"/>
      <w:r w:rsidRPr="00507543">
        <w:rPr>
          <w:rFonts w:ascii="Times New Roman" w:eastAsia="Times New Roman" w:hAnsi="Times New Roman" w:cs="Times New Roman"/>
          <w:color w:val="0F1115"/>
          <w:sz w:val="28"/>
          <w:szCs w:val="28"/>
          <w:shd w:val="clear" w:color="auto" w:fill="EBEEF2"/>
          <w:lang w:eastAsia="ru-RU"/>
        </w:rPr>
        <w:t xml:space="preserve"> = 0.049 Н</w:t>
      </w:r>
      <w:r w:rsidRPr="00507543">
        <w:rPr>
          <w:rFonts w:ascii="Times New Roman" w:eastAsia="Times New Roman" w:hAnsi="Times New Roman" w:cs="Times New Roman"/>
          <w:i/>
          <w:iCs/>
          <w:color w:val="0F1115"/>
          <w:sz w:val="28"/>
          <w:szCs w:val="28"/>
          <w:lang w:eastAsia="ru-RU"/>
        </w:rPr>
        <w:t>.</w:t>
      </w:r>
    </w:p>
    <w:p w14:paraId="77B6DE90" w14:textId="77777777" w:rsidR="009502FF" w:rsidRPr="00507543" w:rsidRDefault="009502FF" w:rsidP="00BB0A20">
      <w:pPr>
        <w:shd w:val="clear" w:color="auto" w:fill="FFFFFF"/>
        <w:spacing w:before="100" w:beforeAutospacing="1" w:after="0" w:line="276" w:lineRule="auto"/>
        <w:ind w:firstLine="709"/>
        <w:contextualSpacing/>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Экспериментальный передаточный коэффициент (силовой):</w:t>
      </w:r>
      <w:r w:rsidRPr="00507543">
        <w:rPr>
          <w:rFonts w:ascii="Times New Roman" w:eastAsia="Times New Roman" w:hAnsi="Times New Roman" w:cs="Times New Roman"/>
          <w:color w:val="0F1115"/>
          <w:sz w:val="28"/>
          <w:szCs w:val="28"/>
          <w:lang w:eastAsia="ru-RU"/>
        </w:rPr>
        <w:br/>
      </w:r>
      <w:proofErr w:type="spellStart"/>
      <w:r w:rsidRPr="00507543">
        <w:rPr>
          <w:rFonts w:ascii="Times New Roman" w:eastAsia="Times New Roman" w:hAnsi="Times New Roman" w:cs="Times New Roman"/>
          <w:color w:val="0F1115"/>
          <w:sz w:val="28"/>
          <w:szCs w:val="28"/>
          <w:shd w:val="clear" w:color="auto" w:fill="EBEEF2"/>
          <w:lang w:eastAsia="ru-RU"/>
        </w:rPr>
        <w:t>i_эксп_сил</w:t>
      </w:r>
      <w:proofErr w:type="spellEnd"/>
      <w:r w:rsidRPr="00507543">
        <w:rPr>
          <w:rFonts w:ascii="Times New Roman" w:eastAsia="Times New Roman" w:hAnsi="Times New Roman" w:cs="Times New Roman"/>
          <w:color w:val="0F1115"/>
          <w:sz w:val="28"/>
          <w:szCs w:val="28"/>
          <w:shd w:val="clear" w:color="auto" w:fill="EBEEF2"/>
          <w:lang w:eastAsia="ru-RU"/>
        </w:rPr>
        <w:t xml:space="preserve"> = P / </w:t>
      </w:r>
      <w:proofErr w:type="spellStart"/>
      <w:r w:rsidRPr="00507543">
        <w:rPr>
          <w:rFonts w:ascii="Times New Roman" w:eastAsia="Times New Roman" w:hAnsi="Times New Roman" w:cs="Times New Roman"/>
          <w:color w:val="0F1115"/>
          <w:sz w:val="28"/>
          <w:szCs w:val="28"/>
          <w:shd w:val="clear" w:color="auto" w:fill="EBEEF2"/>
          <w:lang w:eastAsia="ru-RU"/>
        </w:rPr>
        <w:t>F_ср2</w:t>
      </w:r>
      <w:proofErr w:type="spellEnd"/>
      <w:r w:rsidRPr="00507543">
        <w:rPr>
          <w:rFonts w:ascii="Times New Roman" w:eastAsia="Times New Roman" w:hAnsi="Times New Roman" w:cs="Times New Roman"/>
          <w:color w:val="0F1115"/>
          <w:sz w:val="28"/>
          <w:szCs w:val="28"/>
          <w:shd w:val="clear" w:color="auto" w:fill="EBEEF2"/>
          <w:lang w:eastAsia="ru-RU"/>
        </w:rPr>
        <w:t xml:space="preserve"> = 0.98 Н / 0.55 Н ≈ 1.78</w:t>
      </w:r>
    </w:p>
    <w:p w14:paraId="3D852875" w14:textId="77777777" w:rsidR="009502FF" w:rsidRPr="00507543" w:rsidRDefault="009502FF" w:rsidP="00BB0A20">
      <w:pPr>
        <w:shd w:val="clear" w:color="auto" w:fill="FFFFFF"/>
        <w:spacing w:before="100" w:beforeAutospacing="1" w:after="0" w:line="276" w:lineRule="auto"/>
        <w:ind w:firstLine="709"/>
        <w:contextualSpacing/>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Экспериментальный передаточный коэффициент (кинематический):</w:t>
      </w:r>
      <w:r w:rsidRPr="00507543">
        <w:rPr>
          <w:rFonts w:ascii="Times New Roman" w:eastAsia="Times New Roman" w:hAnsi="Times New Roman" w:cs="Times New Roman"/>
          <w:color w:val="0F1115"/>
          <w:sz w:val="28"/>
          <w:szCs w:val="28"/>
          <w:lang w:eastAsia="ru-RU"/>
        </w:rPr>
        <w:br/>
      </w:r>
      <w:proofErr w:type="spellStart"/>
      <w:r w:rsidRPr="00507543">
        <w:rPr>
          <w:rFonts w:ascii="Times New Roman" w:eastAsia="Times New Roman" w:hAnsi="Times New Roman" w:cs="Times New Roman"/>
          <w:color w:val="0F1115"/>
          <w:sz w:val="28"/>
          <w:szCs w:val="28"/>
          <w:shd w:val="clear" w:color="auto" w:fill="EBEEF2"/>
          <w:lang w:eastAsia="ru-RU"/>
        </w:rPr>
        <w:t>i_эксп_кин</w:t>
      </w:r>
      <w:proofErr w:type="spellEnd"/>
      <w:r w:rsidRPr="00507543">
        <w:rPr>
          <w:rFonts w:ascii="Times New Roman" w:eastAsia="Times New Roman" w:hAnsi="Times New Roman" w:cs="Times New Roman"/>
          <w:color w:val="0F1115"/>
          <w:sz w:val="28"/>
          <w:szCs w:val="28"/>
          <w:shd w:val="clear" w:color="auto" w:fill="EBEEF2"/>
          <w:lang w:eastAsia="ru-RU"/>
        </w:rPr>
        <w:t xml:space="preserve"> = </w:t>
      </w:r>
      <w:proofErr w:type="spellStart"/>
      <w:r w:rsidRPr="00507543">
        <w:rPr>
          <w:rFonts w:ascii="Times New Roman" w:eastAsia="Times New Roman" w:hAnsi="Times New Roman" w:cs="Times New Roman"/>
          <w:color w:val="0F1115"/>
          <w:sz w:val="28"/>
          <w:szCs w:val="28"/>
          <w:shd w:val="clear" w:color="auto" w:fill="EBEEF2"/>
          <w:lang w:eastAsia="ru-RU"/>
        </w:rPr>
        <w:t>S_ср2</w:t>
      </w:r>
      <w:proofErr w:type="spellEnd"/>
      <w:r w:rsidRPr="00507543">
        <w:rPr>
          <w:rFonts w:ascii="Times New Roman" w:eastAsia="Times New Roman" w:hAnsi="Times New Roman" w:cs="Times New Roman"/>
          <w:color w:val="0F1115"/>
          <w:sz w:val="28"/>
          <w:szCs w:val="28"/>
          <w:shd w:val="clear" w:color="auto" w:fill="EBEEF2"/>
          <w:lang w:eastAsia="ru-RU"/>
        </w:rPr>
        <w:t xml:space="preserve"> / h_ср = 0.46 м / 0.10 м = 4.6</w:t>
      </w:r>
    </w:p>
    <w:p w14:paraId="386DEAF1" w14:textId="77777777" w:rsidR="009502FF" w:rsidRPr="00507543" w:rsidRDefault="009502FF" w:rsidP="00BB0A20">
      <w:pPr>
        <w:shd w:val="clear" w:color="auto" w:fill="FFFFFF"/>
        <w:spacing w:before="100" w:beforeAutospacing="1" w:after="0" w:line="276" w:lineRule="auto"/>
        <w:ind w:firstLine="709"/>
        <w:contextualSpacing/>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Расчет КПД системы:</w:t>
      </w:r>
      <w:r w:rsidRPr="00507543">
        <w:rPr>
          <w:rFonts w:ascii="Times New Roman" w:eastAsia="Times New Roman" w:hAnsi="Times New Roman" w:cs="Times New Roman"/>
          <w:color w:val="0F1115"/>
          <w:sz w:val="28"/>
          <w:szCs w:val="28"/>
          <w:lang w:eastAsia="ru-RU"/>
        </w:rPr>
        <w:br/>
      </w:r>
      <w:r w:rsidRPr="00507543">
        <w:rPr>
          <w:rFonts w:ascii="Times New Roman" w:eastAsia="Times New Roman" w:hAnsi="Times New Roman" w:cs="Times New Roman"/>
          <w:color w:val="0F1115"/>
          <w:sz w:val="28"/>
          <w:szCs w:val="28"/>
          <w:shd w:val="clear" w:color="auto" w:fill="EBEEF2"/>
          <w:lang w:eastAsia="ru-RU"/>
        </w:rPr>
        <w:t>η = (</w:t>
      </w:r>
      <w:proofErr w:type="spellStart"/>
      <w:r w:rsidRPr="00507543">
        <w:rPr>
          <w:rFonts w:ascii="Times New Roman" w:eastAsia="Times New Roman" w:hAnsi="Times New Roman" w:cs="Times New Roman"/>
          <w:color w:val="0F1115"/>
          <w:sz w:val="28"/>
          <w:szCs w:val="28"/>
          <w:shd w:val="clear" w:color="auto" w:fill="EBEEF2"/>
          <w:lang w:eastAsia="ru-RU"/>
        </w:rPr>
        <w:t>A_полезн</w:t>
      </w:r>
      <w:proofErr w:type="spellEnd"/>
      <w:r w:rsidRPr="00507543">
        <w:rPr>
          <w:rFonts w:ascii="Times New Roman" w:eastAsia="Times New Roman" w:hAnsi="Times New Roman" w:cs="Times New Roman"/>
          <w:color w:val="0F1115"/>
          <w:sz w:val="28"/>
          <w:szCs w:val="28"/>
          <w:shd w:val="clear" w:color="auto" w:fill="EBEEF2"/>
          <w:lang w:eastAsia="ru-RU"/>
        </w:rPr>
        <w:t xml:space="preserve"> / </w:t>
      </w:r>
      <w:proofErr w:type="spellStart"/>
      <w:r w:rsidRPr="00507543">
        <w:rPr>
          <w:rFonts w:ascii="Times New Roman" w:eastAsia="Times New Roman" w:hAnsi="Times New Roman" w:cs="Times New Roman"/>
          <w:color w:val="0F1115"/>
          <w:sz w:val="28"/>
          <w:szCs w:val="28"/>
          <w:shd w:val="clear" w:color="auto" w:fill="EBEEF2"/>
          <w:lang w:eastAsia="ru-RU"/>
        </w:rPr>
        <w:t>A_затрач</w:t>
      </w:r>
      <w:proofErr w:type="spellEnd"/>
      <w:r w:rsidRPr="00507543">
        <w:rPr>
          <w:rFonts w:ascii="Times New Roman" w:eastAsia="Times New Roman" w:hAnsi="Times New Roman" w:cs="Times New Roman"/>
          <w:color w:val="0F1115"/>
          <w:sz w:val="28"/>
          <w:szCs w:val="28"/>
          <w:shd w:val="clear" w:color="auto" w:fill="EBEEF2"/>
          <w:lang w:eastAsia="ru-RU"/>
        </w:rPr>
        <w:t>) * 100% = (P * h) / (F * S) * 100% = (0.98 * 0.10) / (0.55 * 0.46) * 100% ≈ **38.7%**</w:t>
      </w:r>
    </w:p>
    <w:p w14:paraId="6BDB029B" w14:textId="77777777" w:rsidR="009502FF" w:rsidRPr="00507543" w:rsidRDefault="00BB0A20" w:rsidP="00BB0A20">
      <w:pPr>
        <w:shd w:val="clear" w:color="auto" w:fill="FFFFFF"/>
        <w:spacing w:before="240" w:after="24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br/>
      </w:r>
      <w:r w:rsidR="009502FF" w:rsidRPr="00507543">
        <w:rPr>
          <w:rFonts w:ascii="Times New Roman" w:eastAsia="Times New Roman" w:hAnsi="Times New Roman" w:cs="Times New Roman"/>
          <w:b/>
          <w:bCs/>
          <w:color w:val="0F1115"/>
          <w:sz w:val="28"/>
          <w:szCs w:val="28"/>
          <w:lang w:eastAsia="ru-RU"/>
        </w:rPr>
        <w:t>3.3. Графическая интерпретация данных</w:t>
      </w:r>
    </w:p>
    <w:p w14:paraId="4BFFD318" w14:textId="77777777" w:rsidR="009502FF" w:rsidRPr="00507543" w:rsidRDefault="007E5D44" w:rsidP="00BB0A20">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 xml:space="preserve">График 1. </w:t>
      </w:r>
      <w:r w:rsidR="009502FF" w:rsidRPr="00507543">
        <w:rPr>
          <w:rFonts w:ascii="Times New Roman" w:eastAsia="Times New Roman" w:hAnsi="Times New Roman" w:cs="Times New Roman"/>
          <w:color w:val="0F1115"/>
          <w:sz w:val="28"/>
          <w:szCs w:val="28"/>
          <w:lang w:eastAsia="ru-RU"/>
        </w:rPr>
        <w:t>Зависимость экспериментального силового коэффициента </w:t>
      </w:r>
      <w:proofErr w:type="spellStart"/>
      <w:r w:rsidR="009502FF" w:rsidRPr="00507543">
        <w:rPr>
          <w:rFonts w:ascii="Times New Roman" w:eastAsia="Times New Roman" w:hAnsi="Times New Roman" w:cs="Times New Roman"/>
          <w:color w:val="0F1115"/>
          <w:sz w:val="28"/>
          <w:szCs w:val="28"/>
          <w:shd w:val="clear" w:color="auto" w:fill="EBEEF2"/>
          <w:lang w:eastAsia="ru-RU"/>
        </w:rPr>
        <w:t>i_эксп_сил</w:t>
      </w:r>
      <w:proofErr w:type="spellEnd"/>
      <w:r w:rsidR="009502FF" w:rsidRPr="00507543">
        <w:rPr>
          <w:rFonts w:ascii="Times New Roman" w:eastAsia="Times New Roman" w:hAnsi="Times New Roman" w:cs="Times New Roman"/>
          <w:color w:val="0F1115"/>
          <w:sz w:val="28"/>
          <w:szCs w:val="28"/>
          <w:lang w:eastAsia="ru-RU"/>
        </w:rPr>
        <w:t> от массы груза </w:t>
      </w:r>
      <w:r w:rsidR="009502FF" w:rsidRPr="00507543">
        <w:rPr>
          <w:rFonts w:ascii="Times New Roman" w:eastAsia="Times New Roman" w:hAnsi="Times New Roman" w:cs="Times New Roman"/>
          <w:color w:val="0F1115"/>
          <w:sz w:val="28"/>
          <w:szCs w:val="28"/>
          <w:shd w:val="clear" w:color="auto" w:fill="EBEEF2"/>
          <w:lang w:eastAsia="ru-RU"/>
        </w:rPr>
        <w:t>m</w:t>
      </w:r>
      <w:r w:rsidR="009502FF" w:rsidRPr="00507543">
        <w:rPr>
          <w:rFonts w:ascii="Times New Roman" w:eastAsia="Times New Roman" w:hAnsi="Times New Roman" w:cs="Times New Roman"/>
          <w:color w:val="0F1115"/>
          <w:sz w:val="28"/>
          <w:szCs w:val="28"/>
          <w:lang w:eastAsia="ru-RU"/>
        </w:rPr>
        <w:t>. Наблюдается нелинейное падение коэффициента с ростом массы, что свидетельствует о возрастающей роли трения и неучтенных деформаций.</w:t>
      </w:r>
    </w:p>
    <w:p w14:paraId="30521104" w14:textId="77777777" w:rsidR="009502FF" w:rsidRPr="00507543" w:rsidRDefault="007E5D44" w:rsidP="00BB0A20">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b/>
          <w:bCs/>
          <w:color w:val="0F1115"/>
          <w:sz w:val="28"/>
          <w:szCs w:val="28"/>
          <w:lang w:eastAsia="ru-RU"/>
        </w:rPr>
        <w:t xml:space="preserve">График 2. </w:t>
      </w:r>
      <w:r w:rsidR="009502FF" w:rsidRPr="00507543">
        <w:rPr>
          <w:rFonts w:ascii="Times New Roman" w:eastAsia="Times New Roman" w:hAnsi="Times New Roman" w:cs="Times New Roman"/>
          <w:color w:val="0F1115"/>
          <w:sz w:val="28"/>
          <w:szCs w:val="28"/>
          <w:lang w:eastAsia="ru-RU"/>
        </w:rPr>
        <w:t>Зависимость КПД (η) от нагрузки (</w:t>
      </w:r>
      <w:r w:rsidR="009502FF" w:rsidRPr="00507543">
        <w:rPr>
          <w:rFonts w:ascii="Times New Roman" w:eastAsia="Times New Roman" w:hAnsi="Times New Roman" w:cs="Times New Roman"/>
          <w:color w:val="0F1115"/>
          <w:sz w:val="28"/>
          <w:szCs w:val="28"/>
          <w:shd w:val="clear" w:color="auto" w:fill="EBEEF2"/>
          <w:lang w:eastAsia="ru-RU"/>
        </w:rPr>
        <w:t>P</w:t>
      </w:r>
      <w:r w:rsidR="009502FF" w:rsidRPr="00507543">
        <w:rPr>
          <w:rFonts w:ascii="Times New Roman" w:eastAsia="Times New Roman" w:hAnsi="Times New Roman" w:cs="Times New Roman"/>
          <w:color w:val="0F1115"/>
          <w:sz w:val="28"/>
          <w:szCs w:val="28"/>
          <w:lang w:eastAsia="ru-RU"/>
        </w:rPr>
        <w:t>). График имеет максимум в области средней нагрузки (</w:t>
      </w:r>
      <w:r w:rsidR="009502FF" w:rsidRPr="00507543">
        <w:rPr>
          <w:rFonts w:ascii="Times New Roman" w:eastAsia="Times New Roman" w:hAnsi="Times New Roman" w:cs="Times New Roman"/>
          <w:color w:val="0F1115"/>
          <w:sz w:val="28"/>
          <w:szCs w:val="28"/>
          <w:shd w:val="clear" w:color="auto" w:fill="EBEEF2"/>
          <w:lang w:eastAsia="ru-RU"/>
        </w:rPr>
        <w:t>~100 г</w:t>
      </w:r>
      <w:r w:rsidR="009502FF" w:rsidRPr="00507543">
        <w:rPr>
          <w:rFonts w:ascii="Times New Roman" w:eastAsia="Times New Roman" w:hAnsi="Times New Roman" w:cs="Times New Roman"/>
          <w:color w:val="0F1115"/>
          <w:sz w:val="28"/>
          <w:szCs w:val="28"/>
          <w:lang w:eastAsia="ru-RU"/>
        </w:rPr>
        <w:t>), что характерно для реальных механизмов: при малой нагрузке велики потери на холостой ход, при большой — на преодоление трения и деформаций.</w:t>
      </w:r>
    </w:p>
    <w:p w14:paraId="5763A35D" w14:textId="77777777" w:rsidR="007E5D44" w:rsidRPr="00507543" w:rsidRDefault="007E5D44" w:rsidP="00BB0A20">
      <w:pPr>
        <w:shd w:val="clear" w:color="auto" w:fill="FFFFFF"/>
        <w:spacing w:before="100" w:beforeAutospacing="1" w:after="0" w:line="276" w:lineRule="auto"/>
        <w:ind w:firstLine="709"/>
        <w:contextualSpacing/>
        <w:jc w:val="both"/>
        <w:rPr>
          <w:rFonts w:ascii="Times New Roman" w:eastAsia="Times New Roman" w:hAnsi="Times New Roman" w:cs="Times New Roman"/>
          <w:b/>
          <w:bCs/>
          <w:color w:val="0F1115"/>
          <w:sz w:val="28"/>
          <w:szCs w:val="28"/>
          <w:lang w:eastAsia="ru-RU"/>
        </w:rPr>
      </w:pPr>
      <w:proofErr w:type="spellStart"/>
      <w:r w:rsidRPr="00507543">
        <w:rPr>
          <w:rFonts w:ascii="Times New Roman" w:eastAsia="Times New Roman" w:hAnsi="Times New Roman" w:cs="Times New Roman"/>
          <w:b/>
          <w:bCs/>
          <w:color w:val="0F1115"/>
          <w:sz w:val="28"/>
          <w:szCs w:val="28"/>
          <w:lang w:eastAsia="ru-RU"/>
        </w:rPr>
        <w:t>Столбчатая</w:t>
      </w:r>
      <w:proofErr w:type="spellEnd"/>
      <w:r w:rsidRPr="00507543">
        <w:rPr>
          <w:rFonts w:ascii="Times New Roman" w:eastAsia="Times New Roman" w:hAnsi="Times New Roman" w:cs="Times New Roman"/>
          <w:b/>
          <w:bCs/>
          <w:color w:val="0F1115"/>
          <w:sz w:val="28"/>
          <w:szCs w:val="28"/>
          <w:lang w:eastAsia="ru-RU"/>
        </w:rPr>
        <w:t xml:space="preserve"> диаграмма</w:t>
      </w:r>
    </w:p>
    <w:p w14:paraId="247F099E" w14:textId="77777777" w:rsidR="009502FF" w:rsidRPr="00507543" w:rsidRDefault="009502FF" w:rsidP="00BB0A20">
      <w:pPr>
        <w:shd w:val="clear" w:color="auto" w:fill="FFFFFF"/>
        <w:spacing w:before="100" w:beforeAutospacing="1" w:after="0"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Сравнение теоретического и экспериментального передаточных коэффициентов для разных узлов (лебедка отдельно, полиспаст отдельно, система целиком). Наглядно показывает, что основные потери происходят в узле лебедки (осевое трение, малый радиус барабана).</w:t>
      </w:r>
    </w:p>
    <w:p w14:paraId="38A0BC47" w14:textId="77777777" w:rsidR="00BB0A20" w:rsidRPr="00507543" w:rsidRDefault="00BB0A20" w:rsidP="00BB0A20">
      <w:pPr>
        <w:shd w:val="clear" w:color="auto" w:fill="FFFFFF"/>
        <w:spacing w:before="240" w:after="100" w:afterAutospacing="1" w:line="276" w:lineRule="auto"/>
        <w:ind w:firstLine="709"/>
        <w:contextualSpacing/>
        <w:jc w:val="both"/>
        <w:rPr>
          <w:rFonts w:ascii="Times New Roman" w:eastAsia="Times New Roman" w:hAnsi="Times New Roman" w:cs="Times New Roman"/>
          <w:b/>
          <w:bCs/>
          <w:color w:val="0F1115"/>
          <w:sz w:val="28"/>
          <w:szCs w:val="28"/>
          <w:lang w:eastAsia="ru-RU"/>
        </w:rPr>
      </w:pPr>
      <w:r w:rsidRPr="00507543">
        <w:rPr>
          <w:rFonts w:ascii="Times New Roman" w:eastAsia="Times New Roman" w:hAnsi="Times New Roman" w:cs="Times New Roman"/>
          <w:b/>
          <w:bCs/>
          <w:color w:val="0F1115"/>
          <w:sz w:val="28"/>
          <w:szCs w:val="28"/>
          <w:lang w:eastAsia="ru-RU"/>
        </w:rPr>
        <w:t>Заключение по приложениям</w:t>
      </w:r>
    </w:p>
    <w:p w14:paraId="0963CD62" w14:textId="22EA132E" w:rsidR="009502FF" w:rsidRPr="00507543" w:rsidRDefault="009502FF" w:rsidP="00BB0A20">
      <w:pPr>
        <w:shd w:val="clear" w:color="auto" w:fill="FFFFFF"/>
        <w:spacing w:before="240" w:after="100" w:afterAutospacing="1" w:line="276" w:lineRule="auto"/>
        <w:ind w:firstLine="709"/>
        <w:contextualSpacing/>
        <w:jc w:val="both"/>
        <w:rPr>
          <w:rFonts w:ascii="Times New Roman" w:eastAsia="Times New Roman" w:hAnsi="Times New Roman" w:cs="Times New Roman"/>
          <w:color w:val="0F1115"/>
          <w:sz w:val="28"/>
          <w:szCs w:val="28"/>
          <w:lang w:eastAsia="ru-RU"/>
        </w:rPr>
      </w:pPr>
      <w:r w:rsidRPr="00507543">
        <w:rPr>
          <w:rFonts w:ascii="Times New Roman" w:eastAsia="Times New Roman" w:hAnsi="Times New Roman" w:cs="Times New Roman"/>
          <w:color w:val="0F1115"/>
          <w:sz w:val="28"/>
          <w:szCs w:val="28"/>
          <w:lang w:eastAsia="ru-RU"/>
        </w:rPr>
        <w:t xml:space="preserve">Представленная документация формирует полный </w:t>
      </w:r>
      <w:r w:rsidR="007C5C72">
        <w:rPr>
          <w:rFonts w:ascii="Times New Roman" w:eastAsia="Times New Roman" w:hAnsi="Times New Roman" w:cs="Times New Roman"/>
          <w:color w:val="0F1115"/>
          <w:sz w:val="28"/>
          <w:szCs w:val="28"/>
          <w:lang w:eastAsia="ru-RU"/>
        </w:rPr>
        <w:t>комплект документации</w:t>
      </w:r>
      <w:r w:rsidRPr="00507543">
        <w:rPr>
          <w:rFonts w:ascii="Times New Roman" w:eastAsia="Times New Roman" w:hAnsi="Times New Roman" w:cs="Times New Roman"/>
          <w:color w:val="0F1115"/>
          <w:sz w:val="28"/>
          <w:szCs w:val="28"/>
          <w:lang w:eastAsia="ru-RU"/>
        </w:rPr>
        <w:t>, включающий проект (Приложение 1), доказательство реализации (Приложение 2) и научную верификацию работы системы (Приложение 3). Данный комплект соответствует стандартам оформления технико-исследовательских работ.</w:t>
      </w:r>
    </w:p>
    <w:p w14:paraId="54CAD70E" w14:textId="77777777" w:rsidR="00A12792" w:rsidRPr="00507543" w:rsidRDefault="00A12792" w:rsidP="00A12792">
      <w:pPr>
        <w:pStyle w:val="ds-markdown-paragraph"/>
        <w:shd w:val="clear" w:color="auto" w:fill="FFFFFF"/>
        <w:spacing w:before="240" w:beforeAutospacing="0" w:after="240" w:afterAutospacing="0"/>
        <w:rPr>
          <w:color w:val="0F1115"/>
          <w:sz w:val="28"/>
          <w:szCs w:val="28"/>
        </w:rPr>
      </w:pPr>
    </w:p>
    <w:p w14:paraId="04A9259B" w14:textId="77777777" w:rsidR="00B53889" w:rsidRPr="00507543" w:rsidRDefault="00B53889">
      <w:pPr>
        <w:rPr>
          <w:rFonts w:ascii="Times New Roman" w:hAnsi="Times New Roman" w:cs="Times New Roman"/>
          <w:sz w:val="28"/>
          <w:szCs w:val="28"/>
        </w:rPr>
      </w:pPr>
    </w:p>
    <w:sectPr w:rsidR="00B53889" w:rsidRPr="00507543">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C94D6" w14:textId="77777777" w:rsidR="00393B89" w:rsidRDefault="00393B89" w:rsidP="00035271">
      <w:pPr>
        <w:spacing w:after="0" w:line="240" w:lineRule="auto"/>
      </w:pPr>
      <w:r>
        <w:separator/>
      </w:r>
    </w:p>
  </w:endnote>
  <w:endnote w:type="continuationSeparator" w:id="0">
    <w:p w14:paraId="312CEC88" w14:textId="77777777" w:rsidR="00393B89" w:rsidRDefault="00393B89" w:rsidP="00035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9658854"/>
      <w:docPartObj>
        <w:docPartGallery w:val="Page Numbers (Bottom of Page)"/>
        <w:docPartUnique/>
      </w:docPartObj>
    </w:sdtPr>
    <w:sdtEndPr/>
    <w:sdtContent>
      <w:p w14:paraId="6E8B10DF" w14:textId="402D7445" w:rsidR="00035271" w:rsidRDefault="00035271">
        <w:pPr>
          <w:pStyle w:val="a8"/>
          <w:jc w:val="right"/>
        </w:pPr>
        <w:r>
          <w:fldChar w:fldCharType="begin"/>
        </w:r>
        <w:r>
          <w:instrText>PAGE   \* MERGEFORMAT</w:instrText>
        </w:r>
        <w:r>
          <w:fldChar w:fldCharType="separate"/>
        </w:r>
        <w:r>
          <w:t>2</w:t>
        </w:r>
        <w:r>
          <w:fldChar w:fldCharType="end"/>
        </w:r>
      </w:p>
    </w:sdtContent>
  </w:sdt>
  <w:p w14:paraId="5A029797" w14:textId="77777777" w:rsidR="00035271" w:rsidRDefault="0003527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29B1B" w14:textId="77777777" w:rsidR="00393B89" w:rsidRDefault="00393B89" w:rsidP="00035271">
      <w:pPr>
        <w:spacing w:after="0" w:line="240" w:lineRule="auto"/>
      </w:pPr>
      <w:r>
        <w:separator/>
      </w:r>
    </w:p>
  </w:footnote>
  <w:footnote w:type="continuationSeparator" w:id="0">
    <w:p w14:paraId="07B8291F" w14:textId="77777777" w:rsidR="00393B89" w:rsidRDefault="00393B89" w:rsidP="000352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115FC"/>
    <w:multiLevelType w:val="multilevel"/>
    <w:tmpl w:val="194C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B8496B"/>
    <w:multiLevelType w:val="multilevel"/>
    <w:tmpl w:val="9014F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D16A2D"/>
    <w:multiLevelType w:val="multilevel"/>
    <w:tmpl w:val="0A688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1B72E5"/>
    <w:multiLevelType w:val="multilevel"/>
    <w:tmpl w:val="0D060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85633A"/>
    <w:multiLevelType w:val="multilevel"/>
    <w:tmpl w:val="F6825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9B1C6C"/>
    <w:multiLevelType w:val="multilevel"/>
    <w:tmpl w:val="2C30B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8B0FCB"/>
    <w:multiLevelType w:val="multilevel"/>
    <w:tmpl w:val="062C4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661D69"/>
    <w:multiLevelType w:val="multilevel"/>
    <w:tmpl w:val="E85A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164FB3"/>
    <w:multiLevelType w:val="multilevel"/>
    <w:tmpl w:val="8E2EE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312968"/>
    <w:multiLevelType w:val="multilevel"/>
    <w:tmpl w:val="7144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144749"/>
    <w:multiLevelType w:val="multilevel"/>
    <w:tmpl w:val="EE7E1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707E76"/>
    <w:multiLevelType w:val="multilevel"/>
    <w:tmpl w:val="B308C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CA316D7"/>
    <w:multiLevelType w:val="multilevel"/>
    <w:tmpl w:val="D924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365C0F"/>
    <w:multiLevelType w:val="multilevel"/>
    <w:tmpl w:val="02EEA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114C36"/>
    <w:multiLevelType w:val="multilevel"/>
    <w:tmpl w:val="CE0E98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3768EA"/>
    <w:multiLevelType w:val="hybridMultilevel"/>
    <w:tmpl w:val="00DEADB0"/>
    <w:lvl w:ilvl="0" w:tplc="0419000F">
      <w:start w:val="1"/>
      <w:numFmt w:val="decimal"/>
      <w:lvlText w:val="%1."/>
      <w:lvlJc w:val="left"/>
      <w:pPr>
        <w:ind w:left="363" w:hanging="360"/>
      </w:p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16" w15:restartNumberingAfterBreak="0">
    <w:nsid w:val="6BC8218C"/>
    <w:multiLevelType w:val="multilevel"/>
    <w:tmpl w:val="55DE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946AFA"/>
    <w:multiLevelType w:val="multilevel"/>
    <w:tmpl w:val="89A4D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933064"/>
    <w:multiLevelType w:val="multilevel"/>
    <w:tmpl w:val="54EC4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DE5146"/>
    <w:multiLevelType w:val="multilevel"/>
    <w:tmpl w:val="6B260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CC31BE"/>
    <w:multiLevelType w:val="multilevel"/>
    <w:tmpl w:val="E8ACB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8E40B38"/>
    <w:multiLevelType w:val="multilevel"/>
    <w:tmpl w:val="3FEA7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A6C5888"/>
    <w:multiLevelType w:val="hybridMultilevel"/>
    <w:tmpl w:val="3BFCC622"/>
    <w:lvl w:ilvl="0" w:tplc="894A71D4">
      <w:start w:val="1"/>
      <w:numFmt w:val="bullet"/>
      <w:lvlText w:val=""/>
      <w:lvlJc w:val="left"/>
      <w:pPr>
        <w:tabs>
          <w:tab w:val="num" w:pos="720"/>
        </w:tabs>
        <w:ind w:left="720" w:hanging="360"/>
      </w:pPr>
      <w:rPr>
        <w:rFonts w:ascii="Symbol" w:hAnsi="Symbol" w:hint="default"/>
        <w:sz w:val="20"/>
      </w:rPr>
    </w:lvl>
    <w:lvl w:ilvl="1" w:tplc="581EE0FA">
      <w:start w:val="1"/>
      <w:numFmt w:val="decimal"/>
      <w:lvlText w:val="%2."/>
      <w:lvlJc w:val="left"/>
      <w:pPr>
        <w:tabs>
          <w:tab w:val="num" w:pos="1440"/>
        </w:tabs>
        <w:ind w:left="1440" w:hanging="360"/>
      </w:pPr>
    </w:lvl>
    <w:lvl w:ilvl="2" w:tplc="934AE740" w:tentative="1">
      <w:start w:val="1"/>
      <w:numFmt w:val="bullet"/>
      <w:lvlText w:val=""/>
      <w:lvlJc w:val="left"/>
      <w:pPr>
        <w:tabs>
          <w:tab w:val="num" w:pos="2160"/>
        </w:tabs>
        <w:ind w:left="2160" w:hanging="360"/>
      </w:pPr>
      <w:rPr>
        <w:rFonts w:ascii="Wingdings" w:hAnsi="Wingdings" w:hint="default"/>
        <w:sz w:val="20"/>
      </w:rPr>
    </w:lvl>
    <w:lvl w:ilvl="3" w:tplc="1D56F77A" w:tentative="1">
      <w:start w:val="1"/>
      <w:numFmt w:val="bullet"/>
      <w:lvlText w:val=""/>
      <w:lvlJc w:val="left"/>
      <w:pPr>
        <w:tabs>
          <w:tab w:val="num" w:pos="2880"/>
        </w:tabs>
        <w:ind w:left="2880" w:hanging="360"/>
      </w:pPr>
      <w:rPr>
        <w:rFonts w:ascii="Wingdings" w:hAnsi="Wingdings" w:hint="default"/>
        <w:sz w:val="20"/>
      </w:rPr>
    </w:lvl>
    <w:lvl w:ilvl="4" w:tplc="C7E4312E" w:tentative="1">
      <w:start w:val="1"/>
      <w:numFmt w:val="bullet"/>
      <w:lvlText w:val=""/>
      <w:lvlJc w:val="left"/>
      <w:pPr>
        <w:tabs>
          <w:tab w:val="num" w:pos="3600"/>
        </w:tabs>
        <w:ind w:left="3600" w:hanging="360"/>
      </w:pPr>
      <w:rPr>
        <w:rFonts w:ascii="Wingdings" w:hAnsi="Wingdings" w:hint="default"/>
        <w:sz w:val="20"/>
      </w:rPr>
    </w:lvl>
    <w:lvl w:ilvl="5" w:tplc="0D6E79AC" w:tentative="1">
      <w:start w:val="1"/>
      <w:numFmt w:val="bullet"/>
      <w:lvlText w:val=""/>
      <w:lvlJc w:val="left"/>
      <w:pPr>
        <w:tabs>
          <w:tab w:val="num" w:pos="4320"/>
        </w:tabs>
        <w:ind w:left="4320" w:hanging="360"/>
      </w:pPr>
      <w:rPr>
        <w:rFonts w:ascii="Wingdings" w:hAnsi="Wingdings" w:hint="default"/>
        <w:sz w:val="20"/>
      </w:rPr>
    </w:lvl>
    <w:lvl w:ilvl="6" w:tplc="50D8D344" w:tentative="1">
      <w:start w:val="1"/>
      <w:numFmt w:val="bullet"/>
      <w:lvlText w:val=""/>
      <w:lvlJc w:val="left"/>
      <w:pPr>
        <w:tabs>
          <w:tab w:val="num" w:pos="5040"/>
        </w:tabs>
        <w:ind w:left="5040" w:hanging="360"/>
      </w:pPr>
      <w:rPr>
        <w:rFonts w:ascii="Wingdings" w:hAnsi="Wingdings" w:hint="default"/>
        <w:sz w:val="20"/>
      </w:rPr>
    </w:lvl>
    <w:lvl w:ilvl="7" w:tplc="510C887C" w:tentative="1">
      <w:start w:val="1"/>
      <w:numFmt w:val="bullet"/>
      <w:lvlText w:val=""/>
      <w:lvlJc w:val="left"/>
      <w:pPr>
        <w:tabs>
          <w:tab w:val="num" w:pos="5760"/>
        </w:tabs>
        <w:ind w:left="5760" w:hanging="360"/>
      </w:pPr>
      <w:rPr>
        <w:rFonts w:ascii="Wingdings" w:hAnsi="Wingdings" w:hint="default"/>
        <w:sz w:val="20"/>
      </w:rPr>
    </w:lvl>
    <w:lvl w:ilvl="8" w:tplc="5C0EE7A6"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4940DC"/>
    <w:multiLevelType w:val="multilevel"/>
    <w:tmpl w:val="F14CA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18245751">
    <w:abstractNumId w:val="13"/>
  </w:num>
  <w:num w:numId="2" w16cid:durableId="840394429">
    <w:abstractNumId w:val="7"/>
  </w:num>
  <w:num w:numId="3" w16cid:durableId="1251769762">
    <w:abstractNumId w:val="3"/>
  </w:num>
  <w:num w:numId="4" w16cid:durableId="1255088657">
    <w:abstractNumId w:val="14"/>
  </w:num>
  <w:num w:numId="5" w16cid:durableId="1825317797">
    <w:abstractNumId w:val="10"/>
  </w:num>
  <w:num w:numId="6" w16cid:durableId="1441418148">
    <w:abstractNumId w:val="8"/>
  </w:num>
  <w:num w:numId="7" w16cid:durableId="421416803">
    <w:abstractNumId w:val="16"/>
  </w:num>
  <w:num w:numId="8" w16cid:durableId="1323045507">
    <w:abstractNumId w:val="9"/>
  </w:num>
  <w:num w:numId="9" w16cid:durableId="667681402">
    <w:abstractNumId w:val="11"/>
  </w:num>
  <w:num w:numId="10" w16cid:durableId="77529780">
    <w:abstractNumId w:val="23"/>
  </w:num>
  <w:num w:numId="11" w16cid:durableId="1926381059">
    <w:abstractNumId w:val="21"/>
  </w:num>
  <w:num w:numId="12" w16cid:durableId="457189751">
    <w:abstractNumId w:val="6"/>
  </w:num>
  <w:num w:numId="13" w16cid:durableId="1478183023">
    <w:abstractNumId w:val="19"/>
  </w:num>
  <w:num w:numId="14" w16cid:durableId="1527599561">
    <w:abstractNumId w:val="0"/>
  </w:num>
  <w:num w:numId="15" w16cid:durableId="219945129">
    <w:abstractNumId w:val="4"/>
  </w:num>
  <w:num w:numId="16" w16cid:durableId="885262444">
    <w:abstractNumId w:val="20"/>
  </w:num>
  <w:num w:numId="17" w16cid:durableId="1708411438">
    <w:abstractNumId w:val="1"/>
  </w:num>
  <w:num w:numId="18" w16cid:durableId="2113628791">
    <w:abstractNumId w:val="22"/>
  </w:num>
  <w:num w:numId="19" w16cid:durableId="1867016024">
    <w:abstractNumId w:val="2"/>
  </w:num>
  <w:num w:numId="20" w16cid:durableId="1909805795">
    <w:abstractNumId w:val="5"/>
  </w:num>
  <w:num w:numId="21" w16cid:durableId="136072044">
    <w:abstractNumId w:val="18"/>
  </w:num>
  <w:num w:numId="22" w16cid:durableId="761336525">
    <w:abstractNumId w:val="12"/>
  </w:num>
  <w:num w:numId="23" w16cid:durableId="738207574">
    <w:abstractNumId w:val="17"/>
  </w:num>
  <w:num w:numId="24" w16cid:durableId="42415229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792"/>
    <w:rsid w:val="00035271"/>
    <w:rsid w:val="00046CC2"/>
    <w:rsid w:val="00094B75"/>
    <w:rsid w:val="001A4ACB"/>
    <w:rsid w:val="00290F75"/>
    <w:rsid w:val="002A55F8"/>
    <w:rsid w:val="00393B89"/>
    <w:rsid w:val="003C630B"/>
    <w:rsid w:val="00406629"/>
    <w:rsid w:val="00486E17"/>
    <w:rsid w:val="004C5242"/>
    <w:rsid w:val="00501DE3"/>
    <w:rsid w:val="0050527C"/>
    <w:rsid w:val="00507543"/>
    <w:rsid w:val="00582FA3"/>
    <w:rsid w:val="005E43EF"/>
    <w:rsid w:val="005F44EC"/>
    <w:rsid w:val="00607E0D"/>
    <w:rsid w:val="00660E7F"/>
    <w:rsid w:val="006D2F21"/>
    <w:rsid w:val="007B7920"/>
    <w:rsid w:val="007C5C72"/>
    <w:rsid w:val="007E5D44"/>
    <w:rsid w:val="007F2FA8"/>
    <w:rsid w:val="00873B14"/>
    <w:rsid w:val="009502FF"/>
    <w:rsid w:val="00953874"/>
    <w:rsid w:val="00995A78"/>
    <w:rsid w:val="009F4124"/>
    <w:rsid w:val="00A12792"/>
    <w:rsid w:val="00A9422A"/>
    <w:rsid w:val="00B33BB0"/>
    <w:rsid w:val="00B53889"/>
    <w:rsid w:val="00BB0A20"/>
    <w:rsid w:val="00C47859"/>
    <w:rsid w:val="00C70818"/>
    <w:rsid w:val="00CD7865"/>
    <w:rsid w:val="00CE4010"/>
    <w:rsid w:val="00D44BD5"/>
    <w:rsid w:val="00E00C1F"/>
    <w:rsid w:val="00E10A89"/>
    <w:rsid w:val="00E92CFE"/>
    <w:rsid w:val="00F046EB"/>
    <w:rsid w:val="00FA28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62A67"/>
  <w15:chartTrackingRefBased/>
  <w15:docId w15:val="{9B3E2EFC-0303-4A6D-9747-99B6621D0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A1279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s-markdown-paragraph">
    <w:name w:val="ds-markdown-paragraph"/>
    <w:basedOn w:val="a"/>
    <w:rsid w:val="00A127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A12792"/>
    <w:rPr>
      <w:b/>
      <w:bCs/>
    </w:rPr>
  </w:style>
  <w:style w:type="character" w:customStyle="1" w:styleId="30">
    <w:name w:val="Заголовок 3 Знак"/>
    <w:basedOn w:val="a0"/>
    <w:link w:val="3"/>
    <w:uiPriority w:val="9"/>
    <w:rsid w:val="00A12792"/>
    <w:rPr>
      <w:rFonts w:ascii="Times New Roman" w:eastAsia="Times New Roman" w:hAnsi="Times New Roman" w:cs="Times New Roman"/>
      <w:b/>
      <w:bCs/>
      <w:sz w:val="27"/>
      <w:szCs w:val="27"/>
      <w:lang w:eastAsia="ru-RU"/>
    </w:rPr>
  </w:style>
  <w:style w:type="character" w:styleId="HTML">
    <w:name w:val="HTML Code"/>
    <w:basedOn w:val="a0"/>
    <w:uiPriority w:val="99"/>
    <w:semiHidden/>
    <w:unhideWhenUsed/>
    <w:rsid w:val="00A12792"/>
    <w:rPr>
      <w:rFonts w:ascii="Courier New" w:eastAsia="Times New Roman" w:hAnsi="Courier New" w:cs="Courier New"/>
      <w:sz w:val="20"/>
      <w:szCs w:val="20"/>
    </w:rPr>
  </w:style>
  <w:style w:type="character" w:styleId="a4">
    <w:name w:val="Emphasis"/>
    <w:basedOn w:val="a0"/>
    <w:uiPriority w:val="20"/>
    <w:qFormat/>
    <w:rsid w:val="00A12792"/>
    <w:rPr>
      <w:i/>
      <w:iCs/>
    </w:rPr>
  </w:style>
  <w:style w:type="paragraph" w:styleId="a5">
    <w:name w:val="List Paragraph"/>
    <w:basedOn w:val="a"/>
    <w:uiPriority w:val="34"/>
    <w:qFormat/>
    <w:rsid w:val="007E5D44"/>
    <w:pPr>
      <w:ind w:left="720"/>
      <w:contextualSpacing/>
    </w:pPr>
  </w:style>
  <w:style w:type="paragraph" w:styleId="a6">
    <w:name w:val="header"/>
    <w:basedOn w:val="a"/>
    <w:link w:val="a7"/>
    <w:uiPriority w:val="99"/>
    <w:unhideWhenUsed/>
    <w:rsid w:val="0003527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35271"/>
  </w:style>
  <w:style w:type="paragraph" w:styleId="a8">
    <w:name w:val="footer"/>
    <w:basedOn w:val="a"/>
    <w:link w:val="a9"/>
    <w:uiPriority w:val="99"/>
    <w:unhideWhenUsed/>
    <w:rsid w:val="0003527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352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036231">
      <w:bodyDiv w:val="1"/>
      <w:marLeft w:val="0"/>
      <w:marRight w:val="0"/>
      <w:marTop w:val="0"/>
      <w:marBottom w:val="0"/>
      <w:divBdr>
        <w:top w:val="none" w:sz="0" w:space="0" w:color="auto"/>
        <w:left w:val="none" w:sz="0" w:space="0" w:color="auto"/>
        <w:bottom w:val="none" w:sz="0" w:space="0" w:color="auto"/>
        <w:right w:val="none" w:sz="0" w:space="0" w:color="auto"/>
      </w:divBdr>
    </w:div>
    <w:div w:id="371074031">
      <w:bodyDiv w:val="1"/>
      <w:marLeft w:val="0"/>
      <w:marRight w:val="0"/>
      <w:marTop w:val="0"/>
      <w:marBottom w:val="0"/>
      <w:divBdr>
        <w:top w:val="none" w:sz="0" w:space="0" w:color="auto"/>
        <w:left w:val="none" w:sz="0" w:space="0" w:color="auto"/>
        <w:bottom w:val="none" w:sz="0" w:space="0" w:color="auto"/>
        <w:right w:val="none" w:sz="0" w:space="0" w:color="auto"/>
      </w:divBdr>
    </w:div>
    <w:div w:id="654577564">
      <w:bodyDiv w:val="1"/>
      <w:marLeft w:val="0"/>
      <w:marRight w:val="0"/>
      <w:marTop w:val="0"/>
      <w:marBottom w:val="0"/>
      <w:divBdr>
        <w:top w:val="none" w:sz="0" w:space="0" w:color="auto"/>
        <w:left w:val="none" w:sz="0" w:space="0" w:color="auto"/>
        <w:bottom w:val="none" w:sz="0" w:space="0" w:color="auto"/>
        <w:right w:val="none" w:sz="0" w:space="0" w:color="auto"/>
      </w:divBdr>
    </w:div>
    <w:div w:id="1126512517">
      <w:bodyDiv w:val="1"/>
      <w:marLeft w:val="0"/>
      <w:marRight w:val="0"/>
      <w:marTop w:val="0"/>
      <w:marBottom w:val="0"/>
      <w:divBdr>
        <w:top w:val="none" w:sz="0" w:space="0" w:color="auto"/>
        <w:left w:val="none" w:sz="0" w:space="0" w:color="auto"/>
        <w:bottom w:val="none" w:sz="0" w:space="0" w:color="auto"/>
        <w:right w:val="none" w:sz="0" w:space="0" w:color="auto"/>
      </w:divBdr>
      <w:divsChild>
        <w:div w:id="1897928705">
          <w:marLeft w:val="0"/>
          <w:marRight w:val="0"/>
          <w:marTop w:val="0"/>
          <w:marBottom w:val="0"/>
          <w:divBdr>
            <w:top w:val="none" w:sz="0" w:space="0" w:color="auto"/>
            <w:left w:val="none" w:sz="0" w:space="0" w:color="auto"/>
            <w:bottom w:val="none" w:sz="0" w:space="0" w:color="auto"/>
            <w:right w:val="none" w:sz="0" w:space="0" w:color="auto"/>
          </w:divBdr>
        </w:div>
      </w:divsChild>
    </w:div>
    <w:div w:id="1242715534">
      <w:bodyDiv w:val="1"/>
      <w:marLeft w:val="0"/>
      <w:marRight w:val="0"/>
      <w:marTop w:val="0"/>
      <w:marBottom w:val="0"/>
      <w:divBdr>
        <w:top w:val="none" w:sz="0" w:space="0" w:color="auto"/>
        <w:left w:val="none" w:sz="0" w:space="0" w:color="auto"/>
        <w:bottom w:val="none" w:sz="0" w:space="0" w:color="auto"/>
        <w:right w:val="none" w:sz="0" w:space="0" w:color="auto"/>
      </w:divBdr>
    </w:div>
    <w:div w:id="1286157751">
      <w:bodyDiv w:val="1"/>
      <w:marLeft w:val="0"/>
      <w:marRight w:val="0"/>
      <w:marTop w:val="0"/>
      <w:marBottom w:val="0"/>
      <w:divBdr>
        <w:top w:val="none" w:sz="0" w:space="0" w:color="auto"/>
        <w:left w:val="none" w:sz="0" w:space="0" w:color="auto"/>
        <w:bottom w:val="none" w:sz="0" w:space="0" w:color="auto"/>
        <w:right w:val="none" w:sz="0" w:space="0" w:color="auto"/>
      </w:divBdr>
    </w:div>
    <w:div w:id="1411655720">
      <w:bodyDiv w:val="1"/>
      <w:marLeft w:val="0"/>
      <w:marRight w:val="0"/>
      <w:marTop w:val="0"/>
      <w:marBottom w:val="0"/>
      <w:divBdr>
        <w:top w:val="none" w:sz="0" w:space="0" w:color="auto"/>
        <w:left w:val="none" w:sz="0" w:space="0" w:color="auto"/>
        <w:bottom w:val="none" w:sz="0" w:space="0" w:color="auto"/>
        <w:right w:val="none" w:sz="0" w:space="0" w:color="auto"/>
      </w:divBdr>
    </w:div>
    <w:div w:id="1459647124">
      <w:bodyDiv w:val="1"/>
      <w:marLeft w:val="0"/>
      <w:marRight w:val="0"/>
      <w:marTop w:val="0"/>
      <w:marBottom w:val="0"/>
      <w:divBdr>
        <w:top w:val="none" w:sz="0" w:space="0" w:color="auto"/>
        <w:left w:val="none" w:sz="0" w:space="0" w:color="auto"/>
        <w:bottom w:val="none" w:sz="0" w:space="0" w:color="auto"/>
        <w:right w:val="none" w:sz="0" w:space="0" w:color="auto"/>
      </w:divBdr>
    </w:div>
    <w:div w:id="1466854993">
      <w:bodyDiv w:val="1"/>
      <w:marLeft w:val="0"/>
      <w:marRight w:val="0"/>
      <w:marTop w:val="0"/>
      <w:marBottom w:val="0"/>
      <w:divBdr>
        <w:top w:val="none" w:sz="0" w:space="0" w:color="auto"/>
        <w:left w:val="none" w:sz="0" w:space="0" w:color="auto"/>
        <w:bottom w:val="none" w:sz="0" w:space="0" w:color="auto"/>
        <w:right w:val="none" w:sz="0" w:space="0" w:color="auto"/>
      </w:divBdr>
      <w:divsChild>
        <w:div w:id="2101635395">
          <w:marLeft w:val="0"/>
          <w:marRight w:val="0"/>
          <w:marTop w:val="0"/>
          <w:marBottom w:val="0"/>
          <w:divBdr>
            <w:top w:val="none" w:sz="0" w:space="0" w:color="auto"/>
            <w:left w:val="none" w:sz="0" w:space="0" w:color="auto"/>
            <w:bottom w:val="none" w:sz="0" w:space="0" w:color="auto"/>
            <w:right w:val="none" w:sz="0" w:space="0" w:color="auto"/>
          </w:divBdr>
        </w:div>
      </w:divsChild>
    </w:div>
    <w:div w:id="1483810057">
      <w:bodyDiv w:val="1"/>
      <w:marLeft w:val="0"/>
      <w:marRight w:val="0"/>
      <w:marTop w:val="0"/>
      <w:marBottom w:val="0"/>
      <w:divBdr>
        <w:top w:val="none" w:sz="0" w:space="0" w:color="auto"/>
        <w:left w:val="none" w:sz="0" w:space="0" w:color="auto"/>
        <w:bottom w:val="none" w:sz="0" w:space="0" w:color="auto"/>
        <w:right w:val="none" w:sz="0" w:space="0" w:color="auto"/>
      </w:divBdr>
    </w:div>
    <w:div w:id="1487163258">
      <w:bodyDiv w:val="1"/>
      <w:marLeft w:val="0"/>
      <w:marRight w:val="0"/>
      <w:marTop w:val="0"/>
      <w:marBottom w:val="0"/>
      <w:divBdr>
        <w:top w:val="none" w:sz="0" w:space="0" w:color="auto"/>
        <w:left w:val="none" w:sz="0" w:space="0" w:color="auto"/>
        <w:bottom w:val="none" w:sz="0" w:space="0" w:color="auto"/>
        <w:right w:val="none" w:sz="0" w:space="0" w:color="auto"/>
      </w:divBdr>
    </w:div>
    <w:div w:id="1747456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6622</Words>
  <Characters>37748</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Ольга Бирюкова</cp:lastModifiedBy>
  <cp:revision>2</cp:revision>
  <cp:lastPrinted>2025-12-14T11:55:00Z</cp:lastPrinted>
  <dcterms:created xsi:type="dcterms:W3CDTF">2025-12-19T20:03:00Z</dcterms:created>
  <dcterms:modified xsi:type="dcterms:W3CDTF">2025-12-19T20:03:00Z</dcterms:modified>
</cp:coreProperties>
</file>