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Style18"/>
        <w:spacing w:lineRule="auto" w:line="360" w:before="0" w:after="0"/>
        <w:jc w:val="center"/>
        <w:rPr>
          <w:rFonts w:ascii="inherit" w:hAnsi="inherit"/>
          <w:sz w:val="19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«Почему “Война и мир” остается актуальной книгой для новых поколений?»</w:t>
      </w:r>
    </w:p>
    <w:p>
      <w:pPr>
        <w:pStyle w:val="Style18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Лев Николаевич Толстой создал не просто роман, а целую вселенную, которая продолжает жить и дышать, несмотря на прошедшие столетия. Вопросы, поднятые философом Толстым, актуальны и в наш противоречивый 21 век. После прочтения произведения понимаешь, что "Война и мир" – это не пыльный том из школьной программы, а книга, которая удивительным образом остается востребованной для каждого нового поколения читателей. Почему же это происходит?</w:t>
      </w:r>
    </w:p>
    <w:p>
      <w:pPr>
        <w:pStyle w:val="Style18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>Во-первых, это вечные человеческие вопросы, которые волнуют людей во все времена:</w:t>
      </w:r>
    </w:p>
    <w:p>
      <w:pPr>
        <w:pStyle w:val="Style18"/>
        <w:spacing w:lineRule="auto" w:line="360" w:before="0" w:after="0"/>
        <w:ind w:left="27" w:hanging="0"/>
        <w:jc w:val="both"/>
        <w:rPr/>
      </w:pPr>
      <w:r>
        <w:rPr>
          <w:rStyle w:val="Style16"/>
          <w:rFonts w:cs="Times New Roman" w:ascii="Times New Roman" w:hAnsi="Times New Roman"/>
          <w:sz w:val="28"/>
          <w:szCs w:val="28"/>
        </w:rPr>
        <w:t>Любовь и поиск себя:</w:t>
      </w:r>
      <w:r>
        <w:rPr>
          <w:rFonts w:cs="Times New Roman" w:ascii="Times New Roman" w:hAnsi="Times New Roman"/>
          <w:sz w:val="28"/>
          <w:szCs w:val="28"/>
        </w:rPr>
        <w:t xml:space="preserve"> Мы видим, как герои ищут свое место в жизни, сталкиваются с первой любовью, разочарованиями, находят истинное счастье. История Наташи Ростовой, ее метания между чувствами к Андрею и страстью к Анатолю Курагину, ошибки и обретение себя – это то, что близко каждому, кто хоть раз задумывался о своих чувствах. </w:t>
      </w:r>
    </w:p>
    <w:p>
      <w:pPr>
        <w:pStyle w:val="Style18"/>
        <w:spacing w:lineRule="auto" w:line="360" w:before="0" w:after="0"/>
        <w:ind w:left="27" w:hanging="0"/>
        <w:jc w:val="both"/>
        <w:rPr/>
      </w:pPr>
      <w:r>
        <w:rPr>
          <w:rStyle w:val="Style16"/>
          <w:rFonts w:cs="Times New Roman" w:ascii="Times New Roman" w:hAnsi="Times New Roman"/>
          <w:sz w:val="28"/>
          <w:szCs w:val="28"/>
        </w:rPr>
        <w:t>Смысл жизни и предназначение:</w:t>
      </w:r>
      <w:r>
        <w:rPr>
          <w:rFonts w:cs="Times New Roman" w:ascii="Times New Roman" w:hAnsi="Times New Roman"/>
          <w:sz w:val="28"/>
          <w:szCs w:val="28"/>
        </w:rPr>
        <w:t xml:space="preserve"> Пьер Безухов, с его вечными поисками смысла, духовными метаниями, со стремлением понять свое место в этом мире – это отражение наших собственных вопросов поиска места в мире, самоопределении. </w:t>
      </w:r>
    </w:p>
    <w:p>
      <w:pPr>
        <w:pStyle w:val="Style18"/>
        <w:spacing w:lineRule="auto" w:line="360" w:before="0" w:after="0"/>
        <w:ind w:left="27" w:hanging="0"/>
        <w:jc w:val="both"/>
        <w:rPr/>
      </w:pPr>
      <w:r>
        <w:rPr>
          <w:rStyle w:val="Style16"/>
          <w:rFonts w:cs="Times New Roman" w:ascii="Times New Roman" w:hAnsi="Times New Roman"/>
          <w:sz w:val="28"/>
          <w:szCs w:val="28"/>
        </w:rPr>
        <w:t>Добро и зло, нравственный выбор:</w:t>
      </w:r>
      <w:r>
        <w:rPr>
          <w:rFonts w:cs="Times New Roman" w:ascii="Times New Roman" w:hAnsi="Times New Roman"/>
          <w:sz w:val="28"/>
          <w:szCs w:val="28"/>
        </w:rPr>
        <w:t xml:space="preserve"> Толстой мастерски показывает, как в самых сложных ситуациях герои делают свой выбор, как они борются с собственными слабостями и соблазнами. Ярким примером является Николай Ростов, который претерпевает метаморфозы становления личности. Молодой граф сталкивается с огромным количеством соблазнов и искушений, переживает их. Читатель видит изменения, происходящие с героем, переживает проступки вместе с ним. Пройдя длительный путь взросления, Николай находит свое истинное предназначение. Это напоминает нам о том, что каждый из нас несет ответственность за свои дела, что умение сделать правильный выбор помогает человеку приобрести душевное равновесие. </w:t>
      </w:r>
    </w:p>
    <w:p>
      <w:pPr>
        <w:pStyle w:val="Style18"/>
        <w:spacing w:lineRule="auto" w:line="360" w:before="0" w:after="0"/>
        <w:ind w:left="2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360" w:before="0" w:after="0"/>
        <w:ind w:left="2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360" w:before="0" w:after="0"/>
        <w:ind w:left="2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360" w:before="0" w:after="0"/>
        <w:ind w:left="27" w:hanging="0"/>
        <w:jc w:val="both"/>
        <w:rPr>
          <w:rStyle w:val="Style16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Еще одним ярким примером отношения к добру, с точки зрения христианских добродетелей, являет Наполеон. Говоря о Москве, он заявляет, что огромное количество церквей — отсталость государства. Именно этой мыслью Толстой показывает читателю, что понятие добра связано с умением жить по законам божьим, чего никогда не будет у захватчиков.</w:t>
      </w:r>
    </w:p>
    <w:p>
      <w:pPr>
        <w:pStyle w:val="Style18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 xml:space="preserve">Во-вторых, глубокое понимание человеческой природы: </w:t>
      </w:r>
    </w:p>
    <w:p>
      <w:pPr>
        <w:pStyle w:val="Style18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Толстой – гений психологического портрета. Он не просто описывает своих героев, а проникает в самые глубины их души, показывает их противоречия, страхи, надежды. Мы видим в них себя, свои сильные и слабые стороны. Это делает персонажей живыми, объемными и невероятно правдоподобными. </w:t>
      </w:r>
    </w:p>
    <w:p>
      <w:pPr>
        <w:pStyle w:val="Style18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Марья Болконская после смерти отца понимает, что мысли ее грешны, в глубине души она радуется, что освободилась от </w:t>
      </w:r>
      <w:r>
        <w:rPr>
          <w:rFonts w:cs="Times New Roman" w:ascii="Times New Roman" w:hAnsi="Times New Roman"/>
          <w:sz w:val="28"/>
          <w:szCs w:val="28"/>
        </w:rPr>
        <w:t xml:space="preserve">отеческих </w:t>
      </w:r>
      <w:r>
        <w:rPr>
          <w:rFonts w:cs="Times New Roman" w:ascii="Times New Roman" w:hAnsi="Times New Roman"/>
          <w:sz w:val="28"/>
          <w:szCs w:val="28"/>
        </w:rPr>
        <w:t>оков. Толстой этим эпизодом дает понять читателю, что греховные мысли могут посетить самую набожную душу, что «ничто человеческое нам не чуждо».</w:t>
      </w:r>
    </w:p>
    <w:p>
      <w:pPr>
        <w:pStyle w:val="Style18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>В–третьих, исторический контекст событий романа представлен как зеркало для современности:</w:t>
      </w:r>
    </w:p>
    <w:p>
      <w:pPr>
        <w:pStyle w:val="Style18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Хотя действие романа происходит в начале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XIX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века, события Отечественной войны </w:t>
      </w:r>
      <w:r>
        <w:rPr>
          <w:rFonts w:cs="Times New Roman" w:ascii="Times New Roman" w:hAnsi="Times New Roman"/>
          <w:bCs/>
          <w:sz w:val="28"/>
          <w:szCs w:val="28"/>
        </w:rPr>
        <w:t>1812</w:t>
      </w:r>
      <w:r>
        <w:rPr>
          <w:rFonts w:cs="Times New Roman" w:ascii="Times New Roman" w:hAnsi="Times New Roman"/>
          <w:sz w:val="28"/>
          <w:szCs w:val="28"/>
        </w:rPr>
        <w:t xml:space="preserve"> года и жизнь русск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ого общества того времени отражают универсальные закономерности:</w:t>
      </w:r>
    </w:p>
    <w:p>
      <w:pPr>
        <w:pStyle w:val="Style18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>Патриотизм и национальное самосознание:</w:t>
      </w:r>
      <w:r>
        <w:rPr>
          <w:rFonts w:cs="Times New Roman" w:ascii="Times New Roman" w:hAnsi="Times New Roman"/>
          <w:sz w:val="28"/>
          <w:szCs w:val="28"/>
        </w:rPr>
        <w:t xml:space="preserve"> Люди объединяются перед лицом общей угрозы. Пример семьи Ростовых - проявление истинного патриотизма. Дворянство жертвует на войну не только людей, но и огромные денежные средства: Пьер Безухов содержит целый полк! </w:t>
      </w:r>
    </w:p>
    <w:p>
      <w:pPr>
        <w:pStyle w:val="Style18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Тема патриотизма и национального самосознания актуальны и сегодня, когда мир сталкивается с новыми вызовами. </w:t>
      </w:r>
    </w:p>
    <w:p>
      <w:pPr>
        <w:pStyle w:val="Style18"/>
        <w:tabs>
          <w:tab w:val="left" w:pos="0" w:leader="none"/>
        </w:tabs>
        <w:spacing w:lineRule="auto" w:line="360" w:before="0" w:after="0"/>
        <w:jc w:val="both"/>
        <w:rPr/>
      </w:pPr>
      <w:r>
        <w:rPr>
          <w:rStyle w:val="Style16"/>
          <w:rFonts w:cs="Times New Roman" w:ascii="Times New Roman" w:hAnsi="Times New Roman"/>
          <w:sz w:val="28"/>
          <w:szCs w:val="28"/>
        </w:rPr>
        <w:t>Роль личности в истории:</w:t>
      </w:r>
      <w:r>
        <w:rPr>
          <w:rFonts w:cs="Times New Roman" w:ascii="Times New Roman" w:hAnsi="Times New Roman"/>
          <w:sz w:val="28"/>
          <w:szCs w:val="28"/>
        </w:rPr>
        <w:t xml:space="preserve"> Толстой показывает, что даже в грандиозных исторических событиях важна роль каждого человека, его поступки и решения зачастую меняют ход истории. Кутузов принимает единственно верное решение, которое спасает армию. Наполеон ведет свои войска на верную смерть, не сожалея о гибели ни одного своего солдата. Две личности — два отношения к людям, два влияния на ход исторических событий. </w:t>
      </w:r>
    </w:p>
    <w:p>
      <w:pPr>
        <w:pStyle w:val="Style18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>Цикличность истории:</w:t>
      </w:r>
      <w:r>
        <w:rPr>
          <w:rFonts w:cs="Times New Roman" w:ascii="Times New Roman" w:hAnsi="Times New Roman"/>
          <w:sz w:val="28"/>
          <w:szCs w:val="28"/>
        </w:rPr>
        <w:t xml:space="preserve"> Мы видим, как одни и те же ошибки повторяются, как меняются эпохи, но человеческие страсти и стремления остаются неизменными. </w:t>
      </w:r>
    </w:p>
    <w:p>
      <w:pPr>
        <w:pStyle w:val="Style18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>В–четвертых, язык и стиль, которые завораживают вдумчивого читателя:</w:t>
      </w:r>
    </w:p>
    <w:p>
      <w:pPr>
        <w:pStyle w:val="Style18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Несмотря на объем, роман читается на одном дыхании. Толстой обладает удивительным даром слова, его язык богат, образен и точен. Он умеет передать тончайшие оттенки чувств, описать природу так, что она оживает перед глазами, и создать атмосферу, которая полностью погружает читателя в мир романа.</w:t>
      </w:r>
    </w:p>
    <w:p>
      <w:pPr>
        <w:pStyle w:val="Style18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sz w:val="28"/>
          <w:szCs w:val="28"/>
        </w:rPr>
        <w:t>В-пятых, "Война и мир" – это не просто история, это философия жизни:</w:t>
      </w:r>
    </w:p>
    <w:p>
      <w:pPr>
        <w:pStyle w:val="Style18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Толстой не дает готовых ответов, он заставляет читателя думать, анализировать, сопереживать. Роман побуждает нас задуматься о том, что действительно важно в жизни, о ценности простых человеческих отношений, о красоте мира и о силе духа.</w:t>
      </w:r>
    </w:p>
    <w:p>
      <w:pPr>
        <w:pStyle w:val="Style18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Подводя итог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с уверенностью могу сказать, что</w:t>
      </w:r>
      <w:r>
        <w:rPr>
          <w:rFonts w:cs="Times New Roman" w:ascii="Times New Roman" w:hAnsi="Times New Roman"/>
          <w:sz w:val="28"/>
          <w:szCs w:val="28"/>
        </w:rPr>
        <w:t xml:space="preserve"> "Война и мир" остается актуальной книгой, потому что она говорит с нами на языке вечных истин. Она напоминает нам о том, что мы люди, со всеми нашими слабостями и достоинствами, и что в каждом из нас есть потенциал для великих свершений и глубоких чувств. Это книга, которая растет вместе с читателем, открывая новые смыслы и грани при каждом прочтении.</w:t>
      </w:r>
    </w:p>
    <w:p>
      <w:pPr>
        <w:pStyle w:val="Style18"/>
        <w:spacing w:lineRule="auto" w:line="360" w:before="0" w:after="1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br/>
        <w:br/>
      </w:r>
    </w:p>
    <w:sectPr>
      <w:type w:val="nextPage"/>
      <w:pgSz w:w="11906" w:h="16838"/>
      <w:pgMar w:left="1701" w:right="849" w:header="0" w:top="68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inheri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9779a"/>
    <w:rPr>
      <w:b/>
      <w:bCs/>
    </w:rPr>
  </w:style>
  <w:style w:type="character" w:styleId="Style14" w:customStyle="1">
    <w:name w:val="Интернет-ссылка"/>
    <w:basedOn w:val="DefaultParagraphFont"/>
    <w:uiPriority w:val="99"/>
    <w:unhideWhenUsed/>
    <w:rsid w:val="00d04a70"/>
    <w:rPr>
      <w:color w:val="0563C1" w:themeColor="hyperlink"/>
      <w:u w:val="single"/>
    </w:rPr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Выделение жирным"/>
    <w:qFormat/>
    <w:rPr>
      <w:b/>
      <w:b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9078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24f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Application>LibreOffice/6.0.7.3$Linux_X86_64 LibreOffice_project/00m0$Build-3</Application>
  <Pages>3</Pages>
  <Words>710</Words>
  <Characters>4309</Characters>
  <CharactersWithSpaces>5014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2018-03-27T07:44:00Z</dcterms:created>
  <dc:creator>Пользователь Windows</dc:creator>
  <dc:description/>
  <dc:language>ru-RU</dc:language>
  <cp:lastModifiedBy/>
  <dcterms:modified xsi:type="dcterms:W3CDTF">2026-05-17T21:25:49Z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