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3D8BD517" w14:textId="77777777" w:rsidR="002512D1" w:rsidRPr="002512D1" w:rsidRDefault="002512D1" w:rsidP="002512D1">
      <w:pPr>
        <w:jc w:val="center"/>
        <w:rPr>
          <w:rFonts w:ascii="Times New Roman" w:hAnsi="Times New Roman" w:cs="Times New Roman"/>
          <w:sz w:val="28"/>
          <w:szCs w:val="28"/>
        </w:rPr>
      </w:pPr>
      <w:r w:rsidRPr="002512D1">
        <w:rPr>
          <w:rFonts w:ascii="Times New Roman" w:hAnsi="Times New Roman" w:cs="Times New Roman"/>
          <w:sz w:val="28"/>
          <w:szCs w:val="28"/>
        </w:rPr>
        <w:t xml:space="preserve">Муниципальное бюджетное общеобразовательное учреждение </w:t>
      </w:r>
    </w:p>
    <w:p w14:paraId="73712537" w14:textId="387A9D4F" w:rsidR="006831BD" w:rsidRDefault="002512D1" w:rsidP="002512D1">
      <w:pPr>
        <w:jc w:val="center"/>
        <w:rPr>
          <w:rFonts w:ascii="Times New Roman" w:hAnsi="Times New Roman" w:cs="Times New Roman"/>
          <w:sz w:val="28"/>
          <w:szCs w:val="28"/>
        </w:rPr>
      </w:pPr>
      <w:r w:rsidRPr="002512D1">
        <w:rPr>
          <w:rFonts w:ascii="Times New Roman" w:hAnsi="Times New Roman" w:cs="Times New Roman"/>
          <w:sz w:val="28"/>
          <w:szCs w:val="28"/>
        </w:rPr>
        <w:t>«Средняя общеобразовательная школа № 35» г. Белгорода</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1415D4D7" w:rsidR="006831BD" w:rsidRDefault="007E0B5A" w:rsidP="006831BD">
      <w:pPr>
        <w:jc w:val="center"/>
        <w:rPr>
          <w:rFonts w:ascii="Times New Roman" w:hAnsi="Times New Roman" w:cs="Times New Roman"/>
          <w:sz w:val="28"/>
          <w:szCs w:val="28"/>
        </w:rPr>
      </w:pPr>
      <w:r w:rsidRPr="007E0B5A">
        <w:rPr>
          <w:rFonts w:ascii="Times New Roman" w:hAnsi="Times New Roman" w:cs="Times New Roman"/>
          <w:sz w:val="28"/>
          <w:szCs w:val="28"/>
        </w:rPr>
        <w:t>VIII Международный конкурс исследовательских проектов школьников “Древо жизни”, 2025/26</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1375C06" w14:textId="07D51F25" w:rsidR="00007D3E" w:rsidRDefault="00725D07" w:rsidP="00007D3E">
      <w:pPr>
        <w:spacing w:after="0"/>
        <w:jc w:val="center"/>
        <w:rPr>
          <w:rFonts w:ascii="Times New Roman" w:hAnsi="Times New Roman" w:cs="Times New Roman"/>
          <w:sz w:val="28"/>
          <w:szCs w:val="28"/>
        </w:rPr>
      </w:pPr>
      <w:r>
        <w:rPr>
          <w:rFonts w:ascii="Times New Roman" w:hAnsi="Times New Roman" w:cs="Times New Roman"/>
          <w:sz w:val="28"/>
          <w:szCs w:val="28"/>
        </w:rPr>
        <w:t>И</w:t>
      </w:r>
      <w:r w:rsidR="00007D3E" w:rsidRPr="00007D3E">
        <w:rPr>
          <w:rFonts w:ascii="Times New Roman" w:hAnsi="Times New Roman" w:cs="Times New Roman"/>
          <w:sz w:val="28"/>
          <w:szCs w:val="28"/>
        </w:rPr>
        <w:t xml:space="preserve">сследовательская работа </w:t>
      </w:r>
    </w:p>
    <w:p w14:paraId="1A0D0D7C" w14:textId="64530D9A" w:rsidR="006831BD" w:rsidRDefault="00DC5021" w:rsidP="006831BD">
      <w:pPr>
        <w:jc w:val="center"/>
        <w:rPr>
          <w:rFonts w:ascii="Times New Roman" w:hAnsi="Times New Roman" w:cs="Times New Roman"/>
          <w:sz w:val="28"/>
          <w:szCs w:val="28"/>
        </w:rPr>
      </w:pPr>
      <w:r w:rsidRPr="00DC5021">
        <w:rPr>
          <w:rFonts w:ascii="Times New Roman" w:hAnsi="Times New Roman" w:cs="Times New Roman"/>
          <w:b/>
          <w:bCs/>
          <w:sz w:val="40"/>
          <w:szCs w:val="40"/>
        </w:rPr>
        <w:t>Канбан-доска как помощник в организации учебного процесса школьника</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34F94E0C"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DC5021">
        <w:rPr>
          <w:rFonts w:ascii="Times New Roman" w:hAnsi="Times New Roman" w:cs="Times New Roman"/>
          <w:sz w:val="28"/>
          <w:szCs w:val="28"/>
        </w:rPr>
        <w:t>Василенко Кирилл Юрьевич</w:t>
      </w:r>
    </w:p>
    <w:p w14:paraId="6B04AB0E" w14:textId="65BE98F1"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 xml:space="preserve">ченик </w:t>
      </w:r>
      <w:r w:rsidR="00007D3E">
        <w:rPr>
          <w:rFonts w:ascii="Times New Roman" w:hAnsi="Times New Roman" w:cs="Times New Roman"/>
          <w:sz w:val="28"/>
          <w:szCs w:val="28"/>
        </w:rPr>
        <w:t>10</w:t>
      </w:r>
      <w:r w:rsidR="00DC3001">
        <w:rPr>
          <w:rFonts w:ascii="Times New Roman" w:hAnsi="Times New Roman" w:cs="Times New Roman"/>
          <w:sz w:val="28"/>
          <w:szCs w:val="28"/>
        </w:rPr>
        <w:t xml:space="preserve"> класса</w:t>
      </w:r>
    </w:p>
    <w:p w14:paraId="33F32898" w14:textId="13B8D254"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007D3E" w:rsidRPr="00007D3E">
        <w:rPr>
          <w:rFonts w:ascii="Times New Roman" w:hAnsi="Times New Roman" w:cs="Times New Roman"/>
          <w:sz w:val="28"/>
          <w:szCs w:val="28"/>
        </w:rPr>
        <w:t>Гудина Елена Георгиевна</w:t>
      </w:r>
    </w:p>
    <w:p w14:paraId="4E488510" w14:textId="3FC58C06"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1F3ED8">
        <w:rPr>
          <w:rFonts w:ascii="Times New Roman" w:hAnsi="Times New Roman" w:cs="Times New Roman"/>
          <w:sz w:val="28"/>
          <w:szCs w:val="28"/>
        </w:rPr>
        <w:t xml:space="preserve">читель </w:t>
      </w:r>
      <w:r w:rsidR="00007D3E" w:rsidRPr="00007D3E">
        <w:rPr>
          <w:rFonts w:ascii="Times New Roman" w:hAnsi="Times New Roman" w:cs="Times New Roman"/>
          <w:sz w:val="28"/>
          <w:szCs w:val="28"/>
        </w:rPr>
        <w:t xml:space="preserve">русского языка и литературы </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5B33ED36" w:rsidR="006831BD" w:rsidRDefault="006831BD" w:rsidP="006831BD">
      <w:pPr>
        <w:rPr>
          <w:rFonts w:ascii="Times New Roman" w:hAnsi="Times New Roman" w:cs="Times New Roman"/>
          <w:sz w:val="28"/>
          <w:szCs w:val="28"/>
        </w:rPr>
      </w:pPr>
    </w:p>
    <w:p w14:paraId="72201C10" w14:textId="77777777" w:rsidR="00DC5021" w:rsidRDefault="00DC5021"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27198DC0" w:rsidR="006831BD" w:rsidRDefault="00007D3E" w:rsidP="006831BD">
      <w:pPr>
        <w:jc w:val="center"/>
        <w:rPr>
          <w:rFonts w:ascii="Times New Roman" w:hAnsi="Times New Roman" w:cs="Times New Roman"/>
          <w:sz w:val="28"/>
          <w:szCs w:val="28"/>
        </w:rPr>
      </w:pPr>
      <w:r>
        <w:rPr>
          <w:rFonts w:ascii="Times New Roman" w:hAnsi="Times New Roman" w:cs="Times New Roman"/>
          <w:sz w:val="28"/>
          <w:szCs w:val="28"/>
        </w:rPr>
        <w:t>2025-2026 у</w:t>
      </w:r>
      <w:r w:rsidR="00DC3001">
        <w:rPr>
          <w:rFonts w:ascii="Times New Roman" w:hAnsi="Times New Roman" w:cs="Times New Roman"/>
          <w:sz w:val="28"/>
          <w:szCs w:val="28"/>
        </w:rPr>
        <w:t>чебный год</w:t>
      </w:r>
    </w:p>
    <w:p w14:paraId="1A5FCEA0" w14:textId="68869BBA" w:rsidR="00007D3E" w:rsidRDefault="00007D3E" w:rsidP="006831BD">
      <w:pPr>
        <w:jc w:val="center"/>
        <w:rPr>
          <w:rFonts w:ascii="Times New Roman" w:hAnsi="Times New Roman" w:cs="Times New Roman"/>
          <w:sz w:val="28"/>
          <w:szCs w:val="28"/>
        </w:rPr>
      </w:pPr>
    </w:p>
    <w:p w14:paraId="3C21A135"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Times New Roman" w:hAnsi="Times New Roman" w:cs="Times New Roman"/>
          <w:b/>
          <w:noProof/>
          <w:sz w:val="24"/>
          <w:szCs w:val="24"/>
          <w:lang w:eastAsia="ru-RU"/>
        </w:rPr>
        <w:lastRenderedPageBreak/>
        <mc:AlternateContent>
          <mc:Choice Requires="wps">
            <w:drawing>
              <wp:anchor distT="0" distB="0" distL="114300" distR="114300" simplePos="0" relativeHeight="251659264" behindDoc="0" locked="0" layoutInCell="1" allowOverlap="1" wp14:anchorId="19899F66" wp14:editId="4FB4DCE7">
                <wp:simplePos x="0" y="0"/>
                <wp:positionH relativeFrom="margin">
                  <wp:align>right</wp:align>
                </wp:positionH>
                <wp:positionV relativeFrom="paragraph">
                  <wp:posOffset>-354330</wp:posOffset>
                </wp:positionV>
                <wp:extent cx="309880" cy="201295"/>
                <wp:effectExtent l="0" t="0" r="13970" b="27305"/>
                <wp:wrapNone/>
                <wp:docPr id="23" name="Прямоугольник 23"/>
                <wp:cNvGraphicFramePr/>
                <a:graphic xmlns:a="http://schemas.openxmlformats.org/drawingml/2006/main">
                  <a:graphicData uri="http://schemas.microsoft.com/office/word/2010/wordprocessingShape">
                    <wps:wsp>
                      <wps:cNvSpPr/>
                      <wps:spPr>
                        <a:xfrm>
                          <a:off x="0" y="0"/>
                          <a:ext cx="309880" cy="20129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9E2D5" id="Прямоугольник 23" o:spid="_x0000_s1026" style="position:absolute;margin-left:-26.8pt;margin-top:-27.9pt;width:24.4pt;height:1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" fillcolor="window" strokecolor="window" strokeweight="1pt">
                <w10:wrap anchorx="margin"/>
              </v:rect>
            </w:pict>
          </mc:Fallback>
        </mc:AlternateContent>
      </w:r>
      <w:r w:rsidRPr="00DC5021">
        <w:rPr>
          <w:rFonts w:ascii="Times New Roman" w:eastAsia="Angsana New" w:hAnsi="Times New Roman" w:cs="Times New Roman"/>
          <w:b/>
          <w:sz w:val="24"/>
          <w:szCs w:val="24"/>
        </w:rPr>
        <w:t xml:space="preserve"> </w:t>
      </w:r>
      <w:r w:rsidRPr="00DC5021">
        <w:rPr>
          <w:rFonts w:ascii="Times New Roman" w:eastAsia="Calibri" w:hAnsi="Times New Roman" w:cs="Times New Roman"/>
          <w:b/>
          <w:sz w:val="24"/>
          <w:szCs w:val="24"/>
        </w:rPr>
        <w:t>Оглавление</w:t>
      </w:r>
    </w:p>
    <w:p w14:paraId="71323668" w14:textId="01324865"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Введение…………………………………………………………………………</w:t>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proofErr w:type="gramEnd"/>
      <w:r w:rsidRPr="00DC5021">
        <w:rPr>
          <w:rFonts w:ascii="Times New Roman" w:eastAsia="Calibri" w:hAnsi="Times New Roman" w:cs="Times New Roman"/>
          <w:sz w:val="24"/>
          <w:szCs w:val="24"/>
        </w:rPr>
        <w:t>3</w:t>
      </w:r>
    </w:p>
    <w:p w14:paraId="2E5E30EA"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Глава I. Теоретическая часть</w:t>
      </w:r>
    </w:p>
    <w:p w14:paraId="6E8741AB" w14:textId="5488B0C1"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1.1. История возникновения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4</w:t>
      </w:r>
    </w:p>
    <w:p w14:paraId="55EF33F5" w14:textId="55541449"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1.2. Основные принципы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xml:space="preserve"> 4</w:t>
      </w:r>
    </w:p>
    <w:p w14:paraId="54A91B24" w14:textId="4116C232"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1.3. Применение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в образовании ……………………………………</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6</w:t>
      </w:r>
    </w:p>
    <w:p w14:paraId="76830572" w14:textId="2D9FDF09"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1.4.  Психоэмоциональная характеристика старших подростков …</w:t>
      </w:r>
      <w:proofErr w:type="gramStart"/>
      <w:r w:rsidRPr="00DC5021">
        <w:rPr>
          <w:rFonts w:ascii="Times New Roman" w:eastAsia="Calibri" w:hAnsi="Times New Roman" w:cs="Times New Roman"/>
          <w:sz w:val="24"/>
          <w:szCs w:val="24"/>
        </w:rPr>
        <w:t>…….</w:t>
      </w:r>
      <w:proofErr w:type="gramEnd"/>
      <w:r w:rsidRPr="00DC5021">
        <w:rPr>
          <w:rFonts w:ascii="Times New Roman" w:eastAsia="Calibri" w:hAnsi="Times New Roman" w:cs="Times New Roman"/>
          <w:sz w:val="24"/>
          <w:szCs w:val="24"/>
        </w:rPr>
        <w:t>.…</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xml:space="preserve"> 7</w:t>
      </w:r>
    </w:p>
    <w:p w14:paraId="1B74F0A9"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Глава II. Практическая часть</w:t>
      </w:r>
    </w:p>
    <w:p w14:paraId="70413BD0" w14:textId="37E3C5CC"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2.1. Экспериментальное изучение эффекта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на психологическое состояние школьников …………………………………………………………</w:t>
      </w:r>
      <w:r>
        <w:rPr>
          <w:rFonts w:ascii="Times New Roman" w:eastAsia="Calibri" w:hAnsi="Times New Roman" w:cs="Times New Roman"/>
          <w:sz w:val="24"/>
          <w:szCs w:val="24"/>
        </w:rPr>
        <w:t>……………………….</w:t>
      </w:r>
      <w:bookmarkStart w:id="0" w:name="_GoBack"/>
      <w:bookmarkEnd w:id="0"/>
      <w:r w:rsidRPr="00DC5021">
        <w:rPr>
          <w:rFonts w:ascii="Times New Roman" w:eastAsia="Calibri" w:hAnsi="Times New Roman" w:cs="Times New Roman"/>
          <w:sz w:val="24"/>
          <w:szCs w:val="24"/>
        </w:rPr>
        <w:t xml:space="preserve">  8</w:t>
      </w:r>
    </w:p>
    <w:p w14:paraId="11A09227" w14:textId="30AC7628"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2.2. </w:t>
      </w:r>
      <w:r w:rsidRPr="00DC5021">
        <w:rPr>
          <w:rFonts w:ascii="Times New Roman" w:eastAsia="Calibri" w:hAnsi="Times New Roman" w:cs="Times New Roman"/>
          <w:bCs/>
          <w:sz w:val="24"/>
          <w:szCs w:val="24"/>
        </w:rPr>
        <w:t xml:space="preserve"> Опыт личного участия в экспериментальной группе </w:t>
      </w:r>
      <w:r w:rsidRPr="00DC5021">
        <w:rPr>
          <w:rFonts w:ascii="Times New Roman" w:eastAsia="Calibri" w:hAnsi="Times New Roman" w:cs="Times New Roman"/>
          <w:sz w:val="24"/>
          <w:szCs w:val="24"/>
        </w:rPr>
        <w:t>…………………</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p>
    <w:p w14:paraId="581391BF" w14:textId="378FC844"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Заключение………………………………………………………………………</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xml:space="preserve"> 10</w:t>
      </w:r>
    </w:p>
    <w:p w14:paraId="01CB3358" w14:textId="2B603E09"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Библиографический список ……………………………………………………</w:t>
      </w:r>
      <w:r>
        <w:rPr>
          <w:rFonts w:ascii="Times New Roman" w:eastAsia="Calibri" w:hAnsi="Times New Roman" w:cs="Times New Roman"/>
          <w:sz w:val="24"/>
          <w:szCs w:val="24"/>
        </w:rPr>
        <w:t>…………….</w:t>
      </w:r>
      <w:r w:rsidRPr="00DC5021">
        <w:rPr>
          <w:rFonts w:ascii="Times New Roman" w:eastAsia="Calibri" w:hAnsi="Times New Roman" w:cs="Times New Roman"/>
          <w:sz w:val="24"/>
          <w:szCs w:val="24"/>
        </w:rPr>
        <w:t xml:space="preserve"> 11</w:t>
      </w:r>
    </w:p>
    <w:p w14:paraId="6B7D5A1C" w14:textId="123A46D0"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12</w:t>
      </w:r>
    </w:p>
    <w:p w14:paraId="42F6C548" w14:textId="4ABA7E7F"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 12</w:t>
      </w:r>
    </w:p>
    <w:p w14:paraId="0FFB354C" w14:textId="6854E36D"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Приложен</w:t>
      </w:r>
      <w:r>
        <w:rPr>
          <w:rFonts w:ascii="Times New Roman" w:eastAsia="Calibri" w:hAnsi="Times New Roman" w:cs="Times New Roman"/>
          <w:sz w:val="24"/>
          <w:szCs w:val="24"/>
        </w:rPr>
        <w:t>ие 3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.16</w:t>
      </w:r>
    </w:p>
    <w:p w14:paraId="33386BCB" w14:textId="2C18F378"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Приложение 4 …………………………………………………………………</w:t>
      </w:r>
      <w:r>
        <w:rPr>
          <w:rFonts w:ascii="Times New Roman" w:eastAsia="Calibri" w:hAnsi="Times New Roman" w:cs="Times New Roman"/>
          <w:sz w:val="24"/>
          <w:szCs w:val="24"/>
        </w:rPr>
        <w:t>……………… .17</w:t>
      </w:r>
    </w:p>
    <w:p w14:paraId="168C13A7"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16DABD65"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60A0895B"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09C254B5"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7F3865C3"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31A4EB04"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1ED8D7FD"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7FE2CF16"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3B2F7874"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272CBE8D"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7A96FAD7"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0D21FF39" w14:textId="54E17DC9" w:rsidR="00DC5021" w:rsidRDefault="00DC5021" w:rsidP="00DC5021">
      <w:pPr>
        <w:spacing w:after="0" w:line="360" w:lineRule="auto"/>
        <w:jc w:val="both"/>
        <w:rPr>
          <w:rFonts w:ascii="Times New Roman" w:eastAsia="Calibri" w:hAnsi="Times New Roman" w:cs="Times New Roman"/>
          <w:sz w:val="24"/>
          <w:szCs w:val="24"/>
        </w:rPr>
      </w:pPr>
    </w:p>
    <w:p w14:paraId="69A3581E" w14:textId="3A785768" w:rsidR="00DC5021" w:rsidRDefault="00DC5021" w:rsidP="00DC5021">
      <w:pPr>
        <w:spacing w:after="0" w:line="360" w:lineRule="auto"/>
        <w:jc w:val="both"/>
        <w:rPr>
          <w:rFonts w:ascii="Times New Roman" w:eastAsia="Calibri" w:hAnsi="Times New Roman" w:cs="Times New Roman"/>
          <w:sz w:val="24"/>
          <w:szCs w:val="24"/>
        </w:rPr>
      </w:pPr>
    </w:p>
    <w:p w14:paraId="35BE08D3" w14:textId="56654A89" w:rsidR="00DC5021" w:rsidRDefault="00DC5021" w:rsidP="00DC5021">
      <w:pPr>
        <w:spacing w:after="0" w:line="360" w:lineRule="auto"/>
        <w:jc w:val="both"/>
        <w:rPr>
          <w:rFonts w:ascii="Times New Roman" w:eastAsia="Calibri" w:hAnsi="Times New Roman" w:cs="Times New Roman"/>
          <w:sz w:val="24"/>
          <w:szCs w:val="24"/>
        </w:rPr>
      </w:pPr>
    </w:p>
    <w:p w14:paraId="06E95957" w14:textId="411523D7" w:rsidR="00DC5021" w:rsidRDefault="00DC5021" w:rsidP="00DC5021">
      <w:pPr>
        <w:spacing w:after="0" w:line="360" w:lineRule="auto"/>
        <w:jc w:val="both"/>
        <w:rPr>
          <w:rFonts w:ascii="Times New Roman" w:eastAsia="Calibri" w:hAnsi="Times New Roman" w:cs="Times New Roman"/>
          <w:sz w:val="24"/>
          <w:szCs w:val="24"/>
        </w:rPr>
      </w:pPr>
    </w:p>
    <w:p w14:paraId="630CC2A6" w14:textId="7B944872" w:rsidR="00DC5021" w:rsidRDefault="00DC5021" w:rsidP="00DC5021">
      <w:pPr>
        <w:spacing w:after="0" w:line="360" w:lineRule="auto"/>
        <w:jc w:val="both"/>
        <w:rPr>
          <w:rFonts w:ascii="Times New Roman" w:eastAsia="Calibri" w:hAnsi="Times New Roman" w:cs="Times New Roman"/>
          <w:sz w:val="24"/>
          <w:szCs w:val="24"/>
        </w:rPr>
      </w:pPr>
    </w:p>
    <w:p w14:paraId="02AC3E12"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6C48DD95"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42699FF4"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lastRenderedPageBreak/>
        <w:t>Введение</w:t>
      </w:r>
    </w:p>
    <w:p w14:paraId="692A332C"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Сегодняшняя жизнь школьников становится всё сложнее и насыщеннее. Школьники сталкиваются с множеством учебных заданий, внеклассных мероприятий, секций и домашней работой. Как эффективно организовать своё время и управлять нагрузкой? Один из инструментов, помогающих справиться с такими проблемами, является методология Канбан. Этот инструмент первоначально возник в сфере управления производством, однако постепенно распространился на самые разные области человеческой деятельности, включая образование. Учась в 10 классе, понимаю, насколько сильно загружен учебный процесс в школе, а ещё дополнительные занятия и тренировки в спортивной секции. Возникает закономерный вопрос: как успевать справляться со всеми обязательствами, находить время для увлечений, отдыха и не испытывать эмоциональное перенапряжение? Это подтолкнуло меня заняться поиском решений данной проблемы.</w:t>
      </w:r>
    </w:p>
    <w:p w14:paraId="12FA0F88"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b/>
          <w:sz w:val="24"/>
          <w:szCs w:val="24"/>
        </w:rPr>
        <w:t xml:space="preserve">Цель </w:t>
      </w:r>
      <w:r w:rsidRPr="00DC5021">
        <w:rPr>
          <w:rFonts w:ascii="Times New Roman" w:eastAsia="Calibri" w:hAnsi="Times New Roman" w:cs="Times New Roman"/>
          <w:sz w:val="24"/>
          <w:szCs w:val="24"/>
        </w:rPr>
        <w:t>нашей исследовательской работы — изучить влияние метода Канбан на эффективность организации учебного процесса и повседневной жизни школьника.</w:t>
      </w:r>
    </w:p>
    <w:p w14:paraId="1E328124" w14:textId="77777777" w:rsidR="00DC5021" w:rsidRPr="00DC5021" w:rsidRDefault="00DC5021" w:rsidP="00DC5021">
      <w:pPr>
        <w:spacing w:after="0" w:line="360" w:lineRule="auto"/>
        <w:jc w:val="both"/>
        <w:rPr>
          <w:rFonts w:ascii="Times New Roman" w:eastAsia="Calibri" w:hAnsi="Times New Roman" w:cs="Times New Roman"/>
          <w:b/>
          <w:sz w:val="24"/>
          <w:szCs w:val="24"/>
        </w:rPr>
      </w:pPr>
      <w:r w:rsidRPr="00DC5021">
        <w:rPr>
          <w:rFonts w:ascii="Times New Roman" w:eastAsia="Calibri" w:hAnsi="Times New Roman" w:cs="Times New Roman"/>
          <w:b/>
          <w:sz w:val="24"/>
          <w:szCs w:val="24"/>
        </w:rPr>
        <w:t>Задачи:</w:t>
      </w:r>
    </w:p>
    <w:p w14:paraId="1291066A" w14:textId="77777777" w:rsidR="00DC5021" w:rsidRPr="00DC5021" w:rsidRDefault="00DC5021" w:rsidP="00DC5021">
      <w:pPr>
        <w:numPr>
          <w:ilvl w:val="0"/>
          <w:numId w:val="24"/>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изучить научные труды и публикации, посвященные методологии Канбан и особенностям эмоционального состояния учащихся выпускных классов;</w:t>
      </w:r>
    </w:p>
    <w:p w14:paraId="60AFDD28" w14:textId="77777777" w:rsidR="00DC5021" w:rsidRPr="00DC5021" w:rsidRDefault="00DC5021" w:rsidP="00DC5021">
      <w:pPr>
        <w:numPr>
          <w:ilvl w:val="0"/>
          <w:numId w:val="24"/>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исследовать уровень информированности, восприятие и использование методов тайм-менеджмента среди учеников девятых классов общеобразовательных школ, а также выявить наиболее распространенные способы их досуга;</w:t>
      </w:r>
    </w:p>
    <w:p w14:paraId="55C440C4" w14:textId="77777777" w:rsidR="00DC5021" w:rsidRPr="00DC5021" w:rsidRDefault="00DC5021" w:rsidP="00DC5021">
      <w:pPr>
        <w:numPr>
          <w:ilvl w:val="0"/>
          <w:numId w:val="24"/>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определить эффективность внедрения технологии Канбан в личную систему планирования времени на собственном опыте.</w:t>
      </w:r>
    </w:p>
    <w:p w14:paraId="64F574FE"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b/>
          <w:sz w:val="24"/>
          <w:szCs w:val="24"/>
        </w:rPr>
        <w:t>Объект исследования</w:t>
      </w:r>
      <w:r w:rsidRPr="00DC5021">
        <w:rPr>
          <w:rFonts w:ascii="Times New Roman" w:eastAsia="Calibri" w:hAnsi="Times New Roman" w:cs="Times New Roman"/>
          <w:sz w:val="24"/>
          <w:szCs w:val="24"/>
        </w:rPr>
        <w:t>: методология Канбан и её влияние на организацию времени учащихся средних образовательных учреждений.</w:t>
      </w:r>
    </w:p>
    <w:p w14:paraId="379633A7"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b/>
          <w:sz w:val="24"/>
          <w:szCs w:val="24"/>
        </w:rPr>
        <w:t>Предмет исследования</w:t>
      </w:r>
      <w:r w:rsidRPr="00DC5021">
        <w:rPr>
          <w:rFonts w:ascii="Times New Roman" w:eastAsia="Calibri" w:hAnsi="Times New Roman" w:cs="Times New Roman"/>
          <w:sz w:val="24"/>
          <w:szCs w:val="24"/>
        </w:rPr>
        <w:t>: инструменты Канбан как средство повышения эффективности управления личным временем школьников.</w:t>
      </w:r>
    </w:p>
    <w:p w14:paraId="18485F6B" w14:textId="77777777" w:rsidR="00DC5021" w:rsidRPr="00DC5021" w:rsidRDefault="00DC5021" w:rsidP="00DC5021">
      <w:pPr>
        <w:spacing w:after="0" w:line="360" w:lineRule="auto"/>
        <w:jc w:val="both"/>
        <w:rPr>
          <w:rFonts w:ascii="Times New Roman" w:eastAsia="Calibri" w:hAnsi="Times New Roman" w:cs="Times New Roman"/>
          <w:b/>
          <w:sz w:val="24"/>
          <w:szCs w:val="24"/>
        </w:rPr>
      </w:pPr>
      <w:r w:rsidRPr="00DC5021">
        <w:rPr>
          <w:rFonts w:ascii="Times New Roman" w:eastAsia="Calibri" w:hAnsi="Times New Roman" w:cs="Times New Roman"/>
          <w:b/>
          <w:sz w:val="24"/>
          <w:szCs w:val="24"/>
        </w:rPr>
        <w:t>Методы исследования.</w:t>
      </w:r>
    </w:p>
    <w:p w14:paraId="2B8145DE" w14:textId="77777777" w:rsidR="00DC5021" w:rsidRPr="00DC5021" w:rsidRDefault="00DC5021" w:rsidP="00DC5021">
      <w:pPr>
        <w:numPr>
          <w:ilvl w:val="0"/>
          <w:numId w:val="25"/>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Анализ теоретической литературы по тематике исследования.</w:t>
      </w:r>
    </w:p>
    <w:p w14:paraId="19621FC1" w14:textId="77777777" w:rsidR="00DC5021" w:rsidRPr="00DC5021" w:rsidRDefault="00DC5021" w:rsidP="00DC5021">
      <w:pPr>
        <w:numPr>
          <w:ilvl w:val="0"/>
          <w:numId w:val="25"/>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Исследование существующих техник тайм-менеджмента и оценка их применимости в условиях современной школы.</w:t>
      </w:r>
    </w:p>
    <w:p w14:paraId="6468FB3D" w14:textId="77777777" w:rsidR="00DC5021" w:rsidRPr="00DC5021" w:rsidRDefault="00DC5021" w:rsidP="00DC5021">
      <w:pPr>
        <w:numPr>
          <w:ilvl w:val="0"/>
          <w:numId w:val="25"/>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Обобщение собственного опыта автора по формированию эффективной системы управления временем.</w:t>
      </w:r>
    </w:p>
    <w:p w14:paraId="2A7B41FB" w14:textId="77777777" w:rsidR="00DC5021" w:rsidRPr="00DC5021" w:rsidRDefault="00DC5021" w:rsidP="00DC5021">
      <w:pPr>
        <w:numPr>
          <w:ilvl w:val="0"/>
          <w:numId w:val="25"/>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Проведение анкетирования среди учащихся 10-11-х классов МБОУ СОШ № 35 для выявления уровня использования ими времени.</w:t>
      </w:r>
    </w:p>
    <w:p w14:paraId="559F0676" w14:textId="77777777" w:rsidR="00DC5021" w:rsidRPr="00DC5021" w:rsidRDefault="00DC5021" w:rsidP="00DC5021">
      <w:pPr>
        <w:numPr>
          <w:ilvl w:val="0"/>
          <w:numId w:val="25"/>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Оценка собранных данных методом анализа.</w:t>
      </w:r>
    </w:p>
    <w:p w14:paraId="50C7B342" w14:textId="77777777" w:rsidR="00DC5021" w:rsidRPr="00DC5021" w:rsidRDefault="00DC5021" w:rsidP="00DC5021">
      <w:pPr>
        <w:spacing w:after="0" w:line="360" w:lineRule="auto"/>
        <w:ind w:firstLine="360"/>
        <w:jc w:val="both"/>
        <w:rPr>
          <w:rFonts w:ascii="Times New Roman" w:eastAsia="Calibri" w:hAnsi="Times New Roman" w:cs="Times New Roman"/>
          <w:sz w:val="24"/>
          <w:szCs w:val="24"/>
        </w:rPr>
      </w:pPr>
      <w:r w:rsidRPr="00DC5021">
        <w:rPr>
          <w:rFonts w:ascii="Times New Roman" w:eastAsia="Calibri" w:hAnsi="Times New Roman" w:cs="Times New Roman"/>
          <w:b/>
          <w:sz w:val="24"/>
          <w:szCs w:val="24"/>
        </w:rPr>
        <w:lastRenderedPageBreak/>
        <w:t>Гипотеза исследования:</w:t>
      </w:r>
      <w:r w:rsidRPr="00DC5021">
        <w:rPr>
          <w:rFonts w:ascii="Times New Roman" w:eastAsia="Calibri" w:hAnsi="Times New Roman" w:cs="Times New Roman"/>
          <w:sz w:val="24"/>
          <w:szCs w:val="24"/>
        </w:rPr>
        <w:t xml:space="preserve"> Использование технологии Канбан способствует улучшению качества планирования и продуктивности решения повседневных задач учащимися.</w:t>
      </w:r>
    </w:p>
    <w:p w14:paraId="1834D561" w14:textId="77777777" w:rsidR="00DC5021" w:rsidRPr="00DC5021" w:rsidRDefault="00DC5021" w:rsidP="00DC5021">
      <w:pPr>
        <w:spacing w:after="0" w:line="360" w:lineRule="auto"/>
        <w:ind w:firstLine="360"/>
        <w:jc w:val="both"/>
        <w:rPr>
          <w:rFonts w:ascii="Times New Roman" w:eastAsia="Calibri" w:hAnsi="Times New Roman" w:cs="Times New Roman"/>
          <w:sz w:val="24"/>
          <w:szCs w:val="24"/>
        </w:rPr>
      </w:pPr>
      <w:r w:rsidRPr="00DC5021">
        <w:rPr>
          <w:rFonts w:ascii="Times New Roman" w:eastAsia="Calibri" w:hAnsi="Times New Roman" w:cs="Times New Roman"/>
          <w:b/>
          <w:sz w:val="24"/>
          <w:szCs w:val="24"/>
        </w:rPr>
        <w:t xml:space="preserve">Практическое значение </w:t>
      </w:r>
      <w:r w:rsidRPr="00DC5021">
        <w:rPr>
          <w:rFonts w:ascii="Times New Roman" w:eastAsia="Calibri" w:hAnsi="Times New Roman" w:cs="Times New Roman"/>
          <w:sz w:val="24"/>
          <w:szCs w:val="24"/>
        </w:rPr>
        <w:t>проведенного исследования состоит в представлении рекомендаций по внедрению методики Канбан для школьников, желающих повысить свою организованность и умение эффективно распоряжаться собственным временем.</w:t>
      </w:r>
    </w:p>
    <w:p w14:paraId="3DEA9B04"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Глава I</w:t>
      </w:r>
    </w:p>
    <w:p w14:paraId="6C49CBCE"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 xml:space="preserve">1.1 История возникновения </w:t>
      </w:r>
      <w:proofErr w:type="spellStart"/>
      <w:r w:rsidRPr="00DC5021">
        <w:rPr>
          <w:rFonts w:ascii="Times New Roman" w:eastAsia="Calibri" w:hAnsi="Times New Roman" w:cs="Times New Roman"/>
          <w:b/>
          <w:sz w:val="24"/>
          <w:szCs w:val="24"/>
        </w:rPr>
        <w:t>Канбана</w:t>
      </w:r>
      <w:proofErr w:type="spellEnd"/>
    </w:p>
    <w:p w14:paraId="661C987E"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Метод Канбан впервые появился в Японии в середине XX века благодаря инженеру </w:t>
      </w:r>
      <w:proofErr w:type="spellStart"/>
      <w:r w:rsidRPr="00DC5021">
        <w:rPr>
          <w:rFonts w:ascii="Times New Roman" w:eastAsia="Calibri" w:hAnsi="Times New Roman" w:cs="Times New Roman"/>
          <w:sz w:val="24"/>
          <w:szCs w:val="24"/>
        </w:rPr>
        <w:t>Тайити</w:t>
      </w:r>
      <w:proofErr w:type="spellEnd"/>
      <w:r w:rsidRPr="00DC5021">
        <w:rPr>
          <w:rFonts w:ascii="Times New Roman" w:eastAsia="Calibri" w:hAnsi="Times New Roman" w:cs="Times New Roman"/>
          <w:sz w:val="24"/>
          <w:szCs w:val="24"/>
        </w:rPr>
        <w:t xml:space="preserve"> Оно, работающему в </w:t>
      </w:r>
      <w:proofErr w:type="spellStart"/>
      <w:r w:rsidRPr="00DC5021">
        <w:rPr>
          <w:rFonts w:ascii="Times New Roman" w:eastAsia="Calibri" w:hAnsi="Times New Roman" w:cs="Times New Roman"/>
          <w:sz w:val="24"/>
          <w:szCs w:val="24"/>
        </w:rPr>
        <w:t>Toyota</w:t>
      </w:r>
      <w:proofErr w:type="spellEnd"/>
      <w:r w:rsidRPr="00DC5021">
        <w:rPr>
          <w:rFonts w:ascii="Times New Roman" w:eastAsia="Calibri" w:hAnsi="Times New Roman" w:cs="Times New Roman"/>
          <w:sz w:val="24"/>
          <w:szCs w:val="24"/>
        </w:rPr>
        <w:t xml:space="preserve"> </w:t>
      </w:r>
      <w:proofErr w:type="spellStart"/>
      <w:r w:rsidRPr="00DC5021">
        <w:rPr>
          <w:rFonts w:ascii="Times New Roman" w:eastAsia="Calibri" w:hAnsi="Times New Roman" w:cs="Times New Roman"/>
          <w:sz w:val="24"/>
          <w:szCs w:val="24"/>
        </w:rPr>
        <w:t>Motor</w:t>
      </w:r>
      <w:proofErr w:type="spellEnd"/>
      <w:r w:rsidRPr="00DC5021">
        <w:rPr>
          <w:rFonts w:ascii="Times New Roman" w:eastAsia="Calibri" w:hAnsi="Times New Roman" w:cs="Times New Roman"/>
          <w:sz w:val="24"/>
          <w:szCs w:val="24"/>
        </w:rPr>
        <w:t xml:space="preserve"> </w:t>
      </w:r>
      <w:proofErr w:type="spellStart"/>
      <w:r w:rsidRPr="00DC5021">
        <w:rPr>
          <w:rFonts w:ascii="Times New Roman" w:eastAsia="Calibri" w:hAnsi="Times New Roman" w:cs="Times New Roman"/>
          <w:sz w:val="24"/>
          <w:szCs w:val="24"/>
        </w:rPr>
        <w:t>Corporation</w:t>
      </w:r>
      <w:proofErr w:type="spellEnd"/>
      <w:r w:rsidRPr="00DC5021">
        <w:rPr>
          <w:rFonts w:ascii="Times New Roman" w:eastAsia="Calibri" w:hAnsi="Times New Roman" w:cs="Times New Roman"/>
          <w:sz w:val="24"/>
          <w:szCs w:val="24"/>
        </w:rPr>
        <w:t>. Изначально эта система использовалась для оптимизации производственных процессов путем визуализации потока задач и ограничения незавершённых дел. Позже концепция получила широкое распространение в бизнесе, управлении проектами и даже личной продуктивности.</w:t>
      </w:r>
    </w:p>
    <w:p w14:paraId="721300F2"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 xml:space="preserve">1.2 Основные принципы </w:t>
      </w:r>
      <w:proofErr w:type="spellStart"/>
      <w:r w:rsidRPr="00DC5021">
        <w:rPr>
          <w:rFonts w:ascii="Times New Roman" w:eastAsia="Calibri" w:hAnsi="Times New Roman" w:cs="Times New Roman"/>
          <w:b/>
          <w:sz w:val="24"/>
          <w:szCs w:val="24"/>
        </w:rPr>
        <w:t>Канбана</w:t>
      </w:r>
      <w:proofErr w:type="spellEnd"/>
    </w:p>
    <w:p w14:paraId="5E1848AF"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Канбан основан на пяти ключевых принципах:</w:t>
      </w:r>
    </w:p>
    <w:tbl>
      <w:tblPr>
        <w:tblStyle w:val="23"/>
        <w:tblW w:w="0" w:type="auto"/>
        <w:tblLook w:val="04A0" w:firstRow="1" w:lastRow="0" w:firstColumn="1" w:lastColumn="0" w:noHBand="0" w:noVBand="1"/>
      </w:tblPr>
      <w:tblGrid>
        <w:gridCol w:w="421"/>
        <w:gridCol w:w="2268"/>
        <w:gridCol w:w="6656"/>
      </w:tblGrid>
      <w:tr w:rsidR="00DC5021" w:rsidRPr="00DC5021" w14:paraId="2C9F4EB3" w14:textId="77777777" w:rsidTr="001E31F5">
        <w:tc>
          <w:tcPr>
            <w:tcW w:w="421" w:type="dxa"/>
          </w:tcPr>
          <w:p w14:paraId="64A95CAE"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1</w:t>
            </w:r>
          </w:p>
        </w:tc>
        <w:tc>
          <w:tcPr>
            <w:tcW w:w="2268" w:type="dxa"/>
          </w:tcPr>
          <w:p w14:paraId="505569C2"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Визуализация</w:t>
            </w:r>
          </w:p>
        </w:tc>
        <w:tc>
          <w:tcPr>
            <w:tcW w:w="6656" w:type="dxa"/>
          </w:tcPr>
          <w:p w14:paraId="77C71C8D"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Большинство людей воспринимают информацию зрительно гораздо эффективнее, поэтому использование изображений, таблиц, графиков и схем способствует лучшему усвоению материала и долгосрочному запоминанию. Кроме того, визуальные элементы делают процессы прозрачнее и понятнее.</w:t>
            </w:r>
          </w:p>
        </w:tc>
      </w:tr>
      <w:tr w:rsidR="00DC5021" w:rsidRPr="00DC5021" w14:paraId="335D6CB4" w14:textId="77777777" w:rsidTr="001E31F5">
        <w:tc>
          <w:tcPr>
            <w:tcW w:w="421" w:type="dxa"/>
          </w:tcPr>
          <w:p w14:paraId="769AFE11"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2</w:t>
            </w:r>
          </w:p>
        </w:tc>
        <w:tc>
          <w:tcPr>
            <w:tcW w:w="2268" w:type="dxa"/>
          </w:tcPr>
          <w:p w14:paraId="3311D899"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Ограничение незавершённых задач</w:t>
            </w:r>
          </w:p>
        </w:tc>
        <w:tc>
          <w:tcPr>
            <w:tcW w:w="6656" w:type="dxa"/>
          </w:tcPr>
          <w:p w14:paraId="4EAF3A53"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Каждому исполнителю известно точное число порученных заданий и сроков их исполнения. Новые задачи поступают лишь после завершения предыдущих. Например, если речь идет о подготовке ученика к экзамену или написании доклада, его деятельность делится на последовательные этапы, и последующий начинается исключительно после полного завершения текущего. Такой подход помогает контролировать объем работ и избегать перегрузки информацией.</w:t>
            </w:r>
          </w:p>
        </w:tc>
      </w:tr>
      <w:tr w:rsidR="00DC5021" w:rsidRPr="00DC5021" w14:paraId="346B365A" w14:textId="77777777" w:rsidTr="001E31F5">
        <w:tc>
          <w:tcPr>
            <w:tcW w:w="421" w:type="dxa"/>
          </w:tcPr>
          <w:p w14:paraId="221FF41C"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3</w:t>
            </w:r>
          </w:p>
        </w:tc>
        <w:tc>
          <w:tcPr>
            <w:tcW w:w="2268" w:type="dxa"/>
          </w:tcPr>
          <w:p w14:paraId="3EE48AEC"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Контроль потоков</w:t>
            </w:r>
          </w:p>
        </w:tc>
        <w:tc>
          <w:tcPr>
            <w:tcW w:w="6656" w:type="dxa"/>
          </w:tcPr>
          <w:p w14:paraId="60B254C7"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Использование доски Канбан позволяет легко отслеживать весь цикл работы от старта до финиша.</w:t>
            </w:r>
          </w:p>
        </w:tc>
      </w:tr>
      <w:tr w:rsidR="00DC5021" w:rsidRPr="00DC5021" w14:paraId="779A1C27" w14:textId="77777777" w:rsidTr="001E31F5">
        <w:tc>
          <w:tcPr>
            <w:tcW w:w="421" w:type="dxa"/>
          </w:tcPr>
          <w:p w14:paraId="1010EF4B"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4</w:t>
            </w:r>
          </w:p>
        </w:tc>
        <w:tc>
          <w:tcPr>
            <w:tcW w:w="2268" w:type="dxa"/>
          </w:tcPr>
          <w:p w14:paraId="74B8C67E"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Коллективное принятие решений</w:t>
            </w:r>
          </w:p>
        </w:tc>
        <w:tc>
          <w:tcPr>
            <w:tcW w:w="6656" w:type="dxa"/>
          </w:tcPr>
          <w:p w14:paraId="6FA3BD17"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Совместная работа над улучшением системы. При возникновении трудностей важно оперативно реагировать, устранять проблемы быстро и своевременно, предотвращая накопление проблем и замедление рабочих процессов.</w:t>
            </w:r>
          </w:p>
        </w:tc>
      </w:tr>
      <w:tr w:rsidR="00DC5021" w:rsidRPr="00DC5021" w14:paraId="0E37AC5D" w14:textId="77777777" w:rsidTr="001E31F5">
        <w:tc>
          <w:tcPr>
            <w:tcW w:w="421" w:type="dxa"/>
          </w:tcPr>
          <w:p w14:paraId="6E370DA9"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lastRenderedPageBreak/>
              <w:t>5</w:t>
            </w:r>
          </w:p>
        </w:tc>
        <w:tc>
          <w:tcPr>
            <w:tcW w:w="2268" w:type="dxa"/>
          </w:tcPr>
          <w:p w14:paraId="5113F239"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Постоянное совершенствование</w:t>
            </w:r>
          </w:p>
        </w:tc>
        <w:tc>
          <w:tcPr>
            <w:tcW w:w="6656" w:type="dxa"/>
          </w:tcPr>
          <w:p w14:paraId="054048DB" w14:textId="77777777" w:rsidR="00DC5021" w:rsidRPr="00DC5021" w:rsidRDefault="00DC5021" w:rsidP="00DC5021">
            <w:pPr>
              <w:spacing w:line="360" w:lineRule="auto"/>
              <w:jc w:val="both"/>
              <w:rPr>
                <w:rFonts w:ascii="Times New Roman" w:hAnsi="Times New Roman" w:cs="Times New Roman"/>
                <w:sz w:val="24"/>
                <w:szCs w:val="24"/>
              </w:rPr>
            </w:pPr>
            <w:r w:rsidRPr="00DC5021">
              <w:rPr>
                <w:rFonts w:ascii="Times New Roman" w:hAnsi="Times New Roman" w:cs="Times New Roman"/>
                <w:sz w:val="24"/>
                <w:szCs w:val="24"/>
              </w:rPr>
              <w:t>Каждая стадия проекта предусматривает оценку промежуточных результатов, уделяя особое внимание мелочам и доводя продукт или проект до совершенства.</w:t>
            </w:r>
          </w:p>
        </w:tc>
      </w:tr>
    </w:tbl>
    <w:p w14:paraId="08DC251C"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Классический вариант представляет собой таблицу с колонками, каждая из которых обозначает определенный этап работы («запланировано», «выполняется», «завершено»). Задачи отображены в виде карточек, которые постепенно передвигаются слева направо по мере продвижения этапов.</w:t>
      </w:r>
    </w:p>
    <w:tbl>
      <w:tblPr>
        <w:tblW w:w="0" w:type="auto"/>
        <w:tblCellMar>
          <w:top w:w="15" w:type="dxa"/>
          <w:left w:w="15" w:type="dxa"/>
          <w:bottom w:w="15" w:type="dxa"/>
          <w:right w:w="15" w:type="dxa"/>
        </w:tblCellMar>
        <w:tblLook w:val="04A0" w:firstRow="1" w:lastRow="0" w:firstColumn="1" w:lastColumn="0" w:noHBand="0" w:noVBand="1"/>
      </w:tblPr>
      <w:tblGrid>
        <w:gridCol w:w="3031"/>
        <w:gridCol w:w="2471"/>
        <w:gridCol w:w="1861"/>
        <w:gridCol w:w="1976"/>
      </w:tblGrid>
      <w:tr w:rsidR="00DC5021" w:rsidRPr="00DC5021" w14:paraId="0B85B8EC" w14:textId="77777777" w:rsidTr="001E31F5">
        <w:tc>
          <w:tcPr>
            <w:tcW w:w="3252" w:type="dxa"/>
            <w:tcBorders>
              <w:top w:val="outset" w:sz="6" w:space="0" w:color="auto"/>
              <w:left w:val="outset" w:sz="6" w:space="0" w:color="auto"/>
              <w:bottom w:val="outset" w:sz="6" w:space="0" w:color="auto"/>
              <w:right w:val="outset" w:sz="6" w:space="0" w:color="auto"/>
            </w:tcBorders>
            <w:hideMark/>
          </w:tcPr>
          <w:p w14:paraId="008854EE"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r w:rsidRPr="00DC5021">
              <w:rPr>
                <w:rFonts w:ascii="Times New Roman" w:eastAsia="Times New Roman" w:hAnsi="Times New Roman" w:cs="Times New Roman"/>
                <w:b/>
                <w:bCs/>
                <w:kern w:val="0"/>
                <w:sz w:val="24"/>
                <w:szCs w:val="24"/>
                <w:lang w:eastAsia="ru-RU"/>
                <w14:ligatures w14:val="none"/>
              </w:rPr>
              <w:t>Конкретные задачи и дела</w:t>
            </w:r>
          </w:p>
        </w:tc>
        <w:tc>
          <w:tcPr>
            <w:tcW w:w="2688" w:type="dxa"/>
            <w:tcBorders>
              <w:top w:val="outset" w:sz="6" w:space="0" w:color="auto"/>
              <w:left w:val="outset" w:sz="6" w:space="0" w:color="auto"/>
              <w:bottom w:val="outset" w:sz="6" w:space="0" w:color="auto"/>
              <w:right w:val="outset" w:sz="6" w:space="0" w:color="auto"/>
            </w:tcBorders>
            <w:hideMark/>
          </w:tcPr>
          <w:p w14:paraId="092ED2F4"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r w:rsidRPr="00DC5021">
              <w:rPr>
                <w:rFonts w:ascii="Times New Roman" w:eastAsia="Times New Roman" w:hAnsi="Times New Roman" w:cs="Times New Roman"/>
                <w:b/>
                <w:bCs/>
                <w:kern w:val="0"/>
                <w:sz w:val="24"/>
                <w:szCs w:val="24"/>
                <w:lang w:eastAsia="ru-RU"/>
                <w14:ligatures w14:val="none"/>
              </w:rPr>
              <w:t>Что нужно сделать</w:t>
            </w:r>
          </w:p>
        </w:tc>
        <w:tc>
          <w:tcPr>
            <w:tcW w:w="1980" w:type="dxa"/>
            <w:tcBorders>
              <w:top w:val="outset" w:sz="6" w:space="0" w:color="auto"/>
              <w:left w:val="outset" w:sz="6" w:space="0" w:color="auto"/>
              <w:bottom w:val="outset" w:sz="6" w:space="0" w:color="auto"/>
              <w:right w:val="outset" w:sz="6" w:space="0" w:color="auto"/>
            </w:tcBorders>
            <w:hideMark/>
          </w:tcPr>
          <w:p w14:paraId="645F9FB9"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r w:rsidRPr="00DC5021">
              <w:rPr>
                <w:rFonts w:ascii="Times New Roman" w:eastAsia="Times New Roman" w:hAnsi="Times New Roman" w:cs="Times New Roman"/>
                <w:b/>
                <w:bCs/>
                <w:kern w:val="0"/>
                <w:sz w:val="24"/>
                <w:szCs w:val="24"/>
                <w:lang w:eastAsia="ru-RU"/>
                <w14:ligatures w14:val="none"/>
              </w:rPr>
              <w:t>Что делается</w:t>
            </w:r>
          </w:p>
        </w:tc>
        <w:tc>
          <w:tcPr>
            <w:tcW w:w="2124" w:type="dxa"/>
            <w:tcBorders>
              <w:top w:val="outset" w:sz="6" w:space="0" w:color="auto"/>
              <w:left w:val="outset" w:sz="6" w:space="0" w:color="auto"/>
              <w:bottom w:val="outset" w:sz="6" w:space="0" w:color="auto"/>
              <w:right w:val="outset" w:sz="6" w:space="0" w:color="auto"/>
            </w:tcBorders>
            <w:hideMark/>
          </w:tcPr>
          <w:p w14:paraId="437F73AE"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r w:rsidRPr="00DC5021">
              <w:rPr>
                <w:rFonts w:ascii="Times New Roman" w:eastAsia="Times New Roman" w:hAnsi="Times New Roman" w:cs="Times New Roman"/>
                <w:b/>
                <w:bCs/>
                <w:kern w:val="0"/>
                <w:sz w:val="24"/>
                <w:szCs w:val="24"/>
                <w:lang w:eastAsia="ru-RU"/>
                <w14:ligatures w14:val="none"/>
              </w:rPr>
              <w:t>Что сделано</w:t>
            </w:r>
          </w:p>
        </w:tc>
      </w:tr>
      <w:tr w:rsidR="00DC5021" w:rsidRPr="00DC5021" w14:paraId="482A2DF5" w14:textId="77777777" w:rsidTr="001E31F5">
        <w:tc>
          <w:tcPr>
            <w:tcW w:w="3252" w:type="dxa"/>
            <w:tcBorders>
              <w:top w:val="nil"/>
              <w:left w:val="outset" w:sz="6" w:space="0" w:color="auto"/>
              <w:bottom w:val="outset" w:sz="6" w:space="0" w:color="auto"/>
              <w:right w:val="outset" w:sz="6" w:space="0" w:color="auto"/>
            </w:tcBorders>
          </w:tcPr>
          <w:p w14:paraId="2413FFFE"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p>
        </w:tc>
        <w:tc>
          <w:tcPr>
            <w:tcW w:w="2688" w:type="dxa"/>
            <w:tcBorders>
              <w:top w:val="nil"/>
              <w:left w:val="outset" w:sz="6" w:space="0" w:color="auto"/>
              <w:bottom w:val="outset" w:sz="6" w:space="0" w:color="auto"/>
              <w:right w:val="outset" w:sz="6" w:space="0" w:color="auto"/>
            </w:tcBorders>
          </w:tcPr>
          <w:p w14:paraId="2E5066FA"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p>
        </w:tc>
        <w:tc>
          <w:tcPr>
            <w:tcW w:w="1980" w:type="dxa"/>
            <w:tcBorders>
              <w:top w:val="nil"/>
              <w:left w:val="outset" w:sz="6" w:space="0" w:color="auto"/>
              <w:bottom w:val="outset" w:sz="6" w:space="0" w:color="auto"/>
              <w:right w:val="outset" w:sz="6" w:space="0" w:color="auto"/>
            </w:tcBorders>
          </w:tcPr>
          <w:p w14:paraId="5D8B4508"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p>
        </w:tc>
        <w:tc>
          <w:tcPr>
            <w:tcW w:w="2124" w:type="dxa"/>
            <w:tcBorders>
              <w:top w:val="nil"/>
              <w:left w:val="outset" w:sz="6" w:space="0" w:color="auto"/>
              <w:bottom w:val="outset" w:sz="6" w:space="0" w:color="auto"/>
              <w:right w:val="outset" w:sz="6" w:space="0" w:color="auto"/>
            </w:tcBorders>
            <w:hideMark/>
          </w:tcPr>
          <w:p w14:paraId="42E4374C"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b/>
                <w:bCs/>
                <w:kern w:val="0"/>
                <w:sz w:val="24"/>
                <w:szCs w:val="24"/>
                <w:lang w:eastAsia="ru-RU"/>
                <w14:ligatures w14:val="none"/>
              </w:rPr>
            </w:pPr>
          </w:p>
        </w:tc>
      </w:tr>
    </w:tbl>
    <w:p w14:paraId="1531F78F"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Ключевое отличие списка дел от метода Канбан заключается в том, что простой список исчезает сразу после выполнения всех указанных пунктов, тогда как Канбан сохраняет выполненные задания. Возможность посмотреть на пройденный путь крайне важна, поскольку выполнение множества мелких задач вызывает чувство выполненного долга, повышает мотивацию и энергию. В результате комплексные задачи перестают казаться неподъёмными и легче разделяются на небольшие шаги.</w:t>
      </w:r>
    </w:p>
    <w:p w14:paraId="38F2DD7A"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 xml:space="preserve">1.3 Применение </w:t>
      </w:r>
      <w:proofErr w:type="spellStart"/>
      <w:r w:rsidRPr="00DC5021">
        <w:rPr>
          <w:rFonts w:ascii="Times New Roman" w:eastAsia="Calibri" w:hAnsi="Times New Roman" w:cs="Times New Roman"/>
          <w:b/>
          <w:sz w:val="24"/>
          <w:szCs w:val="24"/>
        </w:rPr>
        <w:t>Канбана</w:t>
      </w:r>
      <w:proofErr w:type="spellEnd"/>
      <w:r w:rsidRPr="00DC5021">
        <w:rPr>
          <w:rFonts w:ascii="Times New Roman" w:eastAsia="Calibri" w:hAnsi="Times New Roman" w:cs="Times New Roman"/>
          <w:b/>
          <w:sz w:val="24"/>
          <w:szCs w:val="24"/>
        </w:rPr>
        <w:t xml:space="preserve"> в образовании</w:t>
      </w:r>
    </w:p>
    <w:p w14:paraId="58275175"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Использование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в образовательном процессе помогает ученикам лучше организовывать свою работу, справляться с большим объёмом задач и минимизировать стресс. Метод позволяет наглядно увидеть прогресс, избежать </w:t>
      </w:r>
      <w:proofErr w:type="spellStart"/>
      <w:r w:rsidRPr="00DC5021">
        <w:rPr>
          <w:rFonts w:ascii="Times New Roman" w:eastAsia="Calibri" w:hAnsi="Times New Roman" w:cs="Times New Roman"/>
          <w:sz w:val="24"/>
          <w:szCs w:val="24"/>
        </w:rPr>
        <w:t>прокрастинации</w:t>
      </w:r>
      <w:proofErr w:type="spellEnd"/>
      <w:r w:rsidRPr="00DC5021">
        <w:rPr>
          <w:rFonts w:ascii="Times New Roman" w:eastAsia="Calibri" w:hAnsi="Times New Roman" w:cs="Times New Roman"/>
          <w:sz w:val="24"/>
          <w:szCs w:val="24"/>
        </w:rPr>
        <w:t xml:space="preserve"> и эффективнее распределять время.</w:t>
      </w:r>
    </w:p>
    <w:p w14:paraId="776CE1EC" w14:textId="77777777" w:rsidR="00DC5021" w:rsidRPr="00DC5021" w:rsidRDefault="00DC5021" w:rsidP="00DC5021">
      <w:pPr>
        <w:spacing w:after="0" w:line="360" w:lineRule="auto"/>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Положительные эффекты</w:t>
      </w:r>
      <w:r w:rsidRPr="00DC5021">
        <w:rPr>
          <w:rFonts w:ascii="Times New Roman" w:eastAsia="Calibri" w:hAnsi="Times New Roman" w:cs="Times New Roman"/>
          <w:b/>
          <w:sz w:val="24"/>
          <w:szCs w:val="24"/>
        </w:rPr>
        <w:t xml:space="preserve"> </w:t>
      </w:r>
      <w:r w:rsidRPr="00DC5021">
        <w:rPr>
          <w:rFonts w:ascii="Times New Roman" w:eastAsia="Calibri" w:hAnsi="Times New Roman" w:cs="Times New Roman"/>
          <w:sz w:val="24"/>
          <w:szCs w:val="24"/>
        </w:rPr>
        <w:t xml:space="preserve">применения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xml:space="preserve"> в обучении.</w:t>
      </w:r>
    </w:p>
    <w:p w14:paraId="27241492" w14:textId="77777777" w:rsidR="00DC5021" w:rsidRPr="00DC5021" w:rsidRDefault="00DC5021" w:rsidP="00DC5021">
      <w:pPr>
        <w:numPr>
          <w:ilvl w:val="0"/>
          <w:numId w:val="20"/>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Повышение уровня организованности.</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Увеличение числа учеников, регулярно справляющихся с поставленными задачами и соблюдающими сроки выполнения заданий.</w:t>
      </w:r>
    </w:p>
    <w:p w14:paraId="2E35E601" w14:textId="77777777" w:rsidR="00DC5021" w:rsidRPr="00DC5021" w:rsidRDefault="00DC5021" w:rsidP="00DC5021">
      <w:pPr>
        <w:numPr>
          <w:ilvl w:val="0"/>
          <w:numId w:val="20"/>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Снижение уровня стресса и утомляемости.</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Изменение показателей самочувствия и уменьшение частоты обращений к психологу по поводу проблем с усталостью и нервозностью.</w:t>
      </w:r>
    </w:p>
    <w:p w14:paraId="64C57A58" w14:textId="77777777" w:rsidR="00DC5021" w:rsidRPr="00DC5021" w:rsidRDefault="00DC5021" w:rsidP="00DC5021">
      <w:pPr>
        <w:numPr>
          <w:ilvl w:val="0"/>
          <w:numId w:val="20"/>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Рост успеваемости.</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Положительная динамика в оценочной характеристике, отражающая рост производительности и успешности усвоения материала.</w:t>
      </w:r>
    </w:p>
    <w:p w14:paraId="06F374D6" w14:textId="77777777" w:rsidR="00DC5021" w:rsidRPr="00DC5021" w:rsidRDefault="00DC5021" w:rsidP="00DC5021">
      <w:pPr>
        <w:numPr>
          <w:ilvl w:val="0"/>
          <w:numId w:val="20"/>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Развитие навыков самостоятельного планирования.</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Способность школьников грамотно расставлять приоритеты и определять порядок действий для достижения поставленных целей.</w:t>
      </w:r>
    </w:p>
    <w:p w14:paraId="44D5FAAD" w14:textId="77777777" w:rsidR="00DC5021" w:rsidRPr="00DC5021" w:rsidRDefault="00DC5021" w:rsidP="00DC5021">
      <w:pPr>
        <w:numPr>
          <w:ilvl w:val="0"/>
          <w:numId w:val="20"/>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Активизация творческого потенциала.</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Появление оригинальных идей и нестандартных решений, вызванных применением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w:t>
      </w:r>
    </w:p>
    <w:p w14:paraId="5FFE9CE2"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lastRenderedPageBreak/>
        <w:t>1.4 Психоэмоциональная характеристика старших подростков</w:t>
      </w:r>
    </w:p>
    <w:p w14:paraId="45D5625E" w14:textId="77777777" w:rsidR="00DC5021" w:rsidRPr="00DC5021" w:rsidRDefault="00DC5021" w:rsidP="00DC5021">
      <w:pPr>
        <w:spacing w:after="0" w:line="360" w:lineRule="auto"/>
        <w:ind w:firstLine="284"/>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Согласно мнению выдающегося психолога Льва Семёновича Выготского, смена возрастных этапов осуществляется радикально, сопровождаемая особыми этапами — так называемыми «возрастными кризисами». Внешне подобные кризисы характеризуются изменениями в поведении ребенка: капризностью, сопротивляемостью, стремлением идти наперекор окружающим. В трудах Владимира Николаевича Дружинина «Экспериментальная психология личности» и «Психодиагностика способностей и склонностей учащихся» рассматриваются закономерности формирования личности в старшей школе. По его мнению, основные следующие:</w:t>
      </w:r>
    </w:p>
    <w:p w14:paraId="262B88F1"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Самоидентификация и поиск смысла жизни. Старшие школьники активно ищут своё место в обществе, определяют жизненные приоритеты и профессиональные ориентиры. Им важно понимать, кем они хотят стать и какую профессию выбрать. Многие впервые сталкиваются с выбором вуза или колледжа, что усиливает чувство неопределенности и тревоги.</w:t>
      </w:r>
    </w:p>
    <w:p w14:paraId="6F314264"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Изменение самооценки. Под влиянием социальных ожиданий и оценочных критериев возникает нестабильность самооценки. Молодые люди переживают повышенную чувствительность к критике, боятся совершить ошибку и пытаются адаптироваться к новым социальным ролям.</w:t>
      </w:r>
    </w:p>
    <w:p w14:paraId="4FCCE30C"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Рост автономности и независимость. Юноши и девушки стремятся обрести больше свободы и независимости от родительской опеки. Они принимают самостоятельные решения относительно своей учебы, выбора профессии и образа жизни, иногда вступая в конфликт с семейными правилами и нормами.</w:t>
      </w:r>
    </w:p>
    <w:p w14:paraId="022F32C8"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Социальная активность и коммуникабельность. Проявляется повышенный интерес к взаимодействию со сверстниками и противоположным полом. Формирование устойчивых дружеских связей и любовных отношений занимает важное место в жизни старшеклассников. Часто молодые люди участвуют в общественных инициативах, занимаются </w:t>
      </w:r>
      <w:proofErr w:type="spellStart"/>
      <w:r w:rsidRPr="00DC5021">
        <w:rPr>
          <w:rFonts w:ascii="Times New Roman" w:eastAsia="Calibri" w:hAnsi="Times New Roman" w:cs="Times New Roman"/>
          <w:sz w:val="24"/>
          <w:szCs w:val="24"/>
        </w:rPr>
        <w:t>волонтёрством</w:t>
      </w:r>
      <w:proofErr w:type="spellEnd"/>
      <w:r w:rsidRPr="00DC5021">
        <w:rPr>
          <w:rFonts w:ascii="Times New Roman" w:eastAsia="Calibri" w:hAnsi="Times New Roman" w:cs="Times New Roman"/>
          <w:sz w:val="24"/>
          <w:szCs w:val="24"/>
        </w:rPr>
        <w:t xml:space="preserve"> или общественной работой.</w:t>
      </w:r>
    </w:p>
    <w:p w14:paraId="67BBD9F4"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Стресс и напряжение перед будущими экзаменами. Ожидания итоговых экзаменов (ЕГЭ) создают дополнительную нагрузку и стрессовые ситуации. Некоторые учащиеся испытывают тревогу, страх неудачи и неуверенность в собственных силах, что негативно сказывается на общем самочувствии и работоспособности.</w:t>
      </w:r>
    </w:p>
    <w:p w14:paraId="2CA5416E" w14:textId="77777777" w:rsidR="00DC5021" w:rsidRPr="00DC5021" w:rsidRDefault="00DC5021" w:rsidP="00DC5021">
      <w:pPr>
        <w:numPr>
          <w:ilvl w:val="0"/>
          <w:numId w:val="28"/>
        </w:numPr>
        <w:spacing w:after="0" w:line="360" w:lineRule="auto"/>
        <w:ind w:left="284" w:hanging="284"/>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Размышления о будущем: Мысли о будущей профессиональной деятельности, карьерных перспективах и финансовом благополучии усиливают давление на молодых людей. Многие начинают думать о финансовой независимости, создании семьи и формировании своего будущего образа жизни.</w:t>
      </w:r>
    </w:p>
    <w:p w14:paraId="5ACBF6FF" w14:textId="77777777" w:rsidR="00DC5021" w:rsidRPr="00DC5021" w:rsidRDefault="00DC5021" w:rsidP="00DC5021">
      <w:pPr>
        <w:spacing w:after="0" w:line="360" w:lineRule="auto"/>
        <w:ind w:firstLine="284"/>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lastRenderedPageBreak/>
        <w:t xml:space="preserve">Для педагогов и родителей крайне важно учитывать эти особенности, поддерживать и помогать ученикам ориентироваться в сложных вопросах профессионального и личностного роста, обеспечивая поддержку и создавая условия для успешного прохождения важного перехода к самостоятельной жизни. </w:t>
      </w:r>
    </w:p>
    <w:p w14:paraId="5DCF6CE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baseline"/>
        <w:outlineLvl w:val="1"/>
        <w:rPr>
          <w:rFonts w:ascii="Times New Roman" w:eastAsia="Times New Roman" w:hAnsi="Times New Roman" w:cs="Times New Roman"/>
          <w:b/>
          <w:bCs/>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Глава II</w:t>
      </w:r>
    </w:p>
    <w:p w14:paraId="7991B2B4"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baseline"/>
        <w:outlineLvl w:val="1"/>
        <w:rPr>
          <w:rFonts w:ascii="Times New Roman" w:eastAsia="Times New Roman" w:hAnsi="Times New Roman" w:cs="Times New Roman"/>
          <w:b/>
          <w:bCs/>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2.1 Экспериментальное изучение эффекта </w:t>
      </w:r>
      <w:proofErr w:type="spellStart"/>
      <w:r w:rsidRPr="00DC5021">
        <w:rPr>
          <w:rFonts w:ascii="Times New Roman" w:eastAsia="Times New Roman" w:hAnsi="Times New Roman" w:cs="Times New Roman"/>
          <w:b/>
          <w:bCs/>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 </w:t>
      </w:r>
    </w:p>
    <w:p w14:paraId="6581ACF5"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baseline"/>
        <w:outlineLvl w:val="1"/>
        <w:rPr>
          <w:rFonts w:ascii="Times New Roman" w:eastAsia="Times New Roman" w:hAnsi="Times New Roman" w:cs="Times New Roman"/>
          <w:b/>
          <w:bCs/>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на психологическое состояние школьников</w:t>
      </w:r>
    </w:p>
    <w:p w14:paraId="3AD51FB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ab/>
        <w:t>Целью нашего исследования стало выявление особенностей влияния методов Канбан на уровень психологической нагрузки, удовлетворённость учебой, общую эмоциональную устойчивость школьников, а также управлением временем. Исследование проводилось методом сравнительного наблюдения двух групп школьников по 25 человек (контрольной и экспериментальной). Инструмент диагностики - тест Спилбергера-Ханина («Шкала реактивной и личностной тревожности») для измерения уровня тревожности. Гипотезы исследования:</w:t>
      </w:r>
    </w:p>
    <w:p w14:paraId="1D2EEB8E" w14:textId="77777777" w:rsidR="00DC5021" w:rsidRPr="00DC5021" w:rsidRDefault="00DC5021" w:rsidP="00DC502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Использование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способствует снижению уровня тревоги и усталости у школьников.</w:t>
      </w:r>
    </w:p>
    <w:p w14:paraId="2C0F56EB" w14:textId="77777777" w:rsidR="00DC5021" w:rsidRPr="00DC5021" w:rsidRDefault="00DC5021" w:rsidP="00DC502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Применение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повышает чувство контроля над своей деятельностью и снижает восприятие перегрузки.</w:t>
      </w:r>
    </w:p>
    <w:p w14:paraId="63862EE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ab/>
        <w:t>Эксперимент длился три месяца (сентябрь – ноябрь 2025 г.).</w:t>
      </w:r>
      <w:r w:rsidRPr="00DC5021">
        <w:rPr>
          <w:rFonts w:ascii="Times New Roman" w:eastAsia="Calibri" w:hAnsi="Times New Roman" w:cs="Times New Roman"/>
          <w:sz w:val="24"/>
          <w:szCs w:val="24"/>
        </w:rPr>
        <w:t xml:space="preserve"> </w:t>
      </w:r>
      <w:r w:rsidRPr="00DC5021">
        <w:rPr>
          <w:rFonts w:ascii="Times New Roman" w:eastAsia="Times New Roman" w:hAnsi="Times New Roman" w:cs="Times New Roman"/>
          <w:spacing w:val="-5"/>
          <w:kern w:val="0"/>
          <w:sz w:val="24"/>
          <w:szCs w:val="24"/>
          <w:lang w:eastAsia="ru-RU"/>
          <w14:ligatures w14:val="none"/>
        </w:rPr>
        <w:t xml:space="preserve">Все участники проходили начальные диагностические процедуры, после чего начинали действовать согласно своим условиям эксперимента. По окончании периода проводились повторные замеры.  </w:t>
      </w:r>
    </w:p>
    <w:p w14:paraId="2DC2B40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ab/>
      </w:r>
      <w:r w:rsidRPr="00DC5021">
        <w:rPr>
          <w:rFonts w:ascii="Times New Roman" w:eastAsia="Times New Roman" w:hAnsi="Times New Roman" w:cs="Times New Roman"/>
          <w:b/>
          <w:spacing w:val="-5"/>
          <w:kern w:val="0"/>
          <w:sz w:val="24"/>
          <w:szCs w:val="24"/>
          <w:lang w:eastAsia="ru-RU"/>
          <w14:ligatures w14:val="none"/>
        </w:rPr>
        <w:t>Личностная тревожность</w:t>
      </w:r>
      <w:r w:rsidRPr="00DC5021">
        <w:rPr>
          <w:rFonts w:ascii="Times New Roman" w:eastAsia="Times New Roman" w:hAnsi="Times New Roman" w:cs="Times New Roman"/>
          <w:spacing w:val="-5"/>
          <w:kern w:val="0"/>
          <w:sz w:val="24"/>
          <w:szCs w:val="24"/>
          <w:lang w:eastAsia="ru-RU"/>
          <w14:ligatures w14:val="none"/>
        </w:rPr>
        <w:t xml:space="preserve"> рассматривается как стабильная особенность личности, характеризующая предрасположенность к состоянию тревоги и означающая тенденцию считать значительную долю ситуаций опасными, реагируя соответствующим образом. Она активируется при столкновении с факторами, воспринимаемыми как угроза самооценке и чувству собственного достоинства. В начале исследования при анализе результатов анкеты по уровню индивидуальной тревожности получены следующие данные:</w:t>
      </w:r>
    </w:p>
    <w:p w14:paraId="2181556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688B6361" wp14:editId="46707BCC">
            <wp:extent cx="2803071" cy="2264228"/>
            <wp:effectExtent l="0" t="0" r="16510" b="317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644A08BD" wp14:editId="073E2D61">
            <wp:extent cx="2813957" cy="2231209"/>
            <wp:effectExtent l="0" t="0" r="5715" b="1714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B5F04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lastRenderedPageBreak/>
        <w:tab/>
        <w:t xml:space="preserve">   Эта форма тревожности считается врожденной чертой, предопределяющей восприятие угрозы даже в обычных обстоятельствах. Высокая тревожность ведет к хроническому стрессу и сильному волнению практически в любых ситуациях, часто сопровождаясь симптомами невроза, эмоциональными расстройствами и психосоматическими проблемами.</w:t>
      </w:r>
    </w:p>
    <w:p w14:paraId="53CF1BB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b/>
          <w:spacing w:val="-5"/>
          <w:kern w:val="0"/>
          <w:sz w:val="24"/>
          <w:szCs w:val="24"/>
          <w:bdr w:val="none" w:sz="0" w:space="0" w:color="auto" w:frame="1"/>
          <w:lang w:eastAsia="ru-RU"/>
          <w14:ligatures w14:val="none"/>
        </w:rPr>
        <w:tab/>
        <w:t>Ситуативная тревожность</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выражается в ощущениях напряжения, дискомфорта, нервозности и обусловлена конкретной стрессовой ситуацией. Её проявления варьируют по силе и продолжительности. По результатам опроса по шкале ситуативной тревожности выявлены следующие показатели:</w:t>
      </w:r>
    </w:p>
    <w:p w14:paraId="4B684D5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775F993C" wp14:editId="29867913">
            <wp:extent cx="2803071" cy="2264228"/>
            <wp:effectExtent l="0" t="0" r="16510" b="317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26DFA57F" wp14:editId="6CDCB993">
            <wp:extent cx="2813957" cy="2231209"/>
            <wp:effectExtent l="0" t="0" r="5715" b="1714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6B21F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ab/>
        <w:t>Ситуация стресса порождает ощущение сильного душевного напряжения, беспокойство и физическое перевозбуждение. Степень выраженности ситуативной тревоги меняется в зависимости от тяжести вызвавшей её ситуации. Высокие значения свидетельствуют о сильной тревоге, связанной с повышенным уровнем возбуждения нервной системы, нарушением концентрации внимания и мелкой моторики. Низкий уровень тревожности может указывать на недостаток ответственности и мотивации, поэтому для таких людей полезно стимулирование активности, подчёркивание важности поставленных задач и повышение интереса к выполнению обязанностей. Иногда низкий показатель тревожности свидетельствует о защитной реакции организма, стремящегося скрыть внутреннюю высокую тревожность, чтобы выглядеть благоприятнее в глазах социума.</w:t>
      </w:r>
    </w:p>
    <w:p w14:paraId="580234F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ab/>
        <w:t xml:space="preserve">После внедрения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в повседневную жизнь контрольной группы школьников данные следующие:</w:t>
      </w:r>
    </w:p>
    <w:p w14:paraId="67B7429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noProof/>
          <w:spacing w:val="-5"/>
          <w:kern w:val="0"/>
          <w:sz w:val="24"/>
          <w:szCs w:val="24"/>
          <w:bdr w:val="none" w:sz="0" w:space="0" w:color="auto" w:frame="1"/>
          <w:lang w:eastAsia="ru-RU"/>
        </w:rPr>
        <w:lastRenderedPageBreak/>
        <w:drawing>
          <wp:inline distT="0" distB="0" distL="0" distR="0" wp14:anchorId="6AC81E55" wp14:editId="1A408C4E">
            <wp:extent cx="2803071" cy="2264228"/>
            <wp:effectExtent l="0" t="0" r="16510" b="317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395355B1" wp14:editId="4D0B3A79">
            <wp:extent cx="2813957" cy="2231209"/>
            <wp:effectExtent l="0" t="0" r="5715" b="1714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82B10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p>
    <w:p w14:paraId="3CCD9A3B"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42CEFF43" wp14:editId="1A2375E0">
            <wp:extent cx="2803071" cy="2264228"/>
            <wp:effectExtent l="0" t="0" r="16510" b="317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C5021">
        <w:rPr>
          <w:rFonts w:ascii="Times New Roman" w:eastAsia="Times New Roman" w:hAnsi="Times New Roman" w:cs="Times New Roman"/>
          <w:noProof/>
          <w:spacing w:val="-5"/>
          <w:kern w:val="0"/>
          <w:sz w:val="24"/>
          <w:szCs w:val="24"/>
          <w:bdr w:val="none" w:sz="0" w:space="0" w:color="auto" w:frame="1"/>
          <w:lang w:eastAsia="ru-RU"/>
        </w:rPr>
        <w:drawing>
          <wp:inline distT="0" distB="0" distL="0" distR="0" wp14:anchorId="5D6DBF41" wp14:editId="564F193F">
            <wp:extent cx="2813957" cy="2231209"/>
            <wp:effectExtent l="0" t="0" r="5715" b="1714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A290B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ab/>
      </w:r>
      <w:r w:rsidRPr="00DC5021">
        <w:rPr>
          <w:rFonts w:ascii="Times New Roman" w:eastAsia="Times New Roman" w:hAnsi="Times New Roman" w:cs="Times New Roman"/>
          <w:spacing w:val="-5"/>
          <w:kern w:val="0"/>
          <w:sz w:val="24"/>
          <w:szCs w:val="24"/>
          <w:bdr w:val="none" w:sz="0" w:space="0" w:color="auto" w:frame="1"/>
          <w:lang w:eastAsia="ru-RU"/>
          <w14:ligatures w14:val="none"/>
        </w:rPr>
        <w:t>Анализируя полученные данные, мы видим положительную динамику в экспериментальной группе:</w:t>
      </w:r>
    </w:p>
    <w:tbl>
      <w:tblPr>
        <w:tblStyle w:val="23"/>
        <w:tblW w:w="0" w:type="auto"/>
        <w:tblLook w:val="04A0" w:firstRow="1" w:lastRow="0" w:firstColumn="1" w:lastColumn="0" w:noHBand="0" w:noVBand="1"/>
      </w:tblPr>
      <w:tblGrid>
        <w:gridCol w:w="1483"/>
        <w:gridCol w:w="1594"/>
        <w:gridCol w:w="1594"/>
        <w:gridCol w:w="2337"/>
        <w:gridCol w:w="2337"/>
      </w:tblGrid>
      <w:tr w:rsidR="00DC5021" w:rsidRPr="00DC5021" w14:paraId="05A1B3C8" w14:textId="77777777" w:rsidTr="001E31F5">
        <w:trPr>
          <w:trHeight w:val="592"/>
        </w:trPr>
        <w:tc>
          <w:tcPr>
            <w:tcW w:w="1608" w:type="dxa"/>
            <w:shd w:val="clear" w:color="auto" w:fill="FFE599"/>
          </w:tcPr>
          <w:p w14:paraId="1595A62D"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Личностная </w:t>
            </w:r>
          </w:p>
        </w:tc>
        <w:tc>
          <w:tcPr>
            <w:tcW w:w="1774" w:type="dxa"/>
            <w:shd w:val="clear" w:color="auto" w:fill="FFF2CC"/>
          </w:tcPr>
          <w:p w14:paraId="2914D7F4"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Контрольная группа (было)</w:t>
            </w:r>
          </w:p>
        </w:tc>
        <w:tc>
          <w:tcPr>
            <w:tcW w:w="1774" w:type="dxa"/>
            <w:shd w:val="clear" w:color="auto" w:fill="FFF2CC"/>
          </w:tcPr>
          <w:p w14:paraId="1FAD69A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Контрольная группа (стало)</w:t>
            </w:r>
          </w:p>
        </w:tc>
        <w:tc>
          <w:tcPr>
            <w:tcW w:w="2166" w:type="dxa"/>
            <w:shd w:val="clear" w:color="auto" w:fill="FFE599"/>
          </w:tcPr>
          <w:p w14:paraId="5ABC215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Экспериментальная группа (было)</w:t>
            </w:r>
          </w:p>
        </w:tc>
        <w:tc>
          <w:tcPr>
            <w:tcW w:w="2166" w:type="dxa"/>
            <w:shd w:val="clear" w:color="auto" w:fill="FFE599"/>
          </w:tcPr>
          <w:p w14:paraId="7E57B40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Экспериментальная группа (стало)</w:t>
            </w:r>
          </w:p>
        </w:tc>
      </w:tr>
      <w:tr w:rsidR="00DC5021" w:rsidRPr="00DC5021" w14:paraId="397F7844" w14:textId="77777777" w:rsidTr="001E31F5">
        <w:tc>
          <w:tcPr>
            <w:tcW w:w="1608" w:type="dxa"/>
          </w:tcPr>
          <w:p w14:paraId="277AA74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Высокий</w:t>
            </w:r>
          </w:p>
        </w:tc>
        <w:tc>
          <w:tcPr>
            <w:tcW w:w="1774" w:type="dxa"/>
            <w:shd w:val="clear" w:color="auto" w:fill="FFF2CC"/>
          </w:tcPr>
          <w:p w14:paraId="2770C575"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8</w:t>
            </w:r>
          </w:p>
        </w:tc>
        <w:tc>
          <w:tcPr>
            <w:tcW w:w="1774" w:type="dxa"/>
            <w:shd w:val="clear" w:color="auto" w:fill="FFF2CC"/>
          </w:tcPr>
          <w:p w14:paraId="2C53F1D9"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6</w:t>
            </w:r>
          </w:p>
        </w:tc>
        <w:tc>
          <w:tcPr>
            <w:tcW w:w="2166" w:type="dxa"/>
            <w:shd w:val="clear" w:color="auto" w:fill="FFE599"/>
          </w:tcPr>
          <w:p w14:paraId="2B71CB3B"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7</w:t>
            </w:r>
          </w:p>
        </w:tc>
        <w:tc>
          <w:tcPr>
            <w:tcW w:w="2166" w:type="dxa"/>
            <w:shd w:val="clear" w:color="auto" w:fill="FFE599"/>
          </w:tcPr>
          <w:p w14:paraId="478E4F2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2</w:t>
            </w:r>
          </w:p>
        </w:tc>
      </w:tr>
      <w:tr w:rsidR="00DC5021" w:rsidRPr="00DC5021" w14:paraId="6D346D22" w14:textId="77777777" w:rsidTr="001E31F5">
        <w:tc>
          <w:tcPr>
            <w:tcW w:w="1608" w:type="dxa"/>
          </w:tcPr>
          <w:p w14:paraId="6A358E29"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Средний </w:t>
            </w:r>
          </w:p>
        </w:tc>
        <w:tc>
          <w:tcPr>
            <w:tcW w:w="1774" w:type="dxa"/>
            <w:shd w:val="clear" w:color="auto" w:fill="FFF2CC"/>
          </w:tcPr>
          <w:p w14:paraId="239BA359"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12</w:t>
            </w:r>
          </w:p>
        </w:tc>
        <w:tc>
          <w:tcPr>
            <w:tcW w:w="1774" w:type="dxa"/>
            <w:shd w:val="clear" w:color="auto" w:fill="FFF2CC"/>
          </w:tcPr>
          <w:p w14:paraId="24D648C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14</w:t>
            </w:r>
          </w:p>
        </w:tc>
        <w:tc>
          <w:tcPr>
            <w:tcW w:w="2166" w:type="dxa"/>
            <w:shd w:val="clear" w:color="auto" w:fill="FFE599"/>
          </w:tcPr>
          <w:p w14:paraId="4BB1C92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14</w:t>
            </w:r>
          </w:p>
        </w:tc>
        <w:tc>
          <w:tcPr>
            <w:tcW w:w="2166" w:type="dxa"/>
            <w:shd w:val="clear" w:color="auto" w:fill="FFE599"/>
          </w:tcPr>
          <w:p w14:paraId="7E7F1AC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16</w:t>
            </w:r>
          </w:p>
        </w:tc>
      </w:tr>
      <w:tr w:rsidR="00DC5021" w:rsidRPr="00DC5021" w14:paraId="4CCBE953" w14:textId="77777777" w:rsidTr="001E31F5">
        <w:tc>
          <w:tcPr>
            <w:tcW w:w="1608" w:type="dxa"/>
          </w:tcPr>
          <w:p w14:paraId="0F4BADF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Низкий </w:t>
            </w:r>
          </w:p>
        </w:tc>
        <w:tc>
          <w:tcPr>
            <w:tcW w:w="1774" w:type="dxa"/>
            <w:shd w:val="clear" w:color="auto" w:fill="FFF2CC"/>
          </w:tcPr>
          <w:p w14:paraId="655D6C8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5</w:t>
            </w:r>
          </w:p>
        </w:tc>
        <w:tc>
          <w:tcPr>
            <w:tcW w:w="1774" w:type="dxa"/>
            <w:shd w:val="clear" w:color="auto" w:fill="FFF2CC"/>
          </w:tcPr>
          <w:p w14:paraId="4C19D07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5</w:t>
            </w:r>
          </w:p>
        </w:tc>
        <w:tc>
          <w:tcPr>
            <w:tcW w:w="2166" w:type="dxa"/>
            <w:shd w:val="clear" w:color="auto" w:fill="FFE599"/>
          </w:tcPr>
          <w:p w14:paraId="15600389"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4</w:t>
            </w:r>
          </w:p>
        </w:tc>
        <w:tc>
          <w:tcPr>
            <w:tcW w:w="2166" w:type="dxa"/>
            <w:shd w:val="clear" w:color="auto" w:fill="FFE599"/>
          </w:tcPr>
          <w:p w14:paraId="1F74541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7</w:t>
            </w:r>
          </w:p>
        </w:tc>
      </w:tr>
    </w:tbl>
    <w:p w14:paraId="45C2FA9B"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p>
    <w:tbl>
      <w:tblPr>
        <w:tblStyle w:val="23"/>
        <w:tblW w:w="0" w:type="auto"/>
        <w:tblLook w:val="04A0" w:firstRow="1" w:lastRow="0" w:firstColumn="1" w:lastColumn="0" w:noHBand="0" w:noVBand="1"/>
      </w:tblPr>
      <w:tblGrid>
        <w:gridCol w:w="1567"/>
        <w:gridCol w:w="1577"/>
        <w:gridCol w:w="1577"/>
        <w:gridCol w:w="2312"/>
        <w:gridCol w:w="2312"/>
      </w:tblGrid>
      <w:tr w:rsidR="00DC5021" w:rsidRPr="00DC5021" w14:paraId="759116FD" w14:textId="77777777" w:rsidTr="001E31F5">
        <w:trPr>
          <w:trHeight w:val="592"/>
        </w:trPr>
        <w:tc>
          <w:tcPr>
            <w:tcW w:w="1608" w:type="dxa"/>
            <w:shd w:val="clear" w:color="auto" w:fill="C5E0B3"/>
          </w:tcPr>
          <w:p w14:paraId="6414E3E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Ситуативная </w:t>
            </w:r>
          </w:p>
        </w:tc>
        <w:tc>
          <w:tcPr>
            <w:tcW w:w="1774" w:type="dxa"/>
            <w:shd w:val="clear" w:color="auto" w:fill="E2EFD9"/>
          </w:tcPr>
          <w:p w14:paraId="1077D55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Контрольная группа (было)</w:t>
            </w:r>
          </w:p>
        </w:tc>
        <w:tc>
          <w:tcPr>
            <w:tcW w:w="1774" w:type="dxa"/>
            <w:shd w:val="clear" w:color="auto" w:fill="E2EFD9"/>
          </w:tcPr>
          <w:p w14:paraId="6040E5FD"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Контрольная группа (стало)</w:t>
            </w:r>
          </w:p>
        </w:tc>
        <w:tc>
          <w:tcPr>
            <w:tcW w:w="2166" w:type="dxa"/>
            <w:shd w:val="clear" w:color="auto" w:fill="C5E0B3"/>
          </w:tcPr>
          <w:p w14:paraId="34C40443"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Экспериментальная группа (было)</w:t>
            </w:r>
          </w:p>
        </w:tc>
        <w:tc>
          <w:tcPr>
            <w:tcW w:w="2166" w:type="dxa"/>
            <w:shd w:val="clear" w:color="auto" w:fill="C5E0B3"/>
          </w:tcPr>
          <w:p w14:paraId="5EE440A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Экспериментальная группа (стало)</w:t>
            </w:r>
          </w:p>
        </w:tc>
      </w:tr>
      <w:tr w:rsidR="00DC5021" w:rsidRPr="00DC5021" w14:paraId="044858B3" w14:textId="77777777" w:rsidTr="001E31F5">
        <w:tc>
          <w:tcPr>
            <w:tcW w:w="1608" w:type="dxa"/>
          </w:tcPr>
          <w:p w14:paraId="5A2BDD5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Высокий</w:t>
            </w:r>
          </w:p>
        </w:tc>
        <w:tc>
          <w:tcPr>
            <w:tcW w:w="1774" w:type="dxa"/>
            <w:shd w:val="clear" w:color="auto" w:fill="E2EFD9"/>
          </w:tcPr>
          <w:p w14:paraId="5FD684E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2</w:t>
            </w:r>
          </w:p>
        </w:tc>
        <w:tc>
          <w:tcPr>
            <w:tcW w:w="1774" w:type="dxa"/>
            <w:shd w:val="clear" w:color="auto" w:fill="E2EFD9"/>
          </w:tcPr>
          <w:p w14:paraId="43B5844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4</w:t>
            </w:r>
          </w:p>
        </w:tc>
        <w:tc>
          <w:tcPr>
            <w:tcW w:w="2166" w:type="dxa"/>
            <w:shd w:val="clear" w:color="auto" w:fill="C5E0B3"/>
          </w:tcPr>
          <w:p w14:paraId="259FB8D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3</w:t>
            </w:r>
          </w:p>
        </w:tc>
        <w:tc>
          <w:tcPr>
            <w:tcW w:w="2166" w:type="dxa"/>
            <w:shd w:val="clear" w:color="auto" w:fill="C5E0B3"/>
          </w:tcPr>
          <w:p w14:paraId="7B83A47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w:t>
            </w:r>
          </w:p>
        </w:tc>
      </w:tr>
      <w:tr w:rsidR="00DC5021" w:rsidRPr="00DC5021" w14:paraId="30AD94C5" w14:textId="77777777" w:rsidTr="001E31F5">
        <w:tc>
          <w:tcPr>
            <w:tcW w:w="1608" w:type="dxa"/>
          </w:tcPr>
          <w:p w14:paraId="667F6FD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Средний </w:t>
            </w:r>
          </w:p>
        </w:tc>
        <w:tc>
          <w:tcPr>
            <w:tcW w:w="1774" w:type="dxa"/>
            <w:shd w:val="clear" w:color="auto" w:fill="E2EFD9"/>
          </w:tcPr>
          <w:p w14:paraId="41F185E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19</w:t>
            </w:r>
          </w:p>
        </w:tc>
        <w:tc>
          <w:tcPr>
            <w:tcW w:w="1774" w:type="dxa"/>
            <w:shd w:val="clear" w:color="auto" w:fill="E2EFD9"/>
          </w:tcPr>
          <w:p w14:paraId="69AA0A9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18</w:t>
            </w:r>
          </w:p>
        </w:tc>
        <w:tc>
          <w:tcPr>
            <w:tcW w:w="2166" w:type="dxa"/>
            <w:shd w:val="clear" w:color="auto" w:fill="C5E0B3"/>
          </w:tcPr>
          <w:p w14:paraId="3B65146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18</w:t>
            </w:r>
          </w:p>
        </w:tc>
        <w:tc>
          <w:tcPr>
            <w:tcW w:w="2166" w:type="dxa"/>
            <w:shd w:val="clear" w:color="auto" w:fill="C5E0B3"/>
          </w:tcPr>
          <w:p w14:paraId="2FCB98B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18</w:t>
            </w:r>
          </w:p>
        </w:tc>
      </w:tr>
      <w:tr w:rsidR="00DC5021" w:rsidRPr="00DC5021" w14:paraId="10725CD1" w14:textId="77777777" w:rsidTr="001E31F5">
        <w:tc>
          <w:tcPr>
            <w:tcW w:w="1608" w:type="dxa"/>
          </w:tcPr>
          <w:p w14:paraId="0E311493"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rFonts w:ascii="Times New Roman" w:hAnsi="Times New Roman" w:cs="Times New Roman"/>
                <w:b/>
                <w:spacing w:val="-5"/>
                <w:sz w:val="24"/>
                <w:szCs w:val="24"/>
                <w:bdr w:val="none" w:sz="0" w:space="0" w:color="auto" w:frame="1"/>
              </w:rPr>
            </w:pPr>
            <w:r w:rsidRPr="00DC5021">
              <w:rPr>
                <w:rFonts w:ascii="Times New Roman" w:hAnsi="Times New Roman" w:cs="Times New Roman"/>
                <w:b/>
                <w:spacing w:val="-5"/>
                <w:sz w:val="24"/>
                <w:szCs w:val="24"/>
                <w:bdr w:val="none" w:sz="0" w:space="0" w:color="auto" w:frame="1"/>
              </w:rPr>
              <w:t xml:space="preserve">Низкий </w:t>
            </w:r>
          </w:p>
        </w:tc>
        <w:tc>
          <w:tcPr>
            <w:tcW w:w="1774" w:type="dxa"/>
            <w:shd w:val="clear" w:color="auto" w:fill="E2EFD9"/>
          </w:tcPr>
          <w:p w14:paraId="0BEEF81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4</w:t>
            </w:r>
          </w:p>
        </w:tc>
        <w:tc>
          <w:tcPr>
            <w:tcW w:w="1774" w:type="dxa"/>
            <w:shd w:val="clear" w:color="auto" w:fill="E2EFD9"/>
          </w:tcPr>
          <w:p w14:paraId="69AF3B2D"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3</w:t>
            </w:r>
          </w:p>
        </w:tc>
        <w:tc>
          <w:tcPr>
            <w:tcW w:w="2166" w:type="dxa"/>
            <w:shd w:val="clear" w:color="auto" w:fill="C5E0B3"/>
          </w:tcPr>
          <w:p w14:paraId="027E247D"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4</w:t>
            </w:r>
          </w:p>
        </w:tc>
        <w:tc>
          <w:tcPr>
            <w:tcW w:w="2166" w:type="dxa"/>
            <w:shd w:val="clear" w:color="auto" w:fill="C5E0B3"/>
          </w:tcPr>
          <w:p w14:paraId="3C4A7B8B"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pacing w:val="-5"/>
                <w:sz w:val="24"/>
                <w:szCs w:val="24"/>
                <w:bdr w:val="none" w:sz="0" w:space="0" w:color="auto" w:frame="1"/>
              </w:rPr>
            </w:pPr>
            <w:r w:rsidRPr="00DC5021">
              <w:rPr>
                <w:rFonts w:ascii="Times New Roman" w:hAnsi="Times New Roman" w:cs="Times New Roman"/>
                <w:spacing w:val="-5"/>
                <w:sz w:val="24"/>
                <w:szCs w:val="24"/>
                <w:bdr w:val="none" w:sz="0" w:space="0" w:color="auto" w:frame="1"/>
              </w:rPr>
              <w:t>6</w:t>
            </w:r>
          </w:p>
        </w:tc>
      </w:tr>
    </w:tbl>
    <w:p w14:paraId="0E5F75D3"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lang w:eastAsia="ru-RU"/>
          <w14:ligatures w14:val="none"/>
        </w:rPr>
        <w:lastRenderedPageBreak/>
        <w:tab/>
        <w:t>Данные повторной диагностики подтверждают</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нашу гипотезу о позитивном влиянии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на психологическое благополучие подростков в экспериментальной группе.</w:t>
      </w:r>
    </w:p>
    <w:p w14:paraId="7F37E675"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baseline"/>
        <w:rPr>
          <w:rFonts w:ascii="Times New Roman" w:eastAsia="Times New Roman" w:hAnsi="Times New Roman" w:cs="Times New Roman"/>
          <w:b/>
          <w:spacing w:val="-5"/>
          <w:kern w:val="0"/>
          <w:sz w:val="24"/>
          <w:szCs w:val="24"/>
          <w:bdr w:val="none" w:sz="0" w:space="0" w:color="auto" w:frame="1"/>
          <w:lang w:eastAsia="ru-RU"/>
          <w14:ligatures w14:val="none"/>
        </w:rPr>
      </w:pPr>
      <w:r w:rsidRPr="00DC5021">
        <w:rPr>
          <w:rFonts w:ascii="Times New Roman" w:eastAsia="Times New Roman" w:hAnsi="Times New Roman" w:cs="Times New Roman"/>
          <w:b/>
          <w:spacing w:val="-5"/>
          <w:kern w:val="0"/>
          <w:sz w:val="24"/>
          <w:szCs w:val="24"/>
          <w:bdr w:val="none" w:sz="0" w:space="0" w:color="auto" w:frame="1"/>
          <w:lang w:eastAsia="ru-RU"/>
          <w14:ligatures w14:val="none"/>
        </w:rPr>
        <w:t>2.2 Опыт личного участия в экспериментальной группе</w:t>
      </w:r>
    </w:p>
    <w:p w14:paraId="1E91094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ab/>
        <w:t>В последнее время мои одноклассники неоднократно жаловались на нехватку времени и избыток задач. Эта ситуация знакома многим людям разных возрастов. Мы считаем, что основная причина такого положения вещей кроется в следующих факторах:</w:t>
      </w:r>
    </w:p>
    <w:p w14:paraId="3D1E6693" w14:textId="77777777" w:rsidR="00DC5021" w:rsidRPr="00DC5021" w:rsidRDefault="00DC5021" w:rsidP="00DC5021">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неспособность грамотно планировать своё время;</w:t>
      </w:r>
    </w:p>
    <w:p w14:paraId="5251F78F" w14:textId="77777777" w:rsidR="00DC5021" w:rsidRPr="00DC5021" w:rsidRDefault="00DC5021" w:rsidP="00DC5021">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трудности в определении приоритетов между срочными и несрочными делами;</w:t>
      </w:r>
    </w:p>
    <w:p w14:paraId="2D9300D7" w14:textId="77777777" w:rsidR="00DC5021" w:rsidRPr="00DC5021" w:rsidRDefault="00DC5021" w:rsidP="00DC5021">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отсутствие чёткого распорядка дня.</w:t>
      </w:r>
    </w:p>
    <w:p w14:paraId="7B94146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bCs/>
          <w:kern w:val="0"/>
          <w:sz w:val="24"/>
          <w:szCs w:val="24"/>
          <w:lang w:eastAsia="ru-RU"/>
          <w14:ligatures w14:val="none"/>
        </w:rPr>
      </w:pPr>
      <w:r w:rsidRPr="00DC5021">
        <w:rPr>
          <w:rFonts w:ascii="Times New Roman" w:eastAsia="Times New Roman" w:hAnsi="Times New Roman" w:cs="Times New Roman"/>
          <w:spacing w:val="-5"/>
          <w:kern w:val="0"/>
          <w:sz w:val="24"/>
          <w:szCs w:val="24"/>
          <w:lang w:eastAsia="ru-RU"/>
          <w14:ligatures w14:val="none"/>
        </w:rPr>
        <w:tab/>
        <w:t xml:space="preserve">Поэтому, познакомившись с техникой управления временем по технологии Канбан, я решил опробовать её на себе вместе с другими участниками экспериментальной группы. Используя технику Канбан, я составил подробное расписание обязательных мероприятий на неделю. </w:t>
      </w:r>
      <w:r w:rsidRPr="00DC5021">
        <w:rPr>
          <w:rFonts w:ascii="Times New Roman" w:eastAsia="Times New Roman" w:hAnsi="Times New Roman" w:cs="Times New Roman"/>
          <w:bCs/>
          <w:kern w:val="0"/>
          <w:sz w:val="24"/>
          <w:szCs w:val="24"/>
          <w:lang w:eastAsia="ru-RU"/>
          <w14:ligatures w14:val="none"/>
        </w:rPr>
        <w:t>После этого я понял, что у меня каждый день есть часы, во время которых я могу выполнять текущие дела. Мною была приобретена магнитная белая доска, на которой была расчерчена таблица:</w:t>
      </w:r>
    </w:p>
    <w:tbl>
      <w:tblPr>
        <w:tblW w:w="0" w:type="auto"/>
        <w:tblInd w:w="134" w:type="dxa"/>
        <w:tblCellMar>
          <w:top w:w="15" w:type="dxa"/>
          <w:left w:w="15" w:type="dxa"/>
          <w:bottom w:w="15" w:type="dxa"/>
          <w:right w:w="15" w:type="dxa"/>
        </w:tblCellMar>
        <w:tblLook w:val="04A0" w:firstRow="1" w:lastRow="0" w:firstColumn="1" w:lastColumn="0" w:noHBand="0" w:noVBand="1"/>
      </w:tblPr>
      <w:tblGrid>
        <w:gridCol w:w="2958"/>
        <w:gridCol w:w="3268"/>
        <w:gridCol w:w="2979"/>
      </w:tblGrid>
      <w:tr w:rsidR="00DC5021" w:rsidRPr="00DC5021" w14:paraId="47B46035" w14:textId="77777777" w:rsidTr="001E31F5">
        <w:tc>
          <w:tcPr>
            <w:tcW w:w="3008" w:type="dxa"/>
            <w:tcBorders>
              <w:top w:val="outset" w:sz="6" w:space="0" w:color="auto"/>
              <w:left w:val="outset" w:sz="6" w:space="0" w:color="auto"/>
              <w:bottom w:val="outset" w:sz="6" w:space="0" w:color="auto"/>
              <w:right w:val="outset" w:sz="6" w:space="0" w:color="auto"/>
            </w:tcBorders>
            <w:hideMark/>
          </w:tcPr>
          <w:p w14:paraId="7AE01E51" w14:textId="77777777" w:rsidR="00DC5021" w:rsidRPr="00DC5021" w:rsidRDefault="00DC5021" w:rsidP="00DC5021">
            <w:pPr>
              <w:spacing w:before="100" w:beforeAutospacing="1" w:after="100" w:afterAutospacing="1" w:line="360" w:lineRule="auto"/>
              <w:jc w:val="center"/>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СДЕЛАТЬ</w:t>
            </w:r>
          </w:p>
        </w:tc>
        <w:tc>
          <w:tcPr>
            <w:tcW w:w="3307" w:type="dxa"/>
            <w:tcBorders>
              <w:top w:val="outset" w:sz="6" w:space="0" w:color="auto"/>
              <w:left w:val="outset" w:sz="6" w:space="0" w:color="auto"/>
              <w:bottom w:val="outset" w:sz="6" w:space="0" w:color="auto"/>
              <w:right w:val="outset" w:sz="6" w:space="0" w:color="auto"/>
            </w:tcBorders>
            <w:hideMark/>
          </w:tcPr>
          <w:p w14:paraId="02F7F45A" w14:textId="77777777" w:rsidR="00DC5021" w:rsidRPr="00DC5021" w:rsidRDefault="00DC5021" w:rsidP="00DC5021">
            <w:pPr>
              <w:spacing w:before="100" w:beforeAutospacing="1" w:after="100" w:afterAutospacing="1" w:line="360" w:lineRule="auto"/>
              <w:jc w:val="center"/>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ВЫПОЛНЯЕТСЯ</w:t>
            </w:r>
          </w:p>
        </w:tc>
        <w:tc>
          <w:tcPr>
            <w:tcW w:w="3033" w:type="dxa"/>
            <w:tcBorders>
              <w:top w:val="outset" w:sz="6" w:space="0" w:color="auto"/>
              <w:left w:val="outset" w:sz="6" w:space="0" w:color="auto"/>
              <w:bottom w:val="outset" w:sz="6" w:space="0" w:color="auto"/>
              <w:right w:val="outset" w:sz="6" w:space="0" w:color="auto"/>
            </w:tcBorders>
            <w:hideMark/>
          </w:tcPr>
          <w:p w14:paraId="7D65DBF6" w14:textId="77777777" w:rsidR="00DC5021" w:rsidRPr="00DC5021" w:rsidRDefault="00DC5021" w:rsidP="00DC5021">
            <w:pPr>
              <w:spacing w:before="100" w:beforeAutospacing="1" w:after="100" w:afterAutospacing="1" w:line="360" w:lineRule="auto"/>
              <w:jc w:val="center"/>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ГОТОВО</w:t>
            </w:r>
          </w:p>
        </w:tc>
      </w:tr>
      <w:tr w:rsidR="00DC5021" w:rsidRPr="00DC5021" w14:paraId="7FB55E75" w14:textId="77777777" w:rsidTr="001E31F5">
        <w:tc>
          <w:tcPr>
            <w:tcW w:w="3008" w:type="dxa"/>
            <w:tcBorders>
              <w:top w:val="nil"/>
              <w:left w:val="outset" w:sz="6" w:space="0" w:color="auto"/>
              <w:bottom w:val="outset" w:sz="6" w:space="0" w:color="auto"/>
              <w:right w:val="outset" w:sz="6" w:space="0" w:color="auto"/>
            </w:tcBorders>
            <w:hideMark/>
          </w:tcPr>
          <w:p w14:paraId="6DDBBB20" w14:textId="77777777" w:rsidR="00DC5021" w:rsidRPr="00DC5021" w:rsidRDefault="00DC5021" w:rsidP="00DC5021">
            <w:pPr>
              <w:spacing w:before="100" w:beforeAutospacing="1" w:after="100" w:afterAutospacing="1" w:line="360" w:lineRule="auto"/>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1.</w:t>
            </w:r>
          </w:p>
        </w:tc>
        <w:tc>
          <w:tcPr>
            <w:tcW w:w="3307" w:type="dxa"/>
            <w:tcBorders>
              <w:top w:val="nil"/>
              <w:left w:val="outset" w:sz="6" w:space="0" w:color="auto"/>
              <w:bottom w:val="outset" w:sz="6" w:space="0" w:color="auto"/>
              <w:right w:val="outset" w:sz="6" w:space="0" w:color="auto"/>
            </w:tcBorders>
          </w:tcPr>
          <w:p w14:paraId="21A6ADB8"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c>
          <w:tcPr>
            <w:tcW w:w="3033" w:type="dxa"/>
            <w:tcBorders>
              <w:top w:val="nil"/>
              <w:left w:val="outset" w:sz="6" w:space="0" w:color="auto"/>
              <w:bottom w:val="outset" w:sz="6" w:space="0" w:color="auto"/>
              <w:right w:val="outset" w:sz="6" w:space="0" w:color="auto"/>
            </w:tcBorders>
          </w:tcPr>
          <w:p w14:paraId="12631F53"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r>
      <w:tr w:rsidR="00DC5021" w:rsidRPr="00DC5021" w14:paraId="382575AE" w14:textId="77777777" w:rsidTr="001E31F5">
        <w:tc>
          <w:tcPr>
            <w:tcW w:w="3008" w:type="dxa"/>
            <w:tcBorders>
              <w:top w:val="nil"/>
              <w:left w:val="outset" w:sz="6" w:space="0" w:color="auto"/>
              <w:bottom w:val="outset" w:sz="6" w:space="0" w:color="auto"/>
              <w:right w:val="outset" w:sz="6" w:space="0" w:color="auto"/>
            </w:tcBorders>
            <w:hideMark/>
          </w:tcPr>
          <w:p w14:paraId="6BF5AE41" w14:textId="77777777" w:rsidR="00DC5021" w:rsidRPr="00DC5021" w:rsidRDefault="00DC5021" w:rsidP="00DC5021">
            <w:pPr>
              <w:spacing w:before="100" w:beforeAutospacing="1" w:after="100" w:afterAutospacing="1" w:line="360" w:lineRule="auto"/>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2.</w:t>
            </w:r>
          </w:p>
        </w:tc>
        <w:tc>
          <w:tcPr>
            <w:tcW w:w="3307" w:type="dxa"/>
            <w:tcBorders>
              <w:top w:val="nil"/>
              <w:left w:val="outset" w:sz="6" w:space="0" w:color="auto"/>
              <w:bottom w:val="outset" w:sz="6" w:space="0" w:color="auto"/>
              <w:right w:val="outset" w:sz="6" w:space="0" w:color="auto"/>
            </w:tcBorders>
          </w:tcPr>
          <w:p w14:paraId="4B2AE847"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c>
          <w:tcPr>
            <w:tcW w:w="3033" w:type="dxa"/>
            <w:tcBorders>
              <w:top w:val="nil"/>
              <w:left w:val="outset" w:sz="6" w:space="0" w:color="auto"/>
              <w:bottom w:val="outset" w:sz="6" w:space="0" w:color="auto"/>
              <w:right w:val="outset" w:sz="6" w:space="0" w:color="auto"/>
            </w:tcBorders>
          </w:tcPr>
          <w:p w14:paraId="481DBE97"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r>
      <w:tr w:rsidR="00DC5021" w:rsidRPr="00DC5021" w14:paraId="5E9E52C6" w14:textId="77777777" w:rsidTr="001E31F5">
        <w:tc>
          <w:tcPr>
            <w:tcW w:w="3008" w:type="dxa"/>
            <w:tcBorders>
              <w:top w:val="nil"/>
              <w:left w:val="outset" w:sz="6" w:space="0" w:color="auto"/>
              <w:bottom w:val="outset" w:sz="6" w:space="0" w:color="auto"/>
              <w:right w:val="outset" w:sz="6" w:space="0" w:color="auto"/>
            </w:tcBorders>
            <w:hideMark/>
          </w:tcPr>
          <w:p w14:paraId="1020715A" w14:textId="77777777" w:rsidR="00DC5021" w:rsidRPr="00DC5021" w:rsidRDefault="00DC5021" w:rsidP="00DC5021">
            <w:pPr>
              <w:spacing w:before="100" w:beforeAutospacing="1" w:after="100" w:afterAutospacing="1" w:line="360" w:lineRule="auto"/>
              <w:rPr>
                <w:rFonts w:ascii="Times New Roman" w:eastAsia="Times New Roman" w:hAnsi="Times New Roman" w:cs="Times New Roman"/>
                <w:kern w:val="0"/>
                <w:sz w:val="24"/>
                <w:szCs w:val="24"/>
                <w:lang w:eastAsia="ru-RU"/>
                <w14:ligatures w14:val="none"/>
              </w:rPr>
            </w:pPr>
            <w:r w:rsidRPr="00DC5021">
              <w:rPr>
                <w:rFonts w:ascii="Times New Roman" w:eastAsia="Times New Roman" w:hAnsi="Times New Roman" w:cs="Times New Roman"/>
                <w:kern w:val="0"/>
                <w:sz w:val="24"/>
                <w:szCs w:val="24"/>
                <w:lang w:eastAsia="ru-RU"/>
                <w14:ligatures w14:val="none"/>
              </w:rPr>
              <w:t>3.</w:t>
            </w:r>
          </w:p>
        </w:tc>
        <w:tc>
          <w:tcPr>
            <w:tcW w:w="3307" w:type="dxa"/>
            <w:tcBorders>
              <w:top w:val="nil"/>
              <w:left w:val="outset" w:sz="6" w:space="0" w:color="auto"/>
              <w:bottom w:val="outset" w:sz="6" w:space="0" w:color="auto"/>
              <w:right w:val="outset" w:sz="6" w:space="0" w:color="auto"/>
            </w:tcBorders>
          </w:tcPr>
          <w:p w14:paraId="47A934B4"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c>
          <w:tcPr>
            <w:tcW w:w="3033" w:type="dxa"/>
            <w:tcBorders>
              <w:top w:val="nil"/>
              <w:left w:val="outset" w:sz="6" w:space="0" w:color="auto"/>
              <w:bottom w:val="outset" w:sz="6" w:space="0" w:color="auto"/>
              <w:right w:val="outset" w:sz="6" w:space="0" w:color="auto"/>
            </w:tcBorders>
          </w:tcPr>
          <w:p w14:paraId="4157C145" w14:textId="77777777" w:rsidR="00DC5021" w:rsidRPr="00DC5021" w:rsidRDefault="00DC5021" w:rsidP="00DC5021">
            <w:pPr>
              <w:spacing w:before="100" w:beforeAutospacing="1" w:after="100" w:afterAutospacing="1" w:line="360" w:lineRule="auto"/>
              <w:jc w:val="both"/>
              <w:rPr>
                <w:rFonts w:ascii="Times New Roman" w:eastAsia="Times New Roman" w:hAnsi="Times New Roman" w:cs="Times New Roman"/>
                <w:kern w:val="0"/>
                <w:sz w:val="24"/>
                <w:szCs w:val="24"/>
                <w:lang w:eastAsia="ru-RU"/>
                <w14:ligatures w14:val="none"/>
              </w:rPr>
            </w:pPr>
          </w:p>
        </w:tc>
      </w:tr>
    </w:tbl>
    <w:p w14:paraId="7ADA668B" w14:textId="77777777" w:rsidR="00DC5021" w:rsidRPr="00DC5021" w:rsidRDefault="00DC5021" w:rsidP="00DC5021">
      <w:pPr>
        <w:spacing w:after="100" w:afterAutospacing="1" w:line="360" w:lineRule="auto"/>
        <w:ind w:firstLine="708"/>
        <w:jc w:val="both"/>
        <w:rPr>
          <w:rFonts w:ascii="Times New Roman" w:eastAsia="Calibri" w:hAnsi="Times New Roman" w:cs="Times New Roman"/>
          <w:sz w:val="24"/>
          <w:szCs w:val="24"/>
        </w:rPr>
      </w:pPr>
      <w:r w:rsidRPr="00DC5021">
        <w:rPr>
          <w:rFonts w:ascii="Times New Roman" w:eastAsia="Times New Roman" w:hAnsi="Times New Roman" w:cs="Times New Roman"/>
          <w:bCs/>
          <w:kern w:val="0"/>
          <w:sz w:val="24"/>
          <w:szCs w:val="24"/>
          <w:lang w:eastAsia="ru-RU"/>
          <w14:ligatures w14:val="none"/>
        </w:rPr>
        <w:t xml:space="preserve">Ежедневно мне, как и всем, приходится выполнять задания, не все из которых мне нравятся, но все их записываю на </w:t>
      </w:r>
      <w:proofErr w:type="spellStart"/>
      <w:r w:rsidRPr="00DC5021">
        <w:rPr>
          <w:rFonts w:ascii="Times New Roman" w:eastAsia="Times New Roman" w:hAnsi="Times New Roman" w:cs="Times New Roman"/>
          <w:bCs/>
          <w:kern w:val="0"/>
          <w:sz w:val="24"/>
          <w:szCs w:val="24"/>
          <w:lang w:eastAsia="ru-RU"/>
          <w14:ligatures w14:val="none"/>
        </w:rPr>
        <w:t>стикерах</w:t>
      </w:r>
      <w:proofErr w:type="spellEnd"/>
      <w:r w:rsidRPr="00DC5021">
        <w:rPr>
          <w:rFonts w:ascii="Times New Roman" w:eastAsia="Times New Roman" w:hAnsi="Times New Roman" w:cs="Times New Roman"/>
          <w:bCs/>
          <w:kern w:val="0"/>
          <w:sz w:val="24"/>
          <w:szCs w:val="24"/>
          <w:lang w:eastAsia="ru-RU"/>
          <w14:ligatures w14:val="none"/>
        </w:rPr>
        <w:t xml:space="preserve"> и начинаю перемещать в зависимости от их готовности. Для себя я определил, что очень срочные задания пишу на красных </w:t>
      </w:r>
      <w:proofErr w:type="spellStart"/>
      <w:r w:rsidRPr="00DC5021">
        <w:rPr>
          <w:rFonts w:ascii="Times New Roman" w:eastAsia="Times New Roman" w:hAnsi="Times New Roman" w:cs="Times New Roman"/>
          <w:bCs/>
          <w:kern w:val="0"/>
          <w:sz w:val="24"/>
          <w:szCs w:val="24"/>
          <w:lang w:eastAsia="ru-RU"/>
          <w14:ligatures w14:val="none"/>
        </w:rPr>
        <w:t>стикерах</w:t>
      </w:r>
      <w:proofErr w:type="spellEnd"/>
      <w:r w:rsidRPr="00DC5021">
        <w:rPr>
          <w:rFonts w:ascii="Times New Roman" w:eastAsia="Times New Roman" w:hAnsi="Times New Roman" w:cs="Times New Roman"/>
          <w:bCs/>
          <w:kern w:val="0"/>
          <w:sz w:val="24"/>
          <w:szCs w:val="24"/>
          <w:lang w:eastAsia="ru-RU"/>
          <w14:ligatures w14:val="none"/>
        </w:rPr>
        <w:t xml:space="preserve">, на жёлтых – то, что имеет запас времени в несколько часов, на зелёных – те, что можно выполнить в течение нескольких дней (причём я пишу на </w:t>
      </w:r>
      <w:proofErr w:type="spellStart"/>
      <w:r w:rsidRPr="00DC5021">
        <w:rPr>
          <w:rFonts w:ascii="Times New Roman" w:eastAsia="Times New Roman" w:hAnsi="Times New Roman" w:cs="Times New Roman"/>
          <w:bCs/>
          <w:kern w:val="0"/>
          <w:sz w:val="24"/>
          <w:szCs w:val="24"/>
          <w:lang w:eastAsia="ru-RU"/>
          <w14:ligatures w14:val="none"/>
        </w:rPr>
        <w:t>стикере</w:t>
      </w:r>
      <w:proofErr w:type="spellEnd"/>
      <w:r w:rsidRPr="00DC5021">
        <w:rPr>
          <w:rFonts w:ascii="Times New Roman" w:eastAsia="Times New Roman" w:hAnsi="Times New Roman" w:cs="Times New Roman"/>
          <w:bCs/>
          <w:kern w:val="0"/>
          <w:sz w:val="24"/>
          <w:szCs w:val="24"/>
          <w:lang w:eastAsia="ru-RU"/>
          <w14:ligatures w14:val="none"/>
        </w:rPr>
        <w:t xml:space="preserve"> дату воплощения). Постепенно я стал замечать, что стал более организованным и ответственным, что подтверждает пользу </w:t>
      </w:r>
      <w:proofErr w:type="spellStart"/>
      <w:r w:rsidRPr="00DC5021">
        <w:rPr>
          <w:rFonts w:ascii="Times New Roman" w:eastAsia="Times New Roman" w:hAnsi="Times New Roman" w:cs="Times New Roman"/>
          <w:bCs/>
          <w:kern w:val="0"/>
          <w:sz w:val="24"/>
          <w:szCs w:val="24"/>
          <w:lang w:eastAsia="ru-RU"/>
          <w14:ligatures w14:val="none"/>
        </w:rPr>
        <w:t>Канбана</w:t>
      </w:r>
      <w:proofErr w:type="spellEnd"/>
      <w:r w:rsidRPr="00DC5021">
        <w:rPr>
          <w:rFonts w:ascii="Times New Roman" w:eastAsia="Times New Roman" w:hAnsi="Times New Roman" w:cs="Times New Roman"/>
          <w:bCs/>
          <w:kern w:val="0"/>
          <w:sz w:val="24"/>
          <w:szCs w:val="24"/>
          <w:lang w:eastAsia="ru-RU"/>
          <w14:ligatures w14:val="none"/>
        </w:rPr>
        <w:t xml:space="preserve"> в рациональной организации времени. </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Эта методика способна существенно облегчить процесс самоорганизации старшеклассника, особенно в период подготовки к выпускным экзаменам, снизить нагрузку и повысить удовлетворенность собственной жизнью. </w:t>
      </w:r>
    </w:p>
    <w:p w14:paraId="48BA5E76"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Заключение</w:t>
      </w:r>
    </w:p>
    <w:p w14:paraId="30C6AFD5"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Таким образом, исследование подтвердило положительное влияние методики Канбан на организацию учебной деятельности школьников. Эффективность данного подхода проявляется в повышении концентрации внимания, снижении уровня тревожности </w:t>
      </w:r>
      <w:r w:rsidRPr="00DC5021">
        <w:rPr>
          <w:rFonts w:ascii="Times New Roman" w:eastAsia="Calibri" w:hAnsi="Times New Roman" w:cs="Times New Roman"/>
          <w:sz w:val="24"/>
          <w:szCs w:val="24"/>
        </w:rPr>
        <w:lastRenderedPageBreak/>
        <w:t xml:space="preserve">и улучшения успеваемости. Однако важно учитывать индивидуальные особенности каждого ребёнка и адаптировать систему Канбан таким образом, чтобы она соответствовала потребностям конкретного учащегося. Внедрение </w:t>
      </w:r>
      <w:proofErr w:type="spellStart"/>
      <w:r w:rsidRPr="00DC5021">
        <w:rPr>
          <w:rFonts w:ascii="Times New Roman" w:eastAsia="Calibri" w:hAnsi="Times New Roman" w:cs="Times New Roman"/>
          <w:sz w:val="24"/>
          <w:szCs w:val="24"/>
        </w:rPr>
        <w:t>Канбана</w:t>
      </w:r>
      <w:proofErr w:type="spellEnd"/>
      <w:r w:rsidRPr="00DC5021">
        <w:rPr>
          <w:rFonts w:ascii="Times New Roman" w:eastAsia="Calibri" w:hAnsi="Times New Roman" w:cs="Times New Roman"/>
          <w:sz w:val="24"/>
          <w:szCs w:val="24"/>
        </w:rPr>
        <w:t>, несомненно, требует усилий, но его потенциал по повышению жизненного комфорта школьников несомненен.</w:t>
      </w:r>
    </w:p>
    <w:p w14:paraId="5154457C"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Также проведённое исследование показало, что в жизни сегодняшних школьников помимо основной школьной нагрузки огромную роль играет организация свободного времени. При этом универсальной системы управления временем не существует, так как многое зависит от индивидуальных особенностей и обстоятельств.</w:t>
      </w:r>
    </w:p>
    <w:p w14:paraId="28FA8E59"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Мы провели опрос среди учащихся 10-11-х классов школы № 35, изучили степень их осведомлённости, восприятия и использования методов тайм-менеджмента, а также выявили основные направления их досуговой деятельности.</w:t>
      </w:r>
    </w:p>
    <w:p w14:paraId="2F33C02E"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Технология Канбан позволяет оптимизировать рабочий процесс так, чтобы достигать поставленных целей вовремя, минимизировать усталость и получать желаемый результат. В дальнейшем мы намерены изучить и испытать другие техники тайм-менеджмента, чтобы предложить эффективные стратегии для оптимального распределения времени.</w:t>
      </w:r>
    </w:p>
    <w:p w14:paraId="6F606200" w14:textId="77777777" w:rsidR="00DC5021" w:rsidRPr="00DC5021" w:rsidRDefault="00DC5021" w:rsidP="00DC5021">
      <w:pPr>
        <w:spacing w:after="0" w:line="360" w:lineRule="auto"/>
        <w:ind w:firstLine="708"/>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Фёдор Михайлович Достоевский говорил: «Человек всегда найдёт время для того, что ему действительно нужно». Убеждены, что использование метода Канбан даст возможность любому человеку достичь максимальной гибкости, ясности и контроля над любыми жизненными ситуациями.</w:t>
      </w:r>
    </w:p>
    <w:p w14:paraId="136D6A51"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67945EF8" w14:textId="77777777" w:rsidR="00DC5021" w:rsidRPr="00DC5021" w:rsidRDefault="00DC5021" w:rsidP="00DC5021">
      <w:pPr>
        <w:spacing w:after="0" w:line="360" w:lineRule="auto"/>
        <w:jc w:val="center"/>
        <w:rPr>
          <w:rFonts w:ascii="Times New Roman" w:eastAsia="Calibri" w:hAnsi="Times New Roman" w:cs="Times New Roman"/>
          <w:b/>
          <w:sz w:val="24"/>
          <w:szCs w:val="24"/>
        </w:rPr>
      </w:pPr>
      <w:r w:rsidRPr="00DC5021">
        <w:rPr>
          <w:rFonts w:ascii="Times New Roman" w:eastAsia="Calibri" w:hAnsi="Times New Roman" w:cs="Times New Roman"/>
          <w:b/>
          <w:sz w:val="24"/>
          <w:szCs w:val="24"/>
        </w:rPr>
        <w:t>Список использованных источников</w:t>
      </w:r>
    </w:p>
    <w:p w14:paraId="420C3D1D" w14:textId="77777777" w:rsidR="00DC5021" w:rsidRPr="00DC5021" w:rsidRDefault="00DC5021" w:rsidP="00DC5021">
      <w:pPr>
        <w:numPr>
          <w:ilvl w:val="0"/>
          <w:numId w:val="21"/>
        </w:numPr>
        <w:spacing w:after="0" w:line="360" w:lineRule="auto"/>
        <w:contextualSpacing/>
        <w:jc w:val="both"/>
        <w:rPr>
          <w:rFonts w:ascii="Times New Roman" w:eastAsia="Calibri" w:hAnsi="Times New Roman" w:cs="Times New Roman"/>
          <w:sz w:val="24"/>
          <w:szCs w:val="24"/>
          <w:lang w:val="en-US"/>
        </w:rPr>
      </w:pPr>
      <w:r w:rsidRPr="00DC5021">
        <w:rPr>
          <w:rFonts w:ascii="Times New Roman" w:eastAsia="Calibri" w:hAnsi="Times New Roman" w:cs="Times New Roman"/>
          <w:sz w:val="24"/>
          <w:szCs w:val="24"/>
        </w:rPr>
        <w:t xml:space="preserve">Авдеева, Н.Н., Князева Ю.А. (2021). Современные подходы к обучению школьников управлению собственным временем. </w:t>
      </w:r>
      <w:proofErr w:type="spellStart"/>
      <w:r w:rsidRPr="00DC5021">
        <w:rPr>
          <w:rFonts w:ascii="Times New Roman" w:eastAsia="Calibri" w:hAnsi="Times New Roman" w:cs="Times New Roman"/>
          <w:sz w:val="24"/>
          <w:szCs w:val="24"/>
          <w:lang w:val="en-US"/>
        </w:rPr>
        <w:t>Научно-методический</w:t>
      </w:r>
      <w:proofErr w:type="spellEnd"/>
      <w:r w:rsidRPr="00DC5021">
        <w:rPr>
          <w:rFonts w:ascii="Times New Roman" w:eastAsia="Calibri" w:hAnsi="Times New Roman" w:cs="Times New Roman"/>
          <w:sz w:val="24"/>
          <w:szCs w:val="24"/>
          <w:lang w:val="en-US"/>
        </w:rPr>
        <w:t xml:space="preserve"> </w:t>
      </w:r>
      <w:proofErr w:type="spellStart"/>
      <w:r w:rsidRPr="00DC5021">
        <w:rPr>
          <w:rFonts w:ascii="Times New Roman" w:eastAsia="Calibri" w:hAnsi="Times New Roman" w:cs="Times New Roman"/>
          <w:sz w:val="24"/>
          <w:szCs w:val="24"/>
          <w:lang w:val="en-US"/>
        </w:rPr>
        <w:t>журнал</w:t>
      </w:r>
      <w:proofErr w:type="spellEnd"/>
      <w:r w:rsidRPr="00DC5021">
        <w:rPr>
          <w:rFonts w:ascii="Times New Roman" w:eastAsia="Calibri" w:hAnsi="Times New Roman" w:cs="Times New Roman"/>
          <w:sz w:val="24"/>
          <w:szCs w:val="24"/>
          <w:lang w:val="en-US"/>
        </w:rPr>
        <w:t xml:space="preserve"> "</w:t>
      </w:r>
      <w:proofErr w:type="spellStart"/>
      <w:r w:rsidRPr="00DC5021">
        <w:rPr>
          <w:rFonts w:ascii="Times New Roman" w:eastAsia="Calibri" w:hAnsi="Times New Roman" w:cs="Times New Roman"/>
          <w:sz w:val="24"/>
          <w:szCs w:val="24"/>
          <w:lang w:val="en-US"/>
        </w:rPr>
        <w:t>Школа</w:t>
      </w:r>
      <w:proofErr w:type="spellEnd"/>
      <w:r w:rsidRPr="00DC5021">
        <w:rPr>
          <w:rFonts w:ascii="Times New Roman" w:eastAsia="Calibri" w:hAnsi="Times New Roman" w:cs="Times New Roman"/>
          <w:sz w:val="24"/>
          <w:szCs w:val="24"/>
          <w:lang w:val="en-US"/>
        </w:rPr>
        <w:t xml:space="preserve"> </w:t>
      </w:r>
      <w:proofErr w:type="spellStart"/>
      <w:r w:rsidRPr="00DC5021">
        <w:rPr>
          <w:rFonts w:ascii="Times New Roman" w:eastAsia="Calibri" w:hAnsi="Times New Roman" w:cs="Times New Roman"/>
          <w:sz w:val="24"/>
          <w:szCs w:val="24"/>
          <w:lang w:val="en-US"/>
        </w:rPr>
        <w:t>здоровья</w:t>
      </w:r>
      <w:proofErr w:type="spellEnd"/>
      <w:r w:rsidRPr="00DC5021">
        <w:rPr>
          <w:rFonts w:ascii="Times New Roman" w:eastAsia="Calibri" w:hAnsi="Times New Roman" w:cs="Times New Roman"/>
          <w:sz w:val="24"/>
          <w:szCs w:val="24"/>
          <w:lang w:val="en-US"/>
        </w:rPr>
        <w:t xml:space="preserve">", № 2, </w:t>
      </w:r>
      <w:r w:rsidRPr="00DC5021">
        <w:rPr>
          <w:rFonts w:ascii="Times New Roman" w:eastAsia="Calibri" w:hAnsi="Times New Roman" w:cs="Times New Roman"/>
          <w:sz w:val="24"/>
          <w:szCs w:val="24"/>
        </w:rPr>
        <w:t xml:space="preserve">2021. - </w:t>
      </w:r>
      <w:proofErr w:type="spellStart"/>
      <w:r w:rsidRPr="00DC5021">
        <w:rPr>
          <w:rFonts w:ascii="Times New Roman" w:eastAsia="Calibri" w:hAnsi="Times New Roman" w:cs="Times New Roman"/>
          <w:sz w:val="24"/>
          <w:szCs w:val="24"/>
          <w:lang w:val="en-US"/>
        </w:rPr>
        <w:t>стр</w:t>
      </w:r>
      <w:proofErr w:type="spellEnd"/>
      <w:r w:rsidRPr="00DC5021">
        <w:rPr>
          <w:rFonts w:ascii="Times New Roman" w:eastAsia="Calibri" w:hAnsi="Times New Roman" w:cs="Times New Roman"/>
          <w:sz w:val="24"/>
          <w:szCs w:val="24"/>
          <w:lang w:val="en-US"/>
        </w:rPr>
        <w:t>. 45-53.</w:t>
      </w:r>
    </w:p>
    <w:p w14:paraId="6A916663" w14:textId="77777777" w:rsidR="00DC5021" w:rsidRPr="00DC5021" w:rsidRDefault="00DC5021" w:rsidP="00DC5021">
      <w:pPr>
        <w:numPr>
          <w:ilvl w:val="0"/>
          <w:numId w:val="21"/>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Дружинин, В.Н. «Психология общих способностей»: Учебник для вузов. 3-е изд. — Москва: Издательство </w:t>
      </w:r>
      <w:proofErr w:type="spellStart"/>
      <w:r w:rsidRPr="00DC5021">
        <w:rPr>
          <w:rFonts w:ascii="Times New Roman" w:eastAsia="Calibri" w:hAnsi="Times New Roman" w:cs="Times New Roman"/>
          <w:sz w:val="24"/>
          <w:szCs w:val="24"/>
        </w:rPr>
        <w:t>Юрайт</w:t>
      </w:r>
      <w:proofErr w:type="spellEnd"/>
      <w:r w:rsidRPr="00DC5021">
        <w:rPr>
          <w:rFonts w:ascii="Times New Roman" w:eastAsia="Calibri" w:hAnsi="Times New Roman" w:cs="Times New Roman"/>
          <w:sz w:val="24"/>
          <w:szCs w:val="24"/>
        </w:rPr>
        <w:t>, 2025.</w:t>
      </w:r>
    </w:p>
    <w:p w14:paraId="6711D089" w14:textId="77777777" w:rsidR="00DC5021" w:rsidRPr="00DC5021" w:rsidRDefault="00DC5021" w:rsidP="00DC5021">
      <w:pPr>
        <w:numPr>
          <w:ilvl w:val="0"/>
          <w:numId w:val="21"/>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Кудряшов, Б.И. Организационные формы повышения психологической устойчивости обучающихся. Журнал практической психологии и психоанализа, № 3, 2022. - стр. 67-75.</w:t>
      </w:r>
    </w:p>
    <w:p w14:paraId="3179F92D" w14:textId="77777777" w:rsidR="00DC5021" w:rsidRPr="00DC5021" w:rsidRDefault="00DC5021" w:rsidP="00DC5021">
      <w:pPr>
        <w:numPr>
          <w:ilvl w:val="0"/>
          <w:numId w:val="21"/>
        </w:numPr>
        <w:spacing w:line="360" w:lineRule="auto"/>
        <w:contextualSpacing/>
        <w:rPr>
          <w:rFonts w:ascii="Times New Roman" w:eastAsia="Calibri" w:hAnsi="Times New Roman" w:cs="Times New Roman"/>
          <w:sz w:val="24"/>
          <w:szCs w:val="24"/>
        </w:rPr>
      </w:pPr>
      <w:proofErr w:type="spellStart"/>
      <w:r w:rsidRPr="00DC5021">
        <w:rPr>
          <w:rFonts w:ascii="Times New Roman" w:eastAsia="Calibri" w:hAnsi="Times New Roman" w:cs="Times New Roman"/>
          <w:sz w:val="24"/>
          <w:szCs w:val="24"/>
        </w:rPr>
        <w:t>Покусаенко</w:t>
      </w:r>
      <w:proofErr w:type="spellEnd"/>
      <w:r w:rsidRPr="00DC5021">
        <w:rPr>
          <w:rFonts w:ascii="Times New Roman" w:eastAsia="Calibri" w:hAnsi="Times New Roman" w:cs="Times New Roman"/>
          <w:sz w:val="24"/>
          <w:szCs w:val="24"/>
        </w:rPr>
        <w:t>, Е.В. Управление временем в современной образовательной среде // Вестник Московского университета. Серия 14: Психология. № 3, 2020. - С. 54–61.</w:t>
      </w:r>
    </w:p>
    <w:p w14:paraId="2F591248" w14:textId="24D5E75F" w:rsidR="00DC5021" w:rsidRDefault="00DC5021" w:rsidP="00DC5021">
      <w:pPr>
        <w:numPr>
          <w:ilvl w:val="0"/>
          <w:numId w:val="21"/>
        </w:numPr>
        <w:spacing w:after="0" w:line="360" w:lineRule="auto"/>
        <w:contextualSpacing/>
        <w:jc w:val="both"/>
        <w:rPr>
          <w:rFonts w:ascii="Times New Roman" w:eastAsia="Calibri" w:hAnsi="Times New Roman" w:cs="Times New Roman"/>
          <w:sz w:val="24"/>
          <w:szCs w:val="24"/>
        </w:rPr>
      </w:pPr>
      <w:r w:rsidRPr="00DC5021">
        <w:rPr>
          <w:rFonts w:ascii="Times New Roman" w:eastAsia="Calibri" w:hAnsi="Times New Roman" w:cs="Times New Roman"/>
          <w:sz w:val="24"/>
          <w:szCs w:val="24"/>
        </w:rPr>
        <w:t xml:space="preserve">Семенов, И.М. </w:t>
      </w:r>
      <w:proofErr w:type="spellStart"/>
      <w:r w:rsidRPr="00DC5021">
        <w:rPr>
          <w:rFonts w:ascii="Times New Roman" w:eastAsia="Calibri" w:hAnsi="Times New Roman" w:cs="Times New Roman"/>
          <w:sz w:val="24"/>
          <w:szCs w:val="24"/>
        </w:rPr>
        <w:t>Саморегуляция</w:t>
      </w:r>
      <w:proofErr w:type="spellEnd"/>
      <w:r w:rsidRPr="00DC5021">
        <w:rPr>
          <w:rFonts w:ascii="Times New Roman" w:eastAsia="Calibri" w:hAnsi="Times New Roman" w:cs="Times New Roman"/>
          <w:sz w:val="24"/>
          <w:szCs w:val="24"/>
        </w:rPr>
        <w:t xml:space="preserve"> поведения школьников средствами визуализации задач. Педагогика и психология развития, № 1, 2023. - стр. 89-98.</w:t>
      </w:r>
    </w:p>
    <w:p w14:paraId="3D19EF25" w14:textId="77777777" w:rsidR="00DC5021" w:rsidRPr="00DC5021" w:rsidRDefault="00DC5021" w:rsidP="00DC5021">
      <w:pPr>
        <w:numPr>
          <w:ilvl w:val="0"/>
          <w:numId w:val="21"/>
        </w:numPr>
        <w:spacing w:after="0" w:line="360" w:lineRule="auto"/>
        <w:contextualSpacing/>
        <w:jc w:val="both"/>
        <w:rPr>
          <w:rFonts w:ascii="Times New Roman" w:eastAsia="Calibri" w:hAnsi="Times New Roman" w:cs="Times New Roman"/>
          <w:sz w:val="24"/>
          <w:szCs w:val="24"/>
        </w:rPr>
      </w:pPr>
    </w:p>
    <w:p w14:paraId="071F3352" w14:textId="77777777" w:rsidR="00DC5021" w:rsidRPr="00DC5021" w:rsidRDefault="00DC5021" w:rsidP="00DC5021">
      <w:pPr>
        <w:spacing w:after="0" w:line="360" w:lineRule="auto"/>
        <w:jc w:val="both"/>
        <w:rPr>
          <w:rFonts w:ascii="Times New Roman" w:eastAsia="Calibri" w:hAnsi="Times New Roman" w:cs="Times New Roman"/>
          <w:sz w:val="24"/>
          <w:szCs w:val="24"/>
        </w:rPr>
      </w:pPr>
    </w:p>
    <w:p w14:paraId="5300782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b/>
          <w:bCs/>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lastRenderedPageBreak/>
        <w:t xml:space="preserve">Приложение 1. </w:t>
      </w:r>
    </w:p>
    <w:p w14:paraId="540D4B53"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b/>
          <w:bCs/>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Пример дневника наблюдений школьника-экспериментатора</w:t>
      </w:r>
    </w:p>
    <w:p w14:paraId="1D0F97FB"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Копировать</w:t>
      </w:r>
    </w:p>
    <w:p w14:paraId="7A463014"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Фамилия Имя ________________________</w:t>
      </w:r>
    </w:p>
    <w:p w14:paraId="71AF5C6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Класс _______</w:t>
      </w:r>
    </w:p>
    <w:p w14:paraId="6F7A013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Запись № __ Дата: ____</w:t>
      </w:r>
    </w:p>
    <w:p w14:paraId="368C79D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Задача: Написать реферат по литературе.</w:t>
      </w:r>
    </w:p>
    <w:p w14:paraId="4629DF4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Стадия: Выполнено / </w:t>
      </w:r>
      <w:proofErr w:type="gramStart"/>
      <w:r w:rsidRPr="00DC5021">
        <w:rPr>
          <w:rFonts w:ascii="Times New Roman" w:eastAsia="Times New Roman" w:hAnsi="Times New Roman" w:cs="Times New Roman"/>
          <w:spacing w:val="-5"/>
          <w:kern w:val="0"/>
          <w:sz w:val="24"/>
          <w:szCs w:val="24"/>
          <w:bdr w:val="none" w:sz="0" w:space="0" w:color="auto" w:frame="1"/>
          <w:lang w:eastAsia="ru-RU"/>
          <w14:ligatures w14:val="none"/>
        </w:rPr>
        <w:t>В</w:t>
      </w:r>
      <w:proofErr w:type="gram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работе / Нужно сделать</w:t>
      </w:r>
    </w:p>
    <w:p w14:paraId="4F6781E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Самочувствие: </w:t>
      </w:r>
      <w:proofErr w:type="gramStart"/>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Усталость </w:t>
      </w:r>
      <w:r w:rsidRPr="00DC5021">
        <w:rPr>
          <w:rFonts w:ascii="Segoe UI Symbol" w:eastAsia="Times New Roman" w:hAnsi="Segoe UI Symbol" w:cs="Segoe UI Symbol"/>
          <w:spacing w:val="-5"/>
          <w:kern w:val="0"/>
          <w:sz w:val="24"/>
          <w:szCs w:val="24"/>
          <w:bdr w:val="none" w:sz="0" w:space="0" w:color="auto" w:frame="1"/>
          <w:lang w:eastAsia="ru-RU"/>
          <w14:ligatures w14:val="none"/>
        </w:rPr>
        <w:t>✅</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Стресс</w:t>
      </w:r>
      <w:proofErr w:type="gram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w:t>
      </w:r>
      <w:r w:rsidRPr="00DC5021">
        <w:rPr>
          <w:rFonts w:ascii="Segoe UI Symbol" w:eastAsia="Times New Roman" w:hAnsi="Segoe UI Symbol" w:cs="Segoe UI Symbol"/>
          <w:spacing w:val="-5"/>
          <w:kern w:val="0"/>
          <w:sz w:val="24"/>
          <w:szCs w:val="24"/>
          <w:bdr w:val="none" w:sz="0" w:space="0" w:color="auto" w:frame="1"/>
          <w:lang w:eastAsia="ru-RU"/>
          <w14:ligatures w14:val="none"/>
        </w:rPr>
        <w:t>❌</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Довольство 🤗</w:t>
      </w:r>
    </w:p>
    <w:p w14:paraId="50EF7653"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Комментарии: Работа прошла успешно, получилось уложиться в срок!</w:t>
      </w:r>
    </w:p>
    <w:p w14:paraId="0D9B2E3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b/>
          <w:bCs/>
          <w:spacing w:val="-5"/>
          <w:kern w:val="0"/>
          <w:sz w:val="24"/>
          <w:szCs w:val="24"/>
          <w:bdr w:val="none" w:sz="0" w:space="0" w:color="auto" w:frame="1"/>
          <w:lang w:eastAsia="ru-RU"/>
          <w14:ligatures w14:val="none"/>
        </w:rPr>
      </w:pPr>
    </w:p>
    <w:p w14:paraId="1DFCFAB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b/>
          <w:bCs/>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Приложение 2. </w:t>
      </w:r>
    </w:p>
    <w:p w14:paraId="0D2A346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Методика Ч.Д. Спилбергера на выявление личностной и ситуативной тревожности</w:t>
      </w:r>
    </w:p>
    <w:p w14:paraId="27289CDF"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 xml:space="preserve"> </w:t>
      </w:r>
      <w:r w:rsidRPr="00DC5021">
        <w:rPr>
          <w:rFonts w:ascii="Times New Roman" w:eastAsia="SimSun" w:hAnsi="Times New Roman" w:cs="Times New Roman"/>
          <w:kern w:val="0"/>
          <w:sz w:val="24"/>
          <w:szCs w:val="24"/>
          <w:lang w:eastAsia="ru-RU"/>
          <w14:ligatures w14:val="none"/>
        </w:rPr>
        <w:t xml:space="preserve">Большинство из известных методов измерения тревожности позволяет оценивать личностную тревожность, либо само наличие состояние тревожности. Единственной методикой, позволяющей дифференцированно измерять тревожность и как личное свойство, и как состояние, является методика, предложенная Ч.Д. </w:t>
      </w:r>
      <w:proofErr w:type="spellStart"/>
      <w:r w:rsidRPr="00DC5021">
        <w:rPr>
          <w:rFonts w:ascii="Times New Roman" w:eastAsia="SimSun" w:hAnsi="Times New Roman" w:cs="Times New Roman"/>
          <w:kern w:val="0"/>
          <w:sz w:val="24"/>
          <w:szCs w:val="24"/>
          <w:lang w:eastAsia="ru-RU"/>
          <w14:ligatures w14:val="none"/>
        </w:rPr>
        <w:t>Спилбергером</w:t>
      </w:r>
      <w:proofErr w:type="spellEnd"/>
      <w:r w:rsidRPr="00DC5021">
        <w:rPr>
          <w:rFonts w:ascii="Times New Roman" w:eastAsia="SimSun" w:hAnsi="Times New Roman" w:cs="Times New Roman"/>
          <w:kern w:val="0"/>
          <w:sz w:val="24"/>
          <w:szCs w:val="24"/>
          <w:lang w:eastAsia="ru-RU"/>
          <w14:ligatures w14:val="none"/>
        </w:rPr>
        <w:t xml:space="preserve"> и адаптированная на русском языке Ю.Л. Ханиным. Бланк шкал самооценки Спилбергера включает в себя 40 вопросов – рассуждений, 20 из которых предназначены для оценки уровня ситуативной и 20 – для оценки личностной тревожности.</w:t>
      </w:r>
    </w:p>
    <w:p w14:paraId="5C16E7DC"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Тестирование по методике Спилбергера - Ханина проводится с применением двух бланков: один бланк для измерения показателей ситуативной тревожности, а второй – для измерения уровня личностной тревожности.</w:t>
      </w:r>
    </w:p>
    <w:p w14:paraId="75C9BC62"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Исследование может проводиться индивидуально или в группе.</w:t>
      </w:r>
    </w:p>
    <w:p w14:paraId="574CF728"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 xml:space="preserve">Инструкция: </w:t>
      </w:r>
      <w:r w:rsidRPr="00DC5021">
        <w:rPr>
          <w:rFonts w:ascii="Times New Roman" w:eastAsia="SimSun" w:hAnsi="Times New Roman" w:cs="Times New Roman"/>
          <w:kern w:val="0"/>
          <w:sz w:val="24"/>
          <w:szCs w:val="24"/>
          <w:lang w:eastAsia="ru-RU"/>
          <w14:ligatures w14:val="none"/>
        </w:rPr>
        <w:t>прочитайте каждое из приведённый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14:paraId="3EB2A79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Бланк 1. Шкала ситуативной тревожности (СТ)</w:t>
      </w: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660"/>
        <w:gridCol w:w="3585"/>
        <w:gridCol w:w="1276"/>
        <w:gridCol w:w="1275"/>
        <w:gridCol w:w="1134"/>
        <w:gridCol w:w="1560"/>
      </w:tblGrid>
      <w:tr w:rsidR="00DC5021" w:rsidRPr="00DC5021" w14:paraId="2E9B11AA" w14:textId="77777777" w:rsidTr="001E31F5">
        <w:tc>
          <w:tcPr>
            <w:tcW w:w="660" w:type="dxa"/>
            <w:tcBorders>
              <w:top w:val="outset" w:sz="6" w:space="0" w:color="auto"/>
              <w:left w:val="outset" w:sz="6" w:space="0" w:color="auto"/>
              <w:bottom w:val="outset" w:sz="6" w:space="0" w:color="auto"/>
              <w:right w:val="outset" w:sz="6" w:space="0" w:color="auto"/>
            </w:tcBorders>
            <w:vAlign w:val="center"/>
            <w:hideMark/>
          </w:tcPr>
          <w:p w14:paraId="66D49243"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w:t>
            </w:r>
          </w:p>
        </w:tc>
        <w:tc>
          <w:tcPr>
            <w:tcW w:w="3585" w:type="dxa"/>
            <w:tcBorders>
              <w:top w:val="outset" w:sz="6" w:space="0" w:color="auto"/>
              <w:left w:val="outset" w:sz="6" w:space="0" w:color="auto"/>
              <w:bottom w:val="outset" w:sz="6" w:space="0" w:color="auto"/>
              <w:right w:val="outset" w:sz="6" w:space="0" w:color="auto"/>
            </w:tcBorders>
            <w:vAlign w:val="center"/>
            <w:hideMark/>
          </w:tcPr>
          <w:p w14:paraId="03FC13F2"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Суждение</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895EB33"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 xml:space="preserve">Нет, </w:t>
            </w:r>
          </w:p>
          <w:p w14:paraId="2A6CFDE3"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это не так</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254B8C5"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 xml:space="preserve">Пожалуй, </w:t>
            </w:r>
          </w:p>
          <w:p w14:paraId="77412618"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так</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95F6054"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Верно</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FF48DC"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Совершенно верно</w:t>
            </w:r>
          </w:p>
        </w:tc>
      </w:tr>
      <w:tr w:rsidR="00DC5021" w:rsidRPr="00DC5021" w14:paraId="1AEBD22F" w14:textId="77777777" w:rsidTr="001E31F5">
        <w:tc>
          <w:tcPr>
            <w:tcW w:w="660" w:type="dxa"/>
            <w:tcBorders>
              <w:top w:val="nil"/>
              <w:left w:val="outset" w:sz="6" w:space="0" w:color="auto"/>
              <w:bottom w:val="outset" w:sz="6" w:space="0" w:color="auto"/>
              <w:right w:val="outset" w:sz="6" w:space="0" w:color="auto"/>
            </w:tcBorders>
            <w:vAlign w:val="center"/>
            <w:hideMark/>
          </w:tcPr>
          <w:p w14:paraId="0E017669"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3585" w:type="dxa"/>
            <w:tcBorders>
              <w:top w:val="nil"/>
              <w:left w:val="outset" w:sz="6" w:space="0" w:color="auto"/>
              <w:bottom w:val="outset" w:sz="6" w:space="0" w:color="auto"/>
              <w:right w:val="outset" w:sz="6" w:space="0" w:color="auto"/>
            </w:tcBorders>
            <w:vAlign w:val="center"/>
            <w:hideMark/>
          </w:tcPr>
          <w:p w14:paraId="692850D7"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спокоен</w:t>
            </w:r>
          </w:p>
        </w:tc>
        <w:tc>
          <w:tcPr>
            <w:tcW w:w="1276" w:type="dxa"/>
            <w:tcBorders>
              <w:top w:val="nil"/>
              <w:left w:val="outset" w:sz="6" w:space="0" w:color="auto"/>
              <w:bottom w:val="outset" w:sz="6" w:space="0" w:color="auto"/>
              <w:right w:val="outset" w:sz="6" w:space="0" w:color="auto"/>
            </w:tcBorders>
            <w:vAlign w:val="center"/>
            <w:hideMark/>
          </w:tcPr>
          <w:p w14:paraId="4AB238D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23CAB0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5C79706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9DAD360"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8BB4469" w14:textId="77777777" w:rsidTr="001E31F5">
        <w:tc>
          <w:tcPr>
            <w:tcW w:w="660" w:type="dxa"/>
            <w:tcBorders>
              <w:top w:val="nil"/>
              <w:left w:val="outset" w:sz="6" w:space="0" w:color="auto"/>
              <w:bottom w:val="outset" w:sz="6" w:space="0" w:color="auto"/>
              <w:right w:val="outset" w:sz="6" w:space="0" w:color="auto"/>
            </w:tcBorders>
            <w:vAlign w:val="center"/>
            <w:hideMark/>
          </w:tcPr>
          <w:p w14:paraId="63EB136A"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w:t>
            </w:r>
          </w:p>
        </w:tc>
        <w:tc>
          <w:tcPr>
            <w:tcW w:w="3585" w:type="dxa"/>
            <w:tcBorders>
              <w:top w:val="nil"/>
              <w:left w:val="outset" w:sz="6" w:space="0" w:color="auto"/>
              <w:bottom w:val="outset" w:sz="6" w:space="0" w:color="auto"/>
              <w:right w:val="outset" w:sz="6" w:space="0" w:color="auto"/>
            </w:tcBorders>
            <w:vAlign w:val="center"/>
            <w:hideMark/>
          </w:tcPr>
          <w:p w14:paraId="4C54A824"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Мне ничто не угрожает</w:t>
            </w:r>
          </w:p>
        </w:tc>
        <w:tc>
          <w:tcPr>
            <w:tcW w:w="1276" w:type="dxa"/>
            <w:tcBorders>
              <w:top w:val="nil"/>
              <w:left w:val="outset" w:sz="6" w:space="0" w:color="auto"/>
              <w:bottom w:val="outset" w:sz="6" w:space="0" w:color="auto"/>
              <w:right w:val="outset" w:sz="6" w:space="0" w:color="auto"/>
            </w:tcBorders>
            <w:vAlign w:val="center"/>
            <w:hideMark/>
          </w:tcPr>
          <w:p w14:paraId="66C356B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EE2FBC1"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4E1015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16FC50F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2492F8B8" w14:textId="77777777" w:rsidTr="001E31F5">
        <w:tc>
          <w:tcPr>
            <w:tcW w:w="660" w:type="dxa"/>
            <w:tcBorders>
              <w:top w:val="nil"/>
              <w:left w:val="outset" w:sz="6" w:space="0" w:color="auto"/>
              <w:bottom w:val="outset" w:sz="6" w:space="0" w:color="auto"/>
              <w:right w:val="outset" w:sz="6" w:space="0" w:color="auto"/>
            </w:tcBorders>
            <w:vAlign w:val="center"/>
            <w:hideMark/>
          </w:tcPr>
          <w:p w14:paraId="733C55D2"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lastRenderedPageBreak/>
              <w:t>3</w:t>
            </w:r>
          </w:p>
        </w:tc>
        <w:tc>
          <w:tcPr>
            <w:tcW w:w="3585" w:type="dxa"/>
            <w:tcBorders>
              <w:top w:val="nil"/>
              <w:left w:val="outset" w:sz="6" w:space="0" w:color="auto"/>
              <w:bottom w:val="outset" w:sz="6" w:space="0" w:color="auto"/>
              <w:right w:val="outset" w:sz="6" w:space="0" w:color="auto"/>
            </w:tcBorders>
            <w:vAlign w:val="center"/>
            <w:hideMark/>
          </w:tcPr>
          <w:p w14:paraId="6CB545C8"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нахожусь в напряжении</w:t>
            </w:r>
          </w:p>
        </w:tc>
        <w:tc>
          <w:tcPr>
            <w:tcW w:w="1276" w:type="dxa"/>
            <w:tcBorders>
              <w:top w:val="nil"/>
              <w:left w:val="outset" w:sz="6" w:space="0" w:color="auto"/>
              <w:bottom w:val="outset" w:sz="6" w:space="0" w:color="auto"/>
              <w:right w:val="outset" w:sz="6" w:space="0" w:color="auto"/>
            </w:tcBorders>
            <w:vAlign w:val="center"/>
            <w:hideMark/>
          </w:tcPr>
          <w:p w14:paraId="01430A76"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3F50DA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6B18E59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52D43E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3B5C9005" w14:textId="77777777" w:rsidTr="001E31F5">
        <w:tc>
          <w:tcPr>
            <w:tcW w:w="660" w:type="dxa"/>
            <w:tcBorders>
              <w:top w:val="nil"/>
              <w:left w:val="outset" w:sz="6" w:space="0" w:color="auto"/>
              <w:bottom w:val="outset" w:sz="6" w:space="0" w:color="auto"/>
              <w:right w:val="outset" w:sz="6" w:space="0" w:color="auto"/>
            </w:tcBorders>
            <w:vAlign w:val="center"/>
            <w:hideMark/>
          </w:tcPr>
          <w:p w14:paraId="355C71BA"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c>
          <w:tcPr>
            <w:tcW w:w="3585" w:type="dxa"/>
            <w:tcBorders>
              <w:top w:val="nil"/>
              <w:left w:val="outset" w:sz="6" w:space="0" w:color="auto"/>
              <w:bottom w:val="outset" w:sz="6" w:space="0" w:color="auto"/>
              <w:right w:val="outset" w:sz="6" w:space="0" w:color="auto"/>
            </w:tcBorders>
            <w:vAlign w:val="center"/>
            <w:hideMark/>
          </w:tcPr>
          <w:p w14:paraId="3683BFF7"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внутренне скован</w:t>
            </w:r>
          </w:p>
        </w:tc>
        <w:tc>
          <w:tcPr>
            <w:tcW w:w="1276" w:type="dxa"/>
            <w:tcBorders>
              <w:top w:val="nil"/>
              <w:left w:val="outset" w:sz="6" w:space="0" w:color="auto"/>
              <w:bottom w:val="outset" w:sz="6" w:space="0" w:color="auto"/>
              <w:right w:val="outset" w:sz="6" w:space="0" w:color="auto"/>
            </w:tcBorders>
            <w:vAlign w:val="center"/>
            <w:hideMark/>
          </w:tcPr>
          <w:p w14:paraId="776846E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767647B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2AA324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6580FA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D9EB091" w14:textId="77777777" w:rsidTr="001E31F5">
        <w:tc>
          <w:tcPr>
            <w:tcW w:w="660" w:type="dxa"/>
            <w:tcBorders>
              <w:top w:val="nil"/>
              <w:left w:val="outset" w:sz="6" w:space="0" w:color="auto"/>
              <w:bottom w:val="outset" w:sz="6" w:space="0" w:color="auto"/>
              <w:right w:val="outset" w:sz="6" w:space="0" w:color="auto"/>
            </w:tcBorders>
            <w:vAlign w:val="center"/>
            <w:hideMark/>
          </w:tcPr>
          <w:p w14:paraId="690DE54F"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5</w:t>
            </w:r>
          </w:p>
        </w:tc>
        <w:tc>
          <w:tcPr>
            <w:tcW w:w="3585" w:type="dxa"/>
            <w:tcBorders>
              <w:top w:val="nil"/>
              <w:left w:val="outset" w:sz="6" w:space="0" w:color="auto"/>
              <w:bottom w:val="outset" w:sz="6" w:space="0" w:color="auto"/>
              <w:right w:val="outset" w:sz="6" w:space="0" w:color="auto"/>
            </w:tcBorders>
            <w:vAlign w:val="center"/>
            <w:hideMark/>
          </w:tcPr>
          <w:p w14:paraId="5522EB34"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чувствую себя свободно</w:t>
            </w:r>
          </w:p>
        </w:tc>
        <w:tc>
          <w:tcPr>
            <w:tcW w:w="1276" w:type="dxa"/>
            <w:tcBorders>
              <w:top w:val="nil"/>
              <w:left w:val="outset" w:sz="6" w:space="0" w:color="auto"/>
              <w:bottom w:val="outset" w:sz="6" w:space="0" w:color="auto"/>
              <w:right w:val="outset" w:sz="6" w:space="0" w:color="auto"/>
            </w:tcBorders>
            <w:vAlign w:val="center"/>
            <w:hideMark/>
          </w:tcPr>
          <w:p w14:paraId="37A60C1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782BE01E"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641DD74"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67D97D09"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D18B672" w14:textId="77777777" w:rsidTr="001E31F5">
        <w:tc>
          <w:tcPr>
            <w:tcW w:w="660" w:type="dxa"/>
            <w:tcBorders>
              <w:top w:val="nil"/>
              <w:left w:val="outset" w:sz="6" w:space="0" w:color="auto"/>
              <w:bottom w:val="outset" w:sz="6" w:space="0" w:color="auto"/>
              <w:right w:val="outset" w:sz="6" w:space="0" w:color="auto"/>
            </w:tcBorders>
            <w:vAlign w:val="center"/>
            <w:hideMark/>
          </w:tcPr>
          <w:p w14:paraId="6BE86C89"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6</w:t>
            </w:r>
          </w:p>
        </w:tc>
        <w:tc>
          <w:tcPr>
            <w:tcW w:w="3585" w:type="dxa"/>
            <w:tcBorders>
              <w:top w:val="nil"/>
              <w:left w:val="outset" w:sz="6" w:space="0" w:color="auto"/>
              <w:bottom w:val="outset" w:sz="6" w:space="0" w:color="auto"/>
              <w:right w:val="outset" w:sz="6" w:space="0" w:color="auto"/>
            </w:tcBorders>
            <w:vAlign w:val="center"/>
            <w:hideMark/>
          </w:tcPr>
          <w:p w14:paraId="4E98B702"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расстроен</w:t>
            </w:r>
          </w:p>
        </w:tc>
        <w:tc>
          <w:tcPr>
            <w:tcW w:w="1276" w:type="dxa"/>
            <w:tcBorders>
              <w:top w:val="nil"/>
              <w:left w:val="outset" w:sz="6" w:space="0" w:color="auto"/>
              <w:bottom w:val="outset" w:sz="6" w:space="0" w:color="auto"/>
              <w:right w:val="outset" w:sz="6" w:space="0" w:color="auto"/>
            </w:tcBorders>
            <w:vAlign w:val="center"/>
            <w:hideMark/>
          </w:tcPr>
          <w:p w14:paraId="53B1AFA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2AC710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0C79382B"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16C918E"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C9497F3" w14:textId="77777777" w:rsidTr="001E31F5">
        <w:tc>
          <w:tcPr>
            <w:tcW w:w="660" w:type="dxa"/>
            <w:tcBorders>
              <w:top w:val="nil"/>
              <w:left w:val="outset" w:sz="6" w:space="0" w:color="auto"/>
              <w:bottom w:val="outset" w:sz="6" w:space="0" w:color="auto"/>
              <w:right w:val="outset" w:sz="6" w:space="0" w:color="auto"/>
            </w:tcBorders>
            <w:vAlign w:val="center"/>
            <w:hideMark/>
          </w:tcPr>
          <w:p w14:paraId="181C26A8"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7</w:t>
            </w:r>
          </w:p>
        </w:tc>
        <w:tc>
          <w:tcPr>
            <w:tcW w:w="3585" w:type="dxa"/>
            <w:tcBorders>
              <w:top w:val="nil"/>
              <w:left w:val="outset" w:sz="6" w:space="0" w:color="auto"/>
              <w:bottom w:val="outset" w:sz="6" w:space="0" w:color="auto"/>
              <w:right w:val="outset" w:sz="6" w:space="0" w:color="auto"/>
            </w:tcBorders>
            <w:vAlign w:val="center"/>
            <w:hideMark/>
          </w:tcPr>
          <w:p w14:paraId="0B03BC72"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Меня волнуют возможные неудачи</w:t>
            </w:r>
          </w:p>
        </w:tc>
        <w:tc>
          <w:tcPr>
            <w:tcW w:w="1276" w:type="dxa"/>
            <w:tcBorders>
              <w:top w:val="nil"/>
              <w:left w:val="outset" w:sz="6" w:space="0" w:color="auto"/>
              <w:bottom w:val="outset" w:sz="6" w:space="0" w:color="auto"/>
              <w:right w:val="outset" w:sz="6" w:space="0" w:color="auto"/>
            </w:tcBorders>
            <w:vAlign w:val="center"/>
            <w:hideMark/>
          </w:tcPr>
          <w:p w14:paraId="29612AD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FB57A9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02D79DB"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BA88F7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34206EB8" w14:textId="77777777" w:rsidTr="001E31F5">
        <w:tc>
          <w:tcPr>
            <w:tcW w:w="660" w:type="dxa"/>
            <w:tcBorders>
              <w:top w:val="nil"/>
              <w:left w:val="outset" w:sz="6" w:space="0" w:color="auto"/>
              <w:bottom w:val="outset" w:sz="6" w:space="0" w:color="auto"/>
              <w:right w:val="outset" w:sz="6" w:space="0" w:color="auto"/>
            </w:tcBorders>
            <w:vAlign w:val="center"/>
            <w:hideMark/>
          </w:tcPr>
          <w:p w14:paraId="6B964FAB"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8</w:t>
            </w:r>
          </w:p>
        </w:tc>
        <w:tc>
          <w:tcPr>
            <w:tcW w:w="3585" w:type="dxa"/>
            <w:tcBorders>
              <w:top w:val="nil"/>
              <w:left w:val="outset" w:sz="6" w:space="0" w:color="auto"/>
              <w:bottom w:val="outset" w:sz="6" w:space="0" w:color="auto"/>
              <w:right w:val="outset" w:sz="6" w:space="0" w:color="auto"/>
            </w:tcBorders>
            <w:vAlign w:val="center"/>
            <w:hideMark/>
          </w:tcPr>
          <w:p w14:paraId="007B3FD9"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ощущаю душевный покой</w:t>
            </w:r>
          </w:p>
        </w:tc>
        <w:tc>
          <w:tcPr>
            <w:tcW w:w="1276" w:type="dxa"/>
            <w:tcBorders>
              <w:top w:val="nil"/>
              <w:left w:val="outset" w:sz="6" w:space="0" w:color="auto"/>
              <w:bottom w:val="outset" w:sz="6" w:space="0" w:color="auto"/>
              <w:right w:val="outset" w:sz="6" w:space="0" w:color="auto"/>
            </w:tcBorders>
            <w:vAlign w:val="center"/>
            <w:hideMark/>
          </w:tcPr>
          <w:p w14:paraId="134D0A8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D99945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57DCB4E5"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9148AD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4364883" w14:textId="77777777" w:rsidTr="001E31F5">
        <w:tc>
          <w:tcPr>
            <w:tcW w:w="660" w:type="dxa"/>
            <w:tcBorders>
              <w:top w:val="nil"/>
              <w:left w:val="outset" w:sz="6" w:space="0" w:color="auto"/>
              <w:bottom w:val="outset" w:sz="6" w:space="0" w:color="auto"/>
              <w:right w:val="outset" w:sz="6" w:space="0" w:color="auto"/>
            </w:tcBorders>
            <w:vAlign w:val="center"/>
            <w:hideMark/>
          </w:tcPr>
          <w:p w14:paraId="5B445D49"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9</w:t>
            </w:r>
          </w:p>
        </w:tc>
        <w:tc>
          <w:tcPr>
            <w:tcW w:w="3585" w:type="dxa"/>
            <w:tcBorders>
              <w:top w:val="nil"/>
              <w:left w:val="outset" w:sz="6" w:space="0" w:color="auto"/>
              <w:bottom w:val="outset" w:sz="6" w:space="0" w:color="auto"/>
              <w:right w:val="outset" w:sz="6" w:space="0" w:color="auto"/>
            </w:tcBorders>
            <w:vAlign w:val="center"/>
            <w:hideMark/>
          </w:tcPr>
          <w:p w14:paraId="68BBAE8E"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встревожен</w:t>
            </w:r>
          </w:p>
        </w:tc>
        <w:tc>
          <w:tcPr>
            <w:tcW w:w="1276" w:type="dxa"/>
            <w:tcBorders>
              <w:top w:val="nil"/>
              <w:left w:val="outset" w:sz="6" w:space="0" w:color="auto"/>
              <w:bottom w:val="outset" w:sz="6" w:space="0" w:color="auto"/>
              <w:right w:val="outset" w:sz="6" w:space="0" w:color="auto"/>
            </w:tcBorders>
            <w:vAlign w:val="center"/>
            <w:hideMark/>
          </w:tcPr>
          <w:p w14:paraId="0324732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2862526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5F00B601"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9531AC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1FDDAF2" w14:textId="77777777" w:rsidTr="001E31F5">
        <w:tc>
          <w:tcPr>
            <w:tcW w:w="660" w:type="dxa"/>
            <w:tcBorders>
              <w:top w:val="nil"/>
              <w:left w:val="outset" w:sz="6" w:space="0" w:color="auto"/>
              <w:bottom w:val="outset" w:sz="6" w:space="0" w:color="auto"/>
              <w:right w:val="outset" w:sz="6" w:space="0" w:color="auto"/>
            </w:tcBorders>
            <w:vAlign w:val="center"/>
            <w:hideMark/>
          </w:tcPr>
          <w:p w14:paraId="7188A0BB"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10</w:t>
            </w:r>
          </w:p>
        </w:tc>
        <w:tc>
          <w:tcPr>
            <w:tcW w:w="3585" w:type="dxa"/>
            <w:tcBorders>
              <w:top w:val="nil"/>
              <w:left w:val="outset" w:sz="6" w:space="0" w:color="auto"/>
              <w:bottom w:val="outset" w:sz="6" w:space="0" w:color="auto"/>
              <w:right w:val="outset" w:sz="6" w:space="0" w:color="auto"/>
            </w:tcBorders>
            <w:vAlign w:val="center"/>
            <w:hideMark/>
          </w:tcPr>
          <w:p w14:paraId="218B094A"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испытываю чувство внутреннего удовлетворения</w:t>
            </w:r>
          </w:p>
        </w:tc>
        <w:tc>
          <w:tcPr>
            <w:tcW w:w="1276" w:type="dxa"/>
            <w:tcBorders>
              <w:top w:val="nil"/>
              <w:left w:val="outset" w:sz="6" w:space="0" w:color="auto"/>
              <w:bottom w:val="outset" w:sz="6" w:space="0" w:color="auto"/>
              <w:right w:val="outset" w:sz="6" w:space="0" w:color="auto"/>
            </w:tcBorders>
            <w:vAlign w:val="center"/>
            <w:hideMark/>
          </w:tcPr>
          <w:p w14:paraId="6DF0305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27AD531"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2D51882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BE1015B"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C25C5F5" w14:textId="77777777" w:rsidTr="001E31F5">
        <w:tc>
          <w:tcPr>
            <w:tcW w:w="660" w:type="dxa"/>
            <w:tcBorders>
              <w:top w:val="nil"/>
              <w:left w:val="outset" w:sz="6" w:space="0" w:color="auto"/>
              <w:bottom w:val="outset" w:sz="6" w:space="0" w:color="auto"/>
              <w:right w:val="outset" w:sz="6" w:space="0" w:color="auto"/>
            </w:tcBorders>
            <w:vAlign w:val="center"/>
            <w:hideMark/>
          </w:tcPr>
          <w:p w14:paraId="32C55C6B"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11</w:t>
            </w:r>
          </w:p>
        </w:tc>
        <w:tc>
          <w:tcPr>
            <w:tcW w:w="3585" w:type="dxa"/>
            <w:tcBorders>
              <w:top w:val="nil"/>
              <w:left w:val="outset" w:sz="6" w:space="0" w:color="auto"/>
              <w:bottom w:val="outset" w:sz="6" w:space="0" w:color="auto"/>
              <w:right w:val="outset" w:sz="6" w:space="0" w:color="auto"/>
            </w:tcBorders>
            <w:vAlign w:val="center"/>
            <w:hideMark/>
          </w:tcPr>
          <w:p w14:paraId="58773AEE"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уверен в себе</w:t>
            </w:r>
          </w:p>
        </w:tc>
        <w:tc>
          <w:tcPr>
            <w:tcW w:w="1276" w:type="dxa"/>
            <w:tcBorders>
              <w:top w:val="nil"/>
              <w:left w:val="outset" w:sz="6" w:space="0" w:color="auto"/>
              <w:bottom w:val="outset" w:sz="6" w:space="0" w:color="auto"/>
              <w:right w:val="outset" w:sz="6" w:space="0" w:color="auto"/>
            </w:tcBorders>
            <w:vAlign w:val="center"/>
            <w:hideMark/>
          </w:tcPr>
          <w:p w14:paraId="711C8FEE"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FCA84A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74F3FB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64B91D0"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493C5A8" w14:textId="77777777" w:rsidTr="001E31F5">
        <w:tc>
          <w:tcPr>
            <w:tcW w:w="660" w:type="dxa"/>
            <w:tcBorders>
              <w:top w:val="nil"/>
              <w:left w:val="outset" w:sz="6" w:space="0" w:color="auto"/>
              <w:bottom w:val="outset" w:sz="6" w:space="0" w:color="auto"/>
              <w:right w:val="outset" w:sz="6" w:space="0" w:color="auto"/>
            </w:tcBorders>
            <w:vAlign w:val="center"/>
            <w:hideMark/>
          </w:tcPr>
          <w:p w14:paraId="30282956"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12</w:t>
            </w:r>
          </w:p>
        </w:tc>
        <w:tc>
          <w:tcPr>
            <w:tcW w:w="3585" w:type="dxa"/>
            <w:tcBorders>
              <w:top w:val="nil"/>
              <w:left w:val="outset" w:sz="6" w:space="0" w:color="auto"/>
              <w:bottom w:val="outset" w:sz="6" w:space="0" w:color="auto"/>
              <w:right w:val="outset" w:sz="6" w:space="0" w:color="auto"/>
            </w:tcBorders>
            <w:vAlign w:val="center"/>
            <w:hideMark/>
          </w:tcPr>
          <w:p w14:paraId="0FC6A036"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нервничаю</w:t>
            </w:r>
          </w:p>
        </w:tc>
        <w:tc>
          <w:tcPr>
            <w:tcW w:w="1276" w:type="dxa"/>
            <w:tcBorders>
              <w:top w:val="nil"/>
              <w:left w:val="outset" w:sz="6" w:space="0" w:color="auto"/>
              <w:bottom w:val="outset" w:sz="6" w:space="0" w:color="auto"/>
              <w:right w:val="outset" w:sz="6" w:space="0" w:color="auto"/>
            </w:tcBorders>
            <w:vAlign w:val="center"/>
            <w:hideMark/>
          </w:tcPr>
          <w:p w14:paraId="51FCF48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703DF91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489F8F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0C200CB2"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00715561" w14:textId="77777777" w:rsidTr="001E31F5">
        <w:tc>
          <w:tcPr>
            <w:tcW w:w="660" w:type="dxa"/>
            <w:tcBorders>
              <w:top w:val="nil"/>
              <w:left w:val="outset" w:sz="6" w:space="0" w:color="auto"/>
              <w:bottom w:val="outset" w:sz="6" w:space="0" w:color="auto"/>
              <w:right w:val="outset" w:sz="6" w:space="0" w:color="auto"/>
            </w:tcBorders>
            <w:vAlign w:val="center"/>
            <w:hideMark/>
          </w:tcPr>
          <w:p w14:paraId="74129253"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13</w:t>
            </w:r>
          </w:p>
        </w:tc>
        <w:tc>
          <w:tcPr>
            <w:tcW w:w="3585" w:type="dxa"/>
            <w:tcBorders>
              <w:top w:val="nil"/>
              <w:left w:val="outset" w:sz="6" w:space="0" w:color="auto"/>
              <w:bottom w:val="outset" w:sz="6" w:space="0" w:color="auto"/>
              <w:right w:val="outset" w:sz="6" w:space="0" w:color="auto"/>
            </w:tcBorders>
            <w:vAlign w:val="center"/>
            <w:hideMark/>
          </w:tcPr>
          <w:p w14:paraId="07846142"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не нахожу себе места</w:t>
            </w:r>
          </w:p>
        </w:tc>
        <w:tc>
          <w:tcPr>
            <w:tcW w:w="1276" w:type="dxa"/>
            <w:tcBorders>
              <w:top w:val="nil"/>
              <w:left w:val="outset" w:sz="6" w:space="0" w:color="auto"/>
              <w:bottom w:val="outset" w:sz="6" w:space="0" w:color="auto"/>
              <w:right w:val="outset" w:sz="6" w:space="0" w:color="auto"/>
            </w:tcBorders>
            <w:vAlign w:val="center"/>
            <w:hideMark/>
          </w:tcPr>
          <w:p w14:paraId="7C93D20D"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4DEE3BF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77EC39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6522BB1E"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41A9E29" w14:textId="77777777" w:rsidTr="001E31F5">
        <w:tc>
          <w:tcPr>
            <w:tcW w:w="660" w:type="dxa"/>
            <w:tcBorders>
              <w:top w:val="nil"/>
              <w:left w:val="outset" w:sz="6" w:space="0" w:color="auto"/>
              <w:bottom w:val="outset" w:sz="6" w:space="0" w:color="auto"/>
              <w:right w:val="outset" w:sz="6" w:space="0" w:color="auto"/>
            </w:tcBorders>
            <w:vAlign w:val="center"/>
            <w:hideMark/>
          </w:tcPr>
          <w:p w14:paraId="16E517CC"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14</w:t>
            </w:r>
          </w:p>
        </w:tc>
        <w:tc>
          <w:tcPr>
            <w:tcW w:w="3585" w:type="dxa"/>
            <w:tcBorders>
              <w:top w:val="nil"/>
              <w:left w:val="outset" w:sz="6" w:space="0" w:color="auto"/>
              <w:bottom w:val="outset" w:sz="6" w:space="0" w:color="auto"/>
              <w:right w:val="outset" w:sz="6" w:space="0" w:color="auto"/>
            </w:tcBorders>
            <w:vAlign w:val="center"/>
            <w:hideMark/>
          </w:tcPr>
          <w:p w14:paraId="6DCEB15E"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взвинчен</w:t>
            </w:r>
          </w:p>
        </w:tc>
        <w:tc>
          <w:tcPr>
            <w:tcW w:w="1276" w:type="dxa"/>
            <w:tcBorders>
              <w:top w:val="nil"/>
              <w:left w:val="outset" w:sz="6" w:space="0" w:color="auto"/>
              <w:bottom w:val="outset" w:sz="6" w:space="0" w:color="auto"/>
              <w:right w:val="outset" w:sz="6" w:space="0" w:color="auto"/>
            </w:tcBorders>
            <w:vAlign w:val="center"/>
            <w:hideMark/>
          </w:tcPr>
          <w:p w14:paraId="2D775AB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56DF445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E4DAA1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148381E3"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61CD9B7" w14:textId="77777777" w:rsidTr="001E31F5">
        <w:tc>
          <w:tcPr>
            <w:tcW w:w="660" w:type="dxa"/>
            <w:tcBorders>
              <w:top w:val="nil"/>
              <w:left w:val="outset" w:sz="6" w:space="0" w:color="auto"/>
              <w:bottom w:val="outset" w:sz="6" w:space="0" w:color="auto"/>
              <w:right w:val="outset" w:sz="6" w:space="0" w:color="auto"/>
            </w:tcBorders>
            <w:vAlign w:val="center"/>
            <w:hideMark/>
          </w:tcPr>
          <w:p w14:paraId="5C324350"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15</w:t>
            </w:r>
          </w:p>
        </w:tc>
        <w:tc>
          <w:tcPr>
            <w:tcW w:w="3585" w:type="dxa"/>
            <w:tcBorders>
              <w:top w:val="nil"/>
              <w:left w:val="outset" w:sz="6" w:space="0" w:color="auto"/>
              <w:bottom w:val="outset" w:sz="6" w:space="0" w:color="auto"/>
              <w:right w:val="outset" w:sz="6" w:space="0" w:color="auto"/>
            </w:tcBorders>
            <w:vAlign w:val="center"/>
            <w:hideMark/>
          </w:tcPr>
          <w:p w14:paraId="0F4D4BA7"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не чувствую скованности, напряжённости</w:t>
            </w:r>
          </w:p>
        </w:tc>
        <w:tc>
          <w:tcPr>
            <w:tcW w:w="1276" w:type="dxa"/>
            <w:tcBorders>
              <w:top w:val="nil"/>
              <w:left w:val="outset" w:sz="6" w:space="0" w:color="auto"/>
              <w:bottom w:val="outset" w:sz="6" w:space="0" w:color="auto"/>
              <w:right w:val="outset" w:sz="6" w:space="0" w:color="auto"/>
            </w:tcBorders>
            <w:vAlign w:val="center"/>
            <w:hideMark/>
          </w:tcPr>
          <w:p w14:paraId="235BF540"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19DC58D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548F99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B9CB6C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C6F7FF1" w14:textId="77777777" w:rsidTr="001E31F5">
        <w:tc>
          <w:tcPr>
            <w:tcW w:w="660" w:type="dxa"/>
            <w:tcBorders>
              <w:top w:val="nil"/>
              <w:left w:val="outset" w:sz="6" w:space="0" w:color="auto"/>
              <w:bottom w:val="outset" w:sz="6" w:space="0" w:color="auto"/>
              <w:right w:val="outset" w:sz="6" w:space="0" w:color="auto"/>
            </w:tcBorders>
            <w:vAlign w:val="center"/>
            <w:hideMark/>
          </w:tcPr>
          <w:p w14:paraId="2BD93120"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16</w:t>
            </w:r>
          </w:p>
        </w:tc>
        <w:tc>
          <w:tcPr>
            <w:tcW w:w="3585" w:type="dxa"/>
            <w:tcBorders>
              <w:top w:val="nil"/>
              <w:left w:val="outset" w:sz="6" w:space="0" w:color="auto"/>
              <w:bottom w:val="outset" w:sz="6" w:space="0" w:color="auto"/>
              <w:right w:val="outset" w:sz="6" w:space="0" w:color="auto"/>
            </w:tcBorders>
            <w:vAlign w:val="center"/>
            <w:hideMark/>
          </w:tcPr>
          <w:p w14:paraId="463E64D4"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доволен</w:t>
            </w:r>
          </w:p>
        </w:tc>
        <w:tc>
          <w:tcPr>
            <w:tcW w:w="1276" w:type="dxa"/>
            <w:tcBorders>
              <w:top w:val="nil"/>
              <w:left w:val="outset" w:sz="6" w:space="0" w:color="auto"/>
              <w:bottom w:val="outset" w:sz="6" w:space="0" w:color="auto"/>
              <w:right w:val="outset" w:sz="6" w:space="0" w:color="auto"/>
            </w:tcBorders>
            <w:vAlign w:val="center"/>
            <w:hideMark/>
          </w:tcPr>
          <w:p w14:paraId="62AEE870"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B17FF34"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2A66B06"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156485D9"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324E6280" w14:textId="77777777" w:rsidTr="001E31F5">
        <w:tc>
          <w:tcPr>
            <w:tcW w:w="660" w:type="dxa"/>
            <w:tcBorders>
              <w:top w:val="nil"/>
              <w:left w:val="outset" w:sz="6" w:space="0" w:color="auto"/>
              <w:bottom w:val="outset" w:sz="6" w:space="0" w:color="auto"/>
              <w:right w:val="outset" w:sz="6" w:space="0" w:color="auto"/>
            </w:tcBorders>
            <w:vAlign w:val="center"/>
            <w:hideMark/>
          </w:tcPr>
          <w:p w14:paraId="6C8C1D89"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17</w:t>
            </w:r>
          </w:p>
        </w:tc>
        <w:tc>
          <w:tcPr>
            <w:tcW w:w="3585" w:type="dxa"/>
            <w:tcBorders>
              <w:top w:val="nil"/>
              <w:left w:val="outset" w:sz="6" w:space="0" w:color="auto"/>
              <w:bottom w:val="outset" w:sz="6" w:space="0" w:color="auto"/>
              <w:right w:val="outset" w:sz="6" w:space="0" w:color="auto"/>
            </w:tcBorders>
            <w:vAlign w:val="center"/>
            <w:hideMark/>
          </w:tcPr>
          <w:p w14:paraId="5655FA91"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озабочен</w:t>
            </w:r>
          </w:p>
        </w:tc>
        <w:tc>
          <w:tcPr>
            <w:tcW w:w="1276" w:type="dxa"/>
            <w:tcBorders>
              <w:top w:val="nil"/>
              <w:left w:val="outset" w:sz="6" w:space="0" w:color="auto"/>
              <w:bottom w:val="outset" w:sz="6" w:space="0" w:color="auto"/>
              <w:right w:val="outset" w:sz="6" w:space="0" w:color="auto"/>
            </w:tcBorders>
            <w:vAlign w:val="center"/>
            <w:hideMark/>
          </w:tcPr>
          <w:p w14:paraId="3B7A78C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4790811"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2376BD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7330CDA7"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56D51DE" w14:textId="77777777" w:rsidTr="001E31F5">
        <w:tc>
          <w:tcPr>
            <w:tcW w:w="660" w:type="dxa"/>
            <w:tcBorders>
              <w:top w:val="nil"/>
              <w:left w:val="outset" w:sz="6" w:space="0" w:color="auto"/>
              <w:bottom w:val="outset" w:sz="6" w:space="0" w:color="auto"/>
              <w:right w:val="outset" w:sz="6" w:space="0" w:color="auto"/>
            </w:tcBorders>
            <w:vAlign w:val="center"/>
            <w:hideMark/>
          </w:tcPr>
          <w:p w14:paraId="04259275"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18</w:t>
            </w:r>
          </w:p>
        </w:tc>
        <w:tc>
          <w:tcPr>
            <w:tcW w:w="3585" w:type="dxa"/>
            <w:tcBorders>
              <w:top w:val="nil"/>
              <w:left w:val="outset" w:sz="6" w:space="0" w:color="auto"/>
              <w:bottom w:val="outset" w:sz="6" w:space="0" w:color="auto"/>
              <w:right w:val="outset" w:sz="6" w:space="0" w:color="auto"/>
            </w:tcBorders>
            <w:vAlign w:val="center"/>
            <w:hideMark/>
          </w:tcPr>
          <w:p w14:paraId="307050B2"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слишком возбуждён, и мне не по себе</w:t>
            </w:r>
          </w:p>
        </w:tc>
        <w:tc>
          <w:tcPr>
            <w:tcW w:w="1276" w:type="dxa"/>
            <w:tcBorders>
              <w:top w:val="nil"/>
              <w:left w:val="outset" w:sz="6" w:space="0" w:color="auto"/>
              <w:bottom w:val="outset" w:sz="6" w:space="0" w:color="auto"/>
              <w:right w:val="outset" w:sz="6" w:space="0" w:color="auto"/>
            </w:tcBorders>
            <w:vAlign w:val="center"/>
            <w:hideMark/>
          </w:tcPr>
          <w:p w14:paraId="5FD48D5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783FF44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88C7E7F"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50DDBB75"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5FC8FDF" w14:textId="77777777" w:rsidTr="001E31F5">
        <w:tc>
          <w:tcPr>
            <w:tcW w:w="660" w:type="dxa"/>
            <w:tcBorders>
              <w:top w:val="nil"/>
              <w:left w:val="outset" w:sz="6" w:space="0" w:color="auto"/>
              <w:bottom w:val="outset" w:sz="6" w:space="0" w:color="auto"/>
              <w:right w:val="outset" w:sz="6" w:space="0" w:color="auto"/>
            </w:tcBorders>
            <w:vAlign w:val="center"/>
            <w:hideMark/>
          </w:tcPr>
          <w:p w14:paraId="2DEA8DBD"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19</w:t>
            </w:r>
          </w:p>
        </w:tc>
        <w:tc>
          <w:tcPr>
            <w:tcW w:w="3585" w:type="dxa"/>
            <w:tcBorders>
              <w:top w:val="nil"/>
              <w:left w:val="outset" w:sz="6" w:space="0" w:color="auto"/>
              <w:bottom w:val="outset" w:sz="6" w:space="0" w:color="auto"/>
              <w:right w:val="outset" w:sz="6" w:space="0" w:color="auto"/>
            </w:tcBorders>
            <w:vAlign w:val="center"/>
            <w:hideMark/>
          </w:tcPr>
          <w:p w14:paraId="1A4C4834"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Мне радостно</w:t>
            </w:r>
          </w:p>
        </w:tc>
        <w:tc>
          <w:tcPr>
            <w:tcW w:w="1276" w:type="dxa"/>
            <w:tcBorders>
              <w:top w:val="nil"/>
              <w:left w:val="outset" w:sz="6" w:space="0" w:color="auto"/>
              <w:bottom w:val="outset" w:sz="6" w:space="0" w:color="auto"/>
              <w:right w:val="outset" w:sz="6" w:space="0" w:color="auto"/>
            </w:tcBorders>
            <w:vAlign w:val="center"/>
            <w:hideMark/>
          </w:tcPr>
          <w:p w14:paraId="7B7AC3BC"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2FB40320"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27E8B7F8"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5E67AA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4821641" w14:textId="77777777" w:rsidTr="001E31F5">
        <w:tc>
          <w:tcPr>
            <w:tcW w:w="660" w:type="dxa"/>
            <w:tcBorders>
              <w:top w:val="nil"/>
              <w:left w:val="outset" w:sz="6" w:space="0" w:color="auto"/>
              <w:bottom w:val="outset" w:sz="6" w:space="0" w:color="auto"/>
              <w:right w:val="outset" w:sz="6" w:space="0" w:color="auto"/>
            </w:tcBorders>
            <w:vAlign w:val="center"/>
            <w:hideMark/>
          </w:tcPr>
          <w:p w14:paraId="152815C3"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20</w:t>
            </w:r>
          </w:p>
        </w:tc>
        <w:tc>
          <w:tcPr>
            <w:tcW w:w="3585" w:type="dxa"/>
            <w:tcBorders>
              <w:top w:val="nil"/>
              <w:left w:val="outset" w:sz="6" w:space="0" w:color="auto"/>
              <w:bottom w:val="outset" w:sz="6" w:space="0" w:color="auto"/>
              <w:right w:val="outset" w:sz="6" w:space="0" w:color="auto"/>
            </w:tcBorders>
            <w:vAlign w:val="center"/>
            <w:hideMark/>
          </w:tcPr>
          <w:p w14:paraId="3DD792B6" w14:textId="77777777" w:rsidR="00DC5021" w:rsidRPr="00DC5021" w:rsidRDefault="00DC5021" w:rsidP="00DC5021">
            <w:pPr>
              <w:spacing w:before="100" w:beforeAutospacing="1"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Мне приятно</w:t>
            </w:r>
          </w:p>
        </w:tc>
        <w:tc>
          <w:tcPr>
            <w:tcW w:w="1276" w:type="dxa"/>
            <w:tcBorders>
              <w:top w:val="nil"/>
              <w:left w:val="outset" w:sz="6" w:space="0" w:color="auto"/>
              <w:bottom w:val="outset" w:sz="6" w:space="0" w:color="auto"/>
              <w:right w:val="outset" w:sz="6" w:space="0" w:color="auto"/>
            </w:tcBorders>
            <w:vAlign w:val="center"/>
            <w:hideMark/>
          </w:tcPr>
          <w:p w14:paraId="122424C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FA4169A"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2503D4C9"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1F06D766" w14:textId="77777777" w:rsidR="00DC5021" w:rsidRPr="00DC5021" w:rsidRDefault="00DC5021" w:rsidP="00DC5021">
            <w:pPr>
              <w:spacing w:before="100" w:beforeAutospacing="1"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bl>
    <w:p w14:paraId="6D9CB046"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 xml:space="preserve"> Бланк 2. Шкала личностной тревожности (ЛТ)</w:t>
      </w: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660"/>
        <w:gridCol w:w="3585"/>
        <w:gridCol w:w="1276"/>
        <w:gridCol w:w="1275"/>
        <w:gridCol w:w="1134"/>
        <w:gridCol w:w="1560"/>
      </w:tblGrid>
      <w:tr w:rsidR="00DC5021" w:rsidRPr="00DC5021" w14:paraId="766BAECC" w14:textId="77777777" w:rsidTr="001E31F5">
        <w:tc>
          <w:tcPr>
            <w:tcW w:w="660" w:type="dxa"/>
            <w:tcBorders>
              <w:top w:val="outset" w:sz="6" w:space="0" w:color="auto"/>
              <w:left w:val="outset" w:sz="6" w:space="0" w:color="auto"/>
              <w:bottom w:val="outset" w:sz="6" w:space="0" w:color="auto"/>
              <w:right w:val="outset" w:sz="6" w:space="0" w:color="auto"/>
            </w:tcBorders>
            <w:vAlign w:val="center"/>
            <w:hideMark/>
          </w:tcPr>
          <w:p w14:paraId="2F23668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w:t>
            </w:r>
          </w:p>
        </w:tc>
        <w:tc>
          <w:tcPr>
            <w:tcW w:w="3585" w:type="dxa"/>
            <w:tcBorders>
              <w:top w:val="outset" w:sz="6" w:space="0" w:color="auto"/>
              <w:left w:val="outset" w:sz="6" w:space="0" w:color="auto"/>
              <w:bottom w:val="outset" w:sz="6" w:space="0" w:color="auto"/>
              <w:right w:val="outset" w:sz="6" w:space="0" w:color="auto"/>
            </w:tcBorders>
            <w:vAlign w:val="center"/>
            <w:hideMark/>
          </w:tcPr>
          <w:p w14:paraId="7C209DC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Суждение</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A52EF7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Никогда</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B92CA7"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Почти никогда</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CF2D1A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Часто</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616BA7"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Почти всегда</w:t>
            </w:r>
          </w:p>
        </w:tc>
      </w:tr>
      <w:tr w:rsidR="00DC5021" w:rsidRPr="00DC5021" w14:paraId="499EA220" w14:textId="77777777" w:rsidTr="001E31F5">
        <w:tc>
          <w:tcPr>
            <w:tcW w:w="660" w:type="dxa"/>
            <w:tcBorders>
              <w:top w:val="nil"/>
              <w:left w:val="outset" w:sz="6" w:space="0" w:color="auto"/>
              <w:bottom w:val="outset" w:sz="6" w:space="0" w:color="auto"/>
              <w:right w:val="outset" w:sz="6" w:space="0" w:color="auto"/>
            </w:tcBorders>
            <w:vAlign w:val="center"/>
            <w:hideMark/>
          </w:tcPr>
          <w:p w14:paraId="1C1DACB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3585" w:type="dxa"/>
            <w:tcBorders>
              <w:top w:val="nil"/>
              <w:left w:val="outset" w:sz="6" w:space="0" w:color="auto"/>
              <w:bottom w:val="outset" w:sz="6" w:space="0" w:color="auto"/>
              <w:right w:val="outset" w:sz="6" w:space="0" w:color="auto"/>
            </w:tcBorders>
            <w:vAlign w:val="center"/>
            <w:hideMark/>
          </w:tcPr>
          <w:p w14:paraId="3978A667"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У меня бывает приподнятое настроение</w:t>
            </w:r>
          </w:p>
        </w:tc>
        <w:tc>
          <w:tcPr>
            <w:tcW w:w="1276" w:type="dxa"/>
            <w:tcBorders>
              <w:top w:val="nil"/>
              <w:left w:val="outset" w:sz="6" w:space="0" w:color="auto"/>
              <w:bottom w:val="outset" w:sz="6" w:space="0" w:color="auto"/>
              <w:right w:val="outset" w:sz="6" w:space="0" w:color="auto"/>
            </w:tcBorders>
            <w:vAlign w:val="center"/>
            <w:hideMark/>
          </w:tcPr>
          <w:p w14:paraId="64948BC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1C3C47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E53C06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E09D0D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3E329C59" w14:textId="77777777" w:rsidTr="001E31F5">
        <w:tc>
          <w:tcPr>
            <w:tcW w:w="660" w:type="dxa"/>
            <w:tcBorders>
              <w:top w:val="nil"/>
              <w:left w:val="outset" w:sz="6" w:space="0" w:color="auto"/>
              <w:bottom w:val="outset" w:sz="6" w:space="0" w:color="auto"/>
              <w:right w:val="outset" w:sz="6" w:space="0" w:color="auto"/>
            </w:tcBorders>
            <w:vAlign w:val="center"/>
            <w:hideMark/>
          </w:tcPr>
          <w:p w14:paraId="65BE786B"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w:t>
            </w:r>
          </w:p>
        </w:tc>
        <w:tc>
          <w:tcPr>
            <w:tcW w:w="3585" w:type="dxa"/>
            <w:tcBorders>
              <w:top w:val="nil"/>
              <w:left w:val="outset" w:sz="6" w:space="0" w:color="auto"/>
              <w:bottom w:val="outset" w:sz="6" w:space="0" w:color="auto"/>
              <w:right w:val="outset" w:sz="6" w:space="0" w:color="auto"/>
            </w:tcBorders>
            <w:vAlign w:val="center"/>
            <w:hideMark/>
          </w:tcPr>
          <w:p w14:paraId="571E960F"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бываю раздражительным</w:t>
            </w:r>
          </w:p>
        </w:tc>
        <w:tc>
          <w:tcPr>
            <w:tcW w:w="1276" w:type="dxa"/>
            <w:tcBorders>
              <w:top w:val="nil"/>
              <w:left w:val="outset" w:sz="6" w:space="0" w:color="auto"/>
              <w:bottom w:val="outset" w:sz="6" w:space="0" w:color="auto"/>
              <w:right w:val="outset" w:sz="6" w:space="0" w:color="auto"/>
            </w:tcBorders>
            <w:vAlign w:val="center"/>
            <w:hideMark/>
          </w:tcPr>
          <w:p w14:paraId="4B6F9A9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138A3DD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9742B2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8A8C8F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8EA8901" w14:textId="77777777" w:rsidTr="001E31F5">
        <w:tc>
          <w:tcPr>
            <w:tcW w:w="660" w:type="dxa"/>
            <w:tcBorders>
              <w:top w:val="nil"/>
              <w:left w:val="outset" w:sz="6" w:space="0" w:color="auto"/>
              <w:bottom w:val="outset" w:sz="6" w:space="0" w:color="auto"/>
              <w:right w:val="outset" w:sz="6" w:space="0" w:color="auto"/>
            </w:tcBorders>
            <w:vAlign w:val="center"/>
            <w:hideMark/>
          </w:tcPr>
          <w:p w14:paraId="36A4DC6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3</w:t>
            </w:r>
          </w:p>
        </w:tc>
        <w:tc>
          <w:tcPr>
            <w:tcW w:w="3585" w:type="dxa"/>
            <w:tcBorders>
              <w:top w:val="nil"/>
              <w:left w:val="outset" w:sz="6" w:space="0" w:color="auto"/>
              <w:bottom w:val="outset" w:sz="6" w:space="0" w:color="auto"/>
              <w:right w:val="outset" w:sz="6" w:space="0" w:color="auto"/>
            </w:tcBorders>
            <w:vAlign w:val="center"/>
            <w:hideMark/>
          </w:tcPr>
          <w:p w14:paraId="6DA7F544"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легко могу расстроиться</w:t>
            </w:r>
          </w:p>
        </w:tc>
        <w:tc>
          <w:tcPr>
            <w:tcW w:w="1276" w:type="dxa"/>
            <w:tcBorders>
              <w:top w:val="nil"/>
              <w:left w:val="outset" w:sz="6" w:space="0" w:color="auto"/>
              <w:bottom w:val="outset" w:sz="6" w:space="0" w:color="auto"/>
              <w:right w:val="outset" w:sz="6" w:space="0" w:color="auto"/>
            </w:tcBorders>
            <w:vAlign w:val="center"/>
            <w:hideMark/>
          </w:tcPr>
          <w:p w14:paraId="5F79251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4590D91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60E448B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0C6E27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2E4B0A1" w14:textId="77777777" w:rsidTr="001E31F5">
        <w:tc>
          <w:tcPr>
            <w:tcW w:w="660" w:type="dxa"/>
            <w:tcBorders>
              <w:top w:val="nil"/>
              <w:left w:val="outset" w:sz="6" w:space="0" w:color="auto"/>
              <w:bottom w:val="outset" w:sz="6" w:space="0" w:color="auto"/>
              <w:right w:val="outset" w:sz="6" w:space="0" w:color="auto"/>
            </w:tcBorders>
            <w:vAlign w:val="center"/>
            <w:hideMark/>
          </w:tcPr>
          <w:p w14:paraId="3896D7C9"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c>
          <w:tcPr>
            <w:tcW w:w="3585" w:type="dxa"/>
            <w:tcBorders>
              <w:top w:val="nil"/>
              <w:left w:val="outset" w:sz="6" w:space="0" w:color="auto"/>
              <w:bottom w:val="outset" w:sz="6" w:space="0" w:color="auto"/>
              <w:right w:val="outset" w:sz="6" w:space="0" w:color="auto"/>
            </w:tcBorders>
            <w:vAlign w:val="center"/>
            <w:hideMark/>
          </w:tcPr>
          <w:p w14:paraId="0DE10D7E"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хотел бы быть таким же удачливым, как и другие</w:t>
            </w:r>
          </w:p>
        </w:tc>
        <w:tc>
          <w:tcPr>
            <w:tcW w:w="1276" w:type="dxa"/>
            <w:tcBorders>
              <w:top w:val="nil"/>
              <w:left w:val="outset" w:sz="6" w:space="0" w:color="auto"/>
              <w:bottom w:val="outset" w:sz="6" w:space="0" w:color="auto"/>
              <w:right w:val="outset" w:sz="6" w:space="0" w:color="auto"/>
            </w:tcBorders>
            <w:vAlign w:val="center"/>
            <w:hideMark/>
          </w:tcPr>
          <w:p w14:paraId="0DCF5B9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6F967E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0913DDA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5A2B86F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6EAED13" w14:textId="77777777" w:rsidTr="001E31F5">
        <w:tc>
          <w:tcPr>
            <w:tcW w:w="660" w:type="dxa"/>
            <w:tcBorders>
              <w:top w:val="nil"/>
              <w:left w:val="outset" w:sz="6" w:space="0" w:color="auto"/>
              <w:bottom w:val="outset" w:sz="6" w:space="0" w:color="auto"/>
              <w:right w:val="outset" w:sz="6" w:space="0" w:color="auto"/>
            </w:tcBorders>
            <w:vAlign w:val="center"/>
            <w:hideMark/>
          </w:tcPr>
          <w:p w14:paraId="2A58EB9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lastRenderedPageBreak/>
              <w:t>5</w:t>
            </w:r>
          </w:p>
        </w:tc>
        <w:tc>
          <w:tcPr>
            <w:tcW w:w="3585" w:type="dxa"/>
            <w:tcBorders>
              <w:top w:val="nil"/>
              <w:left w:val="outset" w:sz="6" w:space="0" w:color="auto"/>
              <w:bottom w:val="outset" w:sz="6" w:space="0" w:color="auto"/>
              <w:right w:val="outset" w:sz="6" w:space="0" w:color="auto"/>
            </w:tcBorders>
            <w:vAlign w:val="center"/>
            <w:hideMark/>
          </w:tcPr>
          <w:p w14:paraId="305347FD"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сильно переживаю неприятности и долго не могу о них забыть</w:t>
            </w:r>
          </w:p>
        </w:tc>
        <w:tc>
          <w:tcPr>
            <w:tcW w:w="1276" w:type="dxa"/>
            <w:tcBorders>
              <w:top w:val="nil"/>
              <w:left w:val="outset" w:sz="6" w:space="0" w:color="auto"/>
              <w:bottom w:val="outset" w:sz="6" w:space="0" w:color="auto"/>
              <w:right w:val="outset" w:sz="6" w:space="0" w:color="auto"/>
            </w:tcBorders>
            <w:vAlign w:val="center"/>
            <w:hideMark/>
          </w:tcPr>
          <w:p w14:paraId="05FD94F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C48C2A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E61B68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5A5062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3322D26F" w14:textId="77777777" w:rsidTr="001E31F5">
        <w:tc>
          <w:tcPr>
            <w:tcW w:w="660" w:type="dxa"/>
            <w:tcBorders>
              <w:top w:val="nil"/>
              <w:left w:val="outset" w:sz="6" w:space="0" w:color="auto"/>
              <w:bottom w:val="outset" w:sz="6" w:space="0" w:color="auto"/>
              <w:right w:val="outset" w:sz="6" w:space="0" w:color="auto"/>
            </w:tcBorders>
            <w:vAlign w:val="center"/>
            <w:hideMark/>
          </w:tcPr>
          <w:p w14:paraId="5D95CDF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6</w:t>
            </w:r>
          </w:p>
        </w:tc>
        <w:tc>
          <w:tcPr>
            <w:tcW w:w="3585" w:type="dxa"/>
            <w:tcBorders>
              <w:top w:val="nil"/>
              <w:left w:val="outset" w:sz="6" w:space="0" w:color="auto"/>
              <w:bottom w:val="outset" w:sz="6" w:space="0" w:color="auto"/>
              <w:right w:val="outset" w:sz="6" w:space="0" w:color="auto"/>
            </w:tcBorders>
            <w:vAlign w:val="center"/>
            <w:hideMark/>
          </w:tcPr>
          <w:p w14:paraId="570C45D0"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чувствую прилив сил, желание работать</w:t>
            </w:r>
          </w:p>
        </w:tc>
        <w:tc>
          <w:tcPr>
            <w:tcW w:w="1276" w:type="dxa"/>
            <w:tcBorders>
              <w:top w:val="nil"/>
              <w:left w:val="outset" w:sz="6" w:space="0" w:color="auto"/>
              <w:bottom w:val="outset" w:sz="6" w:space="0" w:color="auto"/>
              <w:right w:val="outset" w:sz="6" w:space="0" w:color="auto"/>
            </w:tcBorders>
            <w:vAlign w:val="center"/>
            <w:hideMark/>
          </w:tcPr>
          <w:p w14:paraId="0CDF33C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9D20C6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A3253E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7C8F31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9E0C99B" w14:textId="77777777" w:rsidTr="001E31F5">
        <w:tc>
          <w:tcPr>
            <w:tcW w:w="660" w:type="dxa"/>
            <w:tcBorders>
              <w:top w:val="nil"/>
              <w:left w:val="outset" w:sz="6" w:space="0" w:color="auto"/>
              <w:bottom w:val="outset" w:sz="6" w:space="0" w:color="auto"/>
              <w:right w:val="outset" w:sz="6" w:space="0" w:color="auto"/>
            </w:tcBorders>
            <w:vAlign w:val="center"/>
            <w:hideMark/>
          </w:tcPr>
          <w:p w14:paraId="59EFC9A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7</w:t>
            </w:r>
          </w:p>
        </w:tc>
        <w:tc>
          <w:tcPr>
            <w:tcW w:w="3585" w:type="dxa"/>
            <w:tcBorders>
              <w:top w:val="nil"/>
              <w:left w:val="outset" w:sz="6" w:space="0" w:color="auto"/>
              <w:bottom w:val="outset" w:sz="6" w:space="0" w:color="auto"/>
              <w:right w:val="outset" w:sz="6" w:space="0" w:color="auto"/>
            </w:tcBorders>
            <w:vAlign w:val="center"/>
            <w:hideMark/>
          </w:tcPr>
          <w:p w14:paraId="5F1924DA"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спокоен, хладнокровен и собран</w:t>
            </w:r>
          </w:p>
        </w:tc>
        <w:tc>
          <w:tcPr>
            <w:tcW w:w="1276" w:type="dxa"/>
            <w:tcBorders>
              <w:top w:val="nil"/>
              <w:left w:val="outset" w:sz="6" w:space="0" w:color="auto"/>
              <w:bottom w:val="outset" w:sz="6" w:space="0" w:color="auto"/>
              <w:right w:val="outset" w:sz="6" w:space="0" w:color="auto"/>
            </w:tcBorders>
            <w:vAlign w:val="center"/>
            <w:hideMark/>
          </w:tcPr>
          <w:p w14:paraId="62A796B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524DA3F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0797875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5B2F8A7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7EC73D0" w14:textId="77777777" w:rsidTr="001E31F5">
        <w:tc>
          <w:tcPr>
            <w:tcW w:w="660" w:type="dxa"/>
            <w:tcBorders>
              <w:top w:val="nil"/>
              <w:left w:val="outset" w:sz="6" w:space="0" w:color="auto"/>
              <w:bottom w:val="outset" w:sz="6" w:space="0" w:color="auto"/>
              <w:right w:val="outset" w:sz="6" w:space="0" w:color="auto"/>
            </w:tcBorders>
            <w:vAlign w:val="center"/>
            <w:hideMark/>
          </w:tcPr>
          <w:p w14:paraId="4FA3243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8</w:t>
            </w:r>
          </w:p>
        </w:tc>
        <w:tc>
          <w:tcPr>
            <w:tcW w:w="3585" w:type="dxa"/>
            <w:tcBorders>
              <w:top w:val="nil"/>
              <w:left w:val="outset" w:sz="6" w:space="0" w:color="auto"/>
              <w:bottom w:val="outset" w:sz="6" w:space="0" w:color="auto"/>
              <w:right w:val="outset" w:sz="6" w:space="0" w:color="auto"/>
            </w:tcBorders>
            <w:vAlign w:val="center"/>
            <w:hideMark/>
          </w:tcPr>
          <w:p w14:paraId="40B20556"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Меня тревожат возможные трудности</w:t>
            </w:r>
          </w:p>
        </w:tc>
        <w:tc>
          <w:tcPr>
            <w:tcW w:w="1276" w:type="dxa"/>
            <w:tcBorders>
              <w:top w:val="nil"/>
              <w:left w:val="outset" w:sz="6" w:space="0" w:color="auto"/>
              <w:bottom w:val="outset" w:sz="6" w:space="0" w:color="auto"/>
              <w:right w:val="outset" w:sz="6" w:space="0" w:color="auto"/>
            </w:tcBorders>
            <w:vAlign w:val="center"/>
            <w:hideMark/>
          </w:tcPr>
          <w:p w14:paraId="0883918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A72C75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6056A35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76C4D35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F5424EE" w14:textId="77777777" w:rsidTr="001E31F5">
        <w:tc>
          <w:tcPr>
            <w:tcW w:w="660" w:type="dxa"/>
            <w:tcBorders>
              <w:top w:val="nil"/>
              <w:left w:val="outset" w:sz="6" w:space="0" w:color="auto"/>
              <w:bottom w:val="outset" w:sz="6" w:space="0" w:color="auto"/>
              <w:right w:val="outset" w:sz="6" w:space="0" w:color="auto"/>
            </w:tcBorders>
            <w:vAlign w:val="center"/>
            <w:hideMark/>
          </w:tcPr>
          <w:p w14:paraId="4523F038"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9</w:t>
            </w:r>
          </w:p>
        </w:tc>
        <w:tc>
          <w:tcPr>
            <w:tcW w:w="3585" w:type="dxa"/>
            <w:tcBorders>
              <w:top w:val="nil"/>
              <w:left w:val="outset" w:sz="6" w:space="0" w:color="auto"/>
              <w:bottom w:val="outset" w:sz="6" w:space="0" w:color="auto"/>
              <w:right w:val="outset" w:sz="6" w:space="0" w:color="auto"/>
            </w:tcBorders>
            <w:vAlign w:val="center"/>
            <w:hideMark/>
          </w:tcPr>
          <w:p w14:paraId="0EC35F5A"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слишком переживаю из-за пустяков</w:t>
            </w:r>
          </w:p>
        </w:tc>
        <w:tc>
          <w:tcPr>
            <w:tcW w:w="1276" w:type="dxa"/>
            <w:tcBorders>
              <w:top w:val="nil"/>
              <w:left w:val="outset" w:sz="6" w:space="0" w:color="auto"/>
              <w:bottom w:val="outset" w:sz="6" w:space="0" w:color="auto"/>
              <w:right w:val="outset" w:sz="6" w:space="0" w:color="auto"/>
            </w:tcBorders>
            <w:vAlign w:val="center"/>
            <w:hideMark/>
          </w:tcPr>
          <w:p w14:paraId="782DAC5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B39DC6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5CA127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743278E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187DBB7" w14:textId="77777777" w:rsidTr="001E31F5">
        <w:tc>
          <w:tcPr>
            <w:tcW w:w="660" w:type="dxa"/>
            <w:tcBorders>
              <w:top w:val="nil"/>
              <w:left w:val="outset" w:sz="6" w:space="0" w:color="auto"/>
              <w:bottom w:val="outset" w:sz="6" w:space="0" w:color="auto"/>
              <w:right w:val="outset" w:sz="6" w:space="0" w:color="auto"/>
            </w:tcBorders>
            <w:vAlign w:val="center"/>
            <w:hideMark/>
          </w:tcPr>
          <w:p w14:paraId="6A19AC87"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10</w:t>
            </w:r>
          </w:p>
        </w:tc>
        <w:tc>
          <w:tcPr>
            <w:tcW w:w="3585" w:type="dxa"/>
            <w:tcBorders>
              <w:top w:val="nil"/>
              <w:left w:val="outset" w:sz="6" w:space="0" w:color="auto"/>
              <w:bottom w:val="outset" w:sz="6" w:space="0" w:color="auto"/>
              <w:right w:val="outset" w:sz="6" w:space="0" w:color="auto"/>
            </w:tcBorders>
            <w:vAlign w:val="center"/>
            <w:hideMark/>
          </w:tcPr>
          <w:p w14:paraId="75FCB0B9"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бываю вполне счастлив</w:t>
            </w:r>
          </w:p>
        </w:tc>
        <w:tc>
          <w:tcPr>
            <w:tcW w:w="1276" w:type="dxa"/>
            <w:tcBorders>
              <w:top w:val="nil"/>
              <w:left w:val="outset" w:sz="6" w:space="0" w:color="auto"/>
              <w:bottom w:val="outset" w:sz="6" w:space="0" w:color="auto"/>
              <w:right w:val="outset" w:sz="6" w:space="0" w:color="auto"/>
            </w:tcBorders>
            <w:vAlign w:val="center"/>
            <w:hideMark/>
          </w:tcPr>
          <w:p w14:paraId="7A14A8C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59CF3E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7146A62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3E605AC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DB77F50" w14:textId="77777777" w:rsidTr="001E31F5">
        <w:tc>
          <w:tcPr>
            <w:tcW w:w="660" w:type="dxa"/>
            <w:tcBorders>
              <w:top w:val="nil"/>
              <w:left w:val="outset" w:sz="6" w:space="0" w:color="auto"/>
              <w:bottom w:val="outset" w:sz="6" w:space="0" w:color="auto"/>
              <w:right w:val="outset" w:sz="6" w:space="0" w:color="auto"/>
            </w:tcBorders>
            <w:vAlign w:val="center"/>
            <w:hideMark/>
          </w:tcPr>
          <w:p w14:paraId="2404B74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11</w:t>
            </w:r>
          </w:p>
        </w:tc>
        <w:tc>
          <w:tcPr>
            <w:tcW w:w="3585" w:type="dxa"/>
            <w:tcBorders>
              <w:top w:val="nil"/>
              <w:left w:val="outset" w:sz="6" w:space="0" w:color="auto"/>
              <w:bottom w:val="outset" w:sz="6" w:space="0" w:color="auto"/>
              <w:right w:val="outset" w:sz="6" w:space="0" w:color="auto"/>
            </w:tcBorders>
            <w:vAlign w:val="center"/>
            <w:hideMark/>
          </w:tcPr>
          <w:p w14:paraId="63F7D052"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всё принимаю близко к сердцу</w:t>
            </w:r>
          </w:p>
        </w:tc>
        <w:tc>
          <w:tcPr>
            <w:tcW w:w="1276" w:type="dxa"/>
            <w:tcBorders>
              <w:top w:val="nil"/>
              <w:left w:val="outset" w:sz="6" w:space="0" w:color="auto"/>
              <w:bottom w:val="outset" w:sz="6" w:space="0" w:color="auto"/>
              <w:right w:val="outset" w:sz="6" w:space="0" w:color="auto"/>
            </w:tcBorders>
            <w:vAlign w:val="center"/>
            <w:hideMark/>
          </w:tcPr>
          <w:p w14:paraId="34FFB61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50F9D4E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B6919A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A0ADC7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472AAFE" w14:textId="77777777" w:rsidTr="001E31F5">
        <w:tc>
          <w:tcPr>
            <w:tcW w:w="660" w:type="dxa"/>
            <w:tcBorders>
              <w:top w:val="nil"/>
              <w:left w:val="outset" w:sz="6" w:space="0" w:color="auto"/>
              <w:bottom w:val="outset" w:sz="6" w:space="0" w:color="auto"/>
              <w:right w:val="outset" w:sz="6" w:space="0" w:color="auto"/>
            </w:tcBorders>
            <w:vAlign w:val="center"/>
            <w:hideMark/>
          </w:tcPr>
          <w:p w14:paraId="039C1CF9"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12</w:t>
            </w:r>
          </w:p>
        </w:tc>
        <w:tc>
          <w:tcPr>
            <w:tcW w:w="3585" w:type="dxa"/>
            <w:tcBorders>
              <w:top w:val="nil"/>
              <w:left w:val="outset" w:sz="6" w:space="0" w:color="auto"/>
              <w:bottom w:val="outset" w:sz="6" w:space="0" w:color="auto"/>
              <w:right w:val="outset" w:sz="6" w:space="0" w:color="auto"/>
            </w:tcBorders>
            <w:vAlign w:val="center"/>
            <w:hideMark/>
          </w:tcPr>
          <w:p w14:paraId="17102825"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Мне не хватает уверенности в себе</w:t>
            </w:r>
          </w:p>
        </w:tc>
        <w:tc>
          <w:tcPr>
            <w:tcW w:w="1276" w:type="dxa"/>
            <w:tcBorders>
              <w:top w:val="nil"/>
              <w:left w:val="outset" w:sz="6" w:space="0" w:color="auto"/>
              <w:bottom w:val="outset" w:sz="6" w:space="0" w:color="auto"/>
              <w:right w:val="outset" w:sz="6" w:space="0" w:color="auto"/>
            </w:tcBorders>
            <w:vAlign w:val="center"/>
            <w:hideMark/>
          </w:tcPr>
          <w:p w14:paraId="61E0C2F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06A39DE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DED4E2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3DD1B7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126A8FA" w14:textId="77777777" w:rsidTr="001E31F5">
        <w:tc>
          <w:tcPr>
            <w:tcW w:w="660" w:type="dxa"/>
            <w:tcBorders>
              <w:top w:val="nil"/>
              <w:left w:val="outset" w:sz="6" w:space="0" w:color="auto"/>
              <w:bottom w:val="outset" w:sz="6" w:space="0" w:color="auto"/>
              <w:right w:val="outset" w:sz="6" w:space="0" w:color="auto"/>
            </w:tcBorders>
            <w:vAlign w:val="center"/>
            <w:hideMark/>
          </w:tcPr>
          <w:p w14:paraId="6E16D68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13</w:t>
            </w:r>
          </w:p>
        </w:tc>
        <w:tc>
          <w:tcPr>
            <w:tcW w:w="3585" w:type="dxa"/>
            <w:tcBorders>
              <w:top w:val="nil"/>
              <w:left w:val="outset" w:sz="6" w:space="0" w:color="auto"/>
              <w:bottom w:val="outset" w:sz="6" w:space="0" w:color="auto"/>
              <w:right w:val="outset" w:sz="6" w:space="0" w:color="auto"/>
            </w:tcBorders>
            <w:vAlign w:val="center"/>
            <w:hideMark/>
          </w:tcPr>
          <w:p w14:paraId="7D309D15"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чувствую себя беззащитным</w:t>
            </w:r>
          </w:p>
        </w:tc>
        <w:tc>
          <w:tcPr>
            <w:tcW w:w="1276" w:type="dxa"/>
            <w:tcBorders>
              <w:top w:val="nil"/>
              <w:left w:val="outset" w:sz="6" w:space="0" w:color="auto"/>
              <w:bottom w:val="outset" w:sz="6" w:space="0" w:color="auto"/>
              <w:right w:val="outset" w:sz="6" w:space="0" w:color="auto"/>
            </w:tcBorders>
            <w:vAlign w:val="center"/>
            <w:hideMark/>
          </w:tcPr>
          <w:p w14:paraId="4D0716B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23FEDCC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0368423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51C0165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A3A7BC3" w14:textId="77777777" w:rsidTr="001E31F5">
        <w:tc>
          <w:tcPr>
            <w:tcW w:w="660" w:type="dxa"/>
            <w:tcBorders>
              <w:top w:val="nil"/>
              <w:left w:val="outset" w:sz="6" w:space="0" w:color="auto"/>
              <w:bottom w:val="outset" w:sz="6" w:space="0" w:color="auto"/>
              <w:right w:val="outset" w:sz="6" w:space="0" w:color="auto"/>
            </w:tcBorders>
            <w:vAlign w:val="center"/>
            <w:hideMark/>
          </w:tcPr>
          <w:p w14:paraId="532D6BB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14</w:t>
            </w:r>
          </w:p>
        </w:tc>
        <w:tc>
          <w:tcPr>
            <w:tcW w:w="3585" w:type="dxa"/>
            <w:tcBorders>
              <w:top w:val="nil"/>
              <w:left w:val="outset" w:sz="6" w:space="0" w:color="auto"/>
              <w:bottom w:val="outset" w:sz="6" w:space="0" w:color="auto"/>
              <w:right w:val="outset" w:sz="6" w:space="0" w:color="auto"/>
            </w:tcBorders>
            <w:vAlign w:val="center"/>
            <w:hideMark/>
          </w:tcPr>
          <w:p w14:paraId="10893C39"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стараюсь избегать критических ситуаций и трудностей</w:t>
            </w:r>
          </w:p>
        </w:tc>
        <w:tc>
          <w:tcPr>
            <w:tcW w:w="1276" w:type="dxa"/>
            <w:tcBorders>
              <w:top w:val="nil"/>
              <w:left w:val="outset" w:sz="6" w:space="0" w:color="auto"/>
              <w:bottom w:val="outset" w:sz="6" w:space="0" w:color="auto"/>
              <w:right w:val="outset" w:sz="6" w:space="0" w:color="auto"/>
            </w:tcBorders>
            <w:vAlign w:val="center"/>
            <w:hideMark/>
          </w:tcPr>
          <w:p w14:paraId="7BD7FEC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2856926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C3B5F8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CCD477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0AA29DE" w14:textId="77777777" w:rsidTr="001E31F5">
        <w:tc>
          <w:tcPr>
            <w:tcW w:w="660" w:type="dxa"/>
            <w:tcBorders>
              <w:top w:val="nil"/>
              <w:left w:val="outset" w:sz="6" w:space="0" w:color="auto"/>
              <w:bottom w:val="outset" w:sz="6" w:space="0" w:color="auto"/>
              <w:right w:val="outset" w:sz="6" w:space="0" w:color="auto"/>
            </w:tcBorders>
            <w:vAlign w:val="center"/>
            <w:hideMark/>
          </w:tcPr>
          <w:p w14:paraId="10AACD2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15</w:t>
            </w:r>
          </w:p>
        </w:tc>
        <w:tc>
          <w:tcPr>
            <w:tcW w:w="3585" w:type="dxa"/>
            <w:tcBorders>
              <w:top w:val="nil"/>
              <w:left w:val="outset" w:sz="6" w:space="0" w:color="auto"/>
              <w:bottom w:val="outset" w:sz="6" w:space="0" w:color="auto"/>
              <w:right w:val="outset" w:sz="6" w:space="0" w:color="auto"/>
            </w:tcBorders>
            <w:vAlign w:val="center"/>
            <w:hideMark/>
          </w:tcPr>
          <w:p w14:paraId="038CCE1A"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У меня бывает хандра</w:t>
            </w:r>
          </w:p>
        </w:tc>
        <w:tc>
          <w:tcPr>
            <w:tcW w:w="1276" w:type="dxa"/>
            <w:tcBorders>
              <w:top w:val="nil"/>
              <w:left w:val="outset" w:sz="6" w:space="0" w:color="auto"/>
              <w:bottom w:val="outset" w:sz="6" w:space="0" w:color="auto"/>
              <w:right w:val="outset" w:sz="6" w:space="0" w:color="auto"/>
            </w:tcBorders>
            <w:vAlign w:val="center"/>
            <w:hideMark/>
          </w:tcPr>
          <w:p w14:paraId="4BCB5DC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53D8E30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428A273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490F07C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DA65BE6" w14:textId="77777777" w:rsidTr="001E31F5">
        <w:tc>
          <w:tcPr>
            <w:tcW w:w="660" w:type="dxa"/>
            <w:tcBorders>
              <w:top w:val="nil"/>
              <w:left w:val="outset" w:sz="6" w:space="0" w:color="auto"/>
              <w:bottom w:val="outset" w:sz="6" w:space="0" w:color="auto"/>
              <w:right w:val="outset" w:sz="6" w:space="0" w:color="auto"/>
            </w:tcBorders>
            <w:vAlign w:val="center"/>
            <w:hideMark/>
          </w:tcPr>
          <w:p w14:paraId="7B151BE9"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16</w:t>
            </w:r>
          </w:p>
        </w:tc>
        <w:tc>
          <w:tcPr>
            <w:tcW w:w="3585" w:type="dxa"/>
            <w:tcBorders>
              <w:top w:val="nil"/>
              <w:left w:val="outset" w:sz="6" w:space="0" w:color="auto"/>
              <w:bottom w:val="outset" w:sz="6" w:space="0" w:color="auto"/>
              <w:right w:val="outset" w:sz="6" w:space="0" w:color="auto"/>
            </w:tcBorders>
            <w:vAlign w:val="center"/>
            <w:hideMark/>
          </w:tcPr>
          <w:p w14:paraId="73DCB9EB"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бываю доволен</w:t>
            </w:r>
          </w:p>
        </w:tc>
        <w:tc>
          <w:tcPr>
            <w:tcW w:w="1276" w:type="dxa"/>
            <w:tcBorders>
              <w:top w:val="nil"/>
              <w:left w:val="outset" w:sz="6" w:space="0" w:color="auto"/>
              <w:bottom w:val="outset" w:sz="6" w:space="0" w:color="auto"/>
              <w:right w:val="outset" w:sz="6" w:space="0" w:color="auto"/>
            </w:tcBorders>
            <w:vAlign w:val="center"/>
            <w:hideMark/>
          </w:tcPr>
          <w:p w14:paraId="75D56B5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1785173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67D894F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7AD878F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01CEE1B" w14:textId="77777777" w:rsidTr="001E31F5">
        <w:tc>
          <w:tcPr>
            <w:tcW w:w="660" w:type="dxa"/>
            <w:tcBorders>
              <w:top w:val="nil"/>
              <w:left w:val="outset" w:sz="6" w:space="0" w:color="auto"/>
              <w:bottom w:val="outset" w:sz="6" w:space="0" w:color="auto"/>
              <w:right w:val="outset" w:sz="6" w:space="0" w:color="auto"/>
            </w:tcBorders>
            <w:vAlign w:val="center"/>
            <w:hideMark/>
          </w:tcPr>
          <w:p w14:paraId="5220663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17</w:t>
            </w:r>
          </w:p>
        </w:tc>
        <w:tc>
          <w:tcPr>
            <w:tcW w:w="3585" w:type="dxa"/>
            <w:tcBorders>
              <w:top w:val="nil"/>
              <w:left w:val="outset" w:sz="6" w:space="0" w:color="auto"/>
              <w:bottom w:val="outset" w:sz="6" w:space="0" w:color="auto"/>
              <w:right w:val="outset" w:sz="6" w:space="0" w:color="auto"/>
            </w:tcBorders>
            <w:vAlign w:val="center"/>
            <w:hideMark/>
          </w:tcPr>
          <w:p w14:paraId="3FFF0A47"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Всякие пустяки отвлекают и волнуют меня</w:t>
            </w:r>
          </w:p>
        </w:tc>
        <w:tc>
          <w:tcPr>
            <w:tcW w:w="1276" w:type="dxa"/>
            <w:tcBorders>
              <w:top w:val="nil"/>
              <w:left w:val="outset" w:sz="6" w:space="0" w:color="auto"/>
              <w:bottom w:val="outset" w:sz="6" w:space="0" w:color="auto"/>
              <w:right w:val="outset" w:sz="6" w:space="0" w:color="auto"/>
            </w:tcBorders>
            <w:vAlign w:val="center"/>
            <w:hideMark/>
          </w:tcPr>
          <w:p w14:paraId="363A10A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6C9D756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6FAD42E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64EDC14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23AB3357" w14:textId="77777777" w:rsidTr="001E31F5">
        <w:tc>
          <w:tcPr>
            <w:tcW w:w="660" w:type="dxa"/>
            <w:tcBorders>
              <w:top w:val="nil"/>
              <w:left w:val="outset" w:sz="6" w:space="0" w:color="auto"/>
              <w:bottom w:val="outset" w:sz="6" w:space="0" w:color="auto"/>
              <w:right w:val="outset" w:sz="6" w:space="0" w:color="auto"/>
            </w:tcBorders>
            <w:vAlign w:val="center"/>
            <w:hideMark/>
          </w:tcPr>
          <w:p w14:paraId="40E73A7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18</w:t>
            </w:r>
          </w:p>
        </w:tc>
        <w:tc>
          <w:tcPr>
            <w:tcW w:w="3585" w:type="dxa"/>
            <w:tcBorders>
              <w:top w:val="nil"/>
              <w:left w:val="outset" w:sz="6" w:space="0" w:color="auto"/>
              <w:bottom w:val="outset" w:sz="6" w:space="0" w:color="auto"/>
              <w:right w:val="outset" w:sz="6" w:space="0" w:color="auto"/>
            </w:tcBorders>
            <w:vAlign w:val="center"/>
            <w:hideMark/>
          </w:tcPr>
          <w:p w14:paraId="01BA5A46"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Бывает, что я чувствую себя неудачником</w:t>
            </w:r>
          </w:p>
        </w:tc>
        <w:tc>
          <w:tcPr>
            <w:tcW w:w="1276" w:type="dxa"/>
            <w:tcBorders>
              <w:top w:val="nil"/>
              <w:left w:val="outset" w:sz="6" w:space="0" w:color="auto"/>
              <w:bottom w:val="outset" w:sz="6" w:space="0" w:color="auto"/>
              <w:right w:val="outset" w:sz="6" w:space="0" w:color="auto"/>
            </w:tcBorders>
            <w:vAlign w:val="center"/>
            <w:hideMark/>
          </w:tcPr>
          <w:p w14:paraId="6525D2A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770EEC0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128151C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062A668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261044C9" w14:textId="77777777" w:rsidTr="001E31F5">
        <w:tc>
          <w:tcPr>
            <w:tcW w:w="660" w:type="dxa"/>
            <w:tcBorders>
              <w:top w:val="nil"/>
              <w:left w:val="outset" w:sz="6" w:space="0" w:color="auto"/>
              <w:bottom w:val="outset" w:sz="6" w:space="0" w:color="auto"/>
              <w:right w:val="outset" w:sz="6" w:space="0" w:color="auto"/>
            </w:tcBorders>
            <w:vAlign w:val="center"/>
            <w:hideMark/>
          </w:tcPr>
          <w:p w14:paraId="79DD473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19</w:t>
            </w:r>
          </w:p>
        </w:tc>
        <w:tc>
          <w:tcPr>
            <w:tcW w:w="3585" w:type="dxa"/>
            <w:tcBorders>
              <w:top w:val="nil"/>
              <w:left w:val="outset" w:sz="6" w:space="0" w:color="auto"/>
              <w:bottom w:val="outset" w:sz="6" w:space="0" w:color="auto"/>
              <w:right w:val="outset" w:sz="6" w:space="0" w:color="auto"/>
            </w:tcBorders>
            <w:vAlign w:val="center"/>
            <w:hideMark/>
          </w:tcPr>
          <w:p w14:paraId="390265DF"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Я уравновешенный человек</w:t>
            </w:r>
          </w:p>
        </w:tc>
        <w:tc>
          <w:tcPr>
            <w:tcW w:w="1276" w:type="dxa"/>
            <w:tcBorders>
              <w:top w:val="nil"/>
              <w:left w:val="outset" w:sz="6" w:space="0" w:color="auto"/>
              <w:bottom w:val="outset" w:sz="6" w:space="0" w:color="auto"/>
              <w:right w:val="outset" w:sz="6" w:space="0" w:color="auto"/>
            </w:tcBorders>
            <w:vAlign w:val="center"/>
            <w:hideMark/>
          </w:tcPr>
          <w:p w14:paraId="2C0AE1C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884208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3FE0AC5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2940628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391C8D5" w14:textId="77777777" w:rsidTr="001E31F5">
        <w:tc>
          <w:tcPr>
            <w:tcW w:w="660" w:type="dxa"/>
            <w:tcBorders>
              <w:top w:val="nil"/>
              <w:left w:val="outset" w:sz="6" w:space="0" w:color="auto"/>
              <w:bottom w:val="outset" w:sz="6" w:space="0" w:color="auto"/>
              <w:right w:val="outset" w:sz="6" w:space="0" w:color="auto"/>
            </w:tcBorders>
            <w:vAlign w:val="center"/>
            <w:hideMark/>
          </w:tcPr>
          <w:p w14:paraId="592B9CE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20</w:t>
            </w:r>
          </w:p>
        </w:tc>
        <w:tc>
          <w:tcPr>
            <w:tcW w:w="3585" w:type="dxa"/>
            <w:tcBorders>
              <w:top w:val="nil"/>
              <w:left w:val="outset" w:sz="6" w:space="0" w:color="auto"/>
              <w:bottom w:val="outset" w:sz="6" w:space="0" w:color="auto"/>
              <w:right w:val="outset" w:sz="6" w:space="0" w:color="auto"/>
            </w:tcBorders>
            <w:vAlign w:val="center"/>
            <w:hideMark/>
          </w:tcPr>
          <w:p w14:paraId="792F0123" w14:textId="77777777" w:rsidR="00DC5021" w:rsidRPr="00DC5021" w:rsidRDefault="00DC5021" w:rsidP="00DC5021">
            <w:pPr>
              <w:spacing w:after="0" w:line="360" w:lineRule="auto"/>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Меня охватывает беспокойство, когда я думаю о своих делах и заботах</w:t>
            </w:r>
          </w:p>
        </w:tc>
        <w:tc>
          <w:tcPr>
            <w:tcW w:w="1276" w:type="dxa"/>
            <w:tcBorders>
              <w:top w:val="nil"/>
              <w:left w:val="outset" w:sz="6" w:space="0" w:color="auto"/>
              <w:bottom w:val="outset" w:sz="6" w:space="0" w:color="auto"/>
              <w:right w:val="outset" w:sz="6" w:space="0" w:color="auto"/>
            </w:tcBorders>
            <w:vAlign w:val="center"/>
            <w:hideMark/>
          </w:tcPr>
          <w:p w14:paraId="1B4B96E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275" w:type="dxa"/>
            <w:tcBorders>
              <w:top w:val="nil"/>
              <w:left w:val="outset" w:sz="6" w:space="0" w:color="auto"/>
              <w:bottom w:val="outset" w:sz="6" w:space="0" w:color="auto"/>
              <w:right w:val="outset" w:sz="6" w:space="0" w:color="auto"/>
            </w:tcBorders>
            <w:vAlign w:val="center"/>
            <w:hideMark/>
          </w:tcPr>
          <w:p w14:paraId="3DE8C0B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134" w:type="dxa"/>
            <w:tcBorders>
              <w:top w:val="nil"/>
              <w:left w:val="outset" w:sz="6" w:space="0" w:color="auto"/>
              <w:bottom w:val="outset" w:sz="6" w:space="0" w:color="auto"/>
              <w:right w:val="outset" w:sz="6" w:space="0" w:color="auto"/>
            </w:tcBorders>
            <w:vAlign w:val="center"/>
            <w:hideMark/>
          </w:tcPr>
          <w:p w14:paraId="2535C0B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560" w:type="dxa"/>
            <w:tcBorders>
              <w:top w:val="nil"/>
              <w:left w:val="outset" w:sz="6" w:space="0" w:color="auto"/>
              <w:bottom w:val="outset" w:sz="6" w:space="0" w:color="auto"/>
              <w:right w:val="outset" w:sz="6" w:space="0" w:color="auto"/>
            </w:tcBorders>
            <w:vAlign w:val="center"/>
            <w:hideMark/>
          </w:tcPr>
          <w:p w14:paraId="1A2EE19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bl>
    <w:p w14:paraId="5AD25ED5" w14:textId="77777777" w:rsidR="00DC5021" w:rsidRPr="00DC5021" w:rsidRDefault="00DC5021" w:rsidP="00DC5021">
      <w:pPr>
        <w:spacing w:before="100" w:beforeAutospacing="1"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Ключ</w:t>
      </w:r>
    </w:p>
    <w:tbl>
      <w:tblPr>
        <w:tblW w:w="0" w:type="auto"/>
        <w:tblCellMar>
          <w:top w:w="15" w:type="dxa"/>
          <w:left w:w="15" w:type="dxa"/>
          <w:bottom w:w="15" w:type="dxa"/>
          <w:right w:w="15" w:type="dxa"/>
        </w:tblCellMar>
        <w:tblLook w:val="04A0" w:firstRow="1" w:lastRow="0" w:firstColumn="1" w:lastColumn="0" w:noHBand="0" w:noVBand="1"/>
      </w:tblPr>
      <w:tblGrid>
        <w:gridCol w:w="957"/>
        <w:gridCol w:w="921"/>
        <w:gridCol w:w="919"/>
        <w:gridCol w:w="918"/>
        <w:gridCol w:w="958"/>
        <w:gridCol w:w="956"/>
        <w:gridCol w:w="920"/>
        <w:gridCol w:w="918"/>
        <w:gridCol w:w="916"/>
        <w:gridCol w:w="956"/>
      </w:tblGrid>
      <w:tr w:rsidR="00DC5021" w:rsidRPr="00DC5021" w14:paraId="2D88F6C4" w14:textId="77777777" w:rsidTr="001E31F5">
        <w:tc>
          <w:tcPr>
            <w:tcW w:w="5208" w:type="dxa"/>
            <w:gridSpan w:val="5"/>
            <w:tcBorders>
              <w:top w:val="outset" w:sz="6" w:space="0" w:color="auto"/>
              <w:left w:val="outset" w:sz="6" w:space="0" w:color="auto"/>
              <w:bottom w:val="outset" w:sz="6" w:space="0" w:color="auto"/>
              <w:right w:val="outset" w:sz="6" w:space="0" w:color="auto"/>
            </w:tcBorders>
            <w:shd w:val="clear" w:color="auto" w:fill="CCCCCC"/>
            <w:hideMark/>
          </w:tcPr>
          <w:p w14:paraId="538CE7D8"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Ситуативная тревожность</w:t>
            </w:r>
          </w:p>
        </w:tc>
        <w:tc>
          <w:tcPr>
            <w:tcW w:w="5208" w:type="dxa"/>
            <w:gridSpan w:val="5"/>
            <w:tcBorders>
              <w:top w:val="outset" w:sz="6" w:space="0" w:color="auto"/>
              <w:left w:val="outset" w:sz="6" w:space="0" w:color="auto"/>
              <w:bottom w:val="outset" w:sz="6" w:space="0" w:color="auto"/>
              <w:right w:val="outset" w:sz="6" w:space="0" w:color="auto"/>
            </w:tcBorders>
            <w:shd w:val="clear" w:color="auto" w:fill="CCCCCC"/>
            <w:hideMark/>
          </w:tcPr>
          <w:p w14:paraId="5FA73AD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Личностная тревожность</w:t>
            </w:r>
          </w:p>
        </w:tc>
      </w:tr>
      <w:tr w:rsidR="00DC5021" w:rsidRPr="00DC5021" w14:paraId="6FE12F3D" w14:textId="77777777" w:rsidTr="001E31F5">
        <w:tc>
          <w:tcPr>
            <w:tcW w:w="1032" w:type="dxa"/>
            <w:tcBorders>
              <w:top w:val="nil"/>
              <w:left w:val="outset" w:sz="6" w:space="0" w:color="auto"/>
              <w:bottom w:val="outset" w:sz="6" w:space="0" w:color="auto"/>
              <w:right w:val="outset" w:sz="6" w:space="0" w:color="auto"/>
            </w:tcBorders>
            <w:hideMark/>
          </w:tcPr>
          <w:p w14:paraId="7A6F7A9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СТ</w:t>
            </w:r>
          </w:p>
        </w:tc>
        <w:tc>
          <w:tcPr>
            <w:tcW w:w="4164" w:type="dxa"/>
            <w:gridSpan w:val="4"/>
            <w:tcBorders>
              <w:top w:val="nil"/>
              <w:left w:val="outset" w:sz="6" w:space="0" w:color="auto"/>
              <w:bottom w:val="outset" w:sz="6" w:space="0" w:color="auto"/>
              <w:right w:val="outset" w:sz="6" w:space="0" w:color="auto"/>
            </w:tcBorders>
            <w:shd w:val="clear" w:color="auto" w:fill="CCFFCC"/>
            <w:hideMark/>
          </w:tcPr>
          <w:p w14:paraId="21BE03D0"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Ответы</w:t>
            </w:r>
          </w:p>
        </w:tc>
        <w:tc>
          <w:tcPr>
            <w:tcW w:w="1032" w:type="dxa"/>
            <w:tcBorders>
              <w:top w:val="outset" w:sz="6" w:space="0" w:color="auto"/>
              <w:left w:val="outset" w:sz="6" w:space="0" w:color="auto"/>
              <w:bottom w:val="outset" w:sz="6" w:space="0" w:color="auto"/>
              <w:right w:val="outset" w:sz="6" w:space="0" w:color="auto"/>
            </w:tcBorders>
            <w:hideMark/>
          </w:tcPr>
          <w:p w14:paraId="11A5153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ЛТ</w:t>
            </w:r>
          </w:p>
        </w:tc>
        <w:tc>
          <w:tcPr>
            <w:tcW w:w="4164" w:type="dxa"/>
            <w:gridSpan w:val="4"/>
            <w:tcBorders>
              <w:top w:val="outset" w:sz="6" w:space="0" w:color="auto"/>
              <w:left w:val="outset" w:sz="6" w:space="0" w:color="auto"/>
              <w:bottom w:val="outset" w:sz="6" w:space="0" w:color="auto"/>
              <w:right w:val="outset" w:sz="6" w:space="0" w:color="auto"/>
            </w:tcBorders>
            <w:shd w:val="clear" w:color="auto" w:fill="CCFFCC"/>
            <w:hideMark/>
          </w:tcPr>
          <w:p w14:paraId="052B7982"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Ответы</w:t>
            </w:r>
          </w:p>
        </w:tc>
      </w:tr>
      <w:tr w:rsidR="00DC5021" w:rsidRPr="00DC5021" w14:paraId="36E1834D" w14:textId="77777777" w:rsidTr="001E31F5">
        <w:tc>
          <w:tcPr>
            <w:tcW w:w="1032" w:type="dxa"/>
            <w:tcBorders>
              <w:top w:val="nil"/>
              <w:left w:val="outset" w:sz="6" w:space="0" w:color="auto"/>
              <w:bottom w:val="outset" w:sz="6" w:space="0" w:color="auto"/>
              <w:right w:val="outset" w:sz="6" w:space="0" w:color="auto"/>
            </w:tcBorders>
            <w:shd w:val="clear" w:color="auto" w:fill="CCFFFF"/>
            <w:hideMark/>
          </w:tcPr>
          <w:p w14:paraId="2CDE2E2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w:t>
            </w:r>
          </w:p>
        </w:tc>
        <w:tc>
          <w:tcPr>
            <w:tcW w:w="1032" w:type="dxa"/>
            <w:tcBorders>
              <w:top w:val="nil"/>
              <w:left w:val="outset" w:sz="6" w:space="0" w:color="auto"/>
              <w:bottom w:val="outset" w:sz="6" w:space="0" w:color="auto"/>
              <w:right w:val="outset" w:sz="6" w:space="0" w:color="auto"/>
            </w:tcBorders>
            <w:shd w:val="clear" w:color="auto" w:fill="CCFFCC"/>
            <w:hideMark/>
          </w:tcPr>
          <w:p w14:paraId="629D2C5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CC"/>
            <w:hideMark/>
          </w:tcPr>
          <w:p w14:paraId="42BBCD58"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shd w:val="clear" w:color="auto" w:fill="CCFFCC"/>
            <w:hideMark/>
          </w:tcPr>
          <w:p w14:paraId="39C16F7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3</w:t>
            </w:r>
          </w:p>
        </w:tc>
        <w:tc>
          <w:tcPr>
            <w:tcW w:w="1032" w:type="dxa"/>
            <w:tcBorders>
              <w:top w:val="outset" w:sz="6" w:space="0" w:color="auto"/>
              <w:left w:val="outset" w:sz="6" w:space="0" w:color="auto"/>
              <w:bottom w:val="outset" w:sz="6" w:space="0" w:color="auto"/>
              <w:right w:val="outset" w:sz="6" w:space="0" w:color="auto"/>
            </w:tcBorders>
            <w:shd w:val="clear" w:color="auto" w:fill="CCFFCC"/>
            <w:hideMark/>
          </w:tcPr>
          <w:p w14:paraId="4CDE723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c>
          <w:tcPr>
            <w:tcW w:w="1032" w:type="dxa"/>
            <w:tcBorders>
              <w:top w:val="outset" w:sz="6" w:space="0" w:color="auto"/>
              <w:left w:val="outset" w:sz="6" w:space="0" w:color="auto"/>
              <w:bottom w:val="outset" w:sz="6" w:space="0" w:color="auto"/>
              <w:right w:val="outset" w:sz="6" w:space="0" w:color="auto"/>
            </w:tcBorders>
            <w:shd w:val="clear" w:color="auto" w:fill="CCFFFF"/>
            <w:hideMark/>
          </w:tcPr>
          <w:p w14:paraId="0CD15C9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w:t>
            </w:r>
          </w:p>
        </w:tc>
        <w:tc>
          <w:tcPr>
            <w:tcW w:w="1032" w:type="dxa"/>
            <w:tcBorders>
              <w:top w:val="outset" w:sz="6" w:space="0" w:color="auto"/>
              <w:left w:val="outset" w:sz="6" w:space="0" w:color="auto"/>
              <w:bottom w:val="outset" w:sz="6" w:space="0" w:color="auto"/>
              <w:right w:val="outset" w:sz="6" w:space="0" w:color="auto"/>
            </w:tcBorders>
            <w:shd w:val="clear" w:color="auto" w:fill="CCFFCC"/>
            <w:hideMark/>
          </w:tcPr>
          <w:p w14:paraId="56DAAD5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1032" w:type="dxa"/>
            <w:tcBorders>
              <w:top w:val="outset" w:sz="6" w:space="0" w:color="auto"/>
              <w:left w:val="outset" w:sz="6" w:space="0" w:color="auto"/>
              <w:bottom w:val="outset" w:sz="6" w:space="0" w:color="auto"/>
              <w:right w:val="outset" w:sz="6" w:space="0" w:color="auto"/>
            </w:tcBorders>
            <w:shd w:val="clear" w:color="auto" w:fill="CCFFCC"/>
            <w:hideMark/>
          </w:tcPr>
          <w:p w14:paraId="1E38557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w:t>
            </w:r>
          </w:p>
        </w:tc>
        <w:tc>
          <w:tcPr>
            <w:tcW w:w="1032" w:type="dxa"/>
            <w:tcBorders>
              <w:top w:val="outset" w:sz="6" w:space="0" w:color="auto"/>
              <w:left w:val="outset" w:sz="6" w:space="0" w:color="auto"/>
              <w:bottom w:val="outset" w:sz="6" w:space="0" w:color="auto"/>
              <w:right w:val="outset" w:sz="6" w:space="0" w:color="auto"/>
            </w:tcBorders>
            <w:shd w:val="clear" w:color="auto" w:fill="CCFFCC"/>
            <w:hideMark/>
          </w:tcPr>
          <w:p w14:paraId="7234A4C7"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3</w:t>
            </w:r>
          </w:p>
        </w:tc>
        <w:tc>
          <w:tcPr>
            <w:tcW w:w="1032" w:type="dxa"/>
            <w:tcBorders>
              <w:top w:val="outset" w:sz="6" w:space="0" w:color="auto"/>
              <w:left w:val="outset" w:sz="6" w:space="0" w:color="auto"/>
              <w:bottom w:val="outset" w:sz="6" w:space="0" w:color="auto"/>
              <w:right w:val="outset" w:sz="6" w:space="0" w:color="auto"/>
            </w:tcBorders>
            <w:shd w:val="clear" w:color="auto" w:fill="CCFFCC"/>
            <w:hideMark/>
          </w:tcPr>
          <w:p w14:paraId="68A2569C"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r>
      <w:tr w:rsidR="00DC5021" w:rsidRPr="00DC5021" w14:paraId="6397C231"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476F8A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632D72F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1A10B5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7A3D8BC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26285CD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757D536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63F681D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02DF2DA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6E6593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DFAA4F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217DBCD6"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5001B48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lastRenderedPageBreak/>
              <w:t>2</w:t>
            </w:r>
          </w:p>
        </w:tc>
        <w:tc>
          <w:tcPr>
            <w:tcW w:w="1032" w:type="dxa"/>
            <w:tcBorders>
              <w:top w:val="nil"/>
              <w:left w:val="outset" w:sz="6" w:space="0" w:color="auto"/>
              <w:bottom w:val="outset" w:sz="6" w:space="0" w:color="auto"/>
              <w:right w:val="outset" w:sz="6" w:space="0" w:color="auto"/>
            </w:tcBorders>
            <w:vAlign w:val="center"/>
            <w:hideMark/>
          </w:tcPr>
          <w:p w14:paraId="6C7894D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8F39DA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4F2FDE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5904887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1DF565B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6A4B5DA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68543FB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31CE88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710905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22D858D1"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6FC231CD"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7FD6EC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208FE71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BA04D0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5FB87EF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43EC30C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571955E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0202786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3D20BA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C16697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0792BF4"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60D3FCF3"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3F9BEAD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B8E126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7464C56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58F5949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60519FF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3673D64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14EF1C3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419F79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33D447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E75DFE7"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398007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5</w:t>
            </w:r>
          </w:p>
        </w:tc>
        <w:tc>
          <w:tcPr>
            <w:tcW w:w="1032" w:type="dxa"/>
            <w:tcBorders>
              <w:top w:val="nil"/>
              <w:left w:val="outset" w:sz="6" w:space="0" w:color="auto"/>
              <w:bottom w:val="outset" w:sz="6" w:space="0" w:color="auto"/>
              <w:right w:val="outset" w:sz="6" w:space="0" w:color="auto"/>
            </w:tcBorders>
            <w:vAlign w:val="center"/>
            <w:hideMark/>
          </w:tcPr>
          <w:p w14:paraId="795794D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2FF72A9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828EAB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14C274B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03041CF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5</w:t>
            </w:r>
          </w:p>
        </w:tc>
        <w:tc>
          <w:tcPr>
            <w:tcW w:w="1032" w:type="dxa"/>
            <w:tcBorders>
              <w:top w:val="nil"/>
              <w:left w:val="outset" w:sz="6" w:space="0" w:color="auto"/>
              <w:bottom w:val="outset" w:sz="6" w:space="0" w:color="auto"/>
              <w:right w:val="outset" w:sz="6" w:space="0" w:color="auto"/>
            </w:tcBorders>
            <w:vAlign w:val="center"/>
            <w:hideMark/>
          </w:tcPr>
          <w:p w14:paraId="4FD922E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81DB21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64624F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C045D2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183CFE6"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6B1B991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6</w:t>
            </w:r>
          </w:p>
        </w:tc>
        <w:tc>
          <w:tcPr>
            <w:tcW w:w="1032" w:type="dxa"/>
            <w:tcBorders>
              <w:top w:val="nil"/>
              <w:left w:val="outset" w:sz="6" w:space="0" w:color="auto"/>
              <w:bottom w:val="outset" w:sz="6" w:space="0" w:color="auto"/>
              <w:right w:val="outset" w:sz="6" w:space="0" w:color="auto"/>
            </w:tcBorders>
            <w:vAlign w:val="center"/>
            <w:hideMark/>
          </w:tcPr>
          <w:p w14:paraId="1CCD61C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0E2CAEF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6341F36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7422B76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72E33BE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6</w:t>
            </w:r>
          </w:p>
        </w:tc>
        <w:tc>
          <w:tcPr>
            <w:tcW w:w="1032" w:type="dxa"/>
            <w:tcBorders>
              <w:top w:val="nil"/>
              <w:left w:val="outset" w:sz="6" w:space="0" w:color="auto"/>
              <w:bottom w:val="outset" w:sz="6" w:space="0" w:color="auto"/>
              <w:right w:val="outset" w:sz="6" w:space="0" w:color="auto"/>
            </w:tcBorders>
            <w:vAlign w:val="center"/>
            <w:hideMark/>
          </w:tcPr>
          <w:p w14:paraId="127E7B1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1945F22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2B67D49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95308C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5D56A556"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8CB60BB"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7</w:t>
            </w:r>
          </w:p>
        </w:tc>
        <w:tc>
          <w:tcPr>
            <w:tcW w:w="1032" w:type="dxa"/>
            <w:tcBorders>
              <w:top w:val="nil"/>
              <w:left w:val="outset" w:sz="6" w:space="0" w:color="auto"/>
              <w:bottom w:val="outset" w:sz="6" w:space="0" w:color="auto"/>
              <w:right w:val="outset" w:sz="6" w:space="0" w:color="auto"/>
            </w:tcBorders>
            <w:vAlign w:val="center"/>
            <w:hideMark/>
          </w:tcPr>
          <w:p w14:paraId="7D4AA5E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33CC2D3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AEF992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4D2746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68C7B4E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7</w:t>
            </w:r>
          </w:p>
        </w:tc>
        <w:tc>
          <w:tcPr>
            <w:tcW w:w="1032" w:type="dxa"/>
            <w:tcBorders>
              <w:top w:val="nil"/>
              <w:left w:val="outset" w:sz="6" w:space="0" w:color="auto"/>
              <w:bottom w:val="outset" w:sz="6" w:space="0" w:color="auto"/>
              <w:right w:val="outset" w:sz="6" w:space="0" w:color="auto"/>
            </w:tcBorders>
            <w:vAlign w:val="center"/>
            <w:hideMark/>
          </w:tcPr>
          <w:p w14:paraId="50750CC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357884A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B863B1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17957FD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5E12C83A"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6011B798"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8</w:t>
            </w:r>
          </w:p>
        </w:tc>
        <w:tc>
          <w:tcPr>
            <w:tcW w:w="1032" w:type="dxa"/>
            <w:tcBorders>
              <w:top w:val="nil"/>
              <w:left w:val="outset" w:sz="6" w:space="0" w:color="auto"/>
              <w:bottom w:val="outset" w:sz="6" w:space="0" w:color="auto"/>
              <w:right w:val="outset" w:sz="6" w:space="0" w:color="auto"/>
            </w:tcBorders>
            <w:vAlign w:val="center"/>
            <w:hideMark/>
          </w:tcPr>
          <w:p w14:paraId="22BD3CE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50D5447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20B0D3C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AB8B8B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5B92BB90"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8</w:t>
            </w:r>
          </w:p>
        </w:tc>
        <w:tc>
          <w:tcPr>
            <w:tcW w:w="1032" w:type="dxa"/>
            <w:tcBorders>
              <w:top w:val="nil"/>
              <w:left w:val="outset" w:sz="6" w:space="0" w:color="auto"/>
              <w:bottom w:val="outset" w:sz="6" w:space="0" w:color="auto"/>
              <w:right w:val="outset" w:sz="6" w:space="0" w:color="auto"/>
            </w:tcBorders>
            <w:vAlign w:val="center"/>
            <w:hideMark/>
          </w:tcPr>
          <w:p w14:paraId="27326BE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462B95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6A6DF7F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7CE3D4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0B2D04EB"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119852A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9</w:t>
            </w:r>
          </w:p>
        </w:tc>
        <w:tc>
          <w:tcPr>
            <w:tcW w:w="1032" w:type="dxa"/>
            <w:tcBorders>
              <w:top w:val="nil"/>
              <w:left w:val="outset" w:sz="6" w:space="0" w:color="auto"/>
              <w:bottom w:val="outset" w:sz="6" w:space="0" w:color="auto"/>
              <w:right w:val="outset" w:sz="6" w:space="0" w:color="auto"/>
            </w:tcBorders>
            <w:vAlign w:val="center"/>
            <w:hideMark/>
          </w:tcPr>
          <w:p w14:paraId="1BA8AF7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3160EC7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6E5C181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5E16526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1963031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9</w:t>
            </w:r>
          </w:p>
        </w:tc>
        <w:tc>
          <w:tcPr>
            <w:tcW w:w="1032" w:type="dxa"/>
            <w:tcBorders>
              <w:top w:val="nil"/>
              <w:left w:val="outset" w:sz="6" w:space="0" w:color="auto"/>
              <w:bottom w:val="outset" w:sz="6" w:space="0" w:color="auto"/>
              <w:right w:val="outset" w:sz="6" w:space="0" w:color="auto"/>
            </w:tcBorders>
            <w:vAlign w:val="center"/>
            <w:hideMark/>
          </w:tcPr>
          <w:p w14:paraId="067B725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48DF12C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0E14B7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E18096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075FA9D"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592258B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10</w:t>
            </w:r>
          </w:p>
        </w:tc>
        <w:tc>
          <w:tcPr>
            <w:tcW w:w="1032" w:type="dxa"/>
            <w:tcBorders>
              <w:top w:val="nil"/>
              <w:left w:val="outset" w:sz="6" w:space="0" w:color="auto"/>
              <w:bottom w:val="outset" w:sz="6" w:space="0" w:color="auto"/>
              <w:right w:val="outset" w:sz="6" w:space="0" w:color="auto"/>
            </w:tcBorders>
            <w:vAlign w:val="center"/>
            <w:hideMark/>
          </w:tcPr>
          <w:p w14:paraId="15B1C71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0304F3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85BED3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9A8109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7F91B19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10</w:t>
            </w:r>
          </w:p>
        </w:tc>
        <w:tc>
          <w:tcPr>
            <w:tcW w:w="1032" w:type="dxa"/>
            <w:tcBorders>
              <w:top w:val="nil"/>
              <w:left w:val="outset" w:sz="6" w:space="0" w:color="auto"/>
              <w:bottom w:val="outset" w:sz="6" w:space="0" w:color="auto"/>
              <w:right w:val="outset" w:sz="6" w:space="0" w:color="auto"/>
            </w:tcBorders>
            <w:vAlign w:val="center"/>
            <w:hideMark/>
          </w:tcPr>
          <w:p w14:paraId="13560EC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781889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F61C75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1529678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585028CE"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791C3EE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11</w:t>
            </w:r>
          </w:p>
        </w:tc>
        <w:tc>
          <w:tcPr>
            <w:tcW w:w="1032" w:type="dxa"/>
            <w:tcBorders>
              <w:top w:val="nil"/>
              <w:left w:val="outset" w:sz="6" w:space="0" w:color="auto"/>
              <w:bottom w:val="outset" w:sz="6" w:space="0" w:color="auto"/>
              <w:right w:val="outset" w:sz="6" w:space="0" w:color="auto"/>
            </w:tcBorders>
            <w:vAlign w:val="center"/>
            <w:hideMark/>
          </w:tcPr>
          <w:p w14:paraId="4BA7583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DF0773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D1A8A7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E3FD40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31B5B243"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11</w:t>
            </w:r>
          </w:p>
        </w:tc>
        <w:tc>
          <w:tcPr>
            <w:tcW w:w="1032" w:type="dxa"/>
            <w:tcBorders>
              <w:top w:val="nil"/>
              <w:left w:val="outset" w:sz="6" w:space="0" w:color="auto"/>
              <w:bottom w:val="outset" w:sz="6" w:space="0" w:color="auto"/>
              <w:right w:val="outset" w:sz="6" w:space="0" w:color="auto"/>
            </w:tcBorders>
            <w:vAlign w:val="center"/>
            <w:hideMark/>
          </w:tcPr>
          <w:p w14:paraId="2284842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0CE1DB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E56B7A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2FCFF75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4C0F92F5"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163A582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12</w:t>
            </w:r>
          </w:p>
        </w:tc>
        <w:tc>
          <w:tcPr>
            <w:tcW w:w="1032" w:type="dxa"/>
            <w:tcBorders>
              <w:top w:val="nil"/>
              <w:left w:val="outset" w:sz="6" w:space="0" w:color="auto"/>
              <w:bottom w:val="outset" w:sz="6" w:space="0" w:color="auto"/>
              <w:right w:val="outset" w:sz="6" w:space="0" w:color="auto"/>
            </w:tcBorders>
            <w:vAlign w:val="center"/>
            <w:hideMark/>
          </w:tcPr>
          <w:p w14:paraId="5753B60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417B857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ABCB67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74B0096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2066AEE2"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12</w:t>
            </w:r>
          </w:p>
        </w:tc>
        <w:tc>
          <w:tcPr>
            <w:tcW w:w="1032" w:type="dxa"/>
            <w:tcBorders>
              <w:top w:val="nil"/>
              <w:left w:val="outset" w:sz="6" w:space="0" w:color="auto"/>
              <w:bottom w:val="outset" w:sz="6" w:space="0" w:color="auto"/>
              <w:right w:val="outset" w:sz="6" w:space="0" w:color="auto"/>
            </w:tcBorders>
            <w:vAlign w:val="center"/>
            <w:hideMark/>
          </w:tcPr>
          <w:p w14:paraId="1E4FD99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785A2B6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63FC9D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82EF23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0E37C12D"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C858C7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13</w:t>
            </w:r>
          </w:p>
        </w:tc>
        <w:tc>
          <w:tcPr>
            <w:tcW w:w="1032" w:type="dxa"/>
            <w:tcBorders>
              <w:top w:val="nil"/>
              <w:left w:val="outset" w:sz="6" w:space="0" w:color="auto"/>
              <w:bottom w:val="outset" w:sz="6" w:space="0" w:color="auto"/>
              <w:right w:val="outset" w:sz="6" w:space="0" w:color="auto"/>
            </w:tcBorders>
            <w:vAlign w:val="center"/>
            <w:hideMark/>
          </w:tcPr>
          <w:p w14:paraId="7A6A3AF8"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8652D7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C8DDAF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2915FA1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4B272AD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13</w:t>
            </w:r>
          </w:p>
        </w:tc>
        <w:tc>
          <w:tcPr>
            <w:tcW w:w="1032" w:type="dxa"/>
            <w:tcBorders>
              <w:top w:val="nil"/>
              <w:left w:val="outset" w:sz="6" w:space="0" w:color="auto"/>
              <w:bottom w:val="outset" w:sz="6" w:space="0" w:color="auto"/>
              <w:right w:val="outset" w:sz="6" w:space="0" w:color="auto"/>
            </w:tcBorders>
            <w:vAlign w:val="center"/>
            <w:hideMark/>
          </w:tcPr>
          <w:p w14:paraId="38A2D9E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5A8DAF4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8894FF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6CE950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73018869"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BFAA575"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14</w:t>
            </w:r>
          </w:p>
        </w:tc>
        <w:tc>
          <w:tcPr>
            <w:tcW w:w="1032" w:type="dxa"/>
            <w:tcBorders>
              <w:top w:val="nil"/>
              <w:left w:val="outset" w:sz="6" w:space="0" w:color="auto"/>
              <w:bottom w:val="outset" w:sz="6" w:space="0" w:color="auto"/>
              <w:right w:val="outset" w:sz="6" w:space="0" w:color="auto"/>
            </w:tcBorders>
            <w:vAlign w:val="center"/>
            <w:hideMark/>
          </w:tcPr>
          <w:p w14:paraId="29AA1F4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7E7E628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51967AF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4F7DF8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0447CFD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14</w:t>
            </w:r>
          </w:p>
        </w:tc>
        <w:tc>
          <w:tcPr>
            <w:tcW w:w="1032" w:type="dxa"/>
            <w:tcBorders>
              <w:top w:val="nil"/>
              <w:left w:val="outset" w:sz="6" w:space="0" w:color="auto"/>
              <w:bottom w:val="outset" w:sz="6" w:space="0" w:color="auto"/>
              <w:right w:val="outset" w:sz="6" w:space="0" w:color="auto"/>
            </w:tcBorders>
            <w:vAlign w:val="center"/>
            <w:hideMark/>
          </w:tcPr>
          <w:p w14:paraId="51FCED4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6F27A0E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5E5464C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6AC172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10E38104"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1CDB2267"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15</w:t>
            </w:r>
          </w:p>
        </w:tc>
        <w:tc>
          <w:tcPr>
            <w:tcW w:w="1032" w:type="dxa"/>
            <w:tcBorders>
              <w:top w:val="nil"/>
              <w:left w:val="outset" w:sz="6" w:space="0" w:color="auto"/>
              <w:bottom w:val="outset" w:sz="6" w:space="0" w:color="auto"/>
              <w:right w:val="outset" w:sz="6" w:space="0" w:color="auto"/>
            </w:tcBorders>
            <w:vAlign w:val="center"/>
            <w:hideMark/>
          </w:tcPr>
          <w:p w14:paraId="1DC37F7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FFCEA7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54BBBDF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1733B0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7CACE31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15</w:t>
            </w:r>
          </w:p>
        </w:tc>
        <w:tc>
          <w:tcPr>
            <w:tcW w:w="1032" w:type="dxa"/>
            <w:tcBorders>
              <w:top w:val="nil"/>
              <w:left w:val="outset" w:sz="6" w:space="0" w:color="auto"/>
              <w:bottom w:val="outset" w:sz="6" w:space="0" w:color="auto"/>
              <w:right w:val="outset" w:sz="6" w:space="0" w:color="auto"/>
            </w:tcBorders>
            <w:vAlign w:val="center"/>
            <w:hideMark/>
          </w:tcPr>
          <w:p w14:paraId="0F900DB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246B202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3CBCC5D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0FDBA5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0FF48136"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2D93A44"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16</w:t>
            </w:r>
          </w:p>
        </w:tc>
        <w:tc>
          <w:tcPr>
            <w:tcW w:w="1032" w:type="dxa"/>
            <w:tcBorders>
              <w:top w:val="nil"/>
              <w:left w:val="outset" w:sz="6" w:space="0" w:color="auto"/>
              <w:bottom w:val="outset" w:sz="6" w:space="0" w:color="auto"/>
              <w:right w:val="outset" w:sz="6" w:space="0" w:color="auto"/>
            </w:tcBorders>
            <w:vAlign w:val="center"/>
            <w:hideMark/>
          </w:tcPr>
          <w:p w14:paraId="629D04F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3CD35AE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1353607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0A82AB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4E7C846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16</w:t>
            </w:r>
          </w:p>
        </w:tc>
        <w:tc>
          <w:tcPr>
            <w:tcW w:w="1032" w:type="dxa"/>
            <w:tcBorders>
              <w:top w:val="nil"/>
              <w:left w:val="outset" w:sz="6" w:space="0" w:color="auto"/>
              <w:bottom w:val="outset" w:sz="6" w:space="0" w:color="auto"/>
              <w:right w:val="outset" w:sz="6" w:space="0" w:color="auto"/>
            </w:tcBorders>
            <w:vAlign w:val="center"/>
            <w:hideMark/>
          </w:tcPr>
          <w:p w14:paraId="19EF506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0CECA2EA"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6D32AB8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BEAF63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66C398ED"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320DB74E"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17</w:t>
            </w:r>
          </w:p>
        </w:tc>
        <w:tc>
          <w:tcPr>
            <w:tcW w:w="1032" w:type="dxa"/>
            <w:tcBorders>
              <w:top w:val="nil"/>
              <w:left w:val="outset" w:sz="6" w:space="0" w:color="auto"/>
              <w:bottom w:val="outset" w:sz="6" w:space="0" w:color="auto"/>
              <w:right w:val="outset" w:sz="6" w:space="0" w:color="auto"/>
            </w:tcBorders>
            <w:vAlign w:val="center"/>
            <w:hideMark/>
          </w:tcPr>
          <w:p w14:paraId="533DF82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0B65378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50FDD3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CA6FA3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7CD9413A"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17</w:t>
            </w:r>
          </w:p>
        </w:tc>
        <w:tc>
          <w:tcPr>
            <w:tcW w:w="1032" w:type="dxa"/>
            <w:tcBorders>
              <w:top w:val="nil"/>
              <w:left w:val="outset" w:sz="6" w:space="0" w:color="auto"/>
              <w:bottom w:val="outset" w:sz="6" w:space="0" w:color="auto"/>
              <w:right w:val="outset" w:sz="6" w:space="0" w:color="auto"/>
            </w:tcBorders>
            <w:vAlign w:val="center"/>
            <w:hideMark/>
          </w:tcPr>
          <w:p w14:paraId="35A851F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155C7EC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1877F47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CEACCE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65D06AE0"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78CEA239"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18</w:t>
            </w:r>
          </w:p>
        </w:tc>
        <w:tc>
          <w:tcPr>
            <w:tcW w:w="1032" w:type="dxa"/>
            <w:tcBorders>
              <w:top w:val="nil"/>
              <w:left w:val="outset" w:sz="6" w:space="0" w:color="auto"/>
              <w:bottom w:val="outset" w:sz="6" w:space="0" w:color="auto"/>
              <w:right w:val="outset" w:sz="6" w:space="0" w:color="auto"/>
            </w:tcBorders>
            <w:vAlign w:val="center"/>
            <w:hideMark/>
          </w:tcPr>
          <w:p w14:paraId="2A3254A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67E64C87"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912CA4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0E713E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2BF4814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18</w:t>
            </w:r>
          </w:p>
        </w:tc>
        <w:tc>
          <w:tcPr>
            <w:tcW w:w="1032" w:type="dxa"/>
            <w:tcBorders>
              <w:top w:val="nil"/>
              <w:left w:val="outset" w:sz="6" w:space="0" w:color="auto"/>
              <w:bottom w:val="outset" w:sz="6" w:space="0" w:color="auto"/>
              <w:right w:val="outset" w:sz="6" w:space="0" w:color="auto"/>
            </w:tcBorders>
            <w:vAlign w:val="center"/>
            <w:hideMark/>
          </w:tcPr>
          <w:p w14:paraId="5E0F74C0"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11FED74C"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7896478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384262A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r w:rsidR="00DC5021" w:rsidRPr="00DC5021" w14:paraId="57D00FF0"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07A10006"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19</w:t>
            </w:r>
          </w:p>
        </w:tc>
        <w:tc>
          <w:tcPr>
            <w:tcW w:w="1032" w:type="dxa"/>
            <w:tcBorders>
              <w:top w:val="nil"/>
              <w:left w:val="outset" w:sz="6" w:space="0" w:color="auto"/>
              <w:bottom w:val="outset" w:sz="6" w:space="0" w:color="auto"/>
              <w:right w:val="outset" w:sz="6" w:space="0" w:color="auto"/>
            </w:tcBorders>
            <w:vAlign w:val="center"/>
            <w:hideMark/>
          </w:tcPr>
          <w:p w14:paraId="468AA831"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50633A9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9CC7893"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043A4339"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4A318E70"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19</w:t>
            </w:r>
          </w:p>
        </w:tc>
        <w:tc>
          <w:tcPr>
            <w:tcW w:w="1032" w:type="dxa"/>
            <w:tcBorders>
              <w:top w:val="nil"/>
              <w:left w:val="outset" w:sz="6" w:space="0" w:color="auto"/>
              <w:bottom w:val="outset" w:sz="6" w:space="0" w:color="auto"/>
              <w:right w:val="outset" w:sz="6" w:space="0" w:color="auto"/>
            </w:tcBorders>
            <w:vAlign w:val="center"/>
            <w:hideMark/>
          </w:tcPr>
          <w:p w14:paraId="6A32496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2636279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69AAB46"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76A94BD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r>
      <w:tr w:rsidR="00DC5021" w:rsidRPr="00DC5021" w14:paraId="39156EA7" w14:textId="77777777" w:rsidTr="001E31F5">
        <w:tc>
          <w:tcPr>
            <w:tcW w:w="1032" w:type="dxa"/>
            <w:tcBorders>
              <w:top w:val="nil"/>
              <w:left w:val="outset" w:sz="6" w:space="0" w:color="auto"/>
              <w:bottom w:val="outset" w:sz="6" w:space="0" w:color="auto"/>
              <w:right w:val="outset" w:sz="6" w:space="0" w:color="auto"/>
            </w:tcBorders>
            <w:shd w:val="clear" w:color="auto" w:fill="CCFFFF"/>
            <w:vAlign w:val="center"/>
            <w:hideMark/>
          </w:tcPr>
          <w:p w14:paraId="64003BEF"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20</w:t>
            </w:r>
          </w:p>
        </w:tc>
        <w:tc>
          <w:tcPr>
            <w:tcW w:w="1032" w:type="dxa"/>
            <w:tcBorders>
              <w:top w:val="nil"/>
              <w:left w:val="outset" w:sz="6" w:space="0" w:color="auto"/>
              <w:bottom w:val="outset" w:sz="6" w:space="0" w:color="auto"/>
              <w:right w:val="outset" w:sz="6" w:space="0" w:color="auto"/>
            </w:tcBorders>
            <w:vAlign w:val="center"/>
            <w:hideMark/>
          </w:tcPr>
          <w:p w14:paraId="7808202E"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c>
          <w:tcPr>
            <w:tcW w:w="1032" w:type="dxa"/>
            <w:tcBorders>
              <w:top w:val="nil"/>
              <w:left w:val="outset" w:sz="6" w:space="0" w:color="auto"/>
              <w:bottom w:val="outset" w:sz="6" w:space="0" w:color="auto"/>
              <w:right w:val="outset" w:sz="6" w:space="0" w:color="auto"/>
            </w:tcBorders>
            <w:vAlign w:val="center"/>
            <w:hideMark/>
          </w:tcPr>
          <w:p w14:paraId="6AC7752D"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00E731EB"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4072AD8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shd w:val="clear" w:color="auto" w:fill="CCFFFF"/>
            <w:vAlign w:val="center"/>
            <w:hideMark/>
          </w:tcPr>
          <w:p w14:paraId="0A77235B"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20</w:t>
            </w:r>
          </w:p>
        </w:tc>
        <w:tc>
          <w:tcPr>
            <w:tcW w:w="1032" w:type="dxa"/>
            <w:tcBorders>
              <w:top w:val="nil"/>
              <w:left w:val="outset" w:sz="6" w:space="0" w:color="auto"/>
              <w:bottom w:val="outset" w:sz="6" w:space="0" w:color="auto"/>
              <w:right w:val="outset" w:sz="6" w:space="0" w:color="auto"/>
            </w:tcBorders>
            <w:vAlign w:val="center"/>
            <w:hideMark/>
          </w:tcPr>
          <w:p w14:paraId="179411CF"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1</w:t>
            </w:r>
          </w:p>
        </w:tc>
        <w:tc>
          <w:tcPr>
            <w:tcW w:w="1032" w:type="dxa"/>
            <w:tcBorders>
              <w:top w:val="nil"/>
              <w:left w:val="outset" w:sz="6" w:space="0" w:color="auto"/>
              <w:bottom w:val="outset" w:sz="6" w:space="0" w:color="auto"/>
              <w:right w:val="outset" w:sz="6" w:space="0" w:color="auto"/>
            </w:tcBorders>
            <w:vAlign w:val="center"/>
            <w:hideMark/>
          </w:tcPr>
          <w:p w14:paraId="267BEB12"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2</w:t>
            </w:r>
          </w:p>
        </w:tc>
        <w:tc>
          <w:tcPr>
            <w:tcW w:w="1032" w:type="dxa"/>
            <w:tcBorders>
              <w:top w:val="nil"/>
              <w:left w:val="outset" w:sz="6" w:space="0" w:color="auto"/>
              <w:bottom w:val="outset" w:sz="6" w:space="0" w:color="auto"/>
              <w:right w:val="outset" w:sz="6" w:space="0" w:color="auto"/>
            </w:tcBorders>
            <w:vAlign w:val="center"/>
            <w:hideMark/>
          </w:tcPr>
          <w:p w14:paraId="7AF5E634"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3</w:t>
            </w:r>
          </w:p>
        </w:tc>
        <w:tc>
          <w:tcPr>
            <w:tcW w:w="1032" w:type="dxa"/>
            <w:tcBorders>
              <w:top w:val="nil"/>
              <w:left w:val="outset" w:sz="6" w:space="0" w:color="auto"/>
              <w:bottom w:val="outset" w:sz="6" w:space="0" w:color="auto"/>
              <w:right w:val="outset" w:sz="6" w:space="0" w:color="auto"/>
            </w:tcBorders>
            <w:vAlign w:val="center"/>
            <w:hideMark/>
          </w:tcPr>
          <w:p w14:paraId="468D62D5" w14:textId="77777777" w:rsidR="00DC5021" w:rsidRPr="00DC5021" w:rsidRDefault="00DC5021" w:rsidP="00DC5021">
            <w:pPr>
              <w:spacing w:after="0" w:line="360" w:lineRule="auto"/>
              <w:jc w:val="center"/>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w:t>
            </w:r>
          </w:p>
        </w:tc>
      </w:tr>
    </w:tbl>
    <w:p w14:paraId="0642DE61" w14:textId="77777777" w:rsidR="00DC5021" w:rsidRPr="00DC5021" w:rsidRDefault="00DC5021" w:rsidP="00DC5021">
      <w:pPr>
        <w:spacing w:after="0" w:line="360" w:lineRule="auto"/>
        <w:jc w:val="center"/>
        <w:rPr>
          <w:rFonts w:ascii="Times New Roman" w:eastAsia="SimSun" w:hAnsi="Times New Roman" w:cs="Times New Roman"/>
          <w:b/>
          <w:kern w:val="0"/>
          <w:sz w:val="24"/>
          <w:szCs w:val="24"/>
          <w:lang w:eastAsia="ru-RU"/>
          <w14:ligatures w14:val="none"/>
        </w:rPr>
      </w:pPr>
      <w:r w:rsidRPr="00DC5021">
        <w:rPr>
          <w:rFonts w:ascii="Times New Roman" w:eastAsia="SimSun" w:hAnsi="Times New Roman" w:cs="Times New Roman"/>
          <w:b/>
          <w:kern w:val="0"/>
          <w:sz w:val="24"/>
          <w:szCs w:val="24"/>
          <w:lang w:eastAsia="ru-RU"/>
          <w14:ligatures w14:val="none"/>
        </w:rPr>
        <w:t>Интерпретация результатов</w:t>
      </w:r>
    </w:p>
    <w:p w14:paraId="4E59DD52" w14:textId="77777777" w:rsidR="00DC5021" w:rsidRPr="00DC5021" w:rsidRDefault="00DC5021" w:rsidP="00DC5021">
      <w:pPr>
        <w:spacing w:after="0" w:line="360" w:lineRule="auto"/>
        <w:ind w:firstLine="708"/>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При анализе результатов надо иметь в виду, что общий итоговый показатель по каждой из </w:t>
      </w:r>
      <w:proofErr w:type="spellStart"/>
      <w:r w:rsidRPr="00DC5021">
        <w:rPr>
          <w:rFonts w:ascii="Times New Roman" w:eastAsia="SimSun" w:hAnsi="Times New Roman" w:cs="Times New Roman"/>
          <w:kern w:val="0"/>
          <w:sz w:val="24"/>
          <w:szCs w:val="24"/>
          <w:lang w:eastAsia="ru-RU"/>
          <w14:ligatures w14:val="none"/>
        </w:rPr>
        <w:t>подшкал</w:t>
      </w:r>
      <w:proofErr w:type="spellEnd"/>
      <w:r w:rsidRPr="00DC5021">
        <w:rPr>
          <w:rFonts w:ascii="Times New Roman" w:eastAsia="SimSun" w:hAnsi="Times New Roman" w:cs="Times New Roman"/>
          <w:kern w:val="0"/>
          <w:sz w:val="24"/>
          <w:szCs w:val="24"/>
          <w:lang w:eastAsia="ru-RU"/>
          <w14:ligatures w14:val="none"/>
        </w:rPr>
        <w:t xml:space="preserve"> может находиться в диапазоне от 20 до 80 баллов. При этом, чем выше итоговый показатель, тем выше уровень тревожности (ситуативной или личностной). </w:t>
      </w:r>
    </w:p>
    <w:p w14:paraId="688C6176"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При интерпретации показателей можно использовать следующие ориентировочные оценки тревожности:</w:t>
      </w:r>
    </w:p>
    <w:p w14:paraId="6C83E16D" w14:textId="77777777" w:rsidR="00DC5021" w:rsidRPr="00DC5021" w:rsidRDefault="00DC5021" w:rsidP="00DC5021">
      <w:pPr>
        <w:numPr>
          <w:ilvl w:val="0"/>
          <w:numId w:val="23"/>
        </w:num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до 30 баллов – низкая, </w:t>
      </w:r>
    </w:p>
    <w:p w14:paraId="1A6C1294" w14:textId="77777777" w:rsidR="00DC5021" w:rsidRPr="00DC5021" w:rsidRDefault="00DC5021" w:rsidP="00DC5021">
      <w:pPr>
        <w:numPr>
          <w:ilvl w:val="0"/>
          <w:numId w:val="23"/>
        </w:num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31 – 44 </w:t>
      </w:r>
      <w:proofErr w:type="gramStart"/>
      <w:r w:rsidRPr="00DC5021">
        <w:rPr>
          <w:rFonts w:ascii="Times New Roman" w:eastAsia="SimSun" w:hAnsi="Times New Roman" w:cs="Times New Roman"/>
          <w:kern w:val="0"/>
          <w:sz w:val="24"/>
          <w:szCs w:val="24"/>
          <w:lang w:eastAsia="ru-RU"/>
          <w14:ligatures w14:val="none"/>
        </w:rPr>
        <w:t>балла  –</w:t>
      </w:r>
      <w:proofErr w:type="gramEnd"/>
      <w:r w:rsidRPr="00DC5021">
        <w:rPr>
          <w:rFonts w:ascii="Times New Roman" w:eastAsia="SimSun" w:hAnsi="Times New Roman" w:cs="Times New Roman"/>
          <w:kern w:val="0"/>
          <w:sz w:val="24"/>
          <w:szCs w:val="24"/>
          <w:lang w:eastAsia="ru-RU"/>
          <w14:ligatures w14:val="none"/>
        </w:rPr>
        <w:t xml:space="preserve">  умеренная;</w:t>
      </w:r>
    </w:p>
    <w:p w14:paraId="3F117488" w14:textId="77777777" w:rsidR="00DC5021" w:rsidRPr="00DC5021" w:rsidRDefault="00DC5021" w:rsidP="00DC5021">
      <w:pPr>
        <w:numPr>
          <w:ilvl w:val="0"/>
          <w:numId w:val="23"/>
        </w:num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45 и более - высокая.</w:t>
      </w:r>
    </w:p>
    <w:p w14:paraId="1BB06B29"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Личности, относимые к категории </w:t>
      </w:r>
      <w:proofErr w:type="spellStart"/>
      <w:r w:rsidRPr="00DC5021">
        <w:rPr>
          <w:rFonts w:ascii="Times New Roman" w:eastAsia="SimSun" w:hAnsi="Times New Roman" w:cs="Times New Roman"/>
          <w:kern w:val="0"/>
          <w:sz w:val="24"/>
          <w:szCs w:val="24"/>
          <w:lang w:eastAsia="ru-RU"/>
          <w14:ligatures w14:val="none"/>
        </w:rPr>
        <w:t>высокотревожных</w:t>
      </w:r>
      <w:proofErr w:type="spellEnd"/>
      <w:r w:rsidRPr="00DC5021">
        <w:rPr>
          <w:rFonts w:ascii="Times New Roman" w:eastAsia="SimSun" w:hAnsi="Times New Roman" w:cs="Times New Roman"/>
          <w:kern w:val="0"/>
          <w:sz w:val="24"/>
          <w:szCs w:val="24"/>
          <w:lang w:eastAsia="ru-RU"/>
          <w14:ligatures w14:val="none"/>
        </w:rPr>
        <w:t xml:space="preserve">,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w:t>
      </w:r>
      <w:r w:rsidRPr="00DC5021">
        <w:rPr>
          <w:rFonts w:ascii="Times New Roman" w:eastAsia="SimSun" w:hAnsi="Times New Roman" w:cs="Times New Roman"/>
          <w:kern w:val="0"/>
          <w:sz w:val="24"/>
          <w:szCs w:val="24"/>
          <w:lang w:eastAsia="ru-RU"/>
          <w14:ligatures w14:val="none"/>
        </w:rPr>
        <w:lastRenderedPageBreak/>
        <w:t xml:space="preserve">предполагать у него появление состояния тревожности в разнообразных ситуациях, особенно когда они касаются оценки его компетенции и престижа. </w:t>
      </w:r>
    </w:p>
    <w:p w14:paraId="5A0BD0FF" w14:textId="77777777" w:rsidR="00DC5021" w:rsidRPr="00DC5021" w:rsidRDefault="00DC5021" w:rsidP="00DC5021">
      <w:pPr>
        <w:spacing w:after="0" w:line="360" w:lineRule="auto"/>
        <w:ind w:firstLine="708"/>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 </w:t>
      </w:r>
    </w:p>
    <w:p w14:paraId="125D9CF5" w14:textId="77777777" w:rsidR="00DC5021" w:rsidRPr="00DC5021" w:rsidRDefault="00DC5021" w:rsidP="00DC5021">
      <w:pPr>
        <w:spacing w:after="0" w:line="360" w:lineRule="auto"/>
        <w:ind w:firstLine="708"/>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Для </w:t>
      </w:r>
      <w:proofErr w:type="spellStart"/>
      <w:r w:rsidRPr="00DC5021">
        <w:rPr>
          <w:rFonts w:ascii="Times New Roman" w:eastAsia="SimSun" w:hAnsi="Times New Roman" w:cs="Times New Roman"/>
          <w:kern w:val="0"/>
          <w:sz w:val="24"/>
          <w:szCs w:val="24"/>
          <w:lang w:eastAsia="ru-RU"/>
          <w14:ligatures w14:val="none"/>
        </w:rPr>
        <w:t>низкотревожных</w:t>
      </w:r>
      <w:proofErr w:type="spellEnd"/>
      <w:r w:rsidRPr="00DC5021">
        <w:rPr>
          <w:rFonts w:ascii="Times New Roman" w:eastAsia="SimSun" w:hAnsi="Times New Roman" w:cs="Times New Roman"/>
          <w:kern w:val="0"/>
          <w:sz w:val="24"/>
          <w:szCs w:val="24"/>
          <w:lang w:eastAsia="ru-RU"/>
          <w14:ligatures w14:val="none"/>
        </w:rP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 </w:t>
      </w:r>
    </w:p>
    <w:p w14:paraId="2C5B2012" w14:textId="77777777" w:rsidR="00DC5021" w:rsidRPr="00DC5021" w:rsidRDefault="00DC5021" w:rsidP="00DC5021">
      <w:pPr>
        <w:spacing w:after="0" w:line="360" w:lineRule="auto"/>
        <w:ind w:firstLine="708"/>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Состояние реактивной (ситуационной) тревоги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w:t>
      </w:r>
      <w:proofErr w:type="spellStart"/>
      <w:r w:rsidRPr="00DC5021">
        <w:rPr>
          <w:rFonts w:ascii="Times New Roman" w:eastAsia="SimSun" w:hAnsi="Times New Roman" w:cs="Times New Roman"/>
          <w:kern w:val="0"/>
          <w:sz w:val="24"/>
          <w:szCs w:val="24"/>
          <w:lang w:eastAsia="ru-RU"/>
          <w14:ligatures w14:val="none"/>
        </w:rPr>
        <w:t>подшкале</w:t>
      </w:r>
      <w:proofErr w:type="spellEnd"/>
      <w:r w:rsidRPr="00DC5021">
        <w:rPr>
          <w:rFonts w:ascii="Times New Roman" w:eastAsia="SimSun" w:hAnsi="Times New Roman" w:cs="Times New Roman"/>
          <w:kern w:val="0"/>
          <w:sz w:val="24"/>
          <w:szCs w:val="24"/>
          <w:lang w:eastAsia="ru-RU"/>
          <w14:ligatures w14:val="none"/>
        </w:rPr>
        <w:t xml:space="preserve">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 </w:t>
      </w:r>
    </w:p>
    <w:p w14:paraId="3EEA2DCD" w14:textId="77777777" w:rsidR="00DC5021" w:rsidRPr="00DC5021" w:rsidRDefault="00DC5021" w:rsidP="00DC5021">
      <w:pPr>
        <w:spacing w:after="0" w:line="360" w:lineRule="auto"/>
        <w:ind w:firstLine="708"/>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Личностная тревожность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w:t>
      </w:r>
      <w:proofErr w:type="gramStart"/>
      <w:r w:rsidRPr="00DC5021">
        <w:rPr>
          <w:rFonts w:ascii="Times New Roman" w:eastAsia="SimSun" w:hAnsi="Times New Roman" w:cs="Times New Roman"/>
          <w:kern w:val="0"/>
          <w:sz w:val="24"/>
          <w:szCs w:val="24"/>
          <w:lang w:eastAsia="ru-RU"/>
          <w14:ligatures w14:val="none"/>
        </w:rPr>
        <w:t>на субъекта</w:t>
      </w:r>
      <w:proofErr w:type="gramEnd"/>
      <w:r w:rsidRPr="00DC5021">
        <w:rPr>
          <w:rFonts w:ascii="Times New Roman" w:eastAsia="SimSun" w:hAnsi="Times New Roman" w:cs="Times New Roman"/>
          <w:kern w:val="0"/>
          <w:sz w:val="24"/>
          <w:szCs w:val="24"/>
          <w:lang w:eastAsia="ru-RU"/>
          <w14:ligatures w14:val="none"/>
        </w:rPr>
        <w:t xml:space="preserve">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 </w:t>
      </w:r>
    </w:p>
    <w:p w14:paraId="38EBF474" w14:textId="77777777" w:rsidR="00DC5021" w:rsidRPr="00DC5021" w:rsidRDefault="00DC5021" w:rsidP="00DC5021">
      <w:pPr>
        <w:spacing w:after="0" w:line="360" w:lineRule="auto"/>
        <w:jc w:val="both"/>
        <w:rPr>
          <w:rFonts w:ascii="Times New Roman" w:eastAsia="SimSun" w:hAnsi="Times New Roman" w:cs="Times New Roman"/>
          <w:kern w:val="0"/>
          <w:sz w:val="24"/>
          <w:szCs w:val="24"/>
          <w:lang w:eastAsia="ru-RU"/>
          <w14:ligatures w14:val="none"/>
        </w:rPr>
      </w:pPr>
      <w:r w:rsidRPr="00DC5021">
        <w:rPr>
          <w:rFonts w:ascii="Times New Roman" w:eastAsia="SimSun" w:hAnsi="Times New Roman" w:cs="Times New Roman"/>
          <w:kern w:val="0"/>
          <w:sz w:val="24"/>
          <w:szCs w:val="24"/>
          <w:lang w:eastAsia="ru-RU"/>
          <w14:ligatures w14:val="none"/>
        </w:rPr>
        <w:t xml:space="preserve">Сопоставление результатов по обеим </w:t>
      </w:r>
      <w:proofErr w:type="spellStart"/>
      <w:r w:rsidRPr="00DC5021">
        <w:rPr>
          <w:rFonts w:ascii="Times New Roman" w:eastAsia="SimSun" w:hAnsi="Times New Roman" w:cs="Times New Roman"/>
          <w:kern w:val="0"/>
          <w:sz w:val="24"/>
          <w:szCs w:val="24"/>
          <w:lang w:eastAsia="ru-RU"/>
          <w14:ligatures w14:val="none"/>
        </w:rPr>
        <w:t>подшкалам</w:t>
      </w:r>
      <w:proofErr w:type="spellEnd"/>
      <w:r w:rsidRPr="00DC5021">
        <w:rPr>
          <w:rFonts w:ascii="Times New Roman" w:eastAsia="SimSun" w:hAnsi="Times New Roman" w:cs="Times New Roman"/>
          <w:kern w:val="0"/>
          <w:sz w:val="24"/>
          <w:szCs w:val="24"/>
          <w:lang w:eastAsia="ru-RU"/>
          <w14:ligatures w14:val="none"/>
        </w:rPr>
        <w:t xml:space="preserve"> дает возможность оценить индивидуальную значимость стрессовой ситуации для испытуемого. Шкала Спилбергера в 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14:paraId="4F0DDDF5"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Приложение 3 </w:t>
      </w:r>
    </w:p>
    <w:p w14:paraId="6208D55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2"/>
        <w:rPr>
          <w:rFonts w:ascii="Times New Roman" w:eastAsia="Times New Roman" w:hAnsi="Times New Roman" w:cs="Times New Roman"/>
          <w:b/>
          <w:bCs/>
          <w:spacing w:val="-5"/>
          <w:kern w:val="0"/>
          <w:sz w:val="24"/>
          <w:szCs w:val="24"/>
          <w:bdr w:val="none" w:sz="0" w:space="0" w:color="auto" w:frame="1"/>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Лист оценки динамики тревожности по тесту Спилбергера-Ханина</w:t>
      </w:r>
    </w:p>
    <w:p w14:paraId="07ED8CE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lang w:eastAsia="ru-RU"/>
          <w14:ligatures w14:val="none"/>
        </w:rPr>
        <w:tab/>
      </w:r>
      <w:r w:rsidRPr="00DC5021">
        <w:rPr>
          <w:rFonts w:ascii="Times New Roman" w:eastAsia="Times New Roman" w:hAnsi="Times New Roman" w:cs="Times New Roman"/>
          <w:bCs/>
          <w:spacing w:val="-5"/>
          <w:kern w:val="0"/>
          <w:sz w:val="24"/>
          <w:szCs w:val="24"/>
          <w:lang w:eastAsia="ru-RU"/>
          <w14:ligatures w14:val="none"/>
        </w:rPr>
        <w:t>Тест Спилбергера-Ханина предназначен для диагностики уровня личностной и реактивной тревожности. Лист оценки позволяет фиксировать динамику изменений тревожности испытуемого. Ниже представлен пример листа оценки динамики тревожности по данному тесту.</w:t>
      </w:r>
    </w:p>
    <w:p w14:paraId="3F433E0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Лист оценки динамики тревожности</w:t>
      </w:r>
    </w:p>
    <w:p w14:paraId="11AF70A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lastRenderedPageBreak/>
        <w:t>ФИО учащегося: _______________________</w:t>
      </w:r>
    </w:p>
    <w:p w14:paraId="128195E8"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Класс: _______   Возраст: ______   Дата начала исследования: __________</w:t>
      </w:r>
    </w:p>
    <w:p w14:paraId="1060939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w:t>
      </w:r>
      <w:r w:rsidRPr="00DC5021">
        <w:rPr>
          <w:rFonts w:ascii="Times New Roman" w:eastAsia="Times New Roman" w:hAnsi="Times New Roman" w:cs="Times New Roman"/>
          <w:bCs/>
          <w:spacing w:val="-5"/>
          <w:kern w:val="0"/>
          <w:sz w:val="24"/>
          <w:szCs w:val="24"/>
          <w:lang w:eastAsia="ru-RU"/>
          <w14:ligatures w14:val="none"/>
        </w:rPr>
        <w:tab/>
        <w:t>Показатель</w:t>
      </w:r>
      <w:r w:rsidRPr="00DC5021">
        <w:rPr>
          <w:rFonts w:ascii="Times New Roman" w:eastAsia="Times New Roman" w:hAnsi="Times New Roman" w:cs="Times New Roman"/>
          <w:bCs/>
          <w:spacing w:val="-5"/>
          <w:kern w:val="0"/>
          <w:sz w:val="24"/>
          <w:szCs w:val="24"/>
          <w:lang w:eastAsia="ru-RU"/>
          <w14:ligatures w14:val="none"/>
        </w:rPr>
        <w:tab/>
        <w:t>Начальное значение</w:t>
      </w:r>
      <w:r w:rsidRPr="00DC5021">
        <w:rPr>
          <w:rFonts w:ascii="Times New Roman" w:eastAsia="Times New Roman" w:hAnsi="Times New Roman" w:cs="Times New Roman"/>
          <w:bCs/>
          <w:spacing w:val="-5"/>
          <w:kern w:val="0"/>
          <w:sz w:val="24"/>
          <w:szCs w:val="24"/>
          <w:lang w:eastAsia="ru-RU"/>
          <w14:ligatures w14:val="none"/>
        </w:rPr>
        <w:tab/>
        <w:t>Промежуточные значения</w:t>
      </w:r>
      <w:r w:rsidRPr="00DC5021">
        <w:rPr>
          <w:rFonts w:ascii="Times New Roman" w:eastAsia="Times New Roman" w:hAnsi="Times New Roman" w:cs="Times New Roman"/>
          <w:bCs/>
          <w:spacing w:val="-5"/>
          <w:kern w:val="0"/>
          <w:sz w:val="24"/>
          <w:szCs w:val="24"/>
          <w:lang w:eastAsia="ru-RU"/>
          <w14:ligatures w14:val="none"/>
        </w:rPr>
        <w:tab/>
        <w:t>Итоговое значение</w:t>
      </w:r>
    </w:p>
    <w:p w14:paraId="640AC51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1</w:t>
      </w:r>
      <w:r w:rsidRPr="00DC5021">
        <w:rPr>
          <w:rFonts w:ascii="Times New Roman" w:eastAsia="Times New Roman" w:hAnsi="Times New Roman" w:cs="Times New Roman"/>
          <w:bCs/>
          <w:spacing w:val="-5"/>
          <w:kern w:val="0"/>
          <w:sz w:val="24"/>
          <w:szCs w:val="24"/>
          <w:lang w:eastAsia="ru-RU"/>
          <w14:ligatures w14:val="none"/>
        </w:rPr>
        <w:tab/>
        <w:t>Личностная тревога</w:t>
      </w:r>
      <w:r w:rsidRPr="00DC5021">
        <w:rPr>
          <w:rFonts w:ascii="Times New Roman" w:eastAsia="Times New Roman" w:hAnsi="Times New Roman" w:cs="Times New Roman"/>
          <w:bCs/>
          <w:spacing w:val="-5"/>
          <w:kern w:val="0"/>
          <w:sz w:val="24"/>
          <w:szCs w:val="24"/>
          <w:lang w:eastAsia="ru-RU"/>
          <w14:ligatures w14:val="none"/>
        </w:rPr>
        <w:tab/>
      </w:r>
      <w:r w:rsidRPr="00DC5021">
        <w:rPr>
          <w:rFonts w:ascii="Times New Roman" w:eastAsia="Times New Roman" w:hAnsi="Times New Roman" w:cs="Times New Roman"/>
          <w:bCs/>
          <w:spacing w:val="-5"/>
          <w:kern w:val="0"/>
          <w:sz w:val="24"/>
          <w:szCs w:val="24"/>
          <w:lang w:eastAsia="ru-RU"/>
          <w14:ligatures w14:val="none"/>
        </w:rPr>
        <w:tab/>
      </w:r>
      <w:r w:rsidRPr="00DC5021">
        <w:rPr>
          <w:rFonts w:ascii="Times New Roman" w:eastAsia="Times New Roman" w:hAnsi="Times New Roman" w:cs="Times New Roman"/>
          <w:bCs/>
          <w:spacing w:val="-5"/>
          <w:kern w:val="0"/>
          <w:sz w:val="24"/>
          <w:szCs w:val="24"/>
          <w:lang w:eastAsia="ru-RU"/>
          <w14:ligatures w14:val="none"/>
        </w:rPr>
        <w:tab/>
      </w:r>
    </w:p>
    <w:p w14:paraId="0C372CBE"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2</w:t>
      </w:r>
      <w:r w:rsidRPr="00DC5021">
        <w:rPr>
          <w:rFonts w:ascii="Times New Roman" w:eastAsia="Times New Roman" w:hAnsi="Times New Roman" w:cs="Times New Roman"/>
          <w:bCs/>
          <w:spacing w:val="-5"/>
          <w:kern w:val="0"/>
          <w:sz w:val="24"/>
          <w:szCs w:val="24"/>
          <w:lang w:eastAsia="ru-RU"/>
          <w14:ligatures w14:val="none"/>
        </w:rPr>
        <w:tab/>
        <w:t>Реактивная тревога</w:t>
      </w:r>
      <w:r w:rsidRPr="00DC5021">
        <w:rPr>
          <w:rFonts w:ascii="Times New Roman" w:eastAsia="Times New Roman" w:hAnsi="Times New Roman" w:cs="Times New Roman"/>
          <w:bCs/>
          <w:spacing w:val="-5"/>
          <w:kern w:val="0"/>
          <w:sz w:val="24"/>
          <w:szCs w:val="24"/>
          <w:lang w:eastAsia="ru-RU"/>
          <w14:ligatures w14:val="none"/>
        </w:rPr>
        <w:tab/>
      </w:r>
      <w:r w:rsidRPr="00DC5021">
        <w:rPr>
          <w:rFonts w:ascii="Times New Roman" w:eastAsia="Times New Roman" w:hAnsi="Times New Roman" w:cs="Times New Roman"/>
          <w:bCs/>
          <w:spacing w:val="-5"/>
          <w:kern w:val="0"/>
          <w:sz w:val="24"/>
          <w:szCs w:val="24"/>
          <w:lang w:eastAsia="ru-RU"/>
          <w14:ligatures w14:val="none"/>
        </w:rPr>
        <w:tab/>
      </w:r>
      <w:r w:rsidRPr="00DC5021">
        <w:rPr>
          <w:rFonts w:ascii="Times New Roman" w:eastAsia="Times New Roman" w:hAnsi="Times New Roman" w:cs="Times New Roman"/>
          <w:bCs/>
          <w:spacing w:val="-5"/>
          <w:kern w:val="0"/>
          <w:sz w:val="24"/>
          <w:szCs w:val="24"/>
          <w:lang w:eastAsia="ru-RU"/>
          <w14:ligatures w14:val="none"/>
        </w:rPr>
        <w:tab/>
      </w:r>
    </w:p>
    <w:p w14:paraId="3BBC296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Интерпретация показателей:</w:t>
      </w:r>
    </w:p>
    <w:p w14:paraId="3C8D069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Низкий уровень тревоги: 20—30 баллов</w:t>
      </w:r>
    </w:p>
    <w:p w14:paraId="0943D01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Средний уровень тревоги: 31—45 баллов</w:t>
      </w:r>
    </w:p>
    <w:p w14:paraId="0991C889"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Высокий уровень тревоги: 46—80 баллов</w:t>
      </w:r>
    </w:p>
    <w:p w14:paraId="38C6F7A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Примечания и рекомендации:</w:t>
      </w:r>
    </w:p>
    <w:p w14:paraId="44169662"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Для анализа динамики оцениваются изменения значений каждого показателя.</w:t>
      </w:r>
    </w:p>
    <w:p w14:paraId="3193FE9A"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Рекомендуется проводить повторное тестирование каждые 3 месяца.</w:t>
      </w:r>
    </w:p>
    <w:p w14:paraId="159B1AFC"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По результатам теста рекомендуется консультация психолога при высоких значениях тревожности.</w:t>
      </w:r>
    </w:p>
    <w:p w14:paraId="7A67027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outlineLvl w:val="2"/>
        <w:rPr>
          <w:rFonts w:ascii="Times New Roman" w:eastAsia="Times New Roman" w:hAnsi="Times New Roman" w:cs="Times New Roman"/>
          <w:bCs/>
          <w:spacing w:val="-5"/>
          <w:kern w:val="0"/>
          <w:sz w:val="24"/>
          <w:szCs w:val="24"/>
          <w:lang w:eastAsia="ru-RU"/>
          <w14:ligatures w14:val="none"/>
        </w:rPr>
      </w:pPr>
      <w:r w:rsidRPr="00DC5021">
        <w:rPr>
          <w:rFonts w:ascii="Times New Roman" w:eastAsia="Times New Roman" w:hAnsi="Times New Roman" w:cs="Times New Roman"/>
          <w:bCs/>
          <w:spacing w:val="-5"/>
          <w:kern w:val="0"/>
          <w:sz w:val="24"/>
          <w:szCs w:val="24"/>
          <w:lang w:eastAsia="ru-RU"/>
          <w14:ligatures w14:val="none"/>
        </w:rPr>
        <w:t>Этот лист удобен для систематического наблюдения за уровнем тревожности учащихся и отслеживания позитивных изменений в результате коррекционной работы.</w:t>
      </w:r>
    </w:p>
    <w:p w14:paraId="5CD7B0E1"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ФИО ученика: _________________________ Класс: ________ Пол: _____ Возраст: ___</w:t>
      </w:r>
    </w:p>
    <w:p w14:paraId="59A9938F"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Баллы по шкале тревожности:</w:t>
      </w:r>
    </w:p>
    <w:p w14:paraId="598EBD6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До эксперимента: _____</w:t>
      </w:r>
    </w:p>
    <w:p w14:paraId="5404D3D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После эксперимента: _____</w:t>
      </w:r>
    </w:p>
    <w:p w14:paraId="583F9427"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bdr w:val="none" w:sz="0" w:space="0" w:color="auto" w:frame="1"/>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Изменение показателя: (+/-) _____</w:t>
      </w:r>
    </w:p>
    <w:p w14:paraId="1A238D16"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Примечания: __________________________________________________________________</w:t>
      </w:r>
    </w:p>
    <w:p w14:paraId="60E85490"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w:t>
      </w: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Приложение 4</w:t>
      </w:r>
    </w:p>
    <w:p w14:paraId="4C0114C5"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textAlignment w:val="baseline"/>
        <w:outlineLvl w:val="1"/>
        <w:rPr>
          <w:rFonts w:ascii="Times New Roman" w:eastAsia="Times New Roman" w:hAnsi="Times New Roman" w:cs="Times New Roman"/>
          <w:b/>
          <w:bCs/>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Советы учителям и классным руководителям по внедрению </w:t>
      </w:r>
      <w:proofErr w:type="spellStart"/>
      <w:r w:rsidRPr="00DC5021">
        <w:rPr>
          <w:rFonts w:ascii="Times New Roman" w:eastAsia="Times New Roman" w:hAnsi="Times New Roman" w:cs="Times New Roman"/>
          <w:b/>
          <w:bCs/>
          <w:spacing w:val="-5"/>
          <w:kern w:val="0"/>
          <w:sz w:val="24"/>
          <w:szCs w:val="24"/>
          <w:bdr w:val="none" w:sz="0" w:space="0" w:color="auto" w:frame="1"/>
          <w:lang w:eastAsia="ru-RU"/>
          <w14:ligatures w14:val="none"/>
        </w:rPr>
        <w:t>Канбана</w:t>
      </w:r>
      <w:proofErr w:type="spellEnd"/>
    </w:p>
    <w:p w14:paraId="60869817"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Начинайте с простых шагов.</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Объясняйте основные идеи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доступным языком, предлагая начать с минимальных задач («помыть посуду», «приготовить уроки»).</w:t>
      </w:r>
    </w:p>
    <w:p w14:paraId="268591FC"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Регулярность и последовательность.</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Организуйте еженедельные проверки выполненных задач, поощряя выполнение запланированных целей.</w:t>
      </w:r>
    </w:p>
    <w:p w14:paraId="6D3E2C0A"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Индивидуализируйте подход.</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Помните, что каждый ребенок уникален, и степень восприятия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может различаться. Предоставляйте гибкость и свободу выбора индивидуальных стилей распределения задач.</w:t>
      </w:r>
    </w:p>
    <w:p w14:paraId="052C5E05"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Поддерживайте открытость и диалог.</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Проводите обсуждения, слушайте мнения учеников относительно используемого метода, вносите необходимые коррективы.</w:t>
      </w:r>
    </w:p>
    <w:p w14:paraId="121F85F7"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lastRenderedPageBreak/>
        <w:t xml:space="preserve">Форматируйте практику </w:t>
      </w:r>
      <w:proofErr w:type="spellStart"/>
      <w:r w:rsidRPr="00DC5021">
        <w:rPr>
          <w:rFonts w:ascii="Times New Roman" w:eastAsia="Times New Roman" w:hAnsi="Times New Roman" w:cs="Times New Roman"/>
          <w:b/>
          <w:bCs/>
          <w:spacing w:val="-5"/>
          <w:kern w:val="0"/>
          <w:sz w:val="24"/>
          <w:szCs w:val="24"/>
          <w:bdr w:val="none" w:sz="0" w:space="0" w:color="auto" w:frame="1"/>
          <w:lang w:eastAsia="ru-RU"/>
          <w14:ligatures w14:val="none"/>
        </w:rPr>
        <w:t>Канбана</w:t>
      </w:r>
      <w:proofErr w:type="spellEnd"/>
      <w:r w:rsidRPr="00DC5021">
        <w:rPr>
          <w:rFonts w:ascii="Times New Roman" w:eastAsia="Times New Roman" w:hAnsi="Times New Roman" w:cs="Times New Roman"/>
          <w:b/>
          <w:bCs/>
          <w:spacing w:val="-5"/>
          <w:kern w:val="0"/>
          <w:sz w:val="24"/>
          <w:szCs w:val="24"/>
          <w:bdr w:val="none" w:sz="0" w:space="0" w:color="auto" w:frame="1"/>
          <w:lang w:eastAsia="ru-RU"/>
          <w14:ligatures w14:val="none"/>
        </w:rPr>
        <w:t xml:space="preserve"> визуально.</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Используйте яркие </w:t>
      </w:r>
      <w:proofErr w:type="spellStart"/>
      <w:r w:rsidRPr="00DC5021">
        <w:rPr>
          <w:rFonts w:ascii="Times New Roman" w:eastAsia="Times New Roman" w:hAnsi="Times New Roman" w:cs="Times New Roman"/>
          <w:spacing w:val="-5"/>
          <w:kern w:val="0"/>
          <w:sz w:val="24"/>
          <w:szCs w:val="24"/>
          <w:bdr w:val="none" w:sz="0" w:space="0" w:color="auto" w:frame="1"/>
          <w:lang w:eastAsia="ru-RU"/>
          <w14:ligatures w14:val="none"/>
        </w:rPr>
        <w:t>стикеры</w:t>
      </w:r>
      <w:proofErr w:type="spellEnd"/>
      <w:r w:rsidRPr="00DC5021">
        <w:rPr>
          <w:rFonts w:ascii="Times New Roman" w:eastAsia="Times New Roman" w:hAnsi="Times New Roman" w:cs="Times New Roman"/>
          <w:spacing w:val="-5"/>
          <w:kern w:val="0"/>
          <w:sz w:val="24"/>
          <w:szCs w:val="24"/>
          <w:bdr w:val="none" w:sz="0" w:space="0" w:color="auto" w:frame="1"/>
          <w:lang w:eastAsia="ru-RU"/>
          <w14:ligatures w14:val="none"/>
        </w:rPr>
        <w:t>, маркеры, тематические плакаты, чтобы стимулировать внимание и желание применять новый подход.</w:t>
      </w:r>
    </w:p>
    <w:p w14:paraId="5E630548"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Интегрируйте Канбан в школьную программу.</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Применяйте Канбан для постановки задач на уровне класса, закрепления пройденного материала, подготовки к проверочным работам и экзаменам.</w:t>
      </w:r>
    </w:p>
    <w:p w14:paraId="17CE8FF9" w14:textId="77777777" w:rsidR="00DC5021" w:rsidRPr="00DC5021" w:rsidRDefault="00DC5021" w:rsidP="00DC5021">
      <w:pPr>
        <w:numPr>
          <w:ilvl w:val="0"/>
          <w:numId w:val="18"/>
        </w:num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4"/>
          <w:szCs w:val="24"/>
          <w:lang w:eastAsia="ru-RU"/>
          <w14:ligatures w14:val="none"/>
        </w:rPr>
      </w:pPr>
      <w:r w:rsidRPr="00DC5021">
        <w:rPr>
          <w:rFonts w:ascii="Times New Roman" w:eastAsia="Times New Roman" w:hAnsi="Times New Roman" w:cs="Times New Roman"/>
          <w:b/>
          <w:bCs/>
          <w:spacing w:val="-5"/>
          <w:kern w:val="0"/>
          <w:sz w:val="24"/>
          <w:szCs w:val="24"/>
          <w:bdr w:val="none" w:sz="0" w:space="0" w:color="auto" w:frame="1"/>
          <w:lang w:eastAsia="ru-RU"/>
          <w14:ligatures w14:val="none"/>
        </w:rPr>
        <w:t>Оценивайте и награждайте успехи.</w:t>
      </w:r>
      <w:r w:rsidRPr="00DC5021">
        <w:rPr>
          <w:rFonts w:ascii="Times New Roman" w:eastAsia="Times New Roman" w:hAnsi="Times New Roman" w:cs="Times New Roman"/>
          <w:spacing w:val="-5"/>
          <w:kern w:val="0"/>
          <w:sz w:val="24"/>
          <w:szCs w:val="24"/>
          <w:bdr w:val="none" w:sz="0" w:space="0" w:color="auto" w:frame="1"/>
          <w:lang w:eastAsia="ru-RU"/>
          <w14:ligatures w14:val="none"/>
        </w:rPr>
        <w:t xml:space="preserve"> Проведение конкурсов и небольших соревнований среди учеников стимулирует заинтересованность и мотивирует к постоянному совершенствованию.</w:t>
      </w:r>
    </w:p>
    <w:p w14:paraId="6A75FDC0" w14:textId="77777777" w:rsidR="00DC5021" w:rsidRPr="00DC5021" w:rsidRDefault="00DC5021" w:rsidP="00DC5021">
      <w:pPr>
        <w:tabs>
          <w:tab w:val="left" w:pos="284"/>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Times New Roman" w:hAnsi="Times New Roman" w:cs="Times New Roman"/>
          <w:spacing w:val="-5"/>
          <w:kern w:val="0"/>
          <w:sz w:val="28"/>
          <w:szCs w:val="28"/>
          <w:lang w:eastAsia="ru-RU"/>
          <w14:ligatures w14:val="none"/>
        </w:rPr>
      </w:pPr>
      <w:r w:rsidRPr="00DC5021">
        <w:rPr>
          <w:rFonts w:ascii="Times New Roman" w:eastAsia="Times New Roman" w:hAnsi="Times New Roman" w:cs="Times New Roman"/>
          <w:b/>
          <w:bCs/>
          <w:spacing w:val="-5"/>
          <w:kern w:val="0"/>
          <w:sz w:val="28"/>
          <w:szCs w:val="28"/>
          <w:bdr w:val="none" w:sz="0" w:space="0" w:color="auto" w:frame="1"/>
          <w:lang w:eastAsia="ru-RU"/>
          <w14:ligatures w14:val="none"/>
        </w:rPr>
        <w:t xml:space="preserve"> </w:t>
      </w:r>
    </w:p>
    <w:p w14:paraId="4B9494BA" w14:textId="77777777" w:rsidR="00DC5021" w:rsidRPr="00DC5021" w:rsidRDefault="00DC5021" w:rsidP="00DC5021">
      <w:pPr>
        <w:spacing w:after="0" w:line="360" w:lineRule="auto"/>
        <w:jc w:val="both"/>
        <w:rPr>
          <w:rFonts w:ascii="Times New Roman" w:eastAsia="Calibri" w:hAnsi="Times New Roman" w:cs="Times New Roman"/>
          <w:sz w:val="28"/>
          <w:szCs w:val="28"/>
        </w:rPr>
      </w:pPr>
    </w:p>
    <w:p w14:paraId="1E1A8594" w14:textId="77777777" w:rsidR="00DC5021" w:rsidRPr="00DC5021" w:rsidRDefault="00DC5021" w:rsidP="00DC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ascii="Times New Roman" w:eastAsia="Calibri" w:hAnsi="Times New Roman" w:cs="Times New Roman"/>
          <w:sz w:val="28"/>
          <w:szCs w:val="28"/>
        </w:rPr>
      </w:pPr>
      <w:r w:rsidRPr="00DC5021">
        <w:rPr>
          <w:rFonts w:ascii="Times New Roman" w:eastAsia="Times New Roman" w:hAnsi="Times New Roman" w:cs="Times New Roman"/>
          <w:spacing w:val="-5"/>
          <w:kern w:val="0"/>
          <w:sz w:val="28"/>
          <w:szCs w:val="28"/>
          <w:bdr w:val="none" w:sz="0" w:space="0" w:color="auto" w:frame="1"/>
          <w:lang w:eastAsia="ru-RU"/>
          <w14:ligatures w14:val="none"/>
        </w:rPr>
        <w:tab/>
      </w:r>
    </w:p>
    <w:p w14:paraId="7A8348B7" w14:textId="77777777" w:rsidR="00DC5021" w:rsidRPr="00DC5021" w:rsidRDefault="00DC5021" w:rsidP="00DC5021">
      <w:pPr>
        <w:jc w:val="center"/>
        <w:rPr>
          <w:rFonts w:ascii="Times New Roman" w:hAnsi="Times New Roman" w:cs="Times New Roman"/>
          <w:sz w:val="28"/>
          <w:szCs w:val="28"/>
        </w:rPr>
      </w:pPr>
    </w:p>
    <w:p w14:paraId="71382B04" w14:textId="77777777" w:rsidR="00DC5021" w:rsidRDefault="00DC5021" w:rsidP="00007D3E">
      <w:pPr>
        <w:spacing w:after="0" w:line="360" w:lineRule="auto"/>
        <w:jc w:val="center"/>
        <w:textAlignment w:val="baseline"/>
        <w:rPr>
          <w:rFonts w:ascii="Times New Roman" w:eastAsia="SimSun" w:hAnsi="Times New Roman" w:cs="Times New Roman"/>
          <w:color w:val="000000"/>
          <w:kern w:val="0"/>
          <w:sz w:val="24"/>
          <w:szCs w:val="24"/>
          <w:lang w:eastAsia="zh-CN"/>
          <w14:ligatures w14:val="none"/>
        </w:rPr>
      </w:pPr>
    </w:p>
    <w:p w14:paraId="61FC40F0" w14:textId="77777777" w:rsidR="00DC5021" w:rsidRDefault="00DC5021" w:rsidP="00007D3E">
      <w:pPr>
        <w:spacing w:after="0" w:line="360" w:lineRule="auto"/>
        <w:jc w:val="center"/>
        <w:textAlignment w:val="baseline"/>
        <w:rPr>
          <w:rFonts w:ascii="Times New Roman" w:eastAsia="SimSun" w:hAnsi="Times New Roman" w:cs="Times New Roman"/>
          <w:color w:val="000000"/>
          <w:kern w:val="0"/>
          <w:sz w:val="24"/>
          <w:szCs w:val="24"/>
          <w:lang w:eastAsia="zh-CN"/>
          <w14:ligatures w14:val="none"/>
        </w:rPr>
      </w:pPr>
    </w:p>
    <w:p w14:paraId="2634DEAC" w14:textId="77777777" w:rsidR="00DC5021" w:rsidRDefault="00DC5021" w:rsidP="00007D3E">
      <w:pPr>
        <w:spacing w:after="0" w:line="360" w:lineRule="auto"/>
        <w:jc w:val="center"/>
        <w:textAlignment w:val="baseline"/>
        <w:rPr>
          <w:rFonts w:ascii="Times New Roman" w:eastAsia="SimSun" w:hAnsi="Times New Roman" w:cs="Times New Roman"/>
          <w:color w:val="000000"/>
          <w:kern w:val="0"/>
          <w:sz w:val="24"/>
          <w:szCs w:val="24"/>
          <w:lang w:eastAsia="zh-CN"/>
          <w14:ligatures w14:val="none"/>
        </w:rPr>
      </w:pPr>
    </w:p>
    <w:p w14:paraId="521579FD" w14:textId="77777777" w:rsidR="00007D3E" w:rsidRPr="00007D3E" w:rsidRDefault="00007D3E" w:rsidP="00007D3E">
      <w:pPr>
        <w:spacing w:line="360" w:lineRule="auto"/>
        <w:jc w:val="center"/>
        <w:rPr>
          <w:rFonts w:ascii="Times New Roman" w:hAnsi="Times New Roman" w:cs="Times New Roman"/>
          <w:sz w:val="24"/>
          <w:szCs w:val="24"/>
        </w:rPr>
      </w:pPr>
    </w:p>
    <w:sectPr w:rsidR="00007D3E" w:rsidRPr="00007D3E" w:rsidSect="00DC5021">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7D1A" w14:textId="77777777" w:rsidR="00A94B3F" w:rsidRDefault="00A94B3F" w:rsidP="003F5EC0">
      <w:pPr>
        <w:spacing w:after="0" w:line="240" w:lineRule="auto"/>
      </w:pPr>
      <w:r>
        <w:separator/>
      </w:r>
    </w:p>
  </w:endnote>
  <w:endnote w:type="continuationSeparator" w:id="0">
    <w:p w14:paraId="3FBCEE0E" w14:textId="77777777" w:rsidR="00A94B3F" w:rsidRDefault="00A94B3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AEC9" w14:textId="77777777" w:rsidR="00A94B3F" w:rsidRDefault="00A94B3F" w:rsidP="003F5EC0">
      <w:pPr>
        <w:spacing w:after="0" w:line="240" w:lineRule="auto"/>
      </w:pPr>
      <w:r>
        <w:separator/>
      </w:r>
    </w:p>
  </w:footnote>
  <w:footnote w:type="continuationSeparator" w:id="0">
    <w:p w14:paraId="4CEA9DC4" w14:textId="77777777" w:rsidR="00A94B3F" w:rsidRDefault="00A94B3F"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007D3E" w:rsidRPr="004E620C" w:rsidRDefault="00007D3E"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21"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22"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Pr="004E620C">
      <w:rPr>
        <w:rFonts w:ascii="Times New Roman" w:hAnsi="Times New Roman" w:cs="Times New Roman"/>
        <w:sz w:val="28"/>
        <w:szCs w:val="28"/>
        <w:lang w:val="en-US"/>
      </w:rPr>
      <w:t>»</w:t>
    </w:r>
  </w:p>
  <w:p w14:paraId="4CBA1E79" w14:textId="64383D58" w:rsidR="00007D3E" w:rsidRPr="00881DFC" w:rsidRDefault="00007D3E"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C37"/>
    <w:multiLevelType w:val="multilevel"/>
    <w:tmpl w:val="0A628D66"/>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Symbol" w:hAnsi="Symbol" w:hint="default"/>
      </w:rPr>
    </w:lvl>
    <w:lvl w:ilvl="4">
      <w:start w:val="1"/>
      <w:numFmt w:val="bullet"/>
      <w:lvlText w:val="o"/>
      <w:lvlJc w:val="left"/>
      <w:pPr>
        <w:tabs>
          <w:tab w:val="left" w:pos="0"/>
          <w:tab w:val="left" w:pos="2700"/>
          <w:tab w:val="num" w:pos="3600"/>
        </w:tabs>
        <w:ind w:left="3600" w:hanging="360"/>
      </w:pPr>
      <w:rPr>
        <w:rFonts w:ascii="Courier New" w:hAnsi="Courier New" w:cs="Courier New"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Symbol" w:hAnsi="Symbol" w:hint="default"/>
      </w:rPr>
    </w:lvl>
    <w:lvl w:ilvl="7">
      <w:start w:val="1"/>
      <w:numFmt w:val="bullet"/>
      <w:lvlText w:val="o"/>
      <w:lvlJc w:val="left"/>
      <w:pPr>
        <w:tabs>
          <w:tab w:val="left" w:pos="0"/>
          <w:tab w:val="left" w:pos="4320"/>
          <w:tab w:val="num" w:pos="5760"/>
        </w:tabs>
        <w:ind w:left="5760" w:hanging="360"/>
      </w:pPr>
      <w:rPr>
        <w:rFonts w:ascii="Courier New" w:hAnsi="Courier New" w:cs="Courier New"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 w15:restartNumberingAfterBreak="0">
    <w:nsid w:val="01CE6735"/>
    <w:multiLevelType w:val="multilevel"/>
    <w:tmpl w:val="2CE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202BE"/>
    <w:multiLevelType w:val="hybridMultilevel"/>
    <w:tmpl w:val="B4A838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13806"/>
    <w:multiLevelType w:val="hybridMultilevel"/>
    <w:tmpl w:val="153CF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A18EC"/>
    <w:multiLevelType w:val="multilevel"/>
    <w:tmpl w:val="999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9257A"/>
    <w:multiLevelType w:val="multilevel"/>
    <w:tmpl w:val="FEF2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43432"/>
    <w:multiLevelType w:val="hybridMultilevel"/>
    <w:tmpl w:val="0B12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C0695"/>
    <w:multiLevelType w:val="hybridMultilevel"/>
    <w:tmpl w:val="41805E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6B1B02"/>
    <w:multiLevelType w:val="hybridMultilevel"/>
    <w:tmpl w:val="84F05C3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E7D4973"/>
    <w:multiLevelType w:val="multilevel"/>
    <w:tmpl w:val="1E7D4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541C84"/>
    <w:multiLevelType w:val="hybridMultilevel"/>
    <w:tmpl w:val="05643860"/>
    <w:lvl w:ilvl="0" w:tplc="00D415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140634"/>
    <w:multiLevelType w:val="multilevel"/>
    <w:tmpl w:val="47C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86A2F"/>
    <w:multiLevelType w:val="hybridMultilevel"/>
    <w:tmpl w:val="9A368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C03D6"/>
    <w:multiLevelType w:val="multilevel"/>
    <w:tmpl w:val="29EC0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C01F62"/>
    <w:multiLevelType w:val="multilevel"/>
    <w:tmpl w:val="2BC01F62"/>
    <w:lvl w:ilvl="0">
      <w:start w:val="1"/>
      <w:numFmt w:val="bullet"/>
      <w:lvlText w:val=""/>
      <w:lvlJc w:val="left"/>
      <w:pPr>
        <w:tabs>
          <w:tab w:val="left" w:pos="720"/>
        </w:tabs>
        <w:ind w:left="720" w:hanging="360"/>
      </w:pPr>
      <w:rPr>
        <w:rFonts w:ascii="Wingdings" w:hAnsi="Wingdings" w:hint="default"/>
        <w:sz w:val="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53D238B"/>
    <w:multiLevelType w:val="hybridMultilevel"/>
    <w:tmpl w:val="A2CAC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CA285D"/>
    <w:multiLevelType w:val="multilevel"/>
    <w:tmpl w:val="72D6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F167D3"/>
    <w:multiLevelType w:val="multilevel"/>
    <w:tmpl w:val="49F16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A2823"/>
    <w:multiLevelType w:val="multilevel"/>
    <w:tmpl w:val="4A5A2823"/>
    <w:lvl w:ilvl="0">
      <w:start w:val="1"/>
      <w:numFmt w:val="bullet"/>
      <w:lvlText w:val=""/>
      <w:lvlJc w:val="left"/>
      <w:pPr>
        <w:tabs>
          <w:tab w:val="left" w:pos="720"/>
        </w:tabs>
        <w:ind w:left="720" w:hanging="360"/>
      </w:pPr>
      <w:rPr>
        <w:rFonts w:ascii="Wingdings" w:hAnsi="Wingdings" w:hint="default"/>
        <w:sz w:val="1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B6A4485"/>
    <w:multiLevelType w:val="hybridMultilevel"/>
    <w:tmpl w:val="005ACFD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BED4B66"/>
    <w:multiLevelType w:val="multilevel"/>
    <w:tmpl w:val="8196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A3947"/>
    <w:multiLevelType w:val="multilevel"/>
    <w:tmpl w:val="5F5A3947"/>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4212E1"/>
    <w:multiLevelType w:val="multilevel"/>
    <w:tmpl w:val="604212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DF4648"/>
    <w:multiLevelType w:val="multilevel"/>
    <w:tmpl w:val="DAB4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E2558F"/>
    <w:multiLevelType w:val="multilevel"/>
    <w:tmpl w:val="3550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7E2BDE"/>
    <w:multiLevelType w:val="multilevel"/>
    <w:tmpl w:val="4440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17F7D"/>
    <w:multiLevelType w:val="hybridMultilevel"/>
    <w:tmpl w:val="4CD4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82595D"/>
    <w:multiLevelType w:val="multilevel"/>
    <w:tmpl w:val="6D8259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13094E"/>
    <w:multiLevelType w:val="multilevel"/>
    <w:tmpl w:val="72130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1"/>
  </w:num>
  <w:num w:numId="3">
    <w:abstractNumId w:val="22"/>
  </w:num>
  <w:num w:numId="4">
    <w:abstractNumId w:val="8"/>
  </w:num>
  <w:num w:numId="5">
    <w:abstractNumId w:val="27"/>
  </w:num>
  <w:num w:numId="6">
    <w:abstractNumId w:val="9"/>
  </w:num>
  <w:num w:numId="7">
    <w:abstractNumId w:val="13"/>
  </w:num>
  <w:num w:numId="8">
    <w:abstractNumId w:val="17"/>
  </w:num>
  <w:num w:numId="9">
    <w:abstractNumId w:val="28"/>
  </w:num>
  <w:num w:numId="10">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25"/>
  </w:num>
  <w:num w:numId="15">
    <w:abstractNumId w:val="4"/>
  </w:num>
  <w:num w:numId="16">
    <w:abstractNumId w:val="5"/>
  </w:num>
  <w:num w:numId="17">
    <w:abstractNumId w:val="20"/>
  </w:num>
  <w:num w:numId="18">
    <w:abstractNumId w:val="23"/>
  </w:num>
  <w:num w:numId="19">
    <w:abstractNumId w:val="16"/>
  </w:num>
  <w:num w:numId="20">
    <w:abstractNumId w:val="24"/>
  </w:num>
  <w:num w:numId="21">
    <w:abstractNumId w:val="26"/>
  </w:num>
  <w:num w:numId="22">
    <w:abstractNumId w:val="6"/>
  </w:num>
  <w:num w:numId="23">
    <w:abstractNumId w:val="0"/>
  </w:num>
  <w:num w:numId="24">
    <w:abstractNumId w:val="7"/>
  </w:num>
  <w:num w:numId="25">
    <w:abstractNumId w:val="12"/>
  </w:num>
  <w:num w:numId="26">
    <w:abstractNumId w:val="19"/>
  </w:num>
  <w:num w:numId="27">
    <w:abstractNumId w:val="10"/>
  </w:num>
  <w:num w:numId="28">
    <w:abstractNumId w:val="2"/>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07D3E"/>
    <w:rsid w:val="00031A37"/>
    <w:rsid w:val="000572AD"/>
    <w:rsid w:val="0009776B"/>
    <w:rsid w:val="000A12EE"/>
    <w:rsid w:val="000D0075"/>
    <w:rsid w:val="001F3ED8"/>
    <w:rsid w:val="002512D1"/>
    <w:rsid w:val="00306BD4"/>
    <w:rsid w:val="003C7D7F"/>
    <w:rsid w:val="003F5EC0"/>
    <w:rsid w:val="004150DF"/>
    <w:rsid w:val="00473563"/>
    <w:rsid w:val="004E620C"/>
    <w:rsid w:val="005525B4"/>
    <w:rsid w:val="005F7964"/>
    <w:rsid w:val="00601F1D"/>
    <w:rsid w:val="0060610A"/>
    <w:rsid w:val="00675CEF"/>
    <w:rsid w:val="00676EFC"/>
    <w:rsid w:val="006831BD"/>
    <w:rsid w:val="006E1E7C"/>
    <w:rsid w:val="007055CC"/>
    <w:rsid w:val="00725D07"/>
    <w:rsid w:val="00753679"/>
    <w:rsid w:val="0078763F"/>
    <w:rsid w:val="007C75EA"/>
    <w:rsid w:val="007E0B5A"/>
    <w:rsid w:val="007F5B8D"/>
    <w:rsid w:val="00881DFC"/>
    <w:rsid w:val="009576E7"/>
    <w:rsid w:val="0097064E"/>
    <w:rsid w:val="00A94B3F"/>
    <w:rsid w:val="00B1290A"/>
    <w:rsid w:val="00C251C8"/>
    <w:rsid w:val="00C40111"/>
    <w:rsid w:val="00CB6E16"/>
    <w:rsid w:val="00D62DBA"/>
    <w:rsid w:val="00DC3001"/>
    <w:rsid w:val="00DC5021"/>
    <w:rsid w:val="00E66BEA"/>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table" w:styleId="af1">
    <w:name w:val="Table Grid"/>
    <w:basedOn w:val="a1"/>
    <w:qFormat/>
    <w:rsid w:val="00007D3E"/>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99"/>
    <w:unhideWhenUsed/>
    <w:qFormat/>
    <w:rsid w:val="00007D3E"/>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numbering" w:customStyle="1" w:styleId="12">
    <w:name w:val="Нет списка1"/>
    <w:next w:val="a2"/>
    <w:uiPriority w:val="99"/>
    <w:semiHidden/>
    <w:unhideWhenUsed/>
    <w:rsid w:val="00DC5021"/>
  </w:style>
  <w:style w:type="table" w:customStyle="1" w:styleId="23">
    <w:name w:val="Сетка таблицы2"/>
    <w:basedOn w:val="a1"/>
    <w:next w:val="af1"/>
    <w:uiPriority w:val="39"/>
    <w:rsid w:val="00DC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личностной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контрольная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A7C-4655-A791-FABC5104C5A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A7C-4655-A791-FABC5104C5A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A7C-4655-A791-FABC5104C5A7}"/>
              </c:ext>
            </c:extLst>
          </c:dPt>
          <c:cat>
            <c:strRef>
              <c:f>Лист1!$A$2:$A$4</c:f>
              <c:strCache>
                <c:ptCount val="3"/>
                <c:pt idx="0">
                  <c:v>низкий - 5 чел.</c:v>
                </c:pt>
                <c:pt idx="1">
                  <c:v>средний - 12 чел.</c:v>
                </c:pt>
                <c:pt idx="2">
                  <c:v>высокий - 8 чел.</c:v>
                </c:pt>
              </c:strCache>
            </c:strRef>
          </c:cat>
          <c:val>
            <c:numRef>
              <c:f>Лист1!$B$2:$B$4</c:f>
              <c:numCache>
                <c:formatCode>General</c:formatCode>
                <c:ptCount val="3"/>
                <c:pt idx="0">
                  <c:v>5</c:v>
                </c:pt>
                <c:pt idx="1">
                  <c:v>12</c:v>
                </c:pt>
                <c:pt idx="2">
                  <c:v>8</c:v>
                </c:pt>
              </c:numCache>
            </c:numRef>
          </c:val>
          <c:extLst>
            <c:ext xmlns:c16="http://schemas.microsoft.com/office/drawing/2014/chart" uri="{C3380CC4-5D6E-409C-BE32-E72D297353CC}">
              <c16:uniqueId val="{00000006-4A7C-4655-A791-FABC5104C5A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личностной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экспериментальная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9FF-4FF9-9BB9-D2EAFE723C9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9FF-4FF9-9BB9-D2EAFE723C9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9FF-4FF9-9BB9-D2EAFE723C9B}"/>
              </c:ext>
            </c:extLst>
          </c:dPt>
          <c:cat>
            <c:strRef>
              <c:f>Лист1!$A$2:$A$4</c:f>
              <c:strCache>
                <c:ptCount val="3"/>
                <c:pt idx="0">
                  <c:v>низкий - 4 чел.</c:v>
                </c:pt>
                <c:pt idx="1">
                  <c:v>средний - 14 чел.</c:v>
                </c:pt>
                <c:pt idx="2">
                  <c:v>высокий - 7 чел.</c:v>
                </c:pt>
              </c:strCache>
            </c:strRef>
          </c:cat>
          <c:val>
            <c:numRef>
              <c:f>Лист1!$B$2:$B$4</c:f>
              <c:numCache>
                <c:formatCode>General</c:formatCode>
                <c:ptCount val="3"/>
                <c:pt idx="0">
                  <c:v>4</c:v>
                </c:pt>
                <c:pt idx="1">
                  <c:v>14</c:v>
                </c:pt>
                <c:pt idx="2">
                  <c:v>7</c:v>
                </c:pt>
              </c:numCache>
            </c:numRef>
          </c:val>
          <c:extLst>
            <c:ext xmlns:c16="http://schemas.microsoft.com/office/drawing/2014/chart" uri="{C3380CC4-5D6E-409C-BE32-E72D297353CC}">
              <c16:uniqueId val="{00000006-39FF-4FF9-9BB9-D2EAFE723C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ситуативной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контрольная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473-4DC0-AE94-EAE4A820F8D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4473-4DC0-AE94-EAE4A820F8D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4473-4DC0-AE94-EAE4A820F8DA}"/>
              </c:ext>
            </c:extLst>
          </c:dPt>
          <c:cat>
            <c:strRef>
              <c:f>Лист1!$A$2:$A$4</c:f>
              <c:strCache>
                <c:ptCount val="3"/>
                <c:pt idx="0">
                  <c:v>низкий - 4 чел.</c:v>
                </c:pt>
                <c:pt idx="1">
                  <c:v>средний - 19 чел.</c:v>
                </c:pt>
                <c:pt idx="2">
                  <c:v>высокий - 2 чел.</c:v>
                </c:pt>
              </c:strCache>
            </c:strRef>
          </c:cat>
          <c:val>
            <c:numRef>
              <c:f>Лист1!$B$2:$B$4</c:f>
              <c:numCache>
                <c:formatCode>General</c:formatCode>
                <c:ptCount val="3"/>
                <c:pt idx="0">
                  <c:v>4</c:v>
                </c:pt>
                <c:pt idx="1">
                  <c:v>19</c:v>
                </c:pt>
                <c:pt idx="2">
                  <c:v>8</c:v>
                </c:pt>
              </c:numCache>
            </c:numRef>
          </c:val>
          <c:extLst>
            <c:ext xmlns:c16="http://schemas.microsoft.com/office/drawing/2014/chart" uri="{C3380CC4-5D6E-409C-BE32-E72D297353CC}">
              <c16:uniqueId val="{00000006-4473-4DC0-AE94-EAE4A820F8D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ситуативной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экспериментальная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E8E-4724-A4E7-38DE1834794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E8E-4724-A4E7-38DE1834794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E8E-4724-A4E7-38DE18347940}"/>
              </c:ext>
            </c:extLst>
          </c:dPt>
          <c:cat>
            <c:strRef>
              <c:f>Лист1!$A$2:$A$4</c:f>
              <c:strCache>
                <c:ptCount val="3"/>
                <c:pt idx="0">
                  <c:v>низкий - 4 чел.</c:v>
                </c:pt>
                <c:pt idx="1">
                  <c:v>средний - 18 чел.</c:v>
                </c:pt>
                <c:pt idx="2">
                  <c:v>высокий - 3 чел.</c:v>
                </c:pt>
              </c:strCache>
            </c:strRef>
          </c:cat>
          <c:val>
            <c:numRef>
              <c:f>Лист1!$B$2:$B$4</c:f>
              <c:numCache>
                <c:formatCode>General</c:formatCode>
                <c:ptCount val="3"/>
                <c:pt idx="0">
                  <c:v>4</c:v>
                </c:pt>
                <c:pt idx="1">
                  <c:v>18</c:v>
                </c:pt>
                <c:pt idx="2">
                  <c:v>3</c:v>
                </c:pt>
              </c:numCache>
            </c:numRef>
          </c:val>
          <c:extLst>
            <c:ext xmlns:c16="http://schemas.microsoft.com/office/drawing/2014/chart" uri="{C3380CC4-5D6E-409C-BE32-E72D297353CC}">
              <c16:uniqueId val="{00000006-7E8E-4724-A4E7-38DE183479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личностной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контрольная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DA9-4DCE-85AE-8FF517BD619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DA9-4DCE-85AE-8FF517BD619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0DA9-4DCE-85AE-8FF517BD619E}"/>
              </c:ext>
            </c:extLst>
          </c:dPt>
          <c:cat>
            <c:strRef>
              <c:f>Лист1!$A$2:$A$4</c:f>
              <c:strCache>
                <c:ptCount val="3"/>
                <c:pt idx="0">
                  <c:v>низкий - 5 чел.</c:v>
                </c:pt>
                <c:pt idx="1">
                  <c:v>средний - 14 чел.</c:v>
                </c:pt>
                <c:pt idx="2">
                  <c:v>высокий - 6 чел.</c:v>
                </c:pt>
              </c:strCache>
            </c:strRef>
          </c:cat>
          <c:val>
            <c:numRef>
              <c:f>Лист1!$B$2:$B$4</c:f>
              <c:numCache>
                <c:formatCode>General</c:formatCode>
                <c:ptCount val="3"/>
                <c:pt idx="0">
                  <c:v>5</c:v>
                </c:pt>
                <c:pt idx="1">
                  <c:v>14</c:v>
                </c:pt>
                <c:pt idx="2">
                  <c:v>6</c:v>
                </c:pt>
              </c:numCache>
            </c:numRef>
          </c:val>
          <c:extLst>
            <c:ext xmlns:c16="http://schemas.microsoft.com/office/drawing/2014/chart" uri="{C3380CC4-5D6E-409C-BE32-E72D297353CC}">
              <c16:uniqueId val="{00000006-0DA9-4DCE-85AE-8FF517BD619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личностной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экспериментальная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179-4946-AD41-50310F870E1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179-4946-AD41-50310F870E1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179-4946-AD41-50310F870E1B}"/>
              </c:ext>
            </c:extLst>
          </c:dPt>
          <c:cat>
            <c:strRef>
              <c:f>Лист1!$A$2:$A$4</c:f>
              <c:strCache>
                <c:ptCount val="3"/>
                <c:pt idx="0">
                  <c:v>низкий - 7 чел.</c:v>
                </c:pt>
                <c:pt idx="1">
                  <c:v>средний - 16 чел.</c:v>
                </c:pt>
                <c:pt idx="2">
                  <c:v>высокий - 2 чел.</c:v>
                </c:pt>
              </c:strCache>
            </c:strRef>
          </c:cat>
          <c:val>
            <c:numRef>
              <c:f>Лист1!$B$2:$B$4</c:f>
              <c:numCache>
                <c:formatCode>General</c:formatCode>
                <c:ptCount val="3"/>
                <c:pt idx="0">
                  <c:v>7</c:v>
                </c:pt>
                <c:pt idx="1">
                  <c:v>16</c:v>
                </c:pt>
                <c:pt idx="2">
                  <c:v>2</c:v>
                </c:pt>
              </c:numCache>
            </c:numRef>
          </c:val>
          <c:extLst>
            <c:ext xmlns:c16="http://schemas.microsoft.com/office/drawing/2014/chart" uri="{C3380CC4-5D6E-409C-BE32-E72D297353CC}">
              <c16:uniqueId val="{00000006-1179-4946-AD41-50310F870E1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ситуативной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контрольная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4A2-4761-B57B-D93C1F713E6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4A2-4761-B57B-D93C1F713E6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4A2-4761-B57B-D93C1F713E6D}"/>
              </c:ext>
            </c:extLst>
          </c:dPt>
          <c:cat>
            <c:strRef>
              <c:f>Лист1!$A$2:$A$4</c:f>
              <c:strCache>
                <c:ptCount val="3"/>
                <c:pt idx="0">
                  <c:v>низкий - 3 чел.</c:v>
                </c:pt>
                <c:pt idx="1">
                  <c:v>средний - 18 чел.</c:v>
                </c:pt>
                <c:pt idx="2">
                  <c:v>высокий - 4 чел.</c:v>
                </c:pt>
              </c:strCache>
            </c:strRef>
          </c:cat>
          <c:val>
            <c:numRef>
              <c:f>Лист1!$B$2:$B$4</c:f>
              <c:numCache>
                <c:formatCode>General</c:formatCode>
                <c:ptCount val="3"/>
                <c:pt idx="0">
                  <c:v>3</c:v>
                </c:pt>
                <c:pt idx="1">
                  <c:v>18</c:v>
                </c:pt>
                <c:pt idx="2">
                  <c:v>4</c:v>
                </c:pt>
              </c:numCache>
            </c:numRef>
          </c:val>
          <c:extLst>
            <c:ext xmlns:c16="http://schemas.microsoft.com/office/drawing/2014/chart" uri="{C3380CC4-5D6E-409C-BE32-E72D297353CC}">
              <c16:uniqueId val="{00000006-64A2-4761-B57B-D93C1F713E6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Уровень ситуативной тревожности</a:t>
            </a:r>
          </a:p>
          <a:p>
            <a:pPr>
              <a:defRPr sz="1050" b="1">
                <a:latin typeface="Times New Roman" panose="02020603050405020304" pitchFamily="18" charset="0"/>
                <a:cs typeface="Times New Roman" panose="02020603050405020304" pitchFamily="18" charset="0"/>
              </a:defRPr>
            </a:pPr>
            <a:r>
              <a:rPr lang="ru-RU" sz="1050" b="1">
                <a:latin typeface="Times New Roman" panose="02020603050405020304" pitchFamily="18" charset="0"/>
                <a:cs typeface="Times New Roman" panose="02020603050405020304" pitchFamily="18" charset="0"/>
              </a:rPr>
              <a:t>экспериментальная группа</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Уровень тревожности</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32D-41B9-A9AF-E30AAA37248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32D-41B9-A9AF-E30AAA37248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32D-41B9-A9AF-E30AAA37248B}"/>
              </c:ext>
            </c:extLst>
          </c:dPt>
          <c:cat>
            <c:strRef>
              <c:f>Лист1!$A$2:$A$4</c:f>
              <c:strCache>
                <c:ptCount val="3"/>
                <c:pt idx="0">
                  <c:v>низкий - 6 чел.</c:v>
                </c:pt>
                <c:pt idx="1">
                  <c:v>средний - 18 чел.</c:v>
                </c:pt>
                <c:pt idx="2">
                  <c:v>высокий - 1 чел.</c:v>
                </c:pt>
              </c:strCache>
            </c:strRef>
          </c:cat>
          <c:val>
            <c:numRef>
              <c:f>Лист1!$B$2:$B$4</c:f>
              <c:numCache>
                <c:formatCode>General</c:formatCode>
                <c:ptCount val="3"/>
                <c:pt idx="0">
                  <c:v>6</c:v>
                </c:pt>
                <c:pt idx="1">
                  <c:v>18</c:v>
                </c:pt>
                <c:pt idx="2">
                  <c:v>1</c:v>
                </c:pt>
              </c:numCache>
            </c:numRef>
          </c:val>
          <c:extLst>
            <c:ext xmlns:c16="http://schemas.microsoft.com/office/drawing/2014/chart" uri="{C3380CC4-5D6E-409C-BE32-E72D297353CC}">
              <c16:uniqueId val="{00000006-332D-41B9-A9AF-E30AAA37248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18</Pages>
  <Words>4084</Words>
  <Characters>23281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Елена Гудина</cp:lastModifiedBy>
  <cp:revision>2</cp:revision>
  <cp:lastPrinted>2024-09-19T08:17:00Z</cp:lastPrinted>
  <dcterms:created xsi:type="dcterms:W3CDTF">2026-05-17T18:17:00Z</dcterms:created>
  <dcterms:modified xsi:type="dcterms:W3CDTF">2026-05-17T18:17:00Z</dcterms:modified>
</cp:coreProperties>
</file>