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B0AD43" w14:textId="77777777" w:rsidR="00200CBA" w:rsidRDefault="00200CBA" w:rsidP="00200CBA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sz w:val="32"/>
        </w:rPr>
      </w:pPr>
    </w:p>
    <w:p w14:paraId="7FDDCBCE" w14:textId="77777777" w:rsidR="00FD29AD" w:rsidRDefault="00FD29AD" w:rsidP="00200CBA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sz w:val="32"/>
        </w:rPr>
      </w:pPr>
    </w:p>
    <w:p w14:paraId="7AE08815" w14:textId="77777777" w:rsidR="00FD29AD" w:rsidRDefault="00FD29AD" w:rsidP="00200CBA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sz w:val="32"/>
        </w:rPr>
      </w:pPr>
    </w:p>
    <w:p w14:paraId="3425C302" w14:textId="77777777" w:rsidR="00200CBA" w:rsidRPr="00695433" w:rsidRDefault="00200CBA" w:rsidP="00200CB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73CC4235" w14:textId="3C469B29" w:rsidR="00C03226" w:rsidRPr="00C03226" w:rsidRDefault="00C03226" w:rsidP="00C03226">
      <w:pPr>
        <w:pStyle w:val="2"/>
        <w:shd w:val="clear" w:color="auto" w:fill="FFFFFF"/>
        <w:spacing w:before="0" w:after="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C03226">
        <w:rPr>
          <w:rFonts w:ascii="Times New Roman" w:eastAsiaTheme="minorEastAsia" w:hAnsi="Times New Roman" w:cs="Times New Roman"/>
          <w:color w:val="auto"/>
          <w:sz w:val="28"/>
          <w:szCs w:val="28"/>
        </w:rPr>
        <w:t>КУЛЬТУРОЛОГИЧЕСКИЙ ДЕТЕРМИНИЗМ В РУССКО-КИТАЙСКОЙ ПЕРЕВОДЧЕСКОЙ ПРАКТИКЕ</w:t>
      </w:r>
    </w:p>
    <w:p w14:paraId="4FB63760" w14:textId="7A31EAD0" w:rsidR="00200CBA" w:rsidRPr="00695433" w:rsidRDefault="00200CBA" w:rsidP="00200CBA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95433">
        <w:rPr>
          <w:rFonts w:ascii="Times New Roman" w:eastAsia="Calibri" w:hAnsi="Times New Roman" w:cs="Times New Roman"/>
          <w:i/>
          <w:sz w:val="28"/>
          <w:szCs w:val="28"/>
        </w:rPr>
        <w:t xml:space="preserve"> (филологические дисциплины)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786"/>
        <w:gridCol w:w="5103"/>
      </w:tblGrid>
      <w:tr w:rsidR="00200CBA" w:rsidRPr="00695433" w14:paraId="18A1C15C" w14:textId="77777777" w:rsidTr="004C20D9">
        <w:tc>
          <w:tcPr>
            <w:tcW w:w="4786" w:type="dxa"/>
          </w:tcPr>
          <w:p w14:paraId="1C7746A1" w14:textId="77777777" w:rsidR="00200CBA" w:rsidRPr="00695433" w:rsidRDefault="00200CBA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D3F6B" w14:textId="77777777" w:rsidR="00200CBA" w:rsidRPr="00695433" w:rsidRDefault="00200CBA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6B6CD" w14:textId="77777777" w:rsidR="00200CBA" w:rsidRPr="00695433" w:rsidRDefault="00200CBA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82FA287" w14:textId="77777777" w:rsidR="00200CBA" w:rsidRPr="00695433" w:rsidRDefault="00200CBA" w:rsidP="004C20D9">
            <w:pPr>
              <w:spacing w:line="360" w:lineRule="auto"/>
              <w:ind w:right="28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AD687" w14:textId="77777777" w:rsidR="00200CBA" w:rsidRPr="00695433" w:rsidRDefault="00200CBA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Выполнена учащейся 10 класса муниципального образовательного учреждения «Средняя общеобразовательная школа № 7» </w:t>
            </w:r>
            <w:proofErr w:type="spellStart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оводвинска</w:t>
            </w:r>
            <w:proofErr w:type="spell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6184EFCD" w14:textId="65B935EB" w:rsidR="00200CBA" w:rsidRPr="00695433" w:rsidRDefault="00200CBA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Близниной</w:t>
            </w:r>
            <w:proofErr w:type="spell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Анастасией Денисовной</w:t>
            </w:r>
          </w:p>
          <w:p w14:paraId="43F087EE" w14:textId="77777777" w:rsidR="00200CBA" w:rsidRPr="00695433" w:rsidRDefault="00200CBA" w:rsidP="004C20D9">
            <w:pPr>
              <w:spacing w:line="360" w:lineRule="auto"/>
              <w:ind w:right="28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9B83FB" w14:textId="77777777" w:rsidR="00200CBA" w:rsidRPr="00695433" w:rsidRDefault="00200CBA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Научный руководитель - учитель русского языка и литературы муниципального образовательного учреждения «Средняя общеобразовательная школа № 7»  г. </w:t>
            </w:r>
            <w:proofErr w:type="spellStart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Новодвинска</w:t>
            </w:r>
            <w:proofErr w:type="spell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5223422C" w14:textId="77777777" w:rsidR="00200CBA" w:rsidRPr="00695433" w:rsidRDefault="00200CBA" w:rsidP="004C20D9">
            <w:pPr>
              <w:spacing w:line="360" w:lineRule="auto"/>
              <w:ind w:right="282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Кабанова Наталия Григорьевна </w:t>
            </w:r>
          </w:p>
          <w:p w14:paraId="2DAE73EB" w14:textId="77777777" w:rsidR="00200CBA" w:rsidRPr="00695433" w:rsidRDefault="00200CBA" w:rsidP="004C20D9">
            <w:pPr>
              <w:spacing w:line="360" w:lineRule="auto"/>
              <w:ind w:left="59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5ED049F" w14:textId="77777777" w:rsidR="00200CBA" w:rsidRPr="00695433" w:rsidRDefault="00200CBA" w:rsidP="00200CBA">
      <w:pPr>
        <w:tabs>
          <w:tab w:val="left" w:pos="0"/>
          <w:tab w:val="left" w:pos="142"/>
          <w:tab w:val="left" w:pos="426"/>
        </w:tabs>
        <w:spacing w:line="360" w:lineRule="auto"/>
        <w:ind w:left="142" w:hanging="426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954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г. </w:t>
      </w:r>
      <w:proofErr w:type="spellStart"/>
      <w:r w:rsidRPr="00695433">
        <w:rPr>
          <w:rFonts w:ascii="Times New Roman" w:eastAsia="Calibri" w:hAnsi="Times New Roman" w:cs="Times New Roman"/>
          <w:color w:val="000000"/>
          <w:sz w:val="28"/>
          <w:szCs w:val="28"/>
        </w:rPr>
        <w:t>Новодвинск</w:t>
      </w:r>
      <w:proofErr w:type="spellEnd"/>
    </w:p>
    <w:p w14:paraId="10D716D0" w14:textId="77777777" w:rsidR="00200CBA" w:rsidRPr="00695433" w:rsidRDefault="00200CBA" w:rsidP="00200CBA">
      <w:pPr>
        <w:tabs>
          <w:tab w:val="left" w:pos="0"/>
          <w:tab w:val="left" w:pos="142"/>
          <w:tab w:val="left" w:pos="426"/>
        </w:tabs>
        <w:spacing w:line="360" w:lineRule="auto"/>
        <w:ind w:left="142" w:hanging="426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95433">
        <w:rPr>
          <w:rFonts w:ascii="Times New Roman" w:eastAsia="Calibri" w:hAnsi="Times New Roman" w:cs="Times New Roman"/>
          <w:color w:val="000000"/>
          <w:sz w:val="28"/>
          <w:szCs w:val="28"/>
        </w:rPr>
        <w:t>2026</w:t>
      </w:r>
    </w:p>
    <w:p w14:paraId="0937F938" w14:textId="77777777" w:rsidR="00D74215" w:rsidRPr="00695433" w:rsidRDefault="00D74215" w:rsidP="00D742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tbl>
      <w:tblPr>
        <w:tblStyle w:val="af0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8647"/>
        <w:gridCol w:w="850"/>
      </w:tblGrid>
      <w:tr w:rsidR="00D74215" w:rsidRPr="00695433" w14:paraId="2E624EEE" w14:textId="77777777" w:rsidTr="004C20D9">
        <w:tc>
          <w:tcPr>
            <w:tcW w:w="250" w:type="dxa"/>
          </w:tcPr>
          <w:p w14:paraId="43608819" w14:textId="77777777" w:rsidR="00D74215" w:rsidRPr="00695433" w:rsidRDefault="00D74215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</w:tcPr>
          <w:p w14:paraId="69520E1B" w14:textId="77777777" w:rsidR="00D74215" w:rsidRPr="00695433" w:rsidRDefault="00D74215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0BF418A6" w14:textId="77777777" w:rsidR="00D74215" w:rsidRPr="00695433" w:rsidRDefault="00D74215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proofErr w:type="spellEnd"/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74215" w:rsidRPr="00695433" w14:paraId="3E74FA7A" w14:textId="77777777" w:rsidTr="004C20D9">
        <w:tc>
          <w:tcPr>
            <w:tcW w:w="250" w:type="dxa"/>
          </w:tcPr>
          <w:p w14:paraId="0C7AC3E6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5CBA1450" w14:textId="77777777" w:rsidR="00D74215" w:rsidRPr="00386BF7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BF7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</w:t>
            </w:r>
          </w:p>
        </w:tc>
        <w:tc>
          <w:tcPr>
            <w:tcW w:w="850" w:type="dxa"/>
          </w:tcPr>
          <w:p w14:paraId="69AA1F05" w14:textId="77777777" w:rsidR="00D74215" w:rsidRPr="00695433" w:rsidRDefault="00D74215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74215" w:rsidRPr="00695433" w14:paraId="1992E0B8" w14:textId="77777777" w:rsidTr="004C20D9">
        <w:tc>
          <w:tcPr>
            <w:tcW w:w="250" w:type="dxa"/>
          </w:tcPr>
          <w:p w14:paraId="28B9F73C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014E7545" w14:textId="3A2D2819" w:rsidR="00D74215" w:rsidRPr="00386BF7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B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86BF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86BF7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этапы процесса перевода</w:t>
            </w:r>
          </w:p>
        </w:tc>
        <w:tc>
          <w:tcPr>
            <w:tcW w:w="850" w:type="dxa"/>
          </w:tcPr>
          <w:p w14:paraId="39F57B95" w14:textId="72C6223E" w:rsidR="00D74215" w:rsidRPr="00695433" w:rsidRDefault="00C10E0D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74215" w:rsidRPr="00695433" w14:paraId="37287CA4" w14:textId="77777777" w:rsidTr="004C20D9">
        <w:tc>
          <w:tcPr>
            <w:tcW w:w="250" w:type="dxa"/>
          </w:tcPr>
          <w:p w14:paraId="32C3ACC4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17C79E57" w14:textId="4BE86350" w:rsidR="00D74215" w:rsidRPr="00386BF7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B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386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6BF7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Практическое выполнение переводы отрывка из китайской сказки</w:t>
            </w:r>
          </w:p>
        </w:tc>
        <w:tc>
          <w:tcPr>
            <w:tcW w:w="850" w:type="dxa"/>
          </w:tcPr>
          <w:p w14:paraId="60123FDA" w14:textId="0283D55C" w:rsidR="00D74215" w:rsidRPr="00695433" w:rsidRDefault="00C10E0D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74215" w:rsidRPr="00695433" w14:paraId="66943784" w14:textId="77777777" w:rsidTr="004C20D9">
        <w:tc>
          <w:tcPr>
            <w:tcW w:w="250" w:type="dxa"/>
          </w:tcPr>
          <w:p w14:paraId="27426F61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3AB7A0E0" w14:textId="57027B5C" w:rsidR="00D74215" w:rsidRPr="00386BF7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BF7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  <w:r w:rsidR="009F6546" w:rsidRPr="00386BF7">
              <w:rPr>
                <w:rFonts w:ascii="Times New Roman" w:hAnsi="Times New Roman" w:cs="Times New Roman"/>
                <w:bCs/>
                <w:sz w:val="28"/>
                <w:szCs w:val="28"/>
              </w:rPr>
              <w:t>Перевод, выполненный с помощью электронного переводчика</w:t>
            </w:r>
          </w:p>
        </w:tc>
        <w:tc>
          <w:tcPr>
            <w:tcW w:w="850" w:type="dxa"/>
          </w:tcPr>
          <w:p w14:paraId="31A3738A" w14:textId="180B53FC" w:rsidR="00D74215" w:rsidRPr="00695433" w:rsidRDefault="00C10E0D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74215" w:rsidRPr="00695433" w14:paraId="2427A47D" w14:textId="77777777" w:rsidTr="004C20D9">
        <w:tc>
          <w:tcPr>
            <w:tcW w:w="250" w:type="dxa"/>
          </w:tcPr>
          <w:p w14:paraId="5F22C09B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5343EB99" w14:textId="1C83DD69" w:rsidR="00D74215" w:rsidRPr="00386BF7" w:rsidRDefault="00D74215" w:rsidP="004C20D9">
            <w:pPr>
              <w:tabs>
                <w:tab w:val="left" w:pos="2487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BF7">
              <w:rPr>
                <w:rFonts w:ascii="Times New Roman" w:hAnsi="Times New Roman" w:cs="Times New Roman"/>
                <w:sz w:val="28"/>
                <w:szCs w:val="28"/>
              </w:rPr>
              <w:t xml:space="preserve">2.2 </w:t>
            </w:r>
            <w:r w:rsidR="009F6546" w:rsidRPr="00386BF7">
              <w:rPr>
                <w:rFonts w:ascii="Times New Roman" w:hAnsi="Times New Roman" w:cs="Times New Roman"/>
                <w:bCs/>
                <w:sz w:val="28"/>
                <w:szCs w:val="28"/>
              </w:rPr>
              <w:t>Перевод, выполненный с помощью искусственного интеллекта</w:t>
            </w:r>
          </w:p>
        </w:tc>
        <w:tc>
          <w:tcPr>
            <w:tcW w:w="850" w:type="dxa"/>
          </w:tcPr>
          <w:p w14:paraId="6FB23EFF" w14:textId="27CFF478" w:rsidR="00D74215" w:rsidRPr="00695433" w:rsidRDefault="00C10E0D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74215" w:rsidRPr="00695433" w14:paraId="11FA2F86" w14:textId="77777777" w:rsidTr="004C20D9">
        <w:tc>
          <w:tcPr>
            <w:tcW w:w="250" w:type="dxa"/>
          </w:tcPr>
          <w:p w14:paraId="51C1D923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14B3EAB6" w14:textId="0A09B163" w:rsidR="00D74215" w:rsidRPr="00695433" w:rsidRDefault="00FA6723" w:rsidP="0012717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850" w:type="dxa"/>
          </w:tcPr>
          <w:p w14:paraId="553FF72C" w14:textId="5C20429A" w:rsidR="00D74215" w:rsidRPr="00695433" w:rsidRDefault="00C10E0D" w:rsidP="004C20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74215" w:rsidRPr="00695433" w14:paraId="301A153F" w14:textId="77777777" w:rsidTr="004C20D9">
        <w:tc>
          <w:tcPr>
            <w:tcW w:w="250" w:type="dxa"/>
          </w:tcPr>
          <w:p w14:paraId="45FDE7AB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38AD699B" w14:textId="77777777" w:rsidR="00D74215" w:rsidRPr="00695433" w:rsidRDefault="00D74215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 xml:space="preserve">Библиографический список </w:t>
            </w:r>
          </w:p>
        </w:tc>
        <w:tc>
          <w:tcPr>
            <w:tcW w:w="850" w:type="dxa"/>
          </w:tcPr>
          <w:p w14:paraId="6FB93B05" w14:textId="31EF4A9F" w:rsidR="00D74215" w:rsidRPr="00695433" w:rsidRDefault="00D74215" w:rsidP="00C10E0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54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10E0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10E0D" w:rsidRPr="00695433" w14:paraId="4C8F593E" w14:textId="77777777" w:rsidTr="004C20D9">
        <w:tc>
          <w:tcPr>
            <w:tcW w:w="250" w:type="dxa"/>
          </w:tcPr>
          <w:p w14:paraId="5B5DA5CF" w14:textId="77777777" w:rsidR="00C10E0D" w:rsidRPr="00695433" w:rsidRDefault="00C10E0D" w:rsidP="004C20D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7" w:type="dxa"/>
          </w:tcPr>
          <w:p w14:paraId="32AEEF36" w14:textId="13942B9C" w:rsidR="00C10E0D" w:rsidRPr="00695433" w:rsidRDefault="00C10E0D" w:rsidP="004C20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850" w:type="dxa"/>
          </w:tcPr>
          <w:p w14:paraId="7C1BAB80" w14:textId="3659B984" w:rsidR="00C10E0D" w:rsidRPr="00695433" w:rsidRDefault="00C10E0D" w:rsidP="00C10E0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14:paraId="0E4ADE2A" w14:textId="38552BF4" w:rsidR="0093168E" w:rsidRPr="00695433" w:rsidRDefault="0093168E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3ADD10C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E39BE48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845B2FD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4F05DDD" w14:textId="77777777" w:rsidR="00D74215" w:rsidRDefault="00D74215" w:rsidP="007668B8">
      <w:pPr>
        <w:rPr>
          <w:rFonts w:ascii="Times New Roman" w:hAnsi="Times New Roman" w:cs="Times New Roman"/>
          <w:sz w:val="28"/>
          <w:szCs w:val="28"/>
        </w:rPr>
      </w:pPr>
    </w:p>
    <w:p w14:paraId="325F7039" w14:textId="77777777" w:rsidR="00C10E0D" w:rsidRPr="00C10E0D" w:rsidRDefault="00C10E0D" w:rsidP="007668B8">
      <w:pPr>
        <w:rPr>
          <w:rFonts w:ascii="Times New Roman" w:hAnsi="Times New Roman" w:cs="Times New Roman"/>
          <w:sz w:val="28"/>
          <w:szCs w:val="28"/>
        </w:rPr>
      </w:pPr>
    </w:p>
    <w:p w14:paraId="744DCBD6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</w:rPr>
      </w:pPr>
    </w:p>
    <w:p w14:paraId="48AEB2F1" w14:textId="77777777" w:rsidR="0012717F" w:rsidRPr="00695433" w:rsidRDefault="0012717F" w:rsidP="007668B8">
      <w:pPr>
        <w:rPr>
          <w:rFonts w:ascii="Times New Roman" w:hAnsi="Times New Roman" w:cs="Times New Roman"/>
          <w:sz w:val="28"/>
          <w:szCs w:val="28"/>
        </w:rPr>
      </w:pPr>
    </w:p>
    <w:p w14:paraId="71139F70" w14:textId="77777777" w:rsidR="0012717F" w:rsidRPr="00695433" w:rsidRDefault="0012717F" w:rsidP="007668B8">
      <w:pPr>
        <w:rPr>
          <w:rFonts w:ascii="Times New Roman" w:hAnsi="Times New Roman" w:cs="Times New Roman"/>
          <w:sz w:val="28"/>
          <w:szCs w:val="28"/>
        </w:rPr>
      </w:pPr>
    </w:p>
    <w:p w14:paraId="18D88E5D" w14:textId="77777777" w:rsidR="0012717F" w:rsidRPr="00695433" w:rsidRDefault="0012717F" w:rsidP="007668B8">
      <w:pPr>
        <w:rPr>
          <w:rFonts w:ascii="Times New Roman" w:hAnsi="Times New Roman" w:cs="Times New Roman"/>
          <w:sz w:val="28"/>
          <w:szCs w:val="28"/>
        </w:rPr>
      </w:pPr>
    </w:p>
    <w:p w14:paraId="6791C7CD" w14:textId="77777777" w:rsidR="00D74215" w:rsidRDefault="00D74215" w:rsidP="007668B8">
      <w:pPr>
        <w:rPr>
          <w:rFonts w:ascii="Times New Roman" w:hAnsi="Times New Roman" w:cs="Times New Roman"/>
          <w:sz w:val="28"/>
          <w:szCs w:val="28"/>
        </w:rPr>
      </w:pPr>
    </w:p>
    <w:p w14:paraId="42DCB8B5" w14:textId="77777777" w:rsidR="00386BF7" w:rsidRDefault="00386BF7" w:rsidP="007668B8">
      <w:pPr>
        <w:rPr>
          <w:rFonts w:ascii="Times New Roman" w:hAnsi="Times New Roman" w:cs="Times New Roman"/>
          <w:sz w:val="28"/>
          <w:szCs w:val="28"/>
        </w:rPr>
      </w:pPr>
    </w:p>
    <w:p w14:paraId="28A6C801" w14:textId="77777777" w:rsidR="00386BF7" w:rsidRPr="00386BF7" w:rsidRDefault="00386BF7" w:rsidP="007668B8">
      <w:pPr>
        <w:rPr>
          <w:rFonts w:ascii="Times New Roman" w:hAnsi="Times New Roman" w:cs="Times New Roman"/>
          <w:sz w:val="28"/>
          <w:szCs w:val="28"/>
        </w:rPr>
      </w:pPr>
    </w:p>
    <w:p w14:paraId="5EAAF570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F96AE17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9C1D2EC" w14:textId="77777777" w:rsidR="005864D6" w:rsidRDefault="005864D6" w:rsidP="007668B8">
      <w:pPr>
        <w:rPr>
          <w:rFonts w:ascii="Times New Roman" w:hAnsi="Times New Roman" w:cs="Times New Roman"/>
          <w:sz w:val="28"/>
          <w:szCs w:val="28"/>
        </w:rPr>
      </w:pPr>
    </w:p>
    <w:p w14:paraId="1261063D" w14:textId="77777777" w:rsidR="00C10E0D" w:rsidRPr="005864D6" w:rsidRDefault="00C10E0D" w:rsidP="007668B8">
      <w:pPr>
        <w:rPr>
          <w:rFonts w:ascii="Times New Roman" w:hAnsi="Times New Roman" w:cs="Times New Roman"/>
          <w:sz w:val="28"/>
          <w:szCs w:val="28"/>
        </w:rPr>
      </w:pPr>
    </w:p>
    <w:p w14:paraId="490036AA" w14:textId="77777777" w:rsidR="00D74215" w:rsidRPr="00695433" w:rsidRDefault="00D74215" w:rsidP="00766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5C5E1AE" w14:textId="593BCE75" w:rsidR="0093168E" w:rsidRDefault="00200CBA" w:rsidP="005562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64D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14:paraId="44AC6331" w14:textId="77777777" w:rsidR="005864D6" w:rsidRPr="005864D6" w:rsidRDefault="005864D6" w:rsidP="005562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026AB" w14:textId="7EA853A5" w:rsidR="00F056C0" w:rsidRDefault="00F056C0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  <w:r w:rsidRPr="00695433">
        <w:rPr>
          <w:rFonts w:ascii="Times New Roman" w:hAnsi="Times New Roman" w:cs="Times New Roman"/>
          <w:sz w:val="28"/>
          <w:szCs w:val="28"/>
        </w:rPr>
        <w:t xml:space="preserve">исследования данной темы обусловлена стремительным развитием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и их растущим внедрением в разные сферы жизни, в том числе в переводческую деятельность. Китайский и русский языки относятся к разным языковым семьям и различаются по грамматике, лексике и семантике, а культурные особенности (менталитет, ценности, обычаи, историческое наследие народов Китая и России) дополнительно усложняют процесс перевода.</w:t>
      </w:r>
    </w:p>
    <w:p w14:paraId="03518DB2" w14:textId="4BFE9B88" w:rsidR="007F39B9" w:rsidRDefault="007F39B9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Объект: </w:t>
      </w:r>
      <w:r w:rsidRPr="00695433">
        <w:rPr>
          <w:rFonts w:ascii="Times New Roman" w:hAnsi="Times New Roman" w:cs="Times New Roman"/>
          <w:sz w:val="28"/>
          <w:szCs w:val="28"/>
        </w:rPr>
        <w:t xml:space="preserve">преимущества и недостатки </w:t>
      </w:r>
      <w:r w:rsidR="00F61011" w:rsidRPr="00695433">
        <w:rPr>
          <w:rFonts w:ascii="Times New Roman" w:hAnsi="Times New Roman" w:cs="Times New Roman"/>
          <w:sz w:val="28"/>
          <w:szCs w:val="28"/>
        </w:rPr>
        <w:t>машинного перевода.</w:t>
      </w:r>
    </w:p>
    <w:p w14:paraId="2FC82776" w14:textId="61D6D5C6" w:rsidR="00F61011" w:rsidRDefault="00F61011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Предмет: </w:t>
      </w:r>
      <w:r w:rsidR="00944B02" w:rsidRPr="00695433">
        <w:rPr>
          <w:rFonts w:ascii="Times New Roman" w:hAnsi="Times New Roman" w:cs="Times New Roman"/>
          <w:sz w:val="28"/>
          <w:szCs w:val="28"/>
        </w:rPr>
        <w:t xml:space="preserve">переводы одного отрывка оригинального текста, созданные </w:t>
      </w:r>
      <w:proofErr w:type="spellStart"/>
      <w:r w:rsidR="00944B02" w:rsidRPr="00695433"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  <w:r w:rsidR="00944B02" w:rsidRPr="00695433">
        <w:rPr>
          <w:rFonts w:ascii="Times New Roman" w:hAnsi="Times New Roman" w:cs="Times New Roman"/>
          <w:sz w:val="28"/>
          <w:szCs w:val="28"/>
        </w:rPr>
        <w:t xml:space="preserve"> и человеком.</w:t>
      </w:r>
    </w:p>
    <w:p w14:paraId="2C45262D" w14:textId="6639F245" w:rsidR="00B012CA" w:rsidRDefault="00117CA2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43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6D3846"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750B" w:rsidRPr="00695433">
        <w:rPr>
          <w:rFonts w:ascii="Times New Roman" w:hAnsi="Times New Roman" w:cs="Times New Roman"/>
          <w:sz w:val="28"/>
          <w:szCs w:val="28"/>
        </w:rPr>
        <w:t>выявление основных проблем, возникающих при передаче культурного контекста в процессе автоматического перевода с китайского на русский язык, а также разработка рекомендаций по улучшению качества перевода с учетом культурных особенностей обоих народов.</w:t>
      </w:r>
      <w:proofErr w:type="gramEnd"/>
    </w:p>
    <w:p w14:paraId="783597BF" w14:textId="49E4EA26" w:rsidR="00E33F8F" w:rsidRPr="00695433" w:rsidRDefault="004E70F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9C22EA" w:rsidRPr="0069543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E7932"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5356AD" w14:textId="4A38C626" w:rsidR="007339F1" w:rsidRPr="00695433" w:rsidRDefault="007339F1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D74215" w:rsidRPr="00695433">
        <w:rPr>
          <w:rFonts w:ascii="Times New Roman" w:hAnsi="Times New Roman" w:cs="Times New Roman"/>
          <w:sz w:val="28"/>
          <w:szCs w:val="28"/>
        </w:rPr>
        <w:t>и</w:t>
      </w:r>
      <w:r w:rsidR="00AA2C8D" w:rsidRPr="00695433">
        <w:rPr>
          <w:rFonts w:ascii="Times New Roman" w:hAnsi="Times New Roman" w:cs="Times New Roman"/>
          <w:sz w:val="28"/>
          <w:szCs w:val="28"/>
        </w:rPr>
        <w:t>зучить специфику китайской культуры и её отражение в тексте оригинала</w:t>
      </w:r>
      <w:r w:rsidR="00D74215" w:rsidRPr="00695433">
        <w:rPr>
          <w:rFonts w:ascii="Times New Roman" w:hAnsi="Times New Roman" w:cs="Times New Roman"/>
          <w:sz w:val="28"/>
          <w:szCs w:val="28"/>
        </w:rPr>
        <w:t xml:space="preserve"> и перевода;</w:t>
      </w:r>
    </w:p>
    <w:p w14:paraId="2EFD9522" w14:textId="0D935CF7" w:rsidR="007339F1" w:rsidRPr="00695433" w:rsidRDefault="001246A3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D74215" w:rsidRPr="00695433">
        <w:rPr>
          <w:rFonts w:ascii="Times New Roman" w:hAnsi="Times New Roman" w:cs="Times New Roman"/>
          <w:sz w:val="28"/>
          <w:szCs w:val="28"/>
        </w:rPr>
        <w:t>о</w:t>
      </w:r>
      <w:r w:rsidRPr="00695433">
        <w:rPr>
          <w:rFonts w:ascii="Times New Roman" w:hAnsi="Times New Roman" w:cs="Times New Roman"/>
          <w:sz w:val="28"/>
          <w:szCs w:val="28"/>
        </w:rPr>
        <w:t>пределить основные трудности перевода, вызванные культурными особенностями ру</w:t>
      </w:r>
      <w:r w:rsidR="00D74215" w:rsidRPr="00695433">
        <w:rPr>
          <w:rFonts w:ascii="Times New Roman" w:hAnsi="Times New Roman" w:cs="Times New Roman"/>
          <w:sz w:val="28"/>
          <w:szCs w:val="28"/>
        </w:rPr>
        <w:t>сского языка и русской культуры;</w:t>
      </w:r>
    </w:p>
    <w:p w14:paraId="514EFCF0" w14:textId="53A38B87" w:rsidR="007339F1" w:rsidRPr="00695433" w:rsidRDefault="007339F1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D74215" w:rsidRPr="00695433">
        <w:rPr>
          <w:rFonts w:ascii="Times New Roman" w:hAnsi="Times New Roman" w:cs="Times New Roman"/>
          <w:sz w:val="28"/>
          <w:szCs w:val="28"/>
        </w:rPr>
        <w:t>в</w:t>
      </w:r>
      <w:r w:rsidRPr="00695433">
        <w:rPr>
          <w:rFonts w:ascii="Times New Roman" w:hAnsi="Times New Roman" w:cs="Times New Roman"/>
          <w:sz w:val="28"/>
          <w:szCs w:val="28"/>
        </w:rPr>
        <w:t>ыявить преимущества и недостатки перевода, выполне</w:t>
      </w:r>
      <w:r w:rsidR="00D74215" w:rsidRPr="00695433">
        <w:rPr>
          <w:rFonts w:ascii="Times New Roman" w:hAnsi="Times New Roman" w:cs="Times New Roman"/>
          <w:sz w:val="28"/>
          <w:szCs w:val="28"/>
        </w:rPr>
        <w:t>нного искусственным интеллектом;</w:t>
      </w:r>
    </w:p>
    <w:p w14:paraId="3D07FB41" w14:textId="23FC9698" w:rsidR="004B24B0" w:rsidRDefault="007339F1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D74215" w:rsidRPr="00695433">
        <w:rPr>
          <w:rFonts w:ascii="Times New Roman" w:hAnsi="Times New Roman" w:cs="Times New Roman"/>
          <w:sz w:val="28"/>
          <w:szCs w:val="28"/>
        </w:rPr>
        <w:t>с</w:t>
      </w:r>
      <w:r w:rsidRPr="00695433">
        <w:rPr>
          <w:rFonts w:ascii="Times New Roman" w:hAnsi="Times New Roman" w:cs="Times New Roman"/>
          <w:sz w:val="28"/>
          <w:szCs w:val="28"/>
        </w:rPr>
        <w:t>делать вывод из проведенного анализа.</w:t>
      </w:r>
    </w:p>
    <w:p w14:paraId="41770EAB" w14:textId="6FFF3F53" w:rsidR="00E056BE" w:rsidRPr="00695433" w:rsidRDefault="009D4937" w:rsidP="009D4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Pr="00695433">
        <w:rPr>
          <w:rFonts w:ascii="Times New Roman" w:hAnsi="Times New Roman" w:cs="Times New Roman"/>
          <w:sz w:val="28"/>
          <w:szCs w:val="28"/>
        </w:rPr>
        <w:t>:</w:t>
      </w:r>
    </w:p>
    <w:p w14:paraId="2C586646" w14:textId="014867B4" w:rsidR="009D4937" w:rsidRPr="00695433" w:rsidRDefault="009D4937" w:rsidP="006B10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D74215" w:rsidRPr="00695433">
        <w:rPr>
          <w:rFonts w:ascii="Times New Roman" w:hAnsi="Times New Roman" w:cs="Times New Roman"/>
          <w:sz w:val="28"/>
          <w:szCs w:val="28"/>
        </w:rPr>
        <w:t>а</w:t>
      </w:r>
      <w:r w:rsidRPr="00695433">
        <w:rPr>
          <w:rFonts w:ascii="Times New Roman" w:hAnsi="Times New Roman" w:cs="Times New Roman"/>
          <w:sz w:val="28"/>
          <w:szCs w:val="28"/>
        </w:rPr>
        <w:t>нализ корпусов параллельных текстов, представляющих типичные ситуации коммуникации китайцев и русских;</w:t>
      </w:r>
    </w:p>
    <w:p w14:paraId="56585801" w14:textId="2A5CB8D3" w:rsidR="009D4937" w:rsidRDefault="009D4937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–</w:t>
      </w:r>
      <w:r w:rsidR="00D74215" w:rsidRPr="00695433">
        <w:rPr>
          <w:rFonts w:ascii="Times New Roman" w:hAnsi="Times New Roman" w:cs="Times New Roman"/>
          <w:sz w:val="28"/>
          <w:szCs w:val="28"/>
        </w:rPr>
        <w:t>э</w:t>
      </w:r>
      <w:r w:rsidRPr="00695433">
        <w:rPr>
          <w:rFonts w:ascii="Times New Roman" w:hAnsi="Times New Roman" w:cs="Times New Roman"/>
          <w:sz w:val="28"/>
          <w:szCs w:val="28"/>
        </w:rPr>
        <w:t>кспериментальное тестирование современных технологий машинного перевода на предмет выявления ошибок, вызванных игнорированием культурных нюансов.</w:t>
      </w:r>
    </w:p>
    <w:p w14:paraId="71C83D1B" w14:textId="6B30CED7" w:rsidR="00484C30" w:rsidRPr="00695433" w:rsidRDefault="00D74215" w:rsidP="00D74215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</w:t>
      </w: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1DF2" w:rsidRPr="0069543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695433">
        <w:rPr>
          <w:rFonts w:ascii="Times New Roman" w:hAnsi="Times New Roman" w:cs="Times New Roman"/>
          <w:b/>
          <w:bCs/>
          <w:sz w:val="28"/>
          <w:szCs w:val="28"/>
        </w:rPr>
        <w:t>сновные этапы процесса перевода</w:t>
      </w:r>
    </w:p>
    <w:p w14:paraId="0DE4270E" w14:textId="77777777" w:rsidR="00A945EF" w:rsidRPr="006546E7" w:rsidRDefault="00A945EF" w:rsidP="00D74215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45287F" w14:textId="37A8B7A1" w:rsidR="00484C30" w:rsidRDefault="00484C30" w:rsidP="00B415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433">
        <w:rPr>
          <w:rFonts w:ascii="Times New Roman" w:hAnsi="Times New Roman" w:cs="Times New Roman"/>
          <w:sz w:val="28"/>
          <w:szCs w:val="28"/>
        </w:rPr>
        <w:t>Перевод с китайского на русский язык представляет собой сложный многоступенчатый процесс, эффективность которого зависит не только от лингвистической компетенции специалиста-переводчика, но и от глубокого понимания культурных особенностей обеих сторон.</w:t>
      </w:r>
      <w:proofErr w:type="gramEnd"/>
      <w:r w:rsidRPr="00695433">
        <w:rPr>
          <w:rFonts w:ascii="Times New Roman" w:hAnsi="Times New Roman" w:cs="Times New Roman"/>
          <w:sz w:val="28"/>
          <w:szCs w:val="28"/>
        </w:rPr>
        <w:t xml:space="preserve"> Рассмотрим основные этапы процесса перевода и выявим ключевые факторы влияния культурных различий на точность результата.</w:t>
      </w:r>
    </w:p>
    <w:p w14:paraId="3F56F592" w14:textId="41A2BECA" w:rsidR="00926E7A" w:rsidRPr="00695433" w:rsidRDefault="00926E7A" w:rsidP="00B415F5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Анализ оригинального текста</w:t>
      </w:r>
    </w:p>
    <w:p w14:paraId="572DD3CF" w14:textId="1B7E2D04" w:rsidR="00926E7A" w:rsidRDefault="00926E7A" w:rsidP="00B415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Переводчик внимательно изучает оригинал, выделяет основную идею, структуру и стилистику текста. Здесь важно учитывать специфику китайской культуры, особенности менталитета автора и целевую аудиторию русскоязычного читателя.</w:t>
      </w:r>
    </w:p>
    <w:p w14:paraId="342D0489" w14:textId="2669D2DB" w:rsidR="00926E7A" w:rsidRPr="00695433" w:rsidRDefault="00926E7A" w:rsidP="00B415F5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Определение культурного контекста</w:t>
      </w:r>
    </w:p>
    <w:p w14:paraId="188983C5" w14:textId="44CAE896" w:rsidR="00926E7A" w:rsidRDefault="00926E7A" w:rsidP="00B415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Китайская культура обладает богатой историей, традициями и символизмом, многие элементы которых трудно передать дословно. Например, китайские идиомы («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чэнъюй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») часто основаны на исторических событиях или мифологии, понимание которых требует глубоких знаний культурной среды Китая.</w:t>
      </w:r>
    </w:p>
    <w:p w14:paraId="482A7DE5" w14:textId="34027732" w:rsidR="00926E7A" w:rsidRPr="00695433" w:rsidRDefault="00926E7A" w:rsidP="00B415F5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Выбор стратегии перевода</w:t>
      </w:r>
    </w:p>
    <w:p w14:paraId="47E6F52E" w14:textId="5DA3861D" w:rsidR="00926E7A" w:rsidRDefault="00926E7A" w:rsidP="00B415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Выбор подхода зависит от типа текста и целей перевода. Возможны разные методы: буквальный перевод, адаптация, передача смысловых эквивалентов или даже полная замена отдельных выражений аналогичными по значению элементами русской культуры.</w:t>
      </w:r>
    </w:p>
    <w:p w14:paraId="21015E2C" w14:textId="7AC2FF18" w:rsidR="00926E7A" w:rsidRPr="00695433" w:rsidRDefault="00926E7A" w:rsidP="00B415F5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Редактирование и корректура</w:t>
      </w:r>
    </w:p>
    <w:p w14:paraId="7C43AC09" w14:textId="3F3D0321" w:rsidR="003E5C95" w:rsidRDefault="00926E7A" w:rsidP="00586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Завершающим этапом является тщательная проверка готового перевода на соответствие оригиналу, ясность изложения и отсутствие искажений смыслов, вызванных межкультурными различиями.</w:t>
      </w:r>
    </w:p>
    <w:p w14:paraId="21539672" w14:textId="77777777" w:rsidR="00386BF7" w:rsidRDefault="00386BF7" w:rsidP="006C38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F6337" w14:textId="77777777" w:rsidR="00386BF7" w:rsidRDefault="00386BF7" w:rsidP="006C38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90C5A" w14:textId="66912637" w:rsidR="000B23BC" w:rsidRDefault="000B23BC" w:rsidP="006C38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89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Почему важно соблюдать этапы перевода</w:t>
      </w:r>
      <w:r w:rsidR="006C3892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2F4DF99E" w14:textId="77777777" w:rsidR="00386BF7" w:rsidRPr="006C3892" w:rsidRDefault="00386BF7" w:rsidP="006C38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6BB2C1" w14:textId="60DA3E15" w:rsidR="000B23BC" w:rsidRDefault="000B23BC" w:rsidP="00586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892">
        <w:rPr>
          <w:rFonts w:ascii="Times New Roman" w:hAnsi="Times New Roman" w:cs="Times New Roman"/>
          <w:b/>
          <w:bCs/>
          <w:sz w:val="28"/>
          <w:szCs w:val="28"/>
        </w:rPr>
        <w:t>Контроль искажений.</w:t>
      </w:r>
      <w:r>
        <w:rPr>
          <w:rFonts w:ascii="Times New Roman" w:hAnsi="Times New Roman" w:cs="Times New Roman"/>
          <w:sz w:val="28"/>
          <w:szCs w:val="28"/>
        </w:rPr>
        <w:t xml:space="preserve"> На каждом этапе переводчик фиксирует риски: синтаксические конструкции, которые в русском звучат неестественно, культурные отсылки, требующие адаптации. Пропуск этапа (например,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предпереводческого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анализа) повышает риск смысловых ошибок.</w:t>
      </w:r>
    </w:p>
    <w:p w14:paraId="4AB5A30E" w14:textId="4152CB71" w:rsidR="000B23BC" w:rsidRDefault="000B23BC" w:rsidP="00586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892">
        <w:rPr>
          <w:rFonts w:ascii="Times New Roman" w:hAnsi="Times New Roman" w:cs="Times New Roman"/>
          <w:b/>
          <w:bCs/>
          <w:sz w:val="28"/>
          <w:szCs w:val="28"/>
        </w:rPr>
        <w:t>Разделение когнитивной нагрузки.</w:t>
      </w:r>
      <w:r>
        <w:rPr>
          <w:rFonts w:ascii="Times New Roman" w:hAnsi="Times New Roman" w:cs="Times New Roman"/>
          <w:sz w:val="28"/>
          <w:szCs w:val="28"/>
        </w:rPr>
        <w:t xml:space="preserve"> Перевод </w:t>
      </w:r>
      <w:r w:rsidR="00E6044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это не «перекладывание слов», а несколько разных задач: понять оригинал, подобрать эквиваленты, отредактировать текст, проверить терминологию. Если делать всё сразу, внимание рассеивается, и ошибки становятся системными.</w:t>
      </w:r>
    </w:p>
    <w:p w14:paraId="6A05A795" w14:textId="61014F09" w:rsidR="003E5C95" w:rsidRPr="0027631A" w:rsidRDefault="0027631A" w:rsidP="00372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31A">
        <w:rPr>
          <w:rStyle w:val="af5"/>
          <w:rFonts w:ascii="Times New Roman" w:eastAsia="Times New Roman" w:hAnsi="Times New Roman" w:cs="Times New Roman"/>
          <w:sz w:val="28"/>
          <w:szCs w:val="28"/>
        </w:rPr>
        <w:t>Стабильность результатов и уровень качества.</w:t>
      </w:r>
      <w:r w:rsidRPr="002763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631A">
        <w:rPr>
          <w:rFonts w:ascii="Times New Roman" w:eastAsia="Times New Roman" w:hAnsi="Times New Roman" w:cs="Times New Roman"/>
          <w:sz w:val="28"/>
          <w:szCs w:val="28"/>
        </w:rPr>
        <w:t>Прослеживаемость</w:t>
      </w:r>
      <w:proofErr w:type="spellEnd"/>
      <w:r w:rsidRPr="0027631A">
        <w:rPr>
          <w:rFonts w:ascii="Times New Roman" w:eastAsia="Times New Roman" w:hAnsi="Times New Roman" w:cs="Times New Roman"/>
          <w:sz w:val="28"/>
          <w:szCs w:val="28"/>
        </w:rPr>
        <w:t xml:space="preserve"> этапов фиксирует весь ход работы: неясные места, принятые решения и использованные источники. Это принципиально важно для совместной работы, правки перевода человеком и последующего </w:t>
      </w:r>
      <w:proofErr w:type="spellStart"/>
      <w:r w:rsidRPr="0027631A">
        <w:rPr>
          <w:rFonts w:ascii="Times New Roman" w:eastAsia="Times New Roman" w:hAnsi="Times New Roman" w:cs="Times New Roman"/>
          <w:sz w:val="28"/>
          <w:szCs w:val="28"/>
        </w:rPr>
        <w:t>дообучения</w:t>
      </w:r>
      <w:proofErr w:type="spellEnd"/>
      <w:r w:rsidRPr="002763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631A">
        <w:rPr>
          <w:rFonts w:ascii="Times New Roman" w:eastAsia="Times New Roman" w:hAnsi="Times New Roman" w:cs="Times New Roman"/>
          <w:sz w:val="28"/>
          <w:szCs w:val="28"/>
        </w:rPr>
        <w:t>нейросетей</w:t>
      </w:r>
      <w:proofErr w:type="spellEnd"/>
      <w:r w:rsidRPr="0027631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E6DA57" w14:textId="77777777" w:rsidR="00FA6723" w:rsidRPr="00695433" w:rsidRDefault="00FA6723" w:rsidP="003E5C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2DDF72" w14:textId="75FAF9B5" w:rsidR="003E5C95" w:rsidRPr="00695433" w:rsidRDefault="003E5C95" w:rsidP="005875B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Почему ИИ плохо справляется с «</w:t>
      </w:r>
      <w:proofErr w:type="spellStart"/>
      <w:r w:rsidRPr="006954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чэнъюй</w:t>
      </w:r>
      <w:proofErr w:type="spellEnd"/>
      <w:r w:rsidRPr="006954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»?</w:t>
      </w:r>
    </w:p>
    <w:p w14:paraId="645C9723" w14:textId="77777777" w:rsidR="00FA6723" w:rsidRDefault="003E5C95" w:rsidP="00FA6723">
      <w:pPr>
        <w:pStyle w:val="af2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color w:val="000000"/>
          <w:sz w:val="28"/>
          <w:szCs w:val="28"/>
        </w:rPr>
      </w:pPr>
      <w:r w:rsidRPr="00695433">
        <w:rPr>
          <w:color w:val="000000"/>
          <w:sz w:val="28"/>
          <w:szCs w:val="28"/>
        </w:rPr>
        <w:t>Китайские идиомы (</w:t>
      </w:r>
      <w:proofErr w:type="spellStart"/>
      <w:r w:rsidRPr="00695433">
        <w:rPr>
          <w:color w:val="000000"/>
          <w:sz w:val="28"/>
          <w:szCs w:val="28"/>
        </w:rPr>
        <w:t>чэнъюй</w:t>
      </w:r>
      <w:proofErr w:type="spellEnd"/>
      <w:r w:rsidRPr="00695433">
        <w:rPr>
          <w:color w:val="000000"/>
          <w:sz w:val="28"/>
          <w:szCs w:val="28"/>
        </w:rPr>
        <w:t>) — это не просто устойчивые выражения, а культурные «капсулы»: в них зашиты исторические сюжеты, мораль и образность. ИИ часто выбирает один из двух путей: либо дословный перевод (теряется смысл), либо подбирает ближайший русский аналог (теряется культурная специфика).</w:t>
      </w:r>
    </w:p>
    <w:p w14:paraId="71A9E740" w14:textId="4F1F0EC1" w:rsidR="003E5C95" w:rsidRPr="00695433" w:rsidRDefault="003E5C95" w:rsidP="00FA6723">
      <w:pPr>
        <w:pStyle w:val="af2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rStyle w:val="af5"/>
          <w:color w:val="000000"/>
          <w:sz w:val="28"/>
          <w:szCs w:val="28"/>
        </w:rPr>
      </w:pPr>
      <w:r w:rsidRPr="00695433">
        <w:rPr>
          <w:rStyle w:val="af5"/>
          <w:color w:val="000000"/>
          <w:sz w:val="28"/>
          <w:szCs w:val="28"/>
        </w:rPr>
        <w:t>Пример:</w:t>
      </w:r>
    </w:p>
    <w:p w14:paraId="1E19877A" w14:textId="77777777" w:rsidR="003E5C95" w:rsidRPr="00695433" w:rsidRDefault="003E5C95" w:rsidP="00FA6723">
      <w:pPr>
        <w:numPr>
          <w:ilvl w:val="0"/>
          <w:numId w:val="18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95433">
        <w:rPr>
          <w:rStyle w:val="af5"/>
          <w:rFonts w:ascii="Times New Roman" w:eastAsia="Noto Sans CJK SC" w:hAnsi="Times New Roman" w:cs="Times New Roman"/>
          <w:color w:val="000000"/>
          <w:sz w:val="28"/>
          <w:szCs w:val="28"/>
        </w:rPr>
        <w:t>对牛弹琴</w:t>
      </w:r>
      <w:proofErr w:type="spellEnd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>duì</w:t>
      </w:r>
      <w:proofErr w:type="spellEnd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>niú</w:t>
      </w:r>
      <w:proofErr w:type="spellEnd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>tán</w:t>
      </w:r>
      <w:proofErr w:type="spellEnd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>qín</w:t>
      </w:r>
      <w:proofErr w:type="spellEnd"/>
      <w:r w:rsidRPr="00695433">
        <w:rPr>
          <w:rStyle w:val="af5"/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— «играть на </w:t>
      </w:r>
      <w:proofErr w:type="spellStart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цине</w:t>
      </w:r>
      <w:proofErr w:type="spellEnd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быком».</w:t>
      </w:r>
    </w:p>
    <w:p w14:paraId="546F0526" w14:textId="77777777" w:rsidR="003E5C95" w:rsidRPr="00386BF7" w:rsidRDefault="003E5C95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proofErr w:type="gramStart"/>
      <w:r w:rsidRPr="00386BF7">
        <w:rPr>
          <w:rFonts w:ascii="Times New Roman" w:eastAsia="Microsoft YaHei" w:hAnsi="Times New Roman" w:cs="Times New Roman"/>
          <w:sz w:val="28"/>
          <w:szCs w:val="28"/>
        </w:rPr>
        <w:t>Дословный</w:t>
      </w:r>
      <w:proofErr w:type="gram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ИИ</w:t>
      </w:r>
      <w:r w:rsidRPr="00386BF7">
        <w:rPr>
          <w:rFonts w:ascii="Times New Roman" w:eastAsia="Microsoft YaHei" w:hAnsi="Times New Roman" w:cs="Times New Roman"/>
          <w:sz w:val="28"/>
          <w:szCs w:val="28"/>
        </w:rPr>
        <w:noBreakHyphen/>
        <w:t>перевод: «играть на музыкальном инструменте перед коровой» (бессмысленно для русского читателя).</w:t>
      </w:r>
    </w:p>
    <w:p w14:paraId="422554A0" w14:textId="77777777" w:rsidR="003E5C95" w:rsidRPr="00386BF7" w:rsidRDefault="003E5C95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t>Аналог «метать бисер перед свиньями» — передаёт прагматику (бесполезные усилия), но теряет китайскую образность и смягчённую тональность оригинала.</w:t>
      </w:r>
    </w:p>
    <w:p w14:paraId="2D2C6574" w14:textId="77777777" w:rsidR="003E5C95" w:rsidRPr="00386BF7" w:rsidRDefault="003E5C95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lastRenderedPageBreak/>
        <w:t xml:space="preserve">Оптимальный перевод для исследовательского текста: «играть на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цине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перед быком (аналог: метать бисер перед свиньями)», с комментарием в сноске о культурном образе.</w:t>
      </w:r>
    </w:p>
    <w:p w14:paraId="5A7DBED2" w14:textId="250E6937" w:rsidR="007E5060" w:rsidRDefault="003E5C95" w:rsidP="007E5060">
      <w:pPr>
        <w:pStyle w:val="af2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color w:val="000000"/>
          <w:sz w:val="28"/>
          <w:szCs w:val="28"/>
        </w:rPr>
      </w:pPr>
      <w:r w:rsidRPr="00695433">
        <w:rPr>
          <w:color w:val="000000"/>
          <w:sz w:val="28"/>
          <w:szCs w:val="28"/>
        </w:rPr>
        <w:t>Такой подход особенно важен в художественных и фольклорных текстах: читатель должен одновременно понять смысл и почувствова</w:t>
      </w:r>
      <w:r w:rsidR="00A22E92" w:rsidRPr="00695433">
        <w:rPr>
          <w:color w:val="000000"/>
          <w:sz w:val="28"/>
          <w:szCs w:val="28"/>
        </w:rPr>
        <w:t>ть атмосферу китайской культуры.</w:t>
      </w:r>
    </w:p>
    <w:p w14:paraId="3A5F58C5" w14:textId="77777777" w:rsidR="007E5060" w:rsidRPr="00695433" w:rsidRDefault="007E5060" w:rsidP="007E5060">
      <w:pPr>
        <w:pStyle w:val="af2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color w:val="000000"/>
          <w:sz w:val="28"/>
          <w:szCs w:val="28"/>
        </w:rPr>
      </w:pPr>
    </w:p>
    <w:p w14:paraId="217D6ADB" w14:textId="76DD5E39" w:rsidR="007E5060" w:rsidRPr="007E5060" w:rsidRDefault="007E5060" w:rsidP="007E5060">
      <w:pPr>
        <w:pStyle w:val="af2"/>
        <w:shd w:val="clear" w:color="auto" w:fill="FFFFFF"/>
        <w:spacing w:before="120" w:beforeAutospacing="0" w:after="120" w:afterAutospacing="0" w:line="420" w:lineRule="atLeast"/>
        <w:jc w:val="center"/>
        <w:rPr>
          <w:b/>
          <w:bCs/>
          <w:color w:val="000000"/>
          <w:sz w:val="28"/>
          <w:szCs w:val="28"/>
        </w:rPr>
      </w:pPr>
      <w:r w:rsidRPr="007E5060">
        <w:rPr>
          <w:b/>
          <w:bCs/>
          <w:color w:val="000000"/>
          <w:sz w:val="28"/>
          <w:szCs w:val="28"/>
        </w:rPr>
        <w:t>Откуда берутся идиомы?</w:t>
      </w:r>
    </w:p>
    <w:p w14:paraId="2D8F7A65" w14:textId="08502102" w:rsidR="003F6210" w:rsidRPr="00386BF7" w:rsidRDefault="003F6210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Мифы и легенды. Например, идиома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画龙点睛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(«нарисовать дракона и добавить зрачок») восходит к легенде о художнике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Чжан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Сэне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: он нарисовал дракона, и когда ему настояли на добавлении зрачков, дракон ожил. Смысл: решающий, финальный штрих, который завершает дело. </w:t>
      </w:r>
    </w:p>
    <w:p w14:paraId="74574157" w14:textId="10E640D6" w:rsidR="003F6210" w:rsidRPr="00386BF7" w:rsidRDefault="003F6210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Исторические события и биографии. Идиома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四面楚歌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(«со всех сторон поют </w:t>
      </w:r>
      <w:proofErr w:type="gramStart"/>
      <w:r w:rsidRPr="00386BF7">
        <w:rPr>
          <w:rFonts w:ascii="Times New Roman" w:eastAsia="Microsoft YaHei" w:hAnsi="Times New Roman" w:cs="Times New Roman"/>
          <w:sz w:val="28"/>
          <w:szCs w:val="28"/>
        </w:rPr>
        <w:t>песни</w:t>
      </w:r>
      <w:proofErr w:type="gram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Чу») связана с эпохой Сражающихся царств: генерал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Сян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Юй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, окружённый войсками противника, услышал песни родного царства и осознал безвыходность положения. </w:t>
      </w:r>
    </w:p>
    <w:p w14:paraId="126AD0E7" w14:textId="1F42F06D" w:rsidR="003F6210" w:rsidRPr="00386BF7" w:rsidRDefault="008B4DF3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t>Литературные произведения</w:t>
      </w:r>
      <w:proofErr w:type="gramStart"/>
      <w:r w:rsidRPr="00386BF7">
        <w:rPr>
          <w:rFonts w:ascii="Times New Roman" w:eastAsia="Microsoft YaHei" w:hAnsi="Times New Roman" w:cs="Times New Roman"/>
          <w:sz w:val="28"/>
          <w:szCs w:val="28"/>
        </w:rPr>
        <w:t>.</w:t>
      </w:r>
      <w:proofErr w:type="gram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三顾茅庐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(«</w:t>
      </w:r>
      <w:proofErr w:type="gramStart"/>
      <w:r w:rsidRPr="00386BF7">
        <w:rPr>
          <w:rFonts w:ascii="Times New Roman" w:eastAsia="Microsoft YaHei" w:hAnsi="Times New Roman" w:cs="Times New Roman"/>
          <w:sz w:val="28"/>
          <w:szCs w:val="28"/>
        </w:rPr>
        <w:t>т</w:t>
      </w:r>
      <w:proofErr w:type="gram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рижды наведываться в скромную хижину») отсылает к роману «Троецарствие»: полководец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Лю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Бэй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трижды приходил к </w:t>
      </w:r>
      <w:proofErr w:type="spellStart"/>
      <w:r w:rsidRPr="00386BF7">
        <w:rPr>
          <w:rFonts w:ascii="Times New Roman" w:eastAsia="Microsoft YaHei" w:hAnsi="Times New Roman" w:cs="Times New Roman"/>
          <w:sz w:val="28"/>
          <w:szCs w:val="28"/>
        </w:rPr>
        <w:t>Чжугэ</w:t>
      </w:r>
      <w:proofErr w:type="spellEnd"/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 Ляну, чтобы пригласить его в советники. </w:t>
      </w:r>
    </w:p>
    <w:p w14:paraId="5A21FE81" w14:textId="7C7FB741" w:rsidR="00F627E0" w:rsidRPr="00386BF7" w:rsidRDefault="00F627E0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386BF7">
        <w:rPr>
          <w:rFonts w:ascii="Times New Roman" w:eastAsia="Microsoft YaHei" w:hAnsi="Times New Roman" w:cs="Times New Roman"/>
          <w:sz w:val="28"/>
          <w:szCs w:val="28"/>
        </w:rPr>
        <w:t xml:space="preserve">Повседневная жизнь и наблюдения. Иногда источником становились меткие бытовые выражения, которые со временем обрели переносный смысл. </w:t>
      </w:r>
    </w:p>
    <w:p w14:paraId="06545D3A" w14:textId="474CA1C5" w:rsidR="009F325E" w:rsidRDefault="009F325E" w:rsidP="009F325E">
      <w:pPr>
        <w:pStyle w:val="af2"/>
        <w:jc w:val="center"/>
        <w:rPr>
          <w:b/>
          <w:bCs/>
          <w:sz w:val="28"/>
          <w:szCs w:val="28"/>
        </w:rPr>
      </w:pPr>
      <w:r w:rsidRPr="008E6B20">
        <w:rPr>
          <w:b/>
          <w:bCs/>
          <w:sz w:val="28"/>
          <w:szCs w:val="28"/>
        </w:rPr>
        <w:t>Передача китайских обращений и титулов</w:t>
      </w:r>
    </w:p>
    <w:p w14:paraId="179938FE" w14:textId="6C2C1441" w:rsidR="005A4789" w:rsidRPr="00386BF7" w:rsidRDefault="005A4789" w:rsidP="00386BF7">
      <w:pPr>
        <w:pStyle w:val="af2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color w:val="000000"/>
          <w:sz w:val="28"/>
          <w:szCs w:val="28"/>
        </w:rPr>
      </w:pPr>
      <w:r w:rsidRPr="00386BF7">
        <w:rPr>
          <w:color w:val="000000"/>
          <w:sz w:val="28"/>
          <w:szCs w:val="28"/>
        </w:rPr>
        <w:t xml:space="preserve">Обращения и титулы в китайском языке — это не просто «слова перед именем», а маркеры социальной иерархии, дистанции и тональности коммуникации. Их корректная передача на русский язык критически важна для сохранения прагматического эффекта текста: неверный выбор варианта </w:t>
      </w:r>
      <w:r w:rsidRPr="00386BF7">
        <w:rPr>
          <w:color w:val="000000"/>
          <w:sz w:val="28"/>
          <w:szCs w:val="28"/>
        </w:rPr>
        <w:lastRenderedPageBreak/>
        <w:t>может сделать речь неестественно официальной, фамильярной или даже оскорбительной.</w:t>
      </w:r>
    </w:p>
    <w:p w14:paraId="7AEF3D11" w14:textId="65D10547" w:rsidR="00A24554" w:rsidRPr="00A24554" w:rsidRDefault="00A24554" w:rsidP="00386BF7">
      <w:pPr>
        <w:pStyle w:val="af2"/>
        <w:jc w:val="center"/>
        <w:rPr>
          <w:b/>
          <w:bCs/>
          <w:sz w:val="28"/>
          <w:szCs w:val="28"/>
        </w:rPr>
      </w:pPr>
      <w:r w:rsidRPr="00A24554">
        <w:rPr>
          <w:b/>
          <w:bCs/>
          <w:sz w:val="28"/>
          <w:szCs w:val="28"/>
        </w:rPr>
        <w:t>Почему машинный перевод здесь особенно уязвим</w:t>
      </w:r>
      <w:r>
        <w:rPr>
          <w:b/>
          <w:bCs/>
          <w:sz w:val="28"/>
          <w:szCs w:val="28"/>
        </w:rPr>
        <w:t>?</w:t>
      </w:r>
    </w:p>
    <w:p w14:paraId="4706AABE" w14:textId="77777777" w:rsidR="00A24554" w:rsidRPr="00386BF7" w:rsidRDefault="00A24554" w:rsidP="00386BF7">
      <w:pPr>
        <w:pStyle w:val="af2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86BF7">
        <w:rPr>
          <w:color w:val="000000"/>
          <w:sz w:val="28"/>
          <w:szCs w:val="28"/>
        </w:rPr>
        <w:t>Автоматические системы склонны к «универсализации»: они подбирают один наиболее частотный вариант перевода для каждого иероглифа и используют его вне зависимости от регистра и контекста. В результате теряется социальная и стилистическая нюансировка, а иногда появляются и культурно некорректные формулировки. Кроме того, в китайском языке обращения часто опускаются там, где по нормам русского языка ожидается указание статуса или имени, и наоборот — это создаёт зоны риска при прямом переносе структуры.</w:t>
      </w:r>
    </w:p>
    <w:p w14:paraId="6D892560" w14:textId="77777777" w:rsidR="009F325E" w:rsidRPr="008E6B20" w:rsidRDefault="009F325E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6B20">
        <w:rPr>
          <w:rFonts w:ascii="Times New Roman" w:eastAsia="Microsoft YaHei" w:hAnsi="Times New Roman" w:cs="Times New Roman"/>
          <w:sz w:val="28"/>
          <w:szCs w:val="28"/>
        </w:rPr>
        <w:t>先生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E6B20">
        <w:rPr>
          <w:rFonts w:ascii="Times New Roman" w:eastAsia="Times New Roman" w:hAnsi="Times New Roman" w:cs="Times New Roman"/>
          <w:sz w:val="28"/>
          <w:szCs w:val="28"/>
        </w:rPr>
        <w:t>xiānsheng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>) может переводиться как «господин», «мистер», «коллега» или даже опускаться — в зависимости от регистра и контекста.</w:t>
      </w:r>
    </w:p>
    <w:p w14:paraId="416BD3A1" w14:textId="77777777" w:rsidR="009F325E" w:rsidRPr="008E6B20" w:rsidRDefault="009F325E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6B20">
        <w:rPr>
          <w:rFonts w:ascii="Times New Roman" w:eastAsia="Microsoft YaHei" w:hAnsi="Times New Roman" w:cs="Times New Roman"/>
          <w:sz w:val="28"/>
          <w:szCs w:val="28"/>
        </w:rPr>
        <w:t>小姐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E6B20">
        <w:rPr>
          <w:rFonts w:ascii="Times New Roman" w:eastAsia="Times New Roman" w:hAnsi="Times New Roman" w:cs="Times New Roman"/>
          <w:sz w:val="28"/>
          <w:szCs w:val="28"/>
        </w:rPr>
        <w:t>xiǎojiě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>) в современном деловом общении часто избегают из</w:t>
      </w:r>
      <w:r w:rsidRPr="008E6B20">
        <w:rPr>
          <w:rFonts w:ascii="Times New Roman" w:eastAsia="Times New Roman" w:hAnsi="Times New Roman" w:cs="Times New Roman"/>
          <w:sz w:val="28"/>
          <w:szCs w:val="28"/>
        </w:rPr>
        <w:noBreakHyphen/>
        <w:t>за нежелательных коннотаций, поэтому уместнее использовать нейтральные варианты («коллега», «специалист»).</w:t>
      </w:r>
    </w:p>
    <w:p w14:paraId="374D9B54" w14:textId="77777777" w:rsidR="008D4EB6" w:rsidRDefault="009F325E" w:rsidP="00386BF7">
      <w:pPr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6B20">
        <w:rPr>
          <w:rFonts w:ascii="Times New Roman" w:eastAsia="Microsoft YaHei" w:hAnsi="Times New Roman" w:cs="Times New Roman"/>
          <w:sz w:val="28"/>
          <w:szCs w:val="28"/>
        </w:rPr>
        <w:t>老师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E6B20">
        <w:rPr>
          <w:rFonts w:ascii="Times New Roman" w:eastAsia="Times New Roman" w:hAnsi="Times New Roman" w:cs="Times New Roman"/>
          <w:sz w:val="28"/>
          <w:szCs w:val="28"/>
        </w:rPr>
        <w:t>lǎoshī</w:t>
      </w:r>
      <w:proofErr w:type="spellEnd"/>
      <w:r w:rsidRPr="008E6B20">
        <w:rPr>
          <w:rFonts w:ascii="Times New Roman" w:eastAsia="Times New Roman" w:hAnsi="Times New Roman" w:cs="Times New Roman"/>
          <w:sz w:val="28"/>
          <w:szCs w:val="28"/>
        </w:rPr>
        <w:t>) в зависимости от ситуации может быть «учитель», «преподаватель» или уважительным обращением к эксперту, не обязательно к педагогу.</w:t>
      </w:r>
    </w:p>
    <w:p w14:paraId="33D8EB80" w14:textId="0E541FE7" w:rsidR="008D4EB6" w:rsidRPr="00386BF7" w:rsidRDefault="008D4EB6" w:rsidP="00386BF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>Таким образом, передача обращений и титулов — это не техническая</w:t>
      </w:r>
      <w:r w:rsidR="009D0699"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задача замены слов, а переводческая проблема сохранения социальной тональности и прагматики оригинала. В паре «китайский — русский» она особенно сложна </w:t>
      </w:r>
      <w:proofErr w:type="gramStart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>из</w:t>
      </w:r>
      <w:proofErr w:type="gramEnd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>‑</w:t>
      </w:r>
      <w:proofErr w:type="gramStart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>за</w:t>
      </w:r>
      <w:proofErr w:type="gramEnd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различий в этикетных нормах и в ожиданиях аудитории, а потому требует целенаправленной проверки при пост‑редактировании и может служить одной из целевых зон для </w:t>
      </w:r>
      <w:proofErr w:type="spellStart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>дообучения</w:t>
      </w:r>
      <w:proofErr w:type="spellEnd"/>
      <w:r w:rsidRPr="00386BF7">
        <w:rPr>
          <w:rFonts w:ascii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моделей машинного перевода.</w:t>
      </w:r>
    </w:p>
    <w:p w14:paraId="622FA617" w14:textId="77777777" w:rsidR="009F325E" w:rsidRPr="009F325E" w:rsidRDefault="009F325E" w:rsidP="009F325E">
      <w:pPr>
        <w:pStyle w:val="af2"/>
        <w:shd w:val="clear" w:color="auto" w:fill="FFFFFF"/>
        <w:spacing w:before="120" w:beforeAutospacing="0" w:after="120" w:afterAutospacing="0" w:line="420" w:lineRule="atLeast"/>
        <w:ind w:left="720"/>
        <w:rPr>
          <w:color w:val="000000"/>
          <w:sz w:val="28"/>
          <w:szCs w:val="28"/>
        </w:rPr>
      </w:pPr>
    </w:p>
    <w:p w14:paraId="296FCD99" w14:textId="07352921" w:rsidR="00D70D3E" w:rsidRPr="0011506D" w:rsidRDefault="004F6F31" w:rsidP="0011506D">
      <w:pPr>
        <w:pStyle w:val="af2"/>
        <w:shd w:val="clear" w:color="auto" w:fill="FFFFFF"/>
        <w:spacing w:before="120" w:beforeAutospacing="0" w:after="120" w:afterAutospacing="0" w:line="420" w:lineRule="atLeast"/>
        <w:jc w:val="center"/>
        <w:rPr>
          <w:b/>
          <w:bCs/>
          <w:color w:val="000000"/>
          <w:sz w:val="28"/>
          <w:szCs w:val="28"/>
        </w:rPr>
      </w:pPr>
      <w:r w:rsidRPr="0011506D">
        <w:rPr>
          <w:b/>
          <w:bCs/>
          <w:color w:val="000000"/>
          <w:sz w:val="28"/>
          <w:szCs w:val="28"/>
        </w:rPr>
        <w:lastRenderedPageBreak/>
        <w:t>Почему знание культуры Китая</w:t>
      </w:r>
      <w:r w:rsidR="00CE3C37" w:rsidRPr="0011506D">
        <w:rPr>
          <w:b/>
          <w:bCs/>
          <w:color w:val="000000"/>
          <w:sz w:val="28"/>
          <w:szCs w:val="28"/>
        </w:rPr>
        <w:t xml:space="preserve"> необходим</w:t>
      </w:r>
      <w:r w:rsidRPr="0011506D">
        <w:rPr>
          <w:b/>
          <w:bCs/>
          <w:color w:val="000000"/>
          <w:sz w:val="28"/>
          <w:szCs w:val="28"/>
        </w:rPr>
        <w:t>о для перевода с китайского языка</w:t>
      </w:r>
    </w:p>
    <w:p w14:paraId="61B22B61" w14:textId="663CA013" w:rsidR="00926E7A" w:rsidRDefault="003E3580" w:rsidP="003E3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580">
        <w:rPr>
          <w:rFonts w:ascii="Times New Roman" w:hAnsi="Times New Roman" w:cs="Times New Roman"/>
          <w:sz w:val="28"/>
          <w:szCs w:val="28"/>
        </w:rPr>
        <w:t>Китайский язык невозможно переводить «только по словарям»: он глубоко укоренён в культурно-историческом контексте, и многие смыслы передаются не лексикой как таковой, а отсылками, понятными носителю. Для перевода между китайским и русским языками учёт культурного фона — не опция, а необходимое условие достижения адекватности и прагматического эффекта.</w:t>
      </w:r>
    </w:p>
    <w:p w14:paraId="73AA8DDD" w14:textId="1E1A5081" w:rsidR="00543957" w:rsidRDefault="00543957" w:rsidP="003E3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Разная логика коммуникации и вежливость</w:t>
      </w:r>
    </w:p>
    <w:p w14:paraId="376081B3" w14:textId="1C52FE8F" w:rsidR="00BC34CC" w:rsidRPr="006A75C4" w:rsidRDefault="00543957" w:rsidP="00BC34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китайской культуре большое значение имеет сохранение «лица»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面子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miànzi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непрямое выражение несогласия или отказа. Прямые формулировки, естественные в русском деловом стиле, в китайском контексте могут звучать грубо, а китайские косвенные формулы при дословном переводе становятся «размытыми» и теряют убедительность. Переводчик должен уметь перестраивать высказывания, сохраняя прагматическую цель оригинала: смягчить, предложить, отказать тактично, подчеркнуть уважение. Это </w:t>
      </w:r>
      <w:r w:rsidRPr="006A75C4">
        <w:rPr>
          <w:rFonts w:ascii="Times New Roman" w:hAnsi="Times New Roman" w:cs="Times New Roman"/>
          <w:sz w:val="28"/>
          <w:szCs w:val="28"/>
        </w:rPr>
        <w:t>особенно важно в официальных обращениях и переговорах</w:t>
      </w:r>
      <w:r w:rsidR="00BC34CC" w:rsidRPr="006A75C4">
        <w:rPr>
          <w:rFonts w:ascii="Times New Roman" w:hAnsi="Times New Roman" w:cs="Times New Roman"/>
          <w:sz w:val="28"/>
          <w:szCs w:val="28"/>
        </w:rPr>
        <w:t>.</w:t>
      </w:r>
    </w:p>
    <w:p w14:paraId="76A3A6B3" w14:textId="77777777" w:rsidR="006A75C4" w:rsidRPr="006A75C4" w:rsidRDefault="00BC34CC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C4">
        <w:rPr>
          <w:rFonts w:ascii="Times New Roman" w:hAnsi="Times New Roman" w:cs="Times New Roman"/>
          <w:sz w:val="28"/>
          <w:szCs w:val="28"/>
        </w:rPr>
        <w:t xml:space="preserve">– Реалии и культурно-специфические понятия </w:t>
      </w:r>
    </w:p>
    <w:p w14:paraId="01996EE1" w14:textId="77777777" w:rsidR="00817D02" w:rsidRDefault="00BC34CC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C4">
        <w:rPr>
          <w:rFonts w:ascii="Times New Roman" w:hAnsi="Times New Roman" w:cs="Times New Roman"/>
          <w:sz w:val="28"/>
          <w:szCs w:val="28"/>
        </w:rPr>
        <w:t>В текстах регулярно встречаются культурно обусловленные понятия, не имеющие прямых эквивалентов в русском: титулы, семейные роли, праздники, блюда, бытовые детали, административные единицы. Их перевод требует выбора стратегии: транскрипция с пояснением, описательный перевод или функциональный аналог. Например, обращение к старшему коллеге или наставнику несёт смысловую и этикетную нагрузку, которую нельзя просто опустить. Ошибка в передаче таких единиц ведёт к потере социального регистра и искажению отношений между участниками коммуникации.</w:t>
      </w:r>
    </w:p>
    <w:p w14:paraId="7632CA3B" w14:textId="796A392C" w:rsidR="00735A2A" w:rsidRDefault="00817D02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35A2A">
        <w:rPr>
          <w:rFonts w:ascii="Times New Roman" w:hAnsi="Times New Roman" w:cs="Times New Roman"/>
          <w:sz w:val="28"/>
          <w:szCs w:val="28"/>
        </w:rPr>
        <w:t>Аллюзии и отсылки к классике</w:t>
      </w:r>
    </w:p>
    <w:p w14:paraId="15853EA9" w14:textId="77777777" w:rsidR="00735A2A" w:rsidRDefault="00735A2A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китайских текстах (в том числе современных) часто используются отсылки к классическим произведениям, историческим событиям, конфуцианским нормам. Даже в публицистике или рекламе такие отсылки могут быть ключевыми для тона и воздействия на аудиторию. Без понимания культурного кода переводчик рискует либо пропустить важный смысловой пласт, либо неверно интерпретировать иронию, пафос или намёк.</w:t>
      </w:r>
    </w:p>
    <w:p w14:paraId="30067C23" w14:textId="34EB40FE" w:rsidR="00D90BBB" w:rsidRDefault="00D90BBB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Грамматика и синтаксис </w:t>
      </w:r>
    </w:p>
    <w:p w14:paraId="03D50636" w14:textId="5274DBB5" w:rsidR="00D90BBB" w:rsidRDefault="00D90BBB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грамматические конструкции в китайском языке отражают культурные приоритеты. Например, порядок слов, использование пассивных форм и вежливых оборотов связаны с тем, как в китайской картине мира расставляются акценты: тема важнее подлежащего, статус и иерархия важнее нейтрального равенства участников. Переводчик, знакомый с культурным контекстом, лучше чувствует, где нужно сохранить эту логику, а где – адаптировать её для русского читателя, чтобы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зв</w:t>
      </w:r>
      <w:proofErr w:type="gramEnd"/>
      <w:r>
        <w:rPr>
          <w:rFonts w:ascii="Times New Roman" w:hAnsi="Times New Roman" w:cs="Times New Roman"/>
          <w:sz w:val="28"/>
          <w:szCs w:val="28"/>
        </w:rPr>
        <w:t>учал естественно, но не терял прагматики оригинала.</w:t>
      </w:r>
    </w:p>
    <w:p w14:paraId="7369EF98" w14:textId="75C330F6" w:rsidR="00BC7092" w:rsidRDefault="00C4713B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C7092">
        <w:rPr>
          <w:rFonts w:ascii="Times New Roman" w:hAnsi="Times New Roman" w:cs="Times New Roman"/>
          <w:sz w:val="28"/>
          <w:szCs w:val="28"/>
        </w:rPr>
        <w:t xml:space="preserve">Практические последствия для машинного перевода и </w:t>
      </w:r>
      <w:proofErr w:type="gramStart"/>
      <w:r w:rsidR="00BC7092">
        <w:rPr>
          <w:rFonts w:ascii="Times New Roman" w:hAnsi="Times New Roman" w:cs="Times New Roman"/>
          <w:sz w:val="28"/>
          <w:szCs w:val="28"/>
        </w:rPr>
        <w:t>пост-редактирования</w:t>
      </w:r>
      <w:proofErr w:type="gramEnd"/>
    </w:p>
    <w:p w14:paraId="42198E35" w14:textId="77777777" w:rsidR="00BC7092" w:rsidRDefault="00BC7092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машинного перевода культурные компоненты – одна из самых сложных зон: модели хорошо справляются с базовой лексикой и типовыми конструкциями, но часто ошибаются в идиомах, аллюзиях, косвенных высказываниях и культурно нагруженных реалиях. Знание культуры позволяет человеку точнее указать регистр, аудиторию, какие отсылки важны, целенаправленно проверять «зоны риска»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пост-редактировании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собирать примеры ошибок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дообучения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модели на параллельных корпусах с культурно значимыми фрагментами.</w:t>
      </w:r>
    </w:p>
    <w:p w14:paraId="406C97C3" w14:textId="2106FA7E" w:rsidR="00A42ABA" w:rsidRPr="006A75C4" w:rsidRDefault="00A42ABA" w:rsidP="006A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культурная компетентность переводчика не просто «улучшает» перевод — она делает его возможным в тех случаях, где язык напрямую выражает культурные смыслы. В паре «китайский — русский» это особенно критично из-за глубоких различий в языковых системах, культурных кодах и коммуникативных нормах.</w:t>
      </w:r>
    </w:p>
    <w:p w14:paraId="29293F63" w14:textId="33C18B39" w:rsidR="00E043C7" w:rsidRPr="003E3580" w:rsidRDefault="00E043C7" w:rsidP="003E3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4BD75D" w14:textId="135FAC08" w:rsidR="004B71FB" w:rsidRPr="00695433" w:rsidRDefault="00D74215" w:rsidP="009D333A">
      <w:pPr>
        <w:pStyle w:val="1"/>
        <w:spacing w:before="0" w:after="24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II</w:t>
      </w:r>
      <w:r w:rsidRPr="0069543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Практическое выполнение переводы отрывка из китайской сказки</w:t>
      </w:r>
    </w:p>
    <w:p w14:paraId="5C1A5FED" w14:textId="0EC903AA" w:rsidR="00F172A5" w:rsidRPr="00695433" w:rsidRDefault="00F172A5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Для проведения анализа возьмем небольшой отрывок китайской сказки «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Чэнь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Сян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спасает свою мать»:</w:t>
      </w:r>
    </w:p>
    <w:p w14:paraId="582AF206" w14:textId="6139B426" w:rsidR="00F172A5" w:rsidRPr="00695433" w:rsidRDefault="00F172A5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«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女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叫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她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为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除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疫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为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谢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她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便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盖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eastAsia="MS Gothic" w:hAnsi="Times New Roman" w:cs="Times New Roman"/>
          <w:sz w:val="28"/>
          <w:szCs w:val="28"/>
        </w:rPr>
        <w:t>了一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座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</w:p>
    <w:p w14:paraId="0293BAF5" w14:textId="77777777" w:rsidR="00F172A5" w:rsidRPr="00695433" w:rsidRDefault="00F172A5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877F642" w14:textId="7293069D" w:rsidR="00F172A5" w:rsidRPr="00695433" w:rsidRDefault="00F172A5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eastAsia="MS Gothic" w:hAnsi="Times New Roman" w:cs="Times New Roman"/>
          <w:sz w:val="28"/>
          <w:szCs w:val="28"/>
        </w:rPr>
        <w:t>一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天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SimSun" w:hAnsi="Times New Roman" w:cs="Times New Roman"/>
          <w:sz w:val="28"/>
          <w:szCs w:val="28"/>
        </w:rPr>
        <w:t>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刘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昌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路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过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来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进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。刘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昌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的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塑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像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喜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欢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上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便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上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一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首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诗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自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的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慕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情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  <w:r w:rsidRPr="00695433">
        <w:rPr>
          <w:rFonts w:ascii="Times New Roman" w:hAnsi="Times New Roman" w:cs="Times New Roman"/>
          <w:sz w:val="28"/>
          <w:szCs w:val="28"/>
        </w:rPr>
        <w:t>»</w:t>
      </w:r>
    </w:p>
    <w:p w14:paraId="3CDAB978" w14:textId="22E7263B" w:rsidR="00F172A5" w:rsidRPr="00695433" w:rsidRDefault="009F6546" w:rsidP="00715C3F">
      <w:pPr>
        <w:spacing w:before="240" w:after="24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2.1 </w:t>
      </w:r>
      <w:r w:rsidR="00F172A5" w:rsidRPr="00695433">
        <w:rPr>
          <w:rFonts w:ascii="Times New Roman" w:hAnsi="Times New Roman" w:cs="Times New Roman"/>
          <w:b/>
          <w:bCs/>
          <w:sz w:val="28"/>
          <w:szCs w:val="28"/>
        </w:rPr>
        <w:t>Перевод, выполненный с п</w:t>
      </w:r>
      <w:r w:rsidRPr="00695433">
        <w:rPr>
          <w:rFonts w:ascii="Times New Roman" w:hAnsi="Times New Roman" w:cs="Times New Roman"/>
          <w:b/>
          <w:bCs/>
          <w:sz w:val="28"/>
          <w:szCs w:val="28"/>
        </w:rPr>
        <w:t>омощью электронного переводчика</w:t>
      </w:r>
    </w:p>
    <w:p w14:paraId="2E0A14ED" w14:textId="29B34DB0" w:rsidR="00F172A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«В прошлом в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Хуашане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жила фея по имени</w:t>
      </w:r>
      <w:proofErr w:type="gramStart"/>
      <w:r w:rsidRPr="00695433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695433">
        <w:rPr>
          <w:rFonts w:ascii="Times New Roman" w:hAnsi="Times New Roman" w:cs="Times New Roman"/>
          <w:sz w:val="28"/>
          <w:szCs w:val="28"/>
        </w:rPr>
        <w:t xml:space="preserve">ри Святые Матери. Она облегчала страдания ста местных фамилий от чумы. Чтобы отблагодарить ее, Бай по прозвищу Бай построил храм Пресвятой Богородицы в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Хуашане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.</w:t>
      </w:r>
    </w:p>
    <w:p w14:paraId="27BD99B9" w14:textId="3C51D603" w:rsidR="00F172A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Однажды ученый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перешел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Хуашань-роуд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и зашел в храм Святой Матери за благовониями. Увидев статую</w:t>
      </w:r>
      <w:proofErr w:type="gramStart"/>
      <w:r w:rsidRPr="00695433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695433">
        <w:rPr>
          <w:rFonts w:ascii="Times New Roman" w:hAnsi="Times New Roman" w:cs="Times New Roman"/>
          <w:sz w:val="28"/>
          <w:szCs w:val="28"/>
        </w:rPr>
        <w:t xml:space="preserve">рех Святых Матерей,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проникся к ним симпатией, поэтому он написал стихотворение на стене, чтобы вы</w:t>
      </w:r>
      <w:r w:rsidR="009F6546" w:rsidRPr="00695433">
        <w:rPr>
          <w:rFonts w:ascii="Times New Roman" w:hAnsi="Times New Roman" w:cs="Times New Roman"/>
          <w:sz w:val="28"/>
          <w:szCs w:val="28"/>
        </w:rPr>
        <w:t>разить свою любовь и восхищение</w:t>
      </w:r>
      <w:r w:rsidRPr="00695433">
        <w:rPr>
          <w:rFonts w:ascii="Times New Roman" w:hAnsi="Times New Roman" w:cs="Times New Roman"/>
          <w:sz w:val="28"/>
          <w:szCs w:val="28"/>
        </w:rPr>
        <w:t>»</w:t>
      </w:r>
      <w:r w:rsidR="009F6546" w:rsidRPr="00695433">
        <w:rPr>
          <w:rFonts w:ascii="Times New Roman" w:hAnsi="Times New Roman" w:cs="Times New Roman"/>
          <w:sz w:val="28"/>
          <w:szCs w:val="28"/>
        </w:rPr>
        <w:t>.</w:t>
      </w:r>
    </w:p>
    <w:p w14:paraId="4A033690" w14:textId="546BA023" w:rsidR="00DA0052" w:rsidRPr="00695433" w:rsidRDefault="00DA0052" w:rsidP="00715C3F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Анализ ошибок перевода:</w:t>
      </w:r>
    </w:p>
    <w:p w14:paraId="08BCF326" w14:textId="737426D9" w:rsidR="00282774" w:rsidRPr="00695433" w:rsidRDefault="00974FCE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–</w:t>
      </w:r>
      <w:r w:rsidR="006D04CE"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="00EC67ED" w:rsidRPr="00695433">
        <w:rPr>
          <w:rFonts w:ascii="Times New Roman" w:eastAsia="MS Gothic" w:hAnsi="Times New Roman" w:cs="Times New Roman"/>
          <w:sz w:val="28"/>
          <w:szCs w:val="28"/>
        </w:rPr>
        <w:t>《</w:t>
      </w:r>
      <w:r w:rsidR="006D04CE" w:rsidRPr="00695433">
        <w:rPr>
          <w:rFonts w:ascii="Times New Roman" w:hAnsi="Times New Roman" w:cs="Times New Roman"/>
          <w:sz w:val="28"/>
          <w:szCs w:val="28"/>
        </w:rPr>
        <w:t>ста местных фамилий</w:t>
      </w:r>
      <w:r w:rsidR="00D336B2" w:rsidRPr="00695433">
        <w:rPr>
          <w:rFonts w:ascii="Times New Roman" w:eastAsia="MS Gothic" w:hAnsi="Times New Roman" w:cs="Times New Roman"/>
          <w:sz w:val="28"/>
          <w:szCs w:val="28"/>
        </w:rPr>
        <w:t>》</w:t>
      </w:r>
      <w:r w:rsidR="006D04CE" w:rsidRPr="00695433">
        <w:rPr>
          <w:rFonts w:ascii="Times New Roman" w:hAnsi="Times New Roman" w:cs="Times New Roman"/>
          <w:sz w:val="28"/>
          <w:szCs w:val="28"/>
        </w:rPr>
        <w:t xml:space="preserve">— дословный перевод китайского выражения </w:t>
      </w:r>
      <w:proofErr w:type="spellStart"/>
      <w:r w:rsidR="006D04CE" w:rsidRPr="00695433">
        <w:rPr>
          <w:rFonts w:ascii="Times New Roman" w:eastAsia="MS Gothic" w:hAnsi="Times New Roman" w:cs="Times New Roman"/>
          <w:sz w:val="28"/>
          <w:szCs w:val="28"/>
        </w:rPr>
        <w:t>百姓</w:t>
      </w:r>
      <w:proofErr w:type="spellEnd"/>
      <w:r w:rsidR="006D04CE"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D04CE" w:rsidRPr="00695433">
        <w:rPr>
          <w:rFonts w:ascii="Times New Roman" w:hAnsi="Times New Roman" w:cs="Times New Roman"/>
          <w:sz w:val="28"/>
          <w:szCs w:val="28"/>
        </w:rPr>
        <w:t>bǎixìng</w:t>
      </w:r>
      <w:proofErr w:type="spellEnd"/>
      <w:r w:rsidR="006D04CE" w:rsidRPr="00695433">
        <w:rPr>
          <w:rFonts w:ascii="Times New Roman" w:hAnsi="Times New Roman" w:cs="Times New Roman"/>
          <w:sz w:val="28"/>
          <w:szCs w:val="28"/>
        </w:rPr>
        <w:t xml:space="preserve">, </w:t>
      </w:r>
      <w:r w:rsidR="000A6A2C" w:rsidRPr="00695433">
        <w:rPr>
          <w:rFonts w:ascii="Times New Roman" w:eastAsia="MS Gothic" w:hAnsi="Times New Roman" w:cs="Times New Roman"/>
          <w:sz w:val="28"/>
          <w:szCs w:val="28"/>
        </w:rPr>
        <w:t>《</w:t>
      </w:r>
      <w:r w:rsidR="006D04CE" w:rsidRPr="00695433">
        <w:rPr>
          <w:rFonts w:ascii="Times New Roman" w:hAnsi="Times New Roman" w:cs="Times New Roman"/>
          <w:sz w:val="28"/>
          <w:szCs w:val="28"/>
        </w:rPr>
        <w:t>народ, жители</w:t>
      </w:r>
      <w:r w:rsidR="000A6A2C" w:rsidRPr="00695433">
        <w:rPr>
          <w:rFonts w:ascii="Times New Roman" w:eastAsia="MS Gothic" w:hAnsi="Times New Roman" w:cs="Times New Roman"/>
          <w:sz w:val="28"/>
          <w:szCs w:val="28"/>
        </w:rPr>
        <w:t>》</w:t>
      </w:r>
      <w:r w:rsidR="006D04CE" w:rsidRPr="00695433">
        <w:rPr>
          <w:rFonts w:ascii="Times New Roman" w:hAnsi="Times New Roman" w:cs="Times New Roman"/>
          <w:sz w:val="28"/>
          <w:szCs w:val="28"/>
        </w:rPr>
        <w:t>)</w:t>
      </w:r>
    </w:p>
    <w:p w14:paraId="53CA759F" w14:textId="77777777" w:rsidR="00B0424F" w:rsidRPr="00695433" w:rsidRDefault="00F31814" w:rsidP="004E7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–</w:t>
      </w:r>
      <w:r w:rsidR="00212952" w:rsidRPr="00695433">
        <w:rPr>
          <w:rFonts w:ascii="Times New Roman" w:eastAsia="MS Gothic" w:hAnsi="Times New Roman" w:cs="Times New Roman"/>
          <w:sz w:val="28"/>
          <w:szCs w:val="28"/>
        </w:rPr>
        <w:t>《</w:t>
      </w:r>
      <w:r w:rsidR="00212952" w:rsidRPr="00695433">
        <w:rPr>
          <w:rFonts w:ascii="Times New Roman" w:hAnsi="Times New Roman" w:cs="Times New Roman"/>
          <w:sz w:val="28"/>
          <w:szCs w:val="28"/>
        </w:rPr>
        <w:t>Три Святые Матери</w:t>
      </w:r>
      <w:r w:rsidR="00C5110F" w:rsidRPr="00695433">
        <w:rPr>
          <w:rFonts w:ascii="Times New Roman" w:eastAsia="MS Gothic" w:hAnsi="Times New Roman" w:cs="Times New Roman"/>
          <w:sz w:val="28"/>
          <w:szCs w:val="28"/>
        </w:rPr>
        <w:t>》</w:t>
      </w:r>
      <w:r w:rsidR="00C5110F" w:rsidRPr="00695433">
        <w:rPr>
          <w:rFonts w:ascii="Times New Roman" w:hAnsi="Times New Roman" w:cs="Times New Roman"/>
          <w:sz w:val="28"/>
          <w:szCs w:val="28"/>
        </w:rPr>
        <w:t>–</w:t>
      </w:r>
      <w:r w:rsidR="00C92FD2"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="00282774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ошибочный перевод имени «</w:t>
      </w:r>
      <w:proofErr w:type="spellStart"/>
      <w:r w:rsidR="00282774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Саньшэнму</w:t>
      </w:r>
      <w:proofErr w:type="spellEnd"/>
      <w:r w:rsidR="00282774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Имена собственные не переводятся: корректная форма </w:t>
      </w:r>
      <w:r w:rsidR="000A6A2C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282774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транслитерация оригинального имени.</w:t>
      </w:r>
    </w:p>
    <w:p w14:paraId="18933269" w14:textId="5043CADE" w:rsidR="00C93184" w:rsidRPr="00695433" w:rsidRDefault="00C93184" w:rsidP="004E7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Фраза </w:t>
      </w:r>
      <w:r w:rsidR="00530080" w:rsidRPr="00695433">
        <w:rPr>
          <w:rFonts w:ascii="Times New Roman" w:eastAsia="MS Gothic" w:hAnsi="Times New Roman" w:cs="Times New Roman"/>
          <w:color w:val="000000"/>
          <w:sz w:val="28"/>
          <w:szCs w:val="28"/>
        </w:rPr>
        <w:t>《</w:t>
      </w:r>
      <w:proofErr w:type="spellStart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Хуашань</w:t>
      </w: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noBreakHyphen/>
        <w:t>роуд</w:t>
      </w:r>
      <w:r w:rsidR="00530080" w:rsidRPr="00695433">
        <w:rPr>
          <w:rFonts w:ascii="Times New Roman" w:eastAsia="MS Gothic" w:hAnsi="Times New Roman" w:cs="Times New Roman"/>
          <w:color w:val="000000"/>
          <w:sz w:val="28"/>
          <w:szCs w:val="28"/>
        </w:rPr>
        <w:t>》</w:t>
      </w: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</w:t>
      </w:r>
      <w:proofErr w:type="spellEnd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неестественно: в русских текстах не смешивают китайские названия с английским словом </w:t>
      </w:r>
      <w:proofErr w:type="spellStart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road</w:t>
      </w:r>
      <w:proofErr w:type="spellEnd"/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6E6D352" w14:textId="27E1A018" w:rsidR="00073250" w:rsidRPr="00695433" w:rsidRDefault="00073250" w:rsidP="004E7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– </w:t>
      </w:r>
      <w:r w:rsidR="00530080" w:rsidRPr="00695433">
        <w:rPr>
          <w:rFonts w:ascii="Times New Roman" w:eastAsia="MS Gothic" w:hAnsi="Times New Roman" w:cs="Times New Roman"/>
          <w:color w:val="000000"/>
          <w:sz w:val="28"/>
          <w:szCs w:val="28"/>
        </w:rPr>
        <w:t>《</w:t>
      </w: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Храм Пресвятой Богородицы</w:t>
      </w:r>
      <w:r w:rsidR="00530080" w:rsidRPr="00695433">
        <w:rPr>
          <w:rFonts w:ascii="Times New Roman" w:eastAsia="MS Gothic" w:hAnsi="Times New Roman" w:cs="Times New Roman"/>
          <w:color w:val="000000"/>
          <w:sz w:val="28"/>
          <w:szCs w:val="28"/>
        </w:rPr>
        <w:t>》</w:t>
      </w: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неверный вариант: это христианский термин, а в тексте речь о китайской традиции.</w:t>
      </w:r>
    </w:p>
    <w:p w14:paraId="2A6487EE" w14:textId="1CA5CA5A" w:rsidR="00DD4C6D" w:rsidRDefault="009723D4" w:rsidP="004E7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5D51A6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Перевод выполнен механически, без учёта особенностей русского языка и культурн</w:t>
      </w:r>
      <w:r w:rsidR="00DD4C6D" w:rsidRPr="00695433">
        <w:rPr>
          <w:rFonts w:ascii="Times New Roman" w:eastAsia="Times New Roman" w:hAnsi="Times New Roman" w:cs="Times New Roman"/>
          <w:color w:val="000000"/>
          <w:sz w:val="28"/>
          <w:szCs w:val="28"/>
        </w:rPr>
        <w:t>ых особенностей.</w:t>
      </w:r>
    </w:p>
    <w:p w14:paraId="29BBC3AE" w14:textId="77777777" w:rsidR="00FA6723" w:rsidRDefault="00FA6723" w:rsidP="004E7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AFB8AB" w14:textId="7FD0DB9B" w:rsidR="00F172A5" w:rsidRPr="00695433" w:rsidRDefault="009F6546" w:rsidP="00715C3F">
      <w:pPr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2.2 </w:t>
      </w:r>
      <w:r w:rsidR="00F172A5" w:rsidRPr="00695433">
        <w:rPr>
          <w:rFonts w:ascii="Times New Roman" w:hAnsi="Times New Roman" w:cs="Times New Roman"/>
          <w:b/>
          <w:bCs/>
          <w:sz w:val="28"/>
          <w:szCs w:val="28"/>
        </w:rPr>
        <w:t>Перевод, выполненный с помощью искус</w:t>
      </w:r>
      <w:r w:rsidRPr="0069543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F172A5" w:rsidRPr="00695433">
        <w:rPr>
          <w:rFonts w:ascii="Times New Roman" w:hAnsi="Times New Roman" w:cs="Times New Roman"/>
          <w:b/>
          <w:bCs/>
          <w:sz w:val="28"/>
          <w:szCs w:val="28"/>
        </w:rPr>
        <w:t>твенного интеллекта</w:t>
      </w:r>
    </w:p>
    <w:p w14:paraId="450DDABF" w14:textId="693C4A47" w:rsidR="00F172A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«В давние времена на горе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жила богиня‑святая по имени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Саньшэнму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. Она избавила местных жителей от страданий, вызванны</w:t>
      </w:r>
      <w:r w:rsidR="001B0C79" w:rsidRPr="00695433">
        <w:rPr>
          <w:rFonts w:ascii="Times New Roman" w:hAnsi="Times New Roman" w:cs="Times New Roman"/>
          <w:sz w:val="28"/>
          <w:szCs w:val="28"/>
        </w:rPr>
        <w:t xml:space="preserve">х </w:t>
      </w:r>
      <w:r w:rsidRPr="00695433">
        <w:rPr>
          <w:rFonts w:ascii="Times New Roman" w:hAnsi="Times New Roman" w:cs="Times New Roman"/>
          <w:sz w:val="28"/>
          <w:szCs w:val="28"/>
        </w:rPr>
        <w:t xml:space="preserve">эпидемией. В знак благодарности люди построили на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Хуашани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храм в честь святой матери.</w:t>
      </w:r>
    </w:p>
    <w:p w14:paraId="165DAB3A" w14:textId="2D5AA543" w:rsidR="001C113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Однажды учёный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проходил мимо горы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и зашёл в храм святой матери, чтобы возжечь благовония. Увидев статую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Саньшэнму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проникся к ней глубокой симпатией и написал на стене стихотворение, в котором выразил </w:t>
      </w:r>
      <w:r w:rsidR="00AD0FCD">
        <w:rPr>
          <w:rFonts w:ascii="Times New Roman" w:hAnsi="Times New Roman" w:cs="Times New Roman"/>
          <w:sz w:val="28"/>
          <w:szCs w:val="28"/>
        </w:rPr>
        <w:t>свои чувства восхищения и любви</w:t>
      </w:r>
      <w:r w:rsidRPr="00695433">
        <w:rPr>
          <w:rFonts w:ascii="Times New Roman" w:hAnsi="Times New Roman" w:cs="Times New Roman"/>
          <w:sz w:val="28"/>
          <w:szCs w:val="28"/>
        </w:rPr>
        <w:t>»</w:t>
      </w:r>
      <w:r w:rsidR="00AD0FCD">
        <w:rPr>
          <w:rFonts w:ascii="Times New Roman" w:hAnsi="Times New Roman" w:cs="Times New Roman"/>
          <w:sz w:val="28"/>
          <w:szCs w:val="28"/>
        </w:rPr>
        <w:t>.</w:t>
      </w:r>
    </w:p>
    <w:p w14:paraId="59841AB8" w14:textId="486454C9" w:rsidR="001C1135" w:rsidRPr="00695433" w:rsidRDefault="00FB1CCA" w:rsidP="00715C3F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Анализ ошибок перевода:</w:t>
      </w:r>
    </w:p>
    <w:p w14:paraId="11D13CEC" w14:textId="0058AFD6" w:rsidR="00EA7CDC" w:rsidRPr="00695433" w:rsidRDefault="00060D32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–</w:t>
      </w:r>
      <w:r w:rsidR="008E7EC6" w:rsidRPr="00695433">
        <w:rPr>
          <w:rFonts w:ascii="Times New Roman" w:hAnsi="Times New Roman" w:cs="Times New Roman"/>
          <w:sz w:val="28"/>
          <w:szCs w:val="28"/>
        </w:rPr>
        <w:t xml:space="preserve"> Избыточная эмоциональность: </w:t>
      </w:r>
      <w:r w:rsidR="00DC3BB0" w:rsidRPr="00695433">
        <w:rPr>
          <w:rFonts w:ascii="Times New Roman" w:hAnsi="Times New Roman" w:cs="Times New Roman"/>
          <w:sz w:val="28"/>
          <w:szCs w:val="28"/>
        </w:rPr>
        <w:t xml:space="preserve">искусственный интеллект </w:t>
      </w:r>
      <w:r w:rsidR="00351B6F" w:rsidRPr="00695433">
        <w:rPr>
          <w:rFonts w:ascii="Times New Roman" w:hAnsi="Times New Roman" w:cs="Times New Roman"/>
          <w:sz w:val="28"/>
          <w:szCs w:val="28"/>
        </w:rPr>
        <w:t>добавляет эмоциональные акценты, которые не соответствуют оригинальному тексту.</w:t>
      </w:r>
    </w:p>
    <w:p w14:paraId="47D8173F" w14:textId="77777777" w:rsidR="00F172A5" w:rsidRPr="00695433" w:rsidRDefault="00F172A5" w:rsidP="00715C3F">
      <w:pPr>
        <w:pStyle w:val="a7"/>
        <w:spacing w:before="240" w:after="24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Перевод, выполненный человеком:</w:t>
      </w:r>
    </w:p>
    <w:p w14:paraId="59FCD819" w14:textId="202E320E" w:rsidR="00F172A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«Давным-давно на горе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жила богиня Сан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Шенму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, которая избавила местное население от чумы. В знак благодарности люди построили на горе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храм святой богородицы.</w:t>
      </w:r>
    </w:p>
    <w:p w14:paraId="10AC56D5" w14:textId="58E44D7A" w:rsidR="00527F55" w:rsidRPr="00695433" w:rsidRDefault="00F172A5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Однажды ученый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проезжал мимо горы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Хуашань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и зашел помолиться в храм.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Яньчан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увидел статую Сан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Шенму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, она ему понравилась, и он тут же написал на стене стихотворение, выразив сво</w:t>
      </w:r>
      <w:r w:rsidR="00B0424F" w:rsidRPr="00695433">
        <w:rPr>
          <w:rFonts w:ascii="Times New Roman" w:hAnsi="Times New Roman" w:cs="Times New Roman"/>
          <w:sz w:val="28"/>
          <w:szCs w:val="28"/>
        </w:rPr>
        <w:t>е</w:t>
      </w:r>
      <w:r w:rsidR="00386BF7">
        <w:rPr>
          <w:rFonts w:ascii="Times New Roman" w:hAnsi="Times New Roman" w:cs="Times New Roman"/>
          <w:sz w:val="28"/>
          <w:szCs w:val="28"/>
        </w:rPr>
        <w:t xml:space="preserve"> чувство восхищения</w:t>
      </w:r>
      <w:r w:rsidRPr="00695433">
        <w:rPr>
          <w:rFonts w:ascii="Times New Roman" w:hAnsi="Times New Roman" w:cs="Times New Roman"/>
          <w:sz w:val="28"/>
          <w:szCs w:val="28"/>
        </w:rPr>
        <w:t>»</w:t>
      </w:r>
      <w:r w:rsidR="00386BF7">
        <w:rPr>
          <w:rFonts w:ascii="Times New Roman" w:hAnsi="Times New Roman" w:cs="Times New Roman"/>
          <w:sz w:val="28"/>
          <w:szCs w:val="28"/>
        </w:rPr>
        <w:t>.</w:t>
      </w:r>
    </w:p>
    <w:p w14:paraId="539E926E" w14:textId="77777777" w:rsidR="002E4932" w:rsidRDefault="002E4932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7D18D6" w14:textId="77777777" w:rsidR="00386BF7" w:rsidRPr="00695433" w:rsidRDefault="00386BF7" w:rsidP="004E70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E98FAD" w14:textId="77777777" w:rsidR="00F8603E" w:rsidRPr="00695433" w:rsidRDefault="00FB1CCA" w:rsidP="00F8603E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ошибок перевода:</w:t>
      </w:r>
    </w:p>
    <w:p w14:paraId="790F125F" w14:textId="77777777" w:rsidR="002E4932" w:rsidRPr="00695433" w:rsidRDefault="002E4932" w:rsidP="00F8603E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971CF" w14:textId="0A7A7BBC" w:rsidR="006422CF" w:rsidRPr="00695433" w:rsidRDefault="00795829" w:rsidP="00F8603E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9A70D8" w:rsidRPr="00695433">
        <w:rPr>
          <w:rFonts w:ascii="Times New Roman" w:eastAsia="MS Gothic" w:hAnsi="Times New Roman" w:cs="Times New Roman"/>
          <w:sz w:val="28"/>
          <w:szCs w:val="28"/>
        </w:rPr>
        <w:t>《</w:t>
      </w:r>
      <w:r w:rsidR="0048190A" w:rsidRPr="00695433">
        <w:rPr>
          <w:rFonts w:ascii="Times New Roman" w:hAnsi="Times New Roman" w:cs="Times New Roman"/>
          <w:sz w:val="28"/>
          <w:szCs w:val="28"/>
        </w:rPr>
        <w:t>Храм Пресвятой Богородицы</w:t>
      </w:r>
      <w:r w:rsidR="0048190A" w:rsidRPr="00695433">
        <w:rPr>
          <w:rFonts w:ascii="Times New Roman" w:eastAsia="MS Gothic" w:hAnsi="Times New Roman" w:cs="Times New Roman"/>
          <w:sz w:val="28"/>
          <w:szCs w:val="28"/>
        </w:rPr>
        <w:t>》</w:t>
      </w:r>
      <w:r w:rsidR="0048190A"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="006C3AF4" w:rsidRPr="00695433">
        <w:rPr>
          <w:rFonts w:ascii="Times New Roman" w:hAnsi="Times New Roman" w:cs="Times New Roman"/>
          <w:sz w:val="28"/>
          <w:szCs w:val="28"/>
        </w:rPr>
        <w:t>–</w:t>
      </w:r>
      <w:r w:rsidR="00FF1C90"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="005F103F" w:rsidRPr="00695433">
        <w:rPr>
          <w:rFonts w:ascii="Times New Roman" w:hAnsi="Times New Roman" w:cs="Times New Roman"/>
          <w:sz w:val="28"/>
          <w:szCs w:val="28"/>
        </w:rPr>
        <w:t>неверный вариант: это христианский термин, а в тексте речь о китайской традиции.</w:t>
      </w:r>
    </w:p>
    <w:p w14:paraId="73A0FDBA" w14:textId="0982C333" w:rsidR="00E74817" w:rsidRPr="00695433" w:rsidRDefault="006422CF" w:rsidP="00773E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5A407E" w:rsidRPr="00695433">
        <w:rPr>
          <w:rFonts w:ascii="Times New Roman" w:hAnsi="Times New Roman" w:cs="Times New Roman"/>
          <w:sz w:val="28"/>
          <w:szCs w:val="28"/>
        </w:rPr>
        <w:t>Фо</w:t>
      </w:r>
      <w:r w:rsidR="00547FEB" w:rsidRPr="00695433">
        <w:rPr>
          <w:rFonts w:ascii="Times New Roman" w:hAnsi="Times New Roman" w:cs="Times New Roman"/>
          <w:sz w:val="28"/>
          <w:szCs w:val="28"/>
        </w:rPr>
        <w:t>рмулировка</w:t>
      </w:r>
      <w:r w:rsidR="00403227" w:rsidRPr="00695433">
        <w:rPr>
          <w:rFonts w:ascii="Times New Roman" w:eastAsia="MS Gothic" w:hAnsi="Times New Roman" w:cs="Times New Roman"/>
          <w:sz w:val="28"/>
          <w:szCs w:val="28"/>
        </w:rPr>
        <w:t>《</w:t>
      </w:r>
      <w:r w:rsidR="00403227" w:rsidRPr="00695433">
        <w:rPr>
          <w:rFonts w:ascii="Times New Roman" w:hAnsi="Times New Roman" w:cs="Times New Roman"/>
          <w:sz w:val="28"/>
          <w:szCs w:val="28"/>
        </w:rPr>
        <w:t>зашел</w:t>
      </w:r>
      <w:proofErr w:type="spellEnd"/>
      <w:r w:rsidR="00403227"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3227" w:rsidRPr="00695433">
        <w:rPr>
          <w:rFonts w:ascii="Times New Roman" w:hAnsi="Times New Roman" w:cs="Times New Roman"/>
          <w:sz w:val="28"/>
          <w:szCs w:val="28"/>
        </w:rPr>
        <w:t>помолиться в храм</w:t>
      </w:r>
      <w:r w:rsidR="000F1D2C" w:rsidRPr="00695433">
        <w:rPr>
          <w:rFonts w:ascii="Times New Roman" w:eastAsia="MS Gothic" w:hAnsi="Times New Roman" w:cs="Times New Roman"/>
          <w:sz w:val="28"/>
          <w:szCs w:val="28"/>
        </w:rPr>
        <w:t>》</w:t>
      </w:r>
      <w:r w:rsidR="00403227" w:rsidRPr="00695433">
        <w:rPr>
          <w:rFonts w:ascii="Times New Roman" w:hAnsi="Times New Roman" w:cs="Times New Roman"/>
          <w:sz w:val="28"/>
          <w:szCs w:val="28"/>
        </w:rPr>
        <w:t xml:space="preserve"> некорректна</w:t>
      </w:r>
      <w:proofErr w:type="gramEnd"/>
      <w:r w:rsidR="000F1D2C" w:rsidRPr="00695433">
        <w:rPr>
          <w:rFonts w:ascii="Times New Roman" w:hAnsi="Times New Roman" w:cs="Times New Roman"/>
          <w:sz w:val="28"/>
          <w:szCs w:val="28"/>
        </w:rPr>
        <w:t>, так как в оригинальном тексте речь идет о китайской традиции</w:t>
      </w:r>
      <w:r w:rsidR="0098485E"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8485E" w:rsidRPr="00695433">
        <w:rPr>
          <w:rFonts w:ascii="Times New Roman" w:hAnsi="Times New Roman" w:cs="Times New Roman"/>
          <w:sz w:val="28"/>
          <w:szCs w:val="28"/>
        </w:rPr>
        <w:t>возжигание</w:t>
      </w:r>
      <w:proofErr w:type="spellEnd"/>
      <w:r w:rsidR="0098485E" w:rsidRPr="00695433">
        <w:rPr>
          <w:rFonts w:ascii="Times New Roman" w:hAnsi="Times New Roman" w:cs="Times New Roman"/>
          <w:sz w:val="28"/>
          <w:szCs w:val="28"/>
        </w:rPr>
        <w:t xml:space="preserve"> благовоний)</w:t>
      </w:r>
      <w:r w:rsidR="009F6546" w:rsidRPr="00695433">
        <w:rPr>
          <w:rFonts w:ascii="Times New Roman" w:hAnsi="Times New Roman" w:cs="Times New Roman"/>
          <w:sz w:val="28"/>
          <w:szCs w:val="28"/>
        </w:rPr>
        <w:t>.</w:t>
      </w:r>
    </w:p>
    <w:p w14:paraId="09D1D15A" w14:textId="77777777" w:rsidR="009F6546" w:rsidRDefault="009F6546" w:rsidP="00773E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EE719E" w14:textId="4EA9F2BE" w:rsidR="009F6546" w:rsidRDefault="009F6546" w:rsidP="009F65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5F2EA993" w14:textId="77777777" w:rsidR="00386BF7" w:rsidRPr="00695433" w:rsidRDefault="00386BF7" w:rsidP="009F65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B392B" w14:textId="3112C560" w:rsidR="0005439A" w:rsidRPr="00695433" w:rsidRDefault="0005439A" w:rsidP="00B851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BD5CC4" w:rsidRPr="00695433">
        <w:rPr>
          <w:rFonts w:ascii="Times New Roman" w:hAnsi="Times New Roman" w:cs="Times New Roman"/>
          <w:sz w:val="28"/>
          <w:szCs w:val="28"/>
        </w:rPr>
        <w:t>переводов</w:t>
      </w:r>
      <w:r w:rsidRPr="00695433">
        <w:rPr>
          <w:rFonts w:ascii="Times New Roman" w:hAnsi="Times New Roman" w:cs="Times New Roman"/>
          <w:sz w:val="28"/>
          <w:szCs w:val="28"/>
        </w:rPr>
        <w:t xml:space="preserve"> показывает, что наиболее частыми являются ошибки, связанные с культурно-специфичной лексикой и идиомами: они встречаются в 40 % рассмотренных случаев. На втором месте — проблемы с порядком слов и синтаксической структурой (30 %), которые делают перевод грамматически верным, но стилистически неестественным. Наибольшую сложность для исправления представляют случаи потери прагматического эффекта (вежливость, статус, намёк): такие ошибки не всегда заметны при поверхностном чтении, но существенно меняют смысл коммуникации. Это подтверждает необходимость экспертной оценки: автоматические метрики могут не фиксировать подобные искажения.</w:t>
      </w:r>
    </w:p>
    <w:p w14:paraId="3D2956F1" w14:textId="5C89A146" w:rsidR="002656D7" w:rsidRPr="00695433" w:rsidRDefault="00B95AEA" w:rsidP="00715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="000B5A3E" w:rsidRPr="00695433">
        <w:rPr>
          <w:rFonts w:ascii="Times New Roman" w:hAnsi="Times New Roman" w:cs="Times New Roman"/>
          <w:sz w:val="28"/>
          <w:szCs w:val="28"/>
        </w:rPr>
        <w:t>Исследование позволило выявить проблемы передачи культурного контекста в ИИ‑переводе между китайским и русским языками</w:t>
      </w:r>
      <w:r w:rsidR="005801A8" w:rsidRPr="00695433">
        <w:rPr>
          <w:rFonts w:ascii="Times New Roman" w:hAnsi="Times New Roman" w:cs="Times New Roman"/>
          <w:sz w:val="28"/>
          <w:szCs w:val="28"/>
        </w:rPr>
        <w:t>:</w:t>
      </w:r>
    </w:p>
    <w:p w14:paraId="02BE06F8" w14:textId="0A8D8C7A" w:rsidR="002656D7" w:rsidRPr="00695433" w:rsidRDefault="00F41799" w:rsidP="00715C3F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2656D7" w:rsidRPr="00695433">
        <w:rPr>
          <w:rFonts w:ascii="Times New Roman" w:hAnsi="Times New Roman" w:cs="Times New Roman"/>
          <w:sz w:val="28"/>
          <w:szCs w:val="28"/>
        </w:rPr>
        <w:t xml:space="preserve">Электронный перевод демонстрирует системные проблемы </w:t>
      </w:r>
      <w:proofErr w:type="gramStart"/>
      <w:r w:rsidR="002656D7" w:rsidRPr="0069543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2656D7" w:rsidRPr="00695433">
        <w:rPr>
          <w:rFonts w:ascii="Times New Roman" w:hAnsi="Times New Roman" w:cs="Times New Roman"/>
          <w:sz w:val="28"/>
          <w:szCs w:val="28"/>
        </w:rPr>
        <w:t>‑</w:t>
      </w:r>
      <w:proofErr w:type="gramStart"/>
      <w:r w:rsidR="002656D7" w:rsidRPr="0069543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2656D7" w:rsidRPr="00695433">
        <w:rPr>
          <w:rFonts w:ascii="Times New Roman" w:hAnsi="Times New Roman" w:cs="Times New Roman"/>
          <w:sz w:val="28"/>
          <w:szCs w:val="28"/>
        </w:rPr>
        <w:t xml:space="preserve"> отсутствия культурной адаптации: буквальность приводит к смысловым и </w:t>
      </w:r>
      <w:r w:rsidRPr="00695433">
        <w:rPr>
          <w:rFonts w:ascii="Times New Roman" w:hAnsi="Times New Roman" w:cs="Times New Roman"/>
          <w:sz w:val="28"/>
          <w:szCs w:val="28"/>
        </w:rPr>
        <w:t xml:space="preserve">культурологическим </w:t>
      </w:r>
      <w:r w:rsidR="002656D7" w:rsidRPr="00695433">
        <w:rPr>
          <w:rFonts w:ascii="Times New Roman" w:hAnsi="Times New Roman" w:cs="Times New Roman"/>
          <w:sz w:val="28"/>
          <w:szCs w:val="28"/>
        </w:rPr>
        <w:t>ошибкам.</w:t>
      </w:r>
    </w:p>
    <w:p w14:paraId="4FF0A33A" w14:textId="3EDDA570" w:rsidR="002656D7" w:rsidRPr="00695433" w:rsidRDefault="00F41799" w:rsidP="00715C3F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– </w:t>
      </w:r>
      <w:r w:rsidR="002656D7" w:rsidRPr="00695433">
        <w:rPr>
          <w:rFonts w:ascii="Times New Roman" w:hAnsi="Times New Roman" w:cs="Times New Roman"/>
          <w:sz w:val="28"/>
          <w:szCs w:val="28"/>
        </w:rPr>
        <w:t>ИИ‑перевод успешно применяет стратегии, характерные для профессионального перевода (транслитерация имён</w:t>
      </w:r>
      <w:r w:rsidR="00CA4B94" w:rsidRPr="00695433">
        <w:rPr>
          <w:rFonts w:ascii="Times New Roman" w:hAnsi="Times New Roman" w:cs="Times New Roman"/>
          <w:sz w:val="28"/>
          <w:szCs w:val="28"/>
        </w:rPr>
        <w:t>, например)</w:t>
      </w:r>
      <w:r w:rsidR="002656D7" w:rsidRPr="00695433">
        <w:rPr>
          <w:rFonts w:ascii="Times New Roman" w:hAnsi="Times New Roman" w:cs="Times New Roman"/>
          <w:sz w:val="28"/>
          <w:szCs w:val="28"/>
        </w:rPr>
        <w:t>, но иногда добавляет эмоциональные акценты, которые не соответствуют оригинальному тексту.</w:t>
      </w:r>
    </w:p>
    <w:p w14:paraId="69E733FE" w14:textId="16D7BEF2" w:rsidR="00896B0F" w:rsidRPr="00695433" w:rsidRDefault="00F41799" w:rsidP="006A4D4A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2656D7" w:rsidRPr="00695433">
        <w:rPr>
          <w:rFonts w:ascii="Times New Roman" w:hAnsi="Times New Roman" w:cs="Times New Roman"/>
          <w:sz w:val="28"/>
          <w:szCs w:val="28"/>
        </w:rPr>
        <w:t>Человеческий перевод лидирует по естественности и динамике, однако требует редактуры для устранения неточностей.</w:t>
      </w:r>
    </w:p>
    <w:p w14:paraId="3428A0EE" w14:textId="77777777" w:rsidR="00D3583D" w:rsidRDefault="00D3583D" w:rsidP="006A4D4A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28CE9" w14:textId="46CE0212" w:rsidR="00896B0F" w:rsidRPr="00695433" w:rsidRDefault="00896B0F" w:rsidP="006A4D4A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Рекомендации по улучшению качества перевода с учётом культурных особенностей</w:t>
      </w:r>
    </w:p>
    <w:p w14:paraId="7B9CABF3" w14:textId="77777777" w:rsidR="002E4932" w:rsidRPr="00695433" w:rsidRDefault="002E4932" w:rsidP="006A4D4A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03B15" w14:textId="383AF062" w:rsidR="00896B0F" w:rsidRPr="00695433" w:rsidRDefault="00896B0F" w:rsidP="006A4D4A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На основе проведённого анализа можно предложить следующие практические рекомендации:</w:t>
      </w:r>
    </w:p>
    <w:p w14:paraId="44834EDE" w14:textId="77777777" w:rsidR="006A4D4A" w:rsidRPr="00695433" w:rsidRDefault="006A4D4A" w:rsidP="006A4D4A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9D75465" w14:textId="58875887" w:rsidR="00896B0F" w:rsidRPr="00695433" w:rsidRDefault="00896B0F" w:rsidP="006A4D4A">
      <w:pPr>
        <w:pStyle w:val="a7"/>
        <w:numPr>
          <w:ilvl w:val="0"/>
          <w:numId w:val="19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Использовать гибридный подход: ИИ для черновика + редактор‑специалист по китайской культуре для финальной правки. Это экономит время и сохраняет точность.</w:t>
      </w:r>
    </w:p>
    <w:p w14:paraId="74CD7045" w14:textId="48375E40" w:rsidR="00896B0F" w:rsidRPr="00695433" w:rsidRDefault="00896B0F" w:rsidP="006A4D4A">
      <w:pPr>
        <w:pStyle w:val="a7"/>
        <w:numPr>
          <w:ilvl w:val="0"/>
          <w:numId w:val="19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6A4D4A" w:rsidRPr="00695433">
        <w:rPr>
          <w:rFonts w:ascii="Times New Roman" w:hAnsi="Times New Roman" w:cs="Times New Roman"/>
          <w:sz w:val="28"/>
          <w:szCs w:val="28"/>
        </w:rPr>
        <w:t>словарь</w:t>
      </w:r>
      <w:r w:rsidRPr="00695433">
        <w:rPr>
          <w:rFonts w:ascii="Times New Roman" w:hAnsi="Times New Roman" w:cs="Times New Roman"/>
          <w:sz w:val="28"/>
          <w:szCs w:val="28"/>
        </w:rPr>
        <w:t xml:space="preserve"> культурных терминов для конкретного текста (имена, названия храмов, ритуалы). Такой </w:t>
      </w:r>
      <w:r w:rsidR="002E5E24" w:rsidRPr="00695433">
        <w:rPr>
          <w:rFonts w:ascii="Times New Roman" w:hAnsi="Times New Roman" w:cs="Times New Roman"/>
          <w:sz w:val="28"/>
          <w:szCs w:val="28"/>
        </w:rPr>
        <w:t>словарь</w:t>
      </w:r>
      <w:r w:rsidRPr="00695433">
        <w:rPr>
          <w:rFonts w:ascii="Times New Roman" w:hAnsi="Times New Roman" w:cs="Times New Roman"/>
          <w:sz w:val="28"/>
          <w:szCs w:val="28"/>
        </w:rPr>
        <w:t xml:space="preserve"> можно загружать в ИИ‑системы как контекст, чтобы избежать неверных замен.</w:t>
      </w:r>
    </w:p>
    <w:p w14:paraId="0858EF25" w14:textId="4C7EEFC1" w:rsidR="00896B0F" w:rsidRPr="00695433" w:rsidRDefault="00896B0F" w:rsidP="002E5E24">
      <w:pPr>
        <w:pStyle w:val="a7"/>
        <w:numPr>
          <w:ilvl w:val="0"/>
          <w:numId w:val="19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Проверять перевод идиом и устойчивых выражений вручную, сверяясь с</w:t>
      </w:r>
      <w:r w:rsidR="002E5E24" w:rsidRPr="00695433">
        <w:rPr>
          <w:rFonts w:ascii="Times New Roman" w:hAnsi="Times New Roman" w:cs="Times New Roman"/>
          <w:sz w:val="28"/>
          <w:szCs w:val="28"/>
        </w:rPr>
        <w:t xml:space="preserve">о </w:t>
      </w:r>
      <w:r w:rsidRPr="00695433">
        <w:rPr>
          <w:rFonts w:ascii="Times New Roman" w:hAnsi="Times New Roman" w:cs="Times New Roman"/>
          <w:sz w:val="28"/>
          <w:szCs w:val="28"/>
        </w:rPr>
        <w:t>словарями</w:t>
      </w:r>
      <w:r w:rsidR="002E5E24" w:rsidRPr="00695433">
        <w:rPr>
          <w:rFonts w:ascii="Times New Roman" w:hAnsi="Times New Roman" w:cs="Times New Roman"/>
          <w:sz w:val="28"/>
          <w:szCs w:val="28"/>
        </w:rPr>
        <w:t>.</w:t>
      </w:r>
    </w:p>
    <w:p w14:paraId="56DB1D74" w14:textId="0660716B" w:rsidR="00896B0F" w:rsidRPr="00695433" w:rsidRDefault="00896B0F" w:rsidP="002E5E24">
      <w:pPr>
        <w:pStyle w:val="a7"/>
        <w:numPr>
          <w:ilvl w:val="0"/>
          <w:numId w:val="19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Избегать чрезмерной эмоциональной окраски: просить ИИ переводить в нейтральном стиле, а затем при необходимости добавлять э</w:t>
      </w:r>
      <w:r w:rsidR="0061750E" w:rsidRPr="00695433">
        <w:rPr>
          <w:rFonts w:ascii="Times New Roman" w:hAnsi="Times New Roman" w:cs="Times New Roman"/>
          <w:sz w:val="28"/>
          <w:szCs w:val="28"/>
        </w:rPr>
        <w:t>моции</w:t>
      </w:r>
      <w:r w:rsidRPr="00695433">
        <w:rPr>
          <w:rFonts w:ascii="Times New Roman" w:hAnsi="Times New Roman" w:cs="Times New Roman"/>
          <w:sz w:val="28"/>
          <w:szCs w:val="28"/>
        </w:rPr>
        <w:t xml:space="preserve"> там, где это уместно по жанру.</w:t>
      </w:r>
    </w:p>
    <w:p w14:paraId="2F05E221" w14:textId="517CE802" w:rsidR="00896B0F" w:rsidRPr="00695433" w:rsidRDefault="00896B0F" w:rsidP="0061750E">
      <w:pPr>
        <w:pStyle w:val="a7"/>
        <w:numPr>
          <w:ilvl w:val="0"/>
          <w:numId w:val="19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Учитывать целевую аудиторию: для академического или этнографического текста важнее сохранить культурный колорит, для массовой аудитории — сделать текст максимально понятным.</w:t>
      </w:r>
    </w:p>
    <w:p w14:paraId="53DC7D79" w14:textId="77777777" w:rsidR="002E4932" w:rsidRPr="00695433" w:rsidRDefault="002E4932" w:rsidP="002E4932">
      <w:pPr>
        <w:pStyle w:val="a7"/>
        <w:spacing w:after="0" w:line="360" w:lineRule="auto"/>
        <w:ind w:left="106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61A8E45" w14:textId="73D0DD15" w:rsidR="00F66903" w:rsidRPr="00695433" w:rsidRDefault="00262E03" w:rsidP="00F66903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</w:p>
    <w:p w14:paraId="68D24C12" w14:textId="667E9B01" w:rsidR="009F6546" w:rsidRPr="00695433" w:rsidRDefault="00E47DB4" w:rsidP="002B6FD4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Практическая значимость исследования обусловлена</w:t>
      </w:r>
      <w:r w:rsidR="00262E03" w:rsidRPr="00695433">
        <w:rPr>
          <w:rFonts w:ascii="Times New Roman" w:hAnsi="Times New Roman" w:cs="Times New Roman"/>
          <w:sz w:val="28"/>
          <w:szCs w:val="28"/>
        </w:rPr>
        <w:t xml:space="preserve"> востребованностью качественного перевода между китайским и русским языками в ряд</w:t>
      </w:r>
      <w:r w:rsidR="00141689" w:rsidRPr="00695433">
        <w:rPr>
          <w:rFonts w:ascii="Times New Roman" w:hAnsi="Times New Roman" w:cs="Times New Roman"/>
          <w:sz w:val="28"/>
          <w:szCs w:val="28"/>
        </w:rPr>
        <w:t>е важных сфер</w:t>
      </w:r>
      <w:r w:rsidR="002E4932" w:rsidRPr="00695433">
        <w:rPr>
          <w:rFonts w:ascii="Times New Roman" w:hAnsi="Times New Roman" w:cs="Times New Roman"/>
          <w:sz w:val="28"/>
          <w:szCs w:val="28"/>
        </w:rPr>
        <w:t>, например:</w:t>
      </w:r>
    </w:p>
    <w:p w14:paraId="4FC78329" w14:textId="67976B5A" w:rsidR="002E4932" w:rsidRPr="00695433" w:rsidRDefault="002E4932" w:rsidP="002E4932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lastRenderedPageBreak/>
        <w:t>• Туризм. Важно правильно переводить навигацию и описания: названия блюд, достопримечательностей и традиций лучше не переводить дословно, а адаптировать под русского читателя.</w:t>
      </w:r>
    </w:p>
    <w:p w14:paraId="32D447CB" w14:textId="6B0F36AF" w:rsidR="002E4932" w:rsidRPr="00695433" w:rsidRDefault="002E4932" w:rsidP="002B6FD4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• Образование. При переводе учебных и научных текстов важно точно передавать термины и логику изложения.</w:t>
      </w:r>
    </w:p>
    <w:p w14:paraId="14D2FF0E" w14:textId="5A2C3307" w:rsidR="002E4932" w:rsidRPr="00695433" w:rsidRDefault="002E4932" w:rsidP="002B6FD4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• Медиа (субтитры, игры, дубляж). Тут нужно учитывать и язык, и культуру: например, правильно передавать юмор, а для субтитров ещё и следить, чтобы текст укладывался по длине.</w:t>
      </w:r>
    </w:p>
    <w:p w14:paraId="6F5086F3" w14:textId="77777777" w:rsidR="00D168E0" w:rsidRPr="00695433" w:rsidRDefault="00D168E0" w:rsidP="002B6FD4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66B3669" w14:textId="5DE2D2A3" w:rsidR="00334C09" w:rsidRPr="00695433" w:rsidRDefault="00334C09" w:rsidP="00D168E0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t xml:space="preserve">Ограничения и этические </w:t>
      </w:r>
      <w:r w:rsidR="00AD0FCD">
        <w:rPr>
          <w:rFonts w:ascii="Times New Roman" w:hAnsi="Times New Roman" w:cs="Times New Roman"/>
          <w:b/>
          <w:bCs/>
          <w:sz w:val="28"/>
          <w:szCs w:val="28"/>
        </w:rPr>
        <w:t>нормы</w:t>
      </w:r>
    </w:p>
    <w:p w14:paraId="7321FB1D" w14:textId="6F4A44F4" w:rsidR="00CF7094" w:rsidRDefault="00334C09" w:rsidP="00091A9B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При всех преимуществах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нейросетевых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переводчиков существуют области, где их применение без последующей проверки человеком </w:t>
      </w:r>
      <w:r w:rsidR="006811F9">
        <w:rPr>
          <w:rFonts w:ascii="Times New Roman" w:hAnsi="Times New Roman" w:cs="Times New Roman"/>
          <w:sz w:val="28"/>
          <w:szCs w:val="28"/>
        </w:rPr>
        <w:t>имеет</w:t>
      </w:r>
      <w:r w:rsidRPr="00695433">
        <w:rPr>
          <w:rFonts w:ascii="Times New Roman" w:hAnsi="Times New Roman" w:cs="Times New Roman"/>
          <w:sz w:val="28"/>
          <w:szCs w:val="28"/>
        </w:rPr>
        <w:t xml:space="preserve"> серьёзные риски. </w:t>
      </w:r>
      <w:r w:rsidR="00450B59" w:rsidRPr="00695433">
        <w:rPr>
          <w:rFonts w:ascii="Times New Roman" w:hAnsi="Times New Roman" w:cs="Times New Roman"/>
          <w:sz w:val="28"/>
          <w:szCs w:val="28"/>
        </w:rPr>
        <w:t>Например, в</w:t>
      </w:r>
      <w:r w:rsidRPr="00695433">
        <w:rPr>
          <w:rFonts w:ascii="Times New Roman" w:hAnsi="Times New Roman" w:cs="Times New Roman"/>
          <w:sz w:val="28"/>
          <w:szCs w:val="28"/>
        </w:rPr>
        <w:t xml:space="preserve"> медицинских текстах (инструкции к препаратам, описания диагнозов, протоколы лечения) малейшая неточность перевода может напрямую угрожать здоровью и жизни пациентов; здесь требуется максимальная семантическая точность и строгое соответствие устоявшейся терминологии. В юридических и официальных документах (договоры, нормативные акты, заявления)</w:t>
      </w:r>
      <w:r w:rsidR="00723F43" w:rsidRPr="00695433">
        <w:rPr>
          <w:rFonts w:ascii="Times New Roman" w:hAnsi="Times New Roman" w:cs="Times New Roman"/>
          <w:sz w:val="28"/>
          <w:szCs w:val="28"/>
        </w:rPr>
        <w:t xml:space="preserve"> важна не только точность формулировок, но и сохранение юридической силы и однозначности трактовки, что машинный перевод </w:t>
      </w:r>
      <w:proofErr w:type="gramStart"/>
      <w:r w:rsidR="00723F43" w:rsidRPr="00695433">
        <w:rPr>
          <w:rFonts w:ascii="Times New Roman" w:hAnsi="Times New Roman" w:cs="Times New Roman"/>
          <w:sz w:val="28"/>
          <w:szCs w:val="28"/>
        </w:rPr>
        <w:t>обеспечить</w:t>
      </w:r>
      <w:proofErr w:type="gramEnd"/>
      <w:r w:rsidR="00723F43" w:rsidRPr="00695433">
        <w:rPr>
          <w:rFonts w:ascii="Times New Roman" w:hAnsi="Times New Roman" w:cs="Times New Roman"/>
          <w:sz w:val="28"/>
          <w:szCs w:val="28"/>
        </w:rPr>
        <w:t xml:space="preserve"> не способен из‑за многозначности лексики и различий в правовых системах Китая и России. Кроме того, этические аспекты использования машинного перевода связаны с ответственностью за результат: при автоматизированной обработке чувствительных текстов (персональные данные, конфиденциальная </w:t>
      </w:r>
      <w:r w:rsidR="006D3A05" w:rsidRPr="00695433">
        <w:rPr>
          <w:rFonts w:ascii="Times New Roman" w:hAnsi="Times New Roman" w:cs="Times New Roman"/>
          <w:sz w:val="28"/>
          <w:szCs w:val="28"/>
        </w:rPr>
        <w:t>информация</w:t>
      </w:r>
      <w:r w:rsidR="00723F43" w:rsidRPr="00695433">
        <w:rPr>
          <w:rFonts w:ascii="Times New Roman" w:hAnsi="Times New Roman" w:cs="Times New Roman"/>
          <w:sz w:val="28"/>
          <w:szCs w:val="28"/>
        </w:rPr>
        <w:t>) необходимо чётко разграничивать зоны ответственности между разработчиком системы, пользователем и редактором-человеком.</w:t>
      </w:r>
      <w:r w:rsidR="006D3A05" w:rsidRPr="00695433">
        <w:rPr>
          <w:rFonts w:ascii="Times New Roman" w:hAnsi="Times New Roman" w:cs="Times New Roman"/>
          <w:sz w:val="28"/>
          <w:szCs w:val="28"/>
        </w:rPr>
        <w:t xml:space="preserve"> В связи с этим в подобных сферах машинный перевод целесообразно рассматривать исключительно как вспомогательный инструмент, требующий </w:t>
      </w:r>
      <w:proofErr w:type="gramStart"/>
      <w:r w:rsidR="006D3A05" w:rsidRPr="00695433">
        <w:rPr>
          <w:rFonts w:ascii="Times New Roman" w:hAnsi="Times New Roman" w:cs="Times New Roman"/>
          <w:sz w:val="28"/>
          <w:szCs w:val="28"/>
        </w:rPr>
        <w:t>обязательного</w:t>
      </w:r>
      <w:proofErr w:type="gramEnd"/>
      <w:r w:rsidR="006D3A05" w:rsidRPr="00695433">
        <w:rPr>
          <w:rFonts w:ascii="Times New Roman" w:hAnsi="Times New Roman" w:cs="Times New Roman"/>
          <w:sz w:val="28"/>
          <w:szCs w:val="28"/>
        </w:rPr>
        <w:t xml:space="preserve"> пост-редактирования квалифицированным специалистом.</w:t>
      </w:r>
    </w:p>
    <w:p w14:paraId="105F949C" w14:textId="77777777" w:rsidR="00695433" w:rsidRDefault="00695433" w:rsidP="00091A9B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8DCA255" w14:textId="3A901614" w:rsidR="00695433" w:rsidRPr="000A2253" w:rsidRDefault="000A2253" w:rsidP="000A2253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2253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Особенности китайского языка, которые усложняют перевод</w:t>
      </w:r>
    </w:p>
    <w:p w14:paraId="6B82A4DA" w14:textId="0F442B12" w:rsidR="002C13D5" w:rsidRDefault="00091A9B" w:rsidP="00091A9B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 xml:space="preserve">Китайский язык содержит </w:t>
      </w:r>
      <w:r w:rsidR="00AC3F4D" w:rsidRPr="00695433">
        <w:rPr>
          <w:rFonts w:ascii="Times New Roman" w:eastAsia="Times New Roman" w:hAnsi="Times New Roman" w:cs="Times New Roman"/>
          <w:sz w:val="28"/>
          <w:szCs w:val="28"/>
        </w:rPr>
        <w:t>ряд особенностей, которые существенно усложняют машинный перевод на русский. Во</w:t>
      </w:r>
      <w:r w:rsidR="00AC3F4D" w:rsidRPr="00695433">
        <w:rPr>
          <w:rFonts w:ascii="Times New Roman" w:eastAsia="Times New Roman" w:hAnsi="Times New Roman" w:cs="Times New Roman"/>
          <w:sz w:val="28"/>
          <w:szCs w:val="28"/>
        </w:rPr>
        <w:noBreakHyphen/>
        <w:t>первых, иероглифическая система и высокая степень многозначности: значение иероглифа часто определяется контекстом, что затрудняет однозначный выбор эквивалента.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вторых, структура предложения в китайском языке строится по </w:t>
      </w:r>
      <w:r w:rsidR="0071124D">
        <w:rPr>
          <w:rFonts w:ascii="Times New Roman" w:eastAsia="Times New Roman" w:hAnsi="Times New Roman" w:cs="Times New Roman"/>
          <w:sz w:val="28"/>
          <w:szCs w:val="28"/>
        </w:rPr>
        <w:t>своим правилам строения предложения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t>, котор</w:t>
      </w:r>
      <w:r w:rsidR="0071124D">
        <w:rPr>
          <w:rFonts w:ascii="Times New Roman" w:eastAsia="Times New Roman" w:hAnsi="Times New Roman" w:cs="Times New Roman"/>
          <w:sz w:val="28"/>
          <w:szCs w:val="28"/>
        </w:rPr>
        <w:t>ые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t xml:space="preserve"> не всегда совпада</w:t>
      </w:r>
      <w:r w:rsidR="0071124D">
        <w:rPr>
          <w:rFonts w:ascii="Times New Roman" w:eastAsia="Times New Roman" w:hAnsi="Times New Roman" w:cs="Times New Roman"/>
          <w:sz w:val="28"/>
          <w:szCs w:val="28"/>
        </w:rPr>
        <w:t xml:space="preserve">ют 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t>с привычным для русского языка порядком слов; это приводит к неестественным конструкциям в переводе. В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noBreakHyphen/>
        <w:t>третьих, важную роль играют классификаторы (счётные слова): их пропуск или неверный выбор обедняет смысл фразы и делает её менее точной. Наконец, в китайском языке широко используются маркеры вежливости и статуса (частицы, обращения, особые формы глаголов), которые в машинном переводе часто упрощаются или теряются, меня</w:t>
      </w:r>
      <w:r w:rsidR="00D0439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57C7C" w:rsidRPr="00695433">
        <w:rPr>
          <w:rFonts w:ascii="Times New Roman" w:eastAsia="Times New Roman" w:hAnsi="Times New Roman" w:cs="Times New Roman"/>
          <w:sz w:val="28"/>
          <w:szCs w:val="28"/>
        </w:rPr>
        <w:t xml:space="preserve"> эффект высказывания.</w:t>
      </w:r>
      <w:r w:rsidR="00695433" w:rsidRPr="00695433">
        <w:rPr>
          <w:rFonts w:ascii="Times New Roman" w:eastAsia="Times New Roman" w:hAnsi="Times New Roman" w:cs="Times New Roman"/>
          <w:sz w:val="28"/>
          <w:szCs w:val="28"/>
        </w:rPr>
        <w:t xml:space="preserve"> Эти особенности объясняют, почему даже современные </w:t>
      </w:r>
      <w:proofErr w:type="spellStart"/>
      <w:r w:rsidR="00695433" w:rsidRPr="00695433">
        <w:rPr>
          <w:rFonts w:ascii="Times New Roman" w:eastAsia="Times New Roman" w:hAnsi="Times New Roman" w:cs="Times New Roman"/>
          <w:sz w:val="28"/>
          <w:szCs w:val="28"/>
        </w:rPr>
        <w:t>нейросети</w:t>
      </w:r>
      <w:proofErr w:type="spellEnd"/>
      <w:r w:rsidR="00695433" w:rsidRPr="00695433">
        <w:rPr>
          <w:rFonts w:ascii="Times New Roman" w:eastAsia="Times New Roman" w:hAnsi="Times New Roman" w:cs="Times New Roman"/>
          <w:sz w:val="28"/>
          <w:szCs w:val="28"/>
        </w:rPr>
        <w:t xml:space="preserve"> допускают системные ошибки при переводе с </w:t>
      </w:r>
      <w:proofErr w:type="gramStart"/>
      <w:r w:rsidR="00695433" w:rsidRPr="00695433">
        <w:rPr>
          <w:rFonts w:ascii="Times New Roman" w:eastAsia="Times New Roman" w:hAnsi="Times New Roman" w:cs="Times New Roman"/>
          <w:sz w:val="28"/>
          <w:szCs w:val="28"/>
        </w:rPr>
        <w:t>китайского</w:t>
      </w:r>
      <w:proofErr w:type="gramEnd"/>
      <w:r w:rsidR="00695433" w:rsidRPr="00695433">
        <w:rPr>
          <w:rFonts w:ascii="Times New Roman" w:eastAsia="Times New Roman" w:hAnsi="Times New Roman" w:cs="Times New Roman"/>
          <w:sz w:val="28"/>
          <w:szCs w:val="28"/>
        </w:rPr>
        <w:t xml:space="preserve"> на русский.</w:t>
      </w:r>
    </w:p>
    <w:p w14:paraId="294DFD4F" w14:textId="77777777" w:rsidR="0041794C" w:rsidRDefault="0041794C" w:rsidP="00091A9B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040613" w14:textId="31A2FB56" w:rsidR="002C13D5" w:rsidRDefault="003B3FA2" w:rsidP="003B3FA2">
      <w:pPr>
        <w:pStyle w:val="a7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FA2">
        <w:rPr>
          <w:rFonts w:ascii="Times New Roman" w:hAnsi="Times New Roman" w:cs="Times New Roman"/>
          <w:b/>
          <w:bCs/>
          <w:sz w:val="28"/>
          <w:szCs w:val="28"/>
        </w:rPr>
        <w:t>Как именно оценивались переводы</w:t>
      </w:r>
    </w:p>
    <w:p w14:paraId="09E18582" w14:textId="204A0E1F" w:rsidR="002C13D5" w:rsidRPr="003B3FA2" w:rsidRDefault="00B20A78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B3FA2">
        <w:rPr>
          <w:rFonts w:ascii="Times New Roman" w:eastAsia="Times New Roman" w:hAnsi="Times New Roman" w:cs="Times New Roman"/>
          <w:sz w:val="28"/>
          <w:szCs w:val="28"/>
        </w:rPr>
        <w:t xml:space="preserve">Для исследования был выбран отрывок объёмом 120–150 слов, в тексте присутствуют устойчивые выражения, счётные слова и этикетные формулы, что делает его </w:t>
      </w:r>
      <w:r w:rsidR="009D6851" w:rsidRPr="003B3FA2">
        <w:rPr>
          <w:rFonts w:ascii="Times New Roman" w:eastAsia="Times New Roman" w:hAnsi="Times New Roman" w:cs="Times New Roman"/>
          <w:sz w:val="28"/>
          <w:szCs w:val="28"/>
        </w:rPr>
        <w:t>подходящим</w:t>
      </w:r>
      <w:r w:rsidRPr="003B3FA2">
        <w:rPr>
          <w:rFonts w:ascii="Times New Roman" w:eastAsia="Times New Roman" w:hAnsi="Times New Roman" w:cs="Times New Roman"/>
          <w:sz w:val="28"/>
          <w:szCs w:val="28"/>
        </w:rPr>
        <w:t xml:space="preserve"> для анализа машинного перевода. В качестве инструментов перевода использовались две популярные </w:t>
      </w:r>
      <w:proofErr w:type="spellStart"/>
      <w:r w:rsidRPr="003B3FA2">
        <w:rPr>
          <w:rFonts w:ascii="Times New Roman" w:eastAsia="Times New Roman" w:hAnsi="Times New Roman" w:cs="Times New Roman"/>
          <w:sz w:val="28"/>
          <w:szCs w:val="28"/>
        </w:rPr>
        <w:t>нейросетевые</w:t>
      </w:r>
      <w:proofErr w:type="spellEnd"/>
      <w:r w:rsidRPr="003B3FA2">
        <w:rPr>
          <w:rFonts w:ascii="Times New Roman" w:eastAsia="Times New Roman" w:hAnsi="Times New Roman" w:cs="Times New Roman"/>
          <w:sz w:val="28"/>
          <w:szCs w:val="28"/>
        </w:rPr>
        <w:t xml:space="preserve"> системы, выбранные по критериям широкой доступности и заявленной поддержки китайского языка.</w:t>
      </w:r>
      <w:r w:rsidR="002A4D97" w:rsidRPr="003B3FA2">
        <w:rPr>
          <w:rFonts w:ascii="Times New Roman" w:eastAsia="Times New Roman" w:hAnsi="Times New Roman" w:cs="Times New Roman"/>
          <w:sz w:val="28"/>
          <w:szCs w:val="28"/>
        </w:rPr>
        <w:t xml:space="preserve"> Оценка качества переводов проводилась по четырём критериям: точность передачи смысла, естественность (соответствие нормам русского языка), терминологическая точность (корректность передачи устойчивых сочетаний) и прагматическая сохранность (передача вежливости, статуса, тона высказывания). Каждый перевод анализировался последовательно по этим критериям, выявленные ошибки фиксировались в</w:t>
      </w:r>
      <w:r w:rsidR="001116BB" w:rsidRPr="003B3FA2">
        <w:rPr>
          <w:rFonts w:ascii="Times New Roman" w:eastAsia="Times New Roman" w:hAnsi="Times New Roman" w:cs="Times New Roman"/>
          <w:sz w:val="28"/>
          <w:szCs w:val="28"/>
        </w:rPr>
        <w:t xml:space="preserve"> выводе </w:t>
      </w:r>
      <w:r w:rsidR="002A4D97" w:rsidRPr="003B3FA2">
        <w:rPr>
          <w:rFonts w:ascii="Times New Roman" w:eastAsia="Times New Roman" w:hAnsi="Times New Roman" w:cs="Times New Roman"/>
          <w:sz w:val="28"/>
          <w:szCs w:val="28"/>
        </w:rPr>
        <w:t xml:space="preserve">с указанием типа ошибки и возможного </w:t>
      </w:r>
      <w:r w:rsidR="00FF4888" w:rsidRPr="003B3FA2">
        <w:rPr>
          <w:rFonts w:ascii="Times New Roman" w:eastAsia="Times New Roman" w:hAnsi="Times New Roman" w:cs="Times New Roman"/>
          <w:sz w:val="28"/>
          <w:szCs w:val="28"/>
        </w:rPr>
        <w:lastRenderedPageBreak/>
        <w:t>исправления. Такой подход позволил систематизировать недостатки машинного перевода и выделить наиболее проблемные зоны.</w:t>
      </w:r>
    </w:p>
    <w:p w14:paraId="3BE8ABCB" w14:textId="77777777" w:rsidR="002C13D5" w:rsidRPr="003B3FA2" w:rsidRDefault="002C13D5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3504966" w14:textId="41A94C15" w:rsidR="0027631A" w:rsidRPr="0041028C" w:rsidRDefault="0027631A" w:rsidP="004102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4E314D" w14:textId="77777777" w:rsidR="0027631A" w:rsidRDefault="0027631A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4326736" w14:textId="77777777" w:rsidR="002306EC" w:rsidRDefault="002306EC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B793F82" w14:textId="77777777" w:rsidR="002306EC" w:rsidRDefault="002306EC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78A0692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52ACF07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6551E08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A6DCE41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18E7A0A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1ECB717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C2C5275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B64151D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98AE5BA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09C1BDC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FE5BA89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B31FE07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7EB075F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E867D29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87C69D4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7F4E559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90F6092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DF8A7B2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746054C" w14:textId="77777777" w:rsidR="00386BF7" w:rsidRDefault="00386BF7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1389E95" w14:textId="77777777" w:rsidR="00D3583D" w:rsidRDefault="00D3583D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8611E82" w14:textId="77777777" w:rsidR="002306EC" w:rsidRDefault="002306EC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2A39E58" w14:textId="77777777" w:rsidR="002306EC" w:rsidRDefault="002306EC" w:rsidP="006C4C00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A127CA7" w14:textId="45547206" w:rsidR="00C03226" w:rsidRPr="0041028C" w:rsidRDefault="009F6546" w:rsidP="0041028C">
      <w:pPr>
        <w:pStyle w:val="a7"/>
        <w:spacing w:before="240" w:after="240" w:line="360" w:lineRule="auto"/>
        <w:ind w:left="709"/>
        <w:contextualSpacing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Библиографический список</w:t>
      </w:r>
    </w:p>
    <w:p w14:paraId="08F7F68E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Алексеева И. С. Введение в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переводоведение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— М.: Академия, 2008.</w:t>
      </w:r>
    </w:p>
    <w:p w14:paraId="2BBA595D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Большой китайско-русский словарь в 4 т. / Под ред. И. М.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Ошанина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— М.: Наука, 1983–1984.</w:t>
      </w:r>
    </w:p>
    <w:p w14:paraId="5B982575" w14:textId="77777777" w:rsid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Ван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Дэчунь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. Культурная адаптация при переводе с китайского на русский язык // Вестник Московского государственного лингвистического университета. Гуманитарные науки. — 2019. — № 2 (809). — С. 9–18. </w:t>
      </w:r>
    </w:p>
    <w:p w14:paraId="27030BF8" w14:textId="76E1D630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Сяньжун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Прагматическая адаптация реалий в русско-китайском художественном переводе // Вопросы филологии. — 2018. — № 3 (63). — С. 78–85.</w:t>
      </w:r>
    </w:p>
    <w:p w14:paraId="3FE9AE4C" w14:textId="77777777" w:rsid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Верещагин Е. М., Костомаров В. Г. Язык и культура: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в преподавании русского языка как иностранного. — М.: Русский язык, </w:t>
      </w:r>
      <w:r>
        <w:rPr>
          <w:rFonts w:ascii="Times New Roman" w:hAnsi="Times New Roman" w:cs="Times New Roman"/>
          <w:sz w:val="28"/>
          <w:szCs w:val="28"/>
        </w:rPr>
        <w:t>1990.</w:t>
      </w:r>
    </w:p>
    <w:p w14:paraId="3A8F1677" w14:textId="02D060DF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Влахов С., Флорин С. </w:t>
      </w:r>
      <w:proofErr w:type="gramStart"/>
      <w:r w:rsidRPr="00C10E0D">
        <w:rPr>
          <w:rFonts w:ascii="Times New Roman" w:hAnsi="Times New Roman" w:cs="Times New Roman"/>
          <w:sz w:val="28"/>
          <w:szCs w:val="28"/>
        </w:rPr>
        <w:t>Непереводимое</w:t>
      </w:r>
      <w:proofErr w:type="gramEnd"/>
      <w:r w:rsidRPr="00C10E0D">
        <w:rPr>
          <w:rFonts w:ascii="Times New Roman" w:hAnsi="Times New Roman" w:cs="Times New Roman"/>
          <w:sz w:val="28"/>
          <w:szCs w:val="28"/>
        </w:rPr>
        <w:t xml:space="preserve"> в переводе. — М.: Р.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Валент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, 2009.</w:t>
      </w:r>
    </w:p>
    <w:p w14:paraId="473262CB" w14:textId="77777777" w:rsid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0E0D">
        <w:rPr>
          <w:rFonts w:ascii="Times New Roman" w:hAnsi="Times New Roman" w:cs="Times New Roman"/>
          <w:sz w:val="28"/>
          <w:szCs w:val="28"/>
        </w:rPr>
        <w:t>Тер-Минасова</w:t>
      </w:r>
      <w:proofErr w:type="gramEnd"/>
      <w:r w:rsidRPr="00C10E0D">
        <w:rPr>
          <w:rFonts w:ascii="Times New Roman" w:hAnsi="Times New Roman" w:cs="Times New Roman"/>
          <w:sz w:val="28"/>
          <w:szCs w:val="28"/>
        </w:rPr>
        <w:t xml:space="preserve"> С. Г. Язык и межкультурная коммуникация. — М.: Слово/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Slovo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, 2000.</w:t>
      </w:r>
    </w:p>
    <w:p w14:paraId="4E743EBA" w14:textId="77777777" w:rsid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Чжэн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Тиу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Корпусный анализ частотности культурных лакун в русско-китайских параллельных текстах (на материале НКРЯ и CCL) // Вестник РУДН. Лингвистика. — 20</w:t>
      </w:r>
      <w:r>
        <w:rPr>
          <w:rFonts w:ascii="Times New Roman" w:hAnsi="Times New Roman" w:cs="Times New Roman"/>
          <w:sz w:val="28"/>
          <w:szCs w:val="28"/>
        </w:rPr>
        <w:t>23. — Т. 27, № 1. — С. 134–149.</w:t>
      </w:r>
    </w:p>
    <w:p w14:paraId="3AEEF200" w14:textId="5C974F38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Ван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Юйфэн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Прагматические ошибки в синхронном переводе с китайского на русский: когнитивный аспект // Когнитивные исследования языка. — 2021. — № 45. — С. 210–217.</w:t>
      </w:r>
    </w:p>
    <w:p w14:paraId="7BC6B9B8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Готлиб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О. М. Основы межкультурной коммуникации: практикум по китайскому языку. — М.: АСТ: Восток-Запад, 2007.</w:t>
      </w:r>
    </w:p>
    <w:p w14:paraId="11CFD23D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Завьялова Т. Г. Лакуны и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безэквивалентная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лексика в китайском языке: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лингвокультурологический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аспект. — Благовещенск: Изд-во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АмГУ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, 2015.</w:t>
      </w:r>
    </w:p>
    <w:p w14:paraId="6CC13484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lastRenderedPageBreak/>
        <w:t xml:space="preserve">Комиссаров В. Н. </w:t>
      </w:r>
      <w:proofErr w:type="gramStart"/>
      <w:r w:rsidRPr="00C10E0D">
        <w:rPr>
          <w:rFonts w:ascii="Times New Roman" w:hAnsi="Times New Roman" w:cs="Times New Roman"/>
          <w:sz w:val="28"/>
          <w:szCs w:val="28"/>
        </w:rPr>
        <w:t>Современное</w:t>
      </w:r>
      <w:proofErr w:type="gramEnd"/>
      <w:r w:rsidRPr="00C10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переводоведение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. — М.: ЭТС, 2002.</w:t>
      </w:r>
    </w:p>
    <w:p w14:paraId="2F8C5EBE" w14:textId="77777777" w:rsid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E0D">
        <w:rPr>
          <w:sz w:val="28"/>
          <w:szCs w:val="28"/>
        </w:rPr>
        <w:t>Кочергин И. В. Очерки лингводидактики китайского языка. — М.: ИД «Муравей», 2003.</w:t>
      </w:r>
    </w:p>
    <w:p w14:paraId="1FEE80AF" w14:textId="77777777" w:rsid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E0D">
        <w:rPr>
          <w:sz w:val="28"/>
          <w:szCs w:val="28"/>
        </w:rPr>
        <w:t>Спешнев Н. А. Китайцы: особенности национальной психологии. — СПб</w:t>
      </w:r>
      <w:proofErr w:type="gramStart"/>
      <w:r w:rsidRPr="00C10E0D">
        <w:rPr>
          <w:sz w:val="28"/>
          <w:szCs w:val="28"/>
        </w:rPr>
        <w:t xml:space="preserve">.: </w:t>
      </w:r>
      <w:proofErr w:type="gramEnd"/>
      <w:r w:rsidRPr="00C10E0D">
        <w:rPr>
          <w:sz w:val="28"/>
          <w:szCs w:val="28"/>
        </w:rPr>
        <w:t>КАРО, 2011.</w:t>
      </w:r>
    </w:p>
    <w:p w14:paraId="14AD7A89" w14:textId="77777777" w:rsid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E0D">
        <w:rPr>
          <w:sz w:val="28"/>
          <w:szCs w:val="28"/>
        </w:rPr>
        <w:t xml:space="preserve">Китайско-русский онлайн-корпус (CCL </w:t>
      </w:r>
      <w:proofErr w:type="spellStart"/>
      <w:r w:rsidRPr="00C10E0D">
        <w:rPr>
          <w:sz w:val="28"/>
          <w:szCs w:val="28"/>
        </w:rPr>
        <w:t>Peking</w:t>
      </w:r>
      <w:proofErr w:type="spellEnd"/>
      <w:r w:rsidRPr="00C10E0D">
        <w:rPr>
          <w:sz w:val="28"/>
          <w:szCs w:val="28"/>
        </w:rPr>
        <w:t xml:space="preserve"> </w:t>
      </w:r>
      <w:proofErr w:type="spellStart"/>
      <w:r w:rsidRPr="00C10E0D">
        <w:rPr>
          <w:sz w:val="28"/>
          <w:szCs w:val="28"/>
        </w:rPr>
        <w:t>University</w:t>
      </w:r>
      <w:proofErr w:type="spellEnd"/>
      <w:r w:rsidRPr="00C10E0D">
        <w:rPr>
          <w:sz w:val="28"/>
          <w:szCs w:val="28"/>
        </w:rPr>
        <w:t>) [Электронный ресурс]. — URL: </w:t>
      </w:r>
      <w:hyperlink r:id="rId9" w:tgtFrame="_blank" w:history="1">
        <w:r w:rsidRPr="00C10E0D">
          <w:rPr>
            <w:rStyle w:val="af4"/>
            <w:color w:val="2A72F8"/>
            <w:sz w:val="28"/>
            <w:szCs w:val="28"/>
          </w:rPr>
          <w:t>http://ccl.pku.edu.cn/</w:t>
        </w:r>
      </w:hyperlink>
      <w:r w:rsidRPr="00C10E0D">
        <w:rPr>
          <w:sz w:val="28"/>
          <w:szCs w:val="28"/>
        </w:rPr>
        <w:t> (дата обращения: 20.10.2026).</w:t>
      </w:r>
    </w:p>
    <w:p w14:paraId="4B089B4C" w14:textId="5E4284ED" w:rsidR="00C10E0D" w:rsidRP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E0D">
        <w:rPr>
          <w:sz w:val="28"/>
          <w:szCs w:val="28"/>
        </w:rPr>
        <w:t>Национальный корпус русского языка (НКРЯ) [Электронный ресурс]. — URL: </w:t>
      </w:r>
      <w:hyperlink r:id="rId10" w:tgtFrame="_blank" w:history="1">
        <w:r w:rsidRPr="00C10E0D">
          <w:rPr>
            <w:rStyle w:val="af4"/>
            <w:color w:val="2A72F8"/>
            <w:sz w:val="28"/>
            <w:szCs w:val="28"/>
          </w:rPr>
          <w:t>https://ruscorpora.ru/</w:t>
        </w:r>
      </w:hyperlink>
      <w:r w:rsidRPr="00C10E0D">
        <w:rPr>
          <w:sz w:val="28"/>
          <w:szCs w:val="28"/>
        </w:rPr>
        <w:t> (дата обращения: 20.10.2026).</w:t>
      </w:r>
    </w:p>
    <w:p w14:paraId="243A8974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>Кравцова М. Е. История культуры Китая. — СПб</w:t>
      </w:r>
      <w:proofErr w:type="gramStart"/>
      <w:r w:rsidRPr="00C10E0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C10E0D">
        <w:rPr>
          <w:rFonts w:ascii="Times New Roman" w:hAnsi="Times New Roman" w:cs="Times New Roman"/>
          <w:sz w:val="28"/>
          <w:szCs w:val="28"/>
        </w:rPr>
        <w:t>Лань, 2011.</w:t>
      </w:r>
    </w:p>
    <w:p w14:paraId="74B7EE9F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>Миньяр-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Белоручев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Р. К. Теория и методы перевода. — М.: Московский Лицей, 1996.</w:t>
      </w:r>
    </w:p>
    <w:p w14:paraId="46D60C7A" w14:textId="77777777" w:rsid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E0D">
        <w:rPr>
          <w:sz w:val="28"/>
          <w:szCs w:val="28"/>
        </w:rPr>
        <w:t>Нида Ю. А. К науке переводить: принципы соответствия в переводе. — СПб</w:t>
      </w:r>
      <w:proofErr w:type="gramStart"/>
      <w:r w:rsidRPr="00C10E0D">
        <w:rPr>
          <w:sz w:val="28"/>
          <w:szCs w:val="28"/>
        </w:rPr>
        <w:t xml:space="preserve">.: </w:t>
      </w:r>
      <w:proofErr w:type="gramEnd"/>
      <w:r w:rsidRPr="00C10E0D">
        <w:rPr>
          <w:sz w:val="28"/>
          <w:szCs w:val="28"/>
        </w:rPr>
        <w:t>РБО, 1999.</w:t>
      </w:r>
    </w:p>
    <w:p w14:paraId="4F4A2E8A" w14:textId="1CA96F53" w:rsidR="00C10E0D" w:rsidRPr="00C10E0D" w:rsidRDefault="00C10E0D" w:rsidP="00C10E0D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10E0D">
        <w:rPr>
          <w:sz w:val="28"/>
          <w:szCs w:val="28"/>
        </w:rPr>
        <w:t>Ньюмарк</w:t>
      </w:r>
      <w:proofErr w:type="spellEnd"/>
      <w:r w:rsidRPr="00C10E0D">
        <w:rPr>
          <w:sz w:val="28"/>
          <w:szCs w:val="28"/>
        </w:rPr>
        <w:t xml:space="preserve"> П. Подходы к переводу. — М.: </w:t>
      </w:r>
      <w:proofErr w:type="spellStart"/>
      <w:r w:rsidRPr="00C10E0D">
        <w:rPr>
          <w:sz w:val="28"/>
          <w:szCs w:val="28"/>
        </w:rPr>
        <w:t>Валент</w:t>
      </w:r>
      <w:proofErr w:type="spellEnd"/>
      <w:r w:rsidRPr="00C10E0D">
        <w:rPr>
          <w:sz w:val="28"/>
          <w:szCs w:val="28"/>
        </w:rPr>
        <w:t>, 2009.</w:t>
      </w:r>
    </w:p>
    <w:p w14:paraId="6BE849CF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>Ожегов С. И., Шведова Н. Ю. Толковый словарь русского языка. — М.: Азбуковник, 1999.</w:t>
      </w:r>
    </w:p>
    <w:p w14:paraId="3F4C2090" w14:textId="77777777" w:rsid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>Сдобников В. В., Петрова О. В. Теория перевода. — М.: АСТ: Восток-Запад, 2007.</w:t>
      </w:r>
    </w:p>
    <w:p w14:paraId="2E2A651B" w14:textId="668A1D6F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>Толковый словарь современного китайского языка</w:t>
      </w:r>
      <w:proofErr w:type="gramStart"/>
      <w:r w:rsidRPr="00C10E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现代汉语词典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). — </w:t>
      </w:r>
      <w:proofErr w:type="gramEnd"/>
      <w:r w:rsidRPr="00C10E0D">
        <w:rPr>
          <w:rFonts w:ascii="Times New Roman" w:hAnsi="Times New Roman" w:cs="Times New Roman"/>
          <w:sz w:val="28"/>
          <w:szCs w:val="28"/>
        </w:rPr>
        <w:t xml:space="preserve">Пекин: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Шанъу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иньшугуань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, 2016.</w:t>
      </w:r>
    </w:p>
    <w:p w14:paraId="2B757981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E0D">
        <w:rPr>
          <w:rFonts w:ascii="Times New Roman" w:hAnsi="Times New Roman" w:cs="Times New Roman"/>
          <w:sz w:val="28"/>
          <w:szCs w:val="28"/>
        </w:rPr>
        <w:t xml:space="preserve">Хайдеггер М. Бытие и время. — М.: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Ad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0E0D">
        <w:rPr>
          <w:rFonts w:ascii="Times New Roman" w:hAnsi="Times New Roman" w:cs="Times New Roman"/>
          <w:sz w:val="28"/>
          <w:szCs w:val="28"/>
        </w:rPr>
        <w:t>Marginem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>, 1997.</w:t>
      </w:r>
    </w:p>
    <w:p w14:paraId="54C30249" w14:textId="77777777" w:rsidR="00C10E0D" w:rsidRPr="00C10E0D" w:rsidRDefault="00C10E0D" w:rsidP="00C10E0D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0E0D">
        <w:rPr>
          <w:rFonts w:ascii="Times New Roman" w:hAnsi="Times New Roman" w:cs="Times New Roman"/>
          <w:sz w:val="28"/>
          <w:szCs w:val="28"/>
        </w:rPr>
        <w:t>Хофстеде</w:t>
      </w:r>
      <w:proofErr w:type="spellEnd"/>
      <w:r w:rsidRPr="00C10E0D">
        <w:rPr>
          <w:rFonts w:ascii="Times New Roman" w:hAnsi="Times New Roman" w:cs="Times New Roman"/>
          <w:sz w:val="28"/>
          <w:szCs w:val="28"/>
        </w:rPr>
        <w:t xml:space="preserve"> Г. Культуры и организации: Программное обеспечение ума. — М.: Поколение, 2007.</w:t>
      </w:r>
    </w:p>
    <w:p w14:paraId="4CDDD6AD" w14:textId="77777777" w:rsidR="00715C3F" w:rsidRPr="00695433" w:rsidRDefault="00715C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95433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4B92822" w14:textId="6E6AD6AD" w:rsidR="00602F50" w:rsidRPr="00695433" w:rsidRDefault="00715C3F" w:rsidP="00F61160">
      <w:pPr>
        <w:pStyle w:val="a7"/>
        <w:spacing w:before="240" w:after="240" w:line="360" w:lineRule="auto"/>
        <w:ind w:left="709"/>
        <w:contextualSpacing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222993902"/>
      <w:r w:rsidRPr="0069543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  <w:bookmarkEnd w:id="1"/>
    </w:p>
    <w:p w14:paraId="42AE20E9" w14:textId="55A3B73C" w:rsidR="0044350D" w:rsidRPr="00695433" w:rsidRDefault="001E6C8F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•</w:t>
      </w:r>
      <w:r w:rsidR="00ED459E" w:rsidRPr="00695433">
        <w:rPr>
          <w:rFonts w:ascii="Times New Roman" w:hAnsi="Times New Roman" w:cs="Times New Roman"/>
          <w:sz w:val="28"/>
          <w:szCs w:val="28"/>
        </w:rPr>
        <w:t xml:space="preserve"> Оригинальный текст китайской сказки «</w:t>
      </w:r>
      <w:proofErr w:type="spellStart"/>
      <w:r w:rsidR="00ED459E" w:rsidRPr="00695433">
        <w:rPr>
          <w:rFonts w:ascii="Times New Roman" w:hAnsi="Times New Roman" w:cs="Times New Roman"/>
          <w:sz w:val="28"/>
          <w:szCs w:val="28"/>
        </w:rPr>
        <w:t>Чэнь</w:t>
      </w:r>
      <w:proofErr w:type="spellEnd"/>
      <w:r w:rsidR="00ED459E"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59E" w:rsidRPr="00695433">
        <w:rPr>
          <w:rFonts w:ascii="Times New Roman" w:hAnsi="Times New Roman" w:cs="Times New Roman"/>
          <w:sz w:val="28"/>
          <w:szCs w:val="28"/>
        </w:rPr>
        <w:t>Сян</w:t>
      </w:r>
      <w:proofErr w:type="spellEnd"/>
      <w:r w:rsidR="00ED459E" w:rsidRPr="00695433">
        <w:rPr>
          <w:rFonts w:ascii="Times New Roman" w:hAnsi="Times New Roman" w:cs="Times New Roman"/>
          <w:sz w:val="28"/>
          <w:szCs w:val="28"/>
        </w:rPr>
        <w:t xml:space="preserve"> спасает свою мать» (фрагмент)</w:t>
      </w:r>
      <w:r w:rsidR="00923DEB" w:rsidRPr="00695433">
        <w:rPr>
          <w:rFonts w:ascii="Times New Roman" w:hAnsi="Times New Roman" w:cs="Times New Roman"/>
          <w:sz w:val="28"/>
          <w:szCs w:val="28"/>
        </w:rPr>
        <w:t>:</w:t>
      </w:r>
    </w:p>
    <w:p w14:paraId="28541971" w14:textId="77777777" w:rsidR="00923DEB" w:rsidRPr="00695433" w:rsidRDefault="00923DEB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«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女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叫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她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为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除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疫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姓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为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谢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她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便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盖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eastAsia="MS Gothic" w:hAnsi="Times New Roman" w:cs="Times New Roman"/>
          <w:sz w:val="28"/>
          <w:szCs w:val="28"/>
        </w:rPr>
        <w:t>了一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座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</w:p>
    <w:p w14:paraId="27C6D1F6" w14:textId="77777777" w:rsidR="00923DEB" w:rsidRPr="00695433" w:rsidRDefault="00923DEB" w:rsidP="004E70F5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6058FE9" w14:textId="77777777" w:rsidR="00C7502B" w:rsidRPr="00695433" w:rsidRDefault="00923DEB" w:rsidP="00C7502B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eastAsia="MS Gothic" w:hAnsi="Times New Roman" w:cs="Times New Roman"/>
          <w:sz w:val="28"/>
          <w:szCs w:val="28"/>
        </w:rPr>
        <w:t>一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天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SimSun" w:hAnsi="Times New Roman" w:cs="Times New Roman"/>
          <w:sz w:val="28"/>
          <w:szCs w:val="28"/>
        </w:rPr>
        <w:t>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生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刘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昌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路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过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华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山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来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进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。刘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彦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昌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到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的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塑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像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喜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欢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上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三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圣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母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便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上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写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了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一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首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诗</w:t>
      </w:r>
      <w:r w:rsidRPr="00695433">
        <w:rPr>
          <w:rFonts w:ascii="Times New Roman" w:hAnsi="Times New Roman" w:cs="Times New Roman"/>
          <w:sz w:val="28"/>
          <w:szCs w:val="28"/>
        </w:rPr>
        <w:t xml:space="preserve"> ,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表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达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自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的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SimSun" w:hAnsi="Times New Roman" w:cs="Times New Roman"/>
          <w:sz w:val="28"/>
          <w:szCs w:val="28"/>
        </w:rPr>
        <w:t>爱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慕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之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情</w:t>
      </w:r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eastAsia="MS Gothic" w:hAnsi="Times New Roman" w:cs="Times New Roman"/>
          <w:sz w:val="28"/>
          <w:szCs w:val="28"/>
        </w:rPr>
        <w:t>。</w:t>
      </w:r>
      <w:r w:rsidRPr="00695433">
        <w:rPr>
          <w:rFonts w:ascii="Times New Roman" w:hAnsi="Times New Roman" w:cs="Times New Roman"/>
          <w:sz w:val="28"/>
          <w:szCs w:val="28"/>
        </w:rPr>
        <w:t>»</w:t>
      </w:r>
      <w:r w:rsidR="00C7502B" w:rsidRPr="006954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35F8DC" w14:textId="60CD7CF1" w:rsidR="00290064" w:rsidRPr="00695433" w:rsidRDefault="00290064" w:rsidP="00C7502B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433">
        <w:rPr>
          <w:rFonts w:ascii="Times New Roman" w:hAnsi="Times New Roman" w:cs="Times New Roman"/>
          <w:sz w:val="28"/>
          <w:szCs w:val="28"/>
        </w:rPr>
        <w:t>• Некоторые примеры китайских идиом</w:t>
      </w:r>
    </w:p>
    <w:p w14:paraId="11719646" w14:textId="7ECD8418" w:rsidR="00923DEB" w:rsidRPr="00695433" w:rsidRDefault="00C7502B" w:rsidP="00290064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433">
        <w:rPr>
          <w:rFonts w:ascii="Times New Roman" w:eastAsia="Noto Sans CJK JP" w:hAnsi="Times New Roman" w:cs="Times New Roman"/>
          <w:sz w:val="28"/>
          <w:szCs w:val="28"/>
        </w:rPr>
        <w:t>纸</w:t>
      </w:r>
      <w:r w:rsidRPr="00695433">
        <w:rPr>
          <w:rFonts w:ascii="Times New Roman" w:eastAsia="MS Mincho" w:hAnsi="Times New Roman" w:cs="Times New Roman"/>
          <w:sz w:val="28"/>
          <w:szCs w:val="28"/>
        </w:rPr>
        <w:t>上</w:t>
      </w:r>
      <w:r w:rsidRPr="00695433">
        <w:rPr>
          <w:rFonts w:ascii="Times New Roman" w:eastAsia="Noto Sans CJK JP" w:hAnsi="Times New Roman" w:cs="Times New Roman"/>
          <w:sz w:val="28"/>
          <w:szCs w:val="28"/>
        </w:rPr>
        <w:t>谈</w:t>
      </w:r>
      <w:r w:rsidRPr="00695433">
        <w:rPr>
          <w:rFonts w:ascii="Times New Roman" w:eastAsia="MS Mincho" w:hAnsi="Times New Roman" w:cs="Times New Roman"/>
          <w:sz w:val="28"/>
          <w:szCs w:val="28"/>
        </w:rPr>
        <w:t>兵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zhǐ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shàng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bīng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) «рассуждать о войне на бумаге» (история о полководце эпохи Воюющих царств, </w:t>
      </w:r>
      <w:proofErr w:type="gramStart"/>
      <w:r w:rsidRPr="00695433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695433">
        <w:rPr>
          <w:rFonts w:ascii="Times New Roman" w:hAnsi="Times New Roman" w:cs="Times New Roman"/>
          <w:sz w:val="28"/>
          <w:szCs w:val="28"/>
        </w:rPr>
        <w:t xml:space="preserve"> блестяще теоретизировал, но проиграл все сражения) </w:t>
      </w:r>
    </w:p>
    <w:p w14:paraId="6B192AE7" w14:textId="45AA992D" w:rsidR="00E54677" w:rsidRPr="00695433" w:rsidRDefault="00E54677" w:rsidP="00E3017C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433">
        <w:rPr>
          <w:rFonts w:ascii="Times New Roman" w:eastAsia="MS Mincho" w:hAnsi="Times New Roman" w:cs="Times New Roman"/>
          <w:sz w:val="28"/>
          <w:szCs w:val="28"/>
        </w:rPr>
        <w:t>守株待兔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shǒu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zhū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tù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) — «стеречь пень в ожидании зайца». История о крестьянине, который увидел, как заяц случайно разбился о пень, и стал ждать повторения удачи вместо работы. Применяется к тем, кто полагается на случай вместо усилий</w:t>
      </w:r>
      <w:r w:rsidR="00C62BE2" w:rsidRPr="00695433">
        <w:rPr>
          <w:rFonts w:ascii="Times New Roman" w:hAnsi="Times New Roman" w:cs="Times New Roman"/>
          <w:sz w:val="28"/>
          <w:szCs w:val="28"/>
        </w:rPr>
        <w:t>.</w:t>
      </w:r>
    </w:p>
    <w:p w14:paraId="785466AF" w14:textId="3DE5DD27" w:rsidR="004B12A5" w:rsidRPr="00695433" w:rsidRDefault="004B12A5" w:rsidP="004B12A5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433">
        <w:rPr>
          <w:rFonts w:ascii="Times New Roman" w:eastAsia="Noto Sans CJK JP" w:hAnsi="Times New Roman" w:cs="Times New Roman"/>
          <w:sz w:val="28"/>
          <w:szCs w:val="28"/>
        </w:rPr>
        <w:t>对</w:t>
      </w:r>
      <w:r w:rsidRPr="00695433">
        <w:rPr>
          <w:rFonts w:ascii="Times New Roman" w:eastAsia="MS Mincho" w:hAnsi="Times New Roman" w:cs="Times New Roman"/>
          <w:sz w:val="28"/>
          <w:szCs w:val="28"/>
        </w:rPr>
        <w:t>牛</w:t>
      </w:r>
      <w:r w:rsidRPr="00695433">
        <w:rPr>
          <w:rFonts w:ascii="Times New Roman" w:eastAsia="Noto Sans CJK JP" w:hAnsi="Times New Roman" w:cs="Times New Roman"/>
          <w:sz w:val="28"/>
          <w:szCs w:val="28"/>
        </w:rPr>
        <w:t>弹</w:t>
      </w:r>
      <w:r w:rsidRPr="00695433">
        <w:rPr>
          <w:rFonts w:ascii="Times New Roman" w:eastAsia="MS Mincho" w:hAnsi="Times New Roman" w:cs="Times New Roman"/>
          <w:sz w:val="28"/>
          <w:szCs w:val="28"/>
        </w:rPr>
        <w:t>琴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duì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niú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qín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) — «играть на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цине</w:t>
      </w:r>
      <w:proofErr w:type="spellEnd"/>
      <w:r w:rsidR="00652410" w:rsidRPr="00695433">
        <w:rPr>
          <w:rFonts w:ascii="Times New Roman" w:hAnsi="Times New Roman" w:cs="Times New Roman"/>
          <w:sz w:val="28"/>
          <w:szCs w:val="28"/>
        </w:rPr>
        <w:t xml:space="preserve"> </w:t>
      </w:r>
      <w:r w:rsidRPr="00695433">
        <w:rPr>
          <w:rFonts w:ascii="Times New Roman" w:hAnsi="Times New Roman" w:cs="Times New Roman"/>
          <w:sz w:val="28"/>
          <w:szCs w:val="28"/>
        </w:rPr>
        <w:t xml:space="preserve">перед быком». Тратить усилия на того, кто не способен оценить. Аналог «метать бисер перед свиньями», но без негативной окраски — просто констатация бессмысленности. </w:t>
      </w:r>
    </w:p>
    <w:p w14:paraId="56876BB7" w14:textId="77777777" w:rsidR="00D774B3" w:rsidRPr="00695433" w:rsidRDefault="00D774B3" w:rsidP="004B12A5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433">
        <w:rPr>
          <w:rFonts w:ascii="Times New Roman" w:hAnsi="Times New Roman" w:cs="Times New Roman"/>
          <w:sz w:val="28"/>
          <w:szCs w:val="28"/>
        </w:rPr>
        <w:t>路遥知马力，日久见人心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lù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yáo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zhī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mǎ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lì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rì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jiǔ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jiàn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rén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xīn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>) — «на дальней дороге узнаешь силу коня, с течением времени увидишь сердце человека». Истинные качества проявляются в испытаниях.</w:t>
      </w:r>
    </w:p>
    <w:p w14:paraId="716F8A58" w14:textId="0C379690" w:rsidR="007668B8" w:rsidRDefault="00BF3DFB" w:rsidP="00F45A57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433">
        <w:rPr>
          <w:rFonts w:ascii="Times New Roman" w:hAnsi="Times New Roman" w:cs="Times New Roman"/>
          <w:sz w:val="28"/>
          <w:szCs w:val="28"/>
        </w:rPr>
        <w:lastRenderedPageBreak/>
        <w:t>五十步笑百步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wǔshí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bù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xiào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bǎi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433">
        <w:rPr>
          <w:rFonts w:ascii="Times New Roman" w:hAnsi="Times New Roman" w:cs="Times New Roman"/>
          <w:sz w:val="28"/>
          <w:szCs w:val="28"/>
        </w:rPr>
        <w:t>bù</w:t>
      </w:r>
      <w:proofErr w:type="spellEnd"/>
      <w:r w:rsidRPr="00695433">
        <w:rPr>
          <w:rFonts w:ascii="Times New Roman" w:hAnsi="Times New Roman" w:cs="Times New Roman"/>
          <w:sz w:val="28"/>
          <w:szCs w:val="28"/>
        </w:rPr>
        <w:t xml:space="preserve"> — «убежавший на пятьдесят шагов смеётся над </w:t>
      </w:r>
      <w:proofErr w:type="gramStart"/>
      <w:r w:rsidRPr="00695433">
        <w:rPr>
          <w:rFonts w:ascii="Times New Roman" w:hAnsi="Times New Roman" w:cs="Times New Roman"/>
          <w:sz w:val="28"/>
          <w:szCs w:val="28"/>
        </w:rPr>
        <w:t>убежавшим</w:t>
      </w:r>
      <w:proofErr w:type="gramEnd"/>
      <w:r w:rsidRPr="00695433">
        <w:rPr>
          <w:rFonts w:ascii="Times New Roman" w:hAnsi="Times New Roman" w:cs="Times New Roman"/>
          <w:sz w:val="28"/>
          <w:szCs w:val="28"/>
        </w:rPr>
        <w:t xml:space="preserve"> на сто шагов», </w:t>
      </w:r>
      <w:r w:rsidR="00FD50E3" w:rsidRPr="00695433">
        <w:rPr>
          <w:rFonts w:ascii="Times New Roman" w:hAnsi="Times New Roman" w:cs="Times New Roman"/>
          <w:sz w:val="28"/>
          <w:szCs w:val="28"/>
        </w:rPr>
        <w:t>русский аналог —</w:t>
      </w:r>
      <w:r w:rsidRPr="00695433">
        <w:rPr>
          <w:rFonts w:ascii="Times New Roman" w:hAnsi="Times New Roman" w:cs="Times New Roman"/>
          <w:sz w:val="28"/>
          <w:szCs w:val="28"/>
        </w:rPr>
        <w:t xml:space="preserve"> «чья бы корова мычала»</w:t>
      </w:r>
      <w:r w:rsidR="00FD50E3" w:rsidRPr="00695433">
        <w:rPr>
          <w:rFonts w:ascii="Times New Roman" w:hAnsi="Times New Roman" w:cs="Times New Roman"/>
          <w:sz w:val="28"/>
          <w:szCs w:val="28"/>
        </w:rPr>
        <w:t>.</w:t>
      </w:r>
    </w:p>
    <w:p w14:paraId="1DD4F136" w14:textId="73ED677F" w:rsidR="001422A9" w:rsidRDefault="001422A9" w:rsidP="00800A3A">
      <w:pPr>
        <w:pStyle w:val="a7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22A9">
        <w:rPr>
          <w:rFonts w:ascii="Times New Roman" w:hAnsi="Times New Roman" w:cs="Times New Roman"/>
          <w:b/>
          <w:bCs/>
          <w:sz w:val="28"/>
          <w:szCs w:val="28"/>
        </w:rPr>
        <w:t>Базовые термины</w:t>
      </w:r>
    </w:p>
    <w:p w14:paraId="395AFB12" w14:textId="77777777" w:rsidR="001422A9" w:rsidRPr="001422A9" w:rsidRDefault="001422A9" w:rsidP="00F45A57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2AFCED" w14:textId="23C1EEAE" w:rsidR="001422A9" w:rsidRPr="001422A9" w:rsidRDefault="001422A9" w:rsidP="001422A9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Машинный перевод </w:t>
      </w:r>
      <w:r w:rsidR="00800A3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автоматический перевод текста с одного языка на другой с помощью программ/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CCB3CCC" w14:textId="77777777" w:rsidR="00B47B81" w:rsidRDefault="001422A9" w:rsidP="00B47B81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Естественность перевода — насколько фраза звучит нормально на русском, как говорят носители.</w:t>
      </w:r>
    </w:p>
    <w:p w14:paraId="3B660000" w14:textId="493AA13E" w:rsidR="00B47B81" w:rsidRPr="00B47B81" w:rsidRDefault="00B47B81" w:rsidP="00B47B81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B81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Прагматика (прагматический эффект)</w:t>
      </w:r>
      <w:r w:rsidRPr="00B47B8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800A3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47B81">
        <w:rPr>
          <w:rFonts w:ascii="Times New Roman" w:eastAsia="Times New Roman" w:hAnsi="Times New Roman" w:cs="Times New Roman"/>
          <w:sz w:val="28"/>
          <w:szCs w:val="28"/>
        </w:rPr>
        <w:t> что хотел сказать автор и как это влияет на собеседника: вежливость, намёк, статус, ирония. В переводе это часто теряется.</w:t>
      </w:r>
    </w:p>
    <w:p w14:paraId="392A2459" w14:textId="71BCDAF7" w:rsidR="00B47B81" w:rsidRPr="00B47B81" w:rsidRDefault="00B47B81" w:rsidP="00B47B81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47B81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Безэквивалентная</w:t>
      </w:r>
      <w:proofErr w:type="spellEnd"/>
      <w:r w:rsidRPr="00B47B81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лексика</w:t>
      </w:r>
      <w:r w:rsidRPr="00B47B8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800A3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47B81">
        <w:rPr>
          <w:rFonts w:ascii="Times New Roman" w:eastAsia="Times New Roman" w:hAnsi="Times New Roman" w:cs="Times New Roman"/>
          <w:sz w:val="28"/>
          <w:szCs w:val="28"/>
        </w:rPr>
        <w:t> слова, у которых нет прямого аналога в другом языке (реалии, культурные понятия). Их нельзя перевести «один в один».</w:t>
      </w:r>
    </w:p>
    <w:p w14:paraId="5F952ED9" w14:textId="77777777" w:rsidR="006B09CA" w:rsidRDefault="00B47B81" w:rsidP="006B09CA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B81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Культурно-специфичная реалия</w:t>
      </w:r>
      <w:r w:rsidRPr="00B47B8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B47B81">
        <w:rPr>
          <w:rFonts w:ascii="Times New Roman" w:eastAsia="Times New Roman" w:hAnsi="Times New Roman" w:cs="Times New Roman"/>
          <w:sz w:val="28"/>
          <w:szCs w:val="28"/>
        </w:rPr>
        <w:t> предмет, явление или традиция, понятная в одной культуре и чуждая другой (блюдо, праздник, обращение).</w:t>
      </w:r>
    </w:p>
    <w:p w14:paraId="1603F70F" w14:textId="77777777" w:rsidR="006B09CA" w:rsidRPr="00E61B1A" w:rsidRDefault="003F3345" w:rsidP="006B09CA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1B1A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Пиньинь</w:t>
      </w:r>
      <w:proofErr w:type="spellEnd"/>
      <w:r w:rsidRPr="00E61B1A">
        <w:rPr>
          <w:rFonts w:ascii="Times New Roman" w:eastAsia="Times New Roman" w:hAnsi="Times New Roman" w:cs="Times New Roman"/>
          <w:sz w:val="28"/>
          <w:szCs w:val="28"/>
        </w:rPr>
        <w:t xml:space="preserve"> — транскрипция китайских иероглифов латинскими буквами; помогает произносить слова. </w:t>
      </w:r>
    </w:p>
    <w:p w14:paraId="7E6C4FC0" w14:textId="77777777" w:rsidR="006B09CA" w:rsidRPr="00E61B1A" w:rsidRDefault="003F3345" w:rsidP="006B09CA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1B1A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Счётные слова (классификаторы)</w:t>
      </w:r>
      <w:r w:rsidRPr="00E61B1A">
        <w:rPr>
          <w:rFonts w:ascii="Times New Roman" w:eastAsia="Times New Roman" w:hAnsi="Times New Roman" w:cs="Times New Roman"/>
          <w:sz w:val="28"/>
          <w:szCs w:val="28"/>
        </w:rPr>
        <w:t xml:space="preserve"> — в </w:t>
      </w:r>
      <w:proofErr w:type="gramStart"/>
      <w:r w:rsidRPr="00E61B1A">
        <w:rPr>
          <w:rFonts w:ascii="Times New Roman" w:eastAsia="Times New Roman" w:hAnsi="Times New Roman" w:cs="Times New Roman"/>
          <w:sz w:val="28"/>
          <w:szCs w:val="28"/>
        </w:rPr>
        <w:t>китайском</w:t>
      </w:r>
      <w:proofErr w:type="gramEnd"/>
      <w:r w:rsidRPr="00E61B1A">
        <w:rPr>
          <w:rFonts w:ascii="Times New Roman" w:eastAsia="Times New Roman" w:hAnsi="Times New Roman" w:cs="Times New Roman"/>
          <w:sz w:val="28"/>
          <w:szCs w:val="28"/>
        </w:rPr>
        <w:t xml:space="preserve"> почти к каждому существительному нужно добавлять специальное слово (</w:t>
      </w:r>
      <w:proofErr w:type="spellStart"/>
      <w:r w:rsidRPr="00E61B1A">
        <w:rPr>
          <w:rFonts w:ascii="Times New Roman" w:eastAsia="Microsoft YaHei" w:hAnsi="Times New Roman" w:cs="Times New Roman"/>
          <w:sz w:val="28"/>
          <w:szCs w:val="28"/>
        </w:rPr>
        <w:t>一本书</w:t>
      </w:r>
      <w:proofErr w:type="spellEnd"/>
      <w:r w:rsidRPr="00E61B1A">
        <w:rPr>
          <w:rFonts w:ascii="Times New Roman" w:eastAsia="Times New Roman" w:hAnsi="Times New Roman" w:cs="Times New Roman"/>
          <w:sz w:val="28"/>
          <w:szCs w:val="28"/>
        </w:rPr>
        <w:t xml:space="preserve"> — «одна [книга-счётное] книга»). В русском их обычно нет, и из</w:t>
      </w:r>
      <w:r w:rsidRPr="00E61B1A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за этого смысл может «уплывать». </w:t>
      </w:r>
    </w:p>
    <w:p w14:paraId="56754F5B" w14:textId="23C3B57D" w:rsidR="007B6528" w:rsidRPr="00E61B1A" w:rsidRDefault="003F3345" w:rsidP="006B09CA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1B1A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>Чэнъюй</w:t>
      </w:r>
      <w:proofErr w:type="spellEnd"/>
      <w:r w:rsidRPr="00E61B1A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(идиомы)</w:t>
      </w:r>
      <w:r w:rsidRPr="00E61B1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E61B1A">
        <w:rPr>
          <w:rFonts w:ascii="Times New Roman" w:eastAsia="Times New Roman" w:hAnsi="Times New Roman" w:cs="Times New Roman"/>
          <w:sz w:val="28"/>
          <w:szCs w:val="28"/>
        </w:rPr>
        <w:t>— устойчивые выражения с переносным смыслом</w:t>
      </w:r>
      <w:r w:rsidR="00E61B1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61B1A">
        <w:rPr>
          <w:rFonts w:ascii="Times New Roman" w:eastAsia="Times New Roman" w:hAnsi="Times New Roman" w:cs="Times New Roman"/>
          <w:sz w:val="28"/>
          <w:szCs w:val="28"/>
        </w:rPr>
        <w:t xml:space="preserve"> Дословный перевод их ломает.</w:t>
      </w:r>
    </w:p>
    <w:p w14:paraId="6D258D0F" w14:textId="7D7D9895" w:rsidR="003F3345" w:rsidRDefault="006B09CA" w:rsidP="00B47B81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1B1A">
        <w:rPr>
          <w:rStyle w:val="af5"/>
          <w:rFonts w:ascii="Times New Roman" w:eastAsia="Times New Roman" w:hAnsi="Times New Roman" w:cs="Times New Roman"/>
          <w:b w:val="0"/>
          <w:bCs w:val="0"/>
          <w:sz w:val="28"/>
          <w:szCs w:val="28"/>
        </w:rPr>
        <w:lastRenderedPageBreak/>
        <w:t>Маркеры вежливости и статуса</w:t>
      </w:r>
      <w:r w:rsidRPr="00E61B1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E61B1A">
        <w:rPr>
          <w:rFonts w:ascii="Times New Roman" w:eastAsia="Times New Roman" w:hAnsi="Times New Roman" w:cs="Times New Roman"/>
          <w:sz w:val="28"/>
          <w:szCs w:val="28"/>
        </w:rPr>
        <w:t>— частицы, обращения и формы глаголов, которые показывают уважение, дистанцию, иерархию. В машинном переводе их часто упрощают или теряют.</w:t>
      </w:r>
    </w:p>
    <w:p w14:paraId="570F91AB" w14:textId="77777777" w:rsidR="009753D8" w:rsidRDefault="009753D8" w:rsidP="00B47B81">
      <w:pPr>
        <w:pStyle w:val="a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Дословный перевод — перевод «слово в слово»,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‑за которого теряется смысл и естественность.</w:t>
      </w:r>
    </w:p>
    <w:p w14:paraId="0B543593" w14:textId="77777777" w:rsidR="009753D8" w:rsidRDefault="009753D8" w:rsidP="00B47B81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Семантическая ошибка — искажение смысла (не то значение слова).</w:t>
      </w:r>
    </w:p>
    <w:p w14:paraId="389803D2" w14:textId="55AAB900" w:rsidR="009753D8" w:rsidRPr="00E61B1A" w:rsidRDefault="009753D8" w:rsidP="00B47B81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Стилистическая ошибка — фраза грамматически верна, но звучит неестественно</w:t>
      </w:r>
      <w:r w:rsidR="00355D57">
        <w:rPr>
          <w:rFonts w:ascii="Times New Roman" w:hAnsi="Times New Roman" w:cs="Times New Roman"/>
          <w:sz w:val="28"/>
          <w:szCs w:val="28"/>
        </w:rPr>
        <w:t>.</w:t>
      </w:r>
    </w:p>
    <w:p w14:paraId="5D2C0C25" w14:textId="77777777" w:rsidR="001422A9" w:rsidRDefault="001422A9" w:rsidP="00F45A57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E09B01" w14:textId="77777777" w:rsidR="001422A9" w:rsidRPr="00695433" w:rsidRDefault="001422A9" w:rsidP="00F45A57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9D114A" w14:textId="77777777" w:rsidR="001422A9" w:rsidRPr="00695433" w:rsidRDefault="001422A9" w:rsidP="00F45A57">
      <w:pPr>
        <w:pStyle w:val="a7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422A9" w:rsidRPr="00695433" w:rsidSect="00386B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3F816" w14:textId="77777777" w:rsidR="000933C0" w:rsidRDefault="000933C0" w:rsidP="007A39D6">
      <w:pPr>
        <w:spacing w:after="0" w:line="240" w:lineRule="auto"/>
      </w:pPr>
      <w:r>
        <w:separator/>
      </w:r>
    </w:p>
  </w:endnote>
  <w:endnote w:type="continuationSeparator" w:id="0">
    <w:p w14:paraId="06703AE4" w14:textId="77777777" w:rsidR="000933C0" w:rsidRDefault="000933C0" w:rsidP="007A3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CJK SC">
    <w:altName w:val="Arial Unicode MS"/>
    <w:charset w:val="80"/>
    <w:family w:val="swiss"/>
    <w:pitch w:val="variable"/>
    <w:sig w:usb0="00000000" w:usb1="2BDF3C10" w:usb2="00000016" w:usb3="00000000" w:csb0="002E010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">
    <w:altName w:val="Arial Unicode MS"/>
    <w:charset w:val="80"/>
    <w:family w:val="swiss"/>
    <w:pitch w:val="variable"/>
    <w:sig w:usb0="30000083" w:usb1="2BDF3C10" w:usb2="00000016" w:usb3="00000000" w:csb0="002E0107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f1"/>
      </w:rPr>
      <w:id w:val="296194293"/>
      <w:docPartObj>
        <w:docPartGallery w:val="Page Numbers (Bottom of Page)"/>
        <w:docPartUnique/>
      </w:docPartObj>
    </w:sdtPr>
    <w:sdtEndPr>
      <w:rPr>
        <w:rStyle w:val="af1"/>
      </w:rPr>
    </w:sdtEndPr>
    <w:sdtContent>
      <w:p w14:paraId="192DF755" w14:textId="3A3E7324" w:rsidR="007668B8" w:rsidRDefault="007668B8" w:rsidP="0049482B">
        <w:pPr>
          <w:pStyle w:val="ae"/>
          <w:framePr w:wrap="none" w:vAnchor="text" w:hAnchor="margin" w:xAlign="right" w:y="1"/>
          <w:jc w:val="right"/>
          <w:rPr>
            <w:rStyle w:val="af1"/>
          </w:rPr>
        </w:pPr>
        <w:r>
          <w:rPr>
            <w:rStyle w:val="af1"/>
          </w:rPr>
          <w:fldChar w:fldCharType="begin"/>
        </w:r>
        <w:r>
          <w:rPr>
            <w:rStyle w:val="af1"/>
          </w:rPr>
          <w:instrText xml:space="preserve"> PAGE </w:instrText>
        </w:r>
        <w:r>
          <w:rPr>
            <w:rStyle w:val="af1"/>
          </w:rPr>
          <w:fldChar w:fldCharType="end"/>
        </w:r>
      </w:p>
    </w:sdtContent>
  </w:sdt>
  <w:sdt>
    <w:sdtPr>
      <w:rPr>
        <w:rStyle w:val="af1"/>
      </w:rPr>
      <w:id w:val="-1269699741"/>
      <w:docPartObj>
        <w:docPartGallery w:val="Page Numbers (Bottom of Page)"/>
        <w:docPartUnique/>
      </w:docPartObj>
    </w:sdtPr>
    <w:sdtEndPr>
      <w:rPr>
        <w:rStyle w:val="af1"/>
      </w:rPr>
    </w:sdtEndPr>
    <w:sdtContent>
      <w:p w14:paraId="26A998B7" w14:textId="6B84A133" w:rsidR="007668B8" w:rsidRDefault="007668B8" w:rsidP="0049482B">
        <w:pPr>
          <w:pStyle w:val="ae"/>
          <w:framePr w:wrap="none" w:vAnchor="text" w:hAnchor="margin" w:xAlign="right" w:y="1"/>
          <w:ind w:right="360"/>
          <w:jc w:val="right"/>
          <w:rPr>
            <w:rStyle w:val="af1"/>
          </w:rPr>
        </w:pPr>
        <w:r>
          <w:rPr>
            <w:rStyle w:val="af1"/>
          </w:rPr>
          <w:fldChar w:fldCharType="begin"/>
        </w:r>
        <w:r>
          <w:rPr>
            <w:rStyle w:val="af1"/>
          </w:rPr>
          <w:instrText xml:space="preserve"> PAGE </w:instrText>
        </w:r>
        <w:r>
          <w:rPr>
            <w:rStyle w:val="af1"/>
          </w:rPr>
          <w:fldChar w:fldCharType="end"/>
        </w:r>
      </w:p>
    </w:sdtContent>
  </w:sdt>
  <w:p w14:paraId="1F60C703" w14:textId="77777777" w:rsidR="007668B8" w:rsidRDefault="007668B8" w:rsidP="00B953BC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009621"/>
      <w:docPartObj>
        <w:docPartGallery w:val="Page Numbers (Bottom of Page)"/>
        <w:docPartUnique/>
      </w:docPartObj>
    </w:sdtPr>
    <w:sdtEndPr/>
    <w:sdtContent>
      <w:p w14:paraId="338CE598" w14:textId="741026FE" w:rsidR="003576F5" w:rsidRDefault="003576F5">
        <w:pPr>
          <w:pStyle w:val="ae"/>
          <w:jc w:val="right"/>
        </w:pPr>
        <w:r w:rsidRPr="003576F5">
          <w:rPr>
            <w:rFonts w:ascii="Times New Roman" w:hAnsi="Times New Roman" w:cs="Times New Roman"/>
          </w:rPr>
          <w:fldChar w:fldCharType="begin"/>
        </w:r>
        <w:r w:rsidRPr="003576F5">
          <w:rPr>
            <w:rFonts w:ascii="Times New Roman" w:hAnsi="Times New Roman" w:cs="Times New Roman"/>
          </w:rPr>
          <w:instrText>PAGE   \* MERGEFORMAT</w:instrText>
        </w:r>
        <w:r w:rsidRPr="003576F5">
          <w:rPr>
            <w:rFonts w:ascii="Times New Roman" w:hAnsi="Times New Roman" w:cs="Times New Roman"/>
          </w:rPr>
          <w:fldChar w:fldCharType="separate"/>
        </w:r>
        <w:r w:rsidR="00FD29AD">
          <w:rPr>
            <w:rFonts w:ascii="Times New Roman" w:hAnsi="Times New Roman" w:cs="Times New Roman"/>
            <w:noProof/>
          </w:rPr>
          <w:t>2</w:t>
        </w:r>
        <w:r w:rsidRPr="003576F5">
          <w:rPr>
            <w:rFonts w:ascii="Times New Roman" w:hAnsi="Times New Roman" w:cs="Times New Roman"/>
          </w:rPr>
          <w:fldChar w:fldCharType="end"/>
        </w:r>
      </w:p>
    </w:sdtContent>
  </w:sdt>
  <w:p w14:paraId="22FDE057" w14:textId="577B62DF" w:rsidR="007668B8" w:rsidRDefault="007668B8" w:rsidP="00B953BC">
    <w:pPr>
      <w:pStyle w:val="a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CEE37" w14:textId="77777777" w:rsidR="0005439A" w:rsidRDefault="0005439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01B01A" w14:textId="77777777" w:rsidR="000933C0" w:rsidRDefault="000933C0" w:rsidP="007A39D6">
      <w:pPr>
        <w:spacing w:after="0" w:line="240" w:lineRule="auto"/>
      </w:pPr>
      <w:r>
        <w:separator/>
      </w:r>
    </w:p>
  </w:footnote>
  <w:footnote w:type="continuationSeparator" w:id="0">
    <w:p w14:paraId="53940EAB" w14:textId="77777777" w:rsidR="000933C0" w:rsidRDefault="000933C0" w:rsidP="007A3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36231" w14:textId="77777777" w:rsidR="0005439A" w:rsidRDefault="0005439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F2A84" w14:textId="77777777" w:rsidR="0005439A" w:rsidRDefault="0005439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89AE27" w14:textId="77777777" w:rsidR="0005439A" w:rsidRDefault="0005439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25E9"/>
    <w:multiLevelType w:val="hybridMultilevel"/>
    <w:tmpl w:val="E3EA2E88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205C8E"/>
    <w:multiLevelType w:val="hybridMultilevel"/>
    <w:tmpl w:val="DDBAB842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D7D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F5543"/>
    <w:multiLevelType w:val="multilevel"/>
    <w:tmpl w:val="75F81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4F0F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622545"/>
    <w:multiLevelType w:val="multilevel"/>
    <w:tmpl w:val="FFFFFFFF"/>
    <w:lvl w:ilvl="0">
      <w:start w:val="2"/>
      <w:numFmt w:val="decimal"/>
      <w:lvlText w:val="%1."/>
      <w:lvlJc w:val="left"/>
      <w:pPr>
        <w:ind w:left="467" w:hanging="467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>
    <w:nsid w:val="3EEA4C5B"/>
    <w:multiLevelType w:val="hybridMultilevel"/>
    <w:tmpl w:val="D348EF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77A61"/>
    <w:multiLevelType w:val="hybridMultilevel"/>
    <w:tmpl w:val="6BC6F8E4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D556A9"/>
    <w:multiLevelType w:val="hybridMultilevel"/>
    <w:tmpl w:val="49BE847E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21CD8"/>
    <w:multiLevelType w:val="multilevel"/>
    <w:tmpl w:val="B6CAE22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>
    <w:nsid w:val="4FAB1834"/>
    <w:multiLevelType w:val="hybridMultilevel"/>
    <w:tmpl w:val="27BA98F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1515F0C"/>
    <w:multiLevelType w:val="hybridMultilevel"/>
    <w:tmpl w:val="E806EC2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0F21E1"/>
    <w:multiLevelType w:val="multilevel"/>
    <w:tmpl w:val="6554D8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13">
    <w:nsid w:val="583A7D06"/>
    <w:multiLevelType w:val="hybridMultilevel"/>
    <w:tmpl w:val="2092F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813A74"/>
    <w:multiLevelType w:val="multilevel"/>
    <w:tmpl w:val="23ACDE44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649A3A1C"/>
    <w:multiLevelType w:val="multilevel"/>
    <w:tmpl w:val="FFFFFFFF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65B351BA"/>
    <w:multiLevelType w:val="multilevel"/>
    <w:tmpl w:val="B6CAE22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67283CD4"/>
    <w:multiLevelType w:val="hybridMultilevel"/>
    <w:tmpl w:val="9B16311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7E27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C14F08"/>
    <w:multiLevelType w:val="hybridMultilevel"/>
    <w:tmpl w:val="356AAEA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F5A8A"/>
    <w:multiLevelType w:val="hybridMultilevel"/>
    <w:tmpl w:val="839C9BE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20558D"/>
    <w:multiLevelType w:val="multilevel"/>
    <w:tmpl w:val="FFFFFFFF"/>
    <w:lvl w:ilvl="0">
      <w:start w:val="2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75807253"/>
    <w:multiLevelType w:val="hybridMultilevel"/>
    <w:tmpl w:val="A0E601B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850826"/>
    <w:multiLevelType w:val="multilevel"/>
    <w:tmpl w:val="D722E0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6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7"/>
  </w:num>
  <w:num w:numId="10">
    <w:abstractNumId w:val="0"/>
  </w:num>
  <w:num w:numId="11">
    <w:abstractNumId w:val="1"/>
  </w:num>
  <w:num w:numId="12">
    <w:abstractNumId w:val="22"/>
  </w:num>
  <w:num w:numId="13">
    <w:abstractNumId w:val="11"/>
  </w:num>
  <w:num w:numId="14">
    <w:abstractNumId w:val="8"/>
  </w:num>
  <w:num w:numId="15">
    <w:abstractNumId w:val="19"/>
  </w:num>
  <w:num w:numId="16">
    <w:abstractNumId w:val="17"/>
  </w:num>
  <w:num w:numId="17">
    <w:abstractNumId w:val="20"/>
  </w:num>
  <w:num w:numId="18">
    <w:abstractNumId w:val="18"/>
  </w:num>
  <w:num w:numId="19">
    <w:abstractNumId w:val="10"/>
  </w:num>
  <w:num w:numId="20">
    <w:abstractNumId w:val="4"/>
  </w:num>
  <w:num w:numId="21">
    <w:abstractNumId w:val="3"/>
  </w:num>
  <w:num w:numId="22">
    <w:abstractNumId w:val="6"/>
  </w:num>
  <w:num w:numId="23">
    <w:abstractNumId w:val="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C5C"/>
    <w:rsid w:val="00001C08"/>
    <w:rsid w:val="000049EC"/>
    <w:rsid w:val="00004C88"/>
    <w:rsid w:val="00004D7D"/>
    <w:rsid w:val="00011D53"/>
    <w:rsid w:val="00016A17"/>
    <w:rsid w:val="000239FA"/>
    <w:rsid w:val="000264CF"/>
    <w:rsid w:val="00030B8D"/>
    <w:rsid w:val="00031FF7"/>
    <w:rsid w:val="00032BB5"/>
    <w:rsid w:val="00032DD4"/>
    <w:rsid w:val="000335EA"/>
    <w:rsid w:val="00041F3F"/>
    <w:rsid w:val="00044466"/>
    <w:rsid w:val="00045BDA"/>
    <w:rsid w:val="00046769"/>
    <w:rsid w:val="0005439A"/>
    <w:rsid w:val="00060D32"/>
    <w:rsid w:val="00061248"/>
    <w:rsid w:val="00061D10"/>
    <w:rsid w:val="00062C1E"/>
    <w:rsid w:val="00073250"/>
    <w:rsid w:val="00076F04"/>
    <w:rsid w:val="00086045"/>
    <w:rsid w:val="0008622A"/>
    <w:rsid w:val="00091A9B"/>
    <w:rsid w:val="00092816"/>
    <w:rsid w:val="000933C0"/>
    <w:rsid w:val="00094964"/>
    <w:rsid w:val="00095125"/>
    <w:rsid w:val="0009534A"/>
    <w:rsid w:val="000A1587"/>
    <w:rsid w:val="000A2253"/>
    <w:rsid w:val="000A6A2C"/>
    <w:rsid w:val="000B23BC"/>
    <w:rsid w:val="000B329F"/>
    <w:rsid w:val="000B5A3E"/>
    <w:rsid w:val="000B610C"/>
    <w:rsid w:val="000B758F"/>
    <w:rsid w:val="000E0DEE"/>
    <w:rsid w:val="000E6FA3"/>
    <w:rsid w:val="000E780F"/>
    <w:rsid w:val="000F1D2C"/>
    <w:rsid w:val="00105D8A"/>
    <w:rsid w:val="001116BB"/>
    <w:rsid w:val="00111B9E"/>
    <w:rsid w:val="00113C7E"/>
    <w:rsid w:val="00114EEE"/>
    <w:rsid w:val="0011506D"/>
    <w:rsid w:val="00117CA2"/>
    <w:rsid w:val="00123DC1"/>
    <w:rsid w:val="001246A3"/>
    <w:rsid w:val="0012717F"/>
    <w:rsid w:val="0013160C"/>
    <w:rsid w:val="00134473"/>
    <w:rsid w:val="00134D9F"/>
    <w:rsid w:val="00141689"/>
    <w:rsid w:val="001422A9"/>
    <w:rsid w:val="00146136"/>
    <w:rsid w:val="0015399C"/>
    <w:rsid w:val="001556A3"/>
    <w:rsid w:val="00155A6D"/>
    <w:rsid w:val="0015772C"/>
    <w:rsid w:val="00167848"/>
    <w:rsid w:val="0019180B"/>
    <w:rsid w:val="00191967"/>
    <w:rsid w:val="0019317F"/>
    <w:rsid w:val="001950B3"/>
    <w:rsid w:val="00195AB4"/>
    <w:rsid w:val="00196EA7"/>
    <w:rsid w:val="001A3395"/>
    <w:rsid w:val="001A4F44"/>
    <w:rsid w:val="001A7D4B"/>
    <w:rsid w:val="001B05CD"/>
    <w:rsid w:val="001B0C79"/>
    <w:rsid w:val="001B22F2"/>
    <w:rsid w:val="001B50C8"/>
    <w:rsid w:val="001C1135"/>
    <w:rsid w:val="001C4694"/>
    <w:rsid w:val="001D1785"/>
    <w:rsid w:val="001D6C4A"/>
    <w:rsid w:val="001D75E3"/>
    <w:rsid w:val="001E68AA"/>
    <w:rsid w:val="001E68BE"/>
    <w:rsid w:val="001E6C8F"/>
    <w:rsid w:val="001F16BC"/>
    <w:rsid w:val="001F2E19"/>
    <w:rsid w:val="001F3265"/>
    <w:rsid w:val="001F5DD5"/>
    <w:rsid w:val="001F6E69"/>
    <w:rsid w:val="00200CBA"/>
    <w:rsid w:val="00203458"/>
    <w:rsid w:val="0021214A"/>
    <w:rsid w:val="00212952"/>
    <w:rsid w:val="00214BFB"/>
    <w:rsid w:val="00225853"/>
    <w:rsid w:val="00227BA0"/>
    <w:rsid w:val="002306EC"/>
    <w:rsid w:val="002321F3"/>
    <w:rsid w:val="002336B5"/>
    <w:rsid w:val="00237FB3"/>
    <w:rsid w:val="00246A6B"/>
    <w:rsid w:val="00247F66"/>
    <w:rsid w:val="00250D9F"/>
    <w:rsid w:val="0026164F"/>
    <w:rsid w:val="00262B17"/>
    <w:rsid w:val="00262E03"/>
    <w:rsid w:val="002656D7"/>
    <w:rsid w:val="0027631A"/>
    <w:rsid w:val="00276C5E"/>
    <w:rsid w:val="00277EF0"/>
    <w:rsid w:val="00282774"/>
    <w:rsid w:val="00284DC3"/>
    <w:rsid w:val="00290064"/>
    <w:rsid w:val="00293F01"/>
    <w:rsid w:val="002944C0"/>
    <w:rsid w:val="002A4D97"/>
    <w:rsid w:val="002A68A1"/>
    <w:rsid w:val="002B41B1"/>
    <w:rsid w:val="002B6FD4"/>
    <w:rsid w:val="002C13D5"/>
    <w:rsid w:val="002C305C"/>
    <w:rsid w:val="002C6F95"/>
    <w:rsid w:val="002D0C9C"/>
    <w:rsid w:val="002E1756"/>
    <w:rsid w:val="002E2F14"/>
    <w:rsid w:val="002E4932"/>
    <w:rsid w:val="002E53AB"/>
    <w:rsid w:val="002E5E24"/>
    <w:rsid w:val="00300E02"/>
    <w:rsid w:val="00303233"/>
    <w:rsid w:val="00310E51"/>
    <w:rsid w:val="00313F9E"/>
    <w:rsid w:val="00314323"/>
    <w:rsid w:val="00317631"/>
    <w:rsid w:val="00334C09"/>
    <w:rsid w:val="0033607B"/>
    <w:rsid w:val="0034015B"/>
    <w:rsid w:val="00341064"/>
    <w:rsid w:val="00345C79"/>
    <w:rsid w:val="00350473"/>
    <w:rsid w:val="00351B6F"/>
    <w:rsid w:val="0035284B"/>
    <w:rsid w:val="00355D57"/>
    <w:rsid w:val="00355DBC"/>
    <w:rsid w:val="003576F5"/>
    <w:rsid w:val="00362769"/>
    <w:rsid w:val="003659CB"/>
    <w:rsid w:val="00365EF5"/>
    <w:rsid w:val="003664CD"/>
    <w:rsid w:val="00366D16"/>
    <w:rsid w:val="00372EBC"/>
    <w:rsid w:val="003738AB"/>
    <w:rsid w:val="00375E68"/>
    <w:rsid w:val="00386BF7"/>
    <w:rsid w:val="00386C7C"/>
    <w:rsid w:val="00393FB7"/>
    <w:rsid w:val="003A2306"/>
    <w:rsid w:val="003A5369"/>
    <w:rsid w:val="003B3FA2"/>
    <w:rsid w:val="003C4BBB"/>
    <w:rsid w:val="003D38AD"/>
    <w:rsid w:val="003D6EC3"/>
    <w:rsid w:val="003E2B25"/>
    <w:rsid w:val="003E3580"/>
    <w:rsid w:val="003E5C95"/>
    <w:rsid w:val="003F0EC6"/>
    <w:rsid w:val="003F3345"/>
    <w:rsid w:val="003F6210"/>
    <w:rsid w:val="00403227"/>
    <w:rsid w:val="00405267"/>
    <w:rsid w:val="00405D97"/>
    <w:rsid w:val="0041028C"/>
    <w:rsid w:val="00412575"/>
    <w:rsid w:val="00416E19"/>
    <w:rsid w:val="0041794C"/>
    <w:rsid w:val="00417BB4"/>
    <w:rsid w:val="00417C6D"/>
    <w:rsid w:val="00431934"/>
    <w:rsid w:val="00433BCD"/>
    <w:rsid w:val="00436261"/>
    <w:rsid w:val="00442AAC"/>
    <w:rsid w:val="0044350D"/>
    <w:rsid w:val="00443A94"/>
    <w:rsid w:val="00447B45"/>
    <w:rsid w:val="00450B59"/>
    <w:rsid w:val="0045218B"/>
    <w:rsid w:val="00452A4B"/>
    <w:rsid w:val="00454BB1"/>
    <w:rsid w:val="00467162"/>
    <w:rsid w:val="00467CEE"/>
    <w:rsid w:val="00470C28"/>
    <w:rsid w:val="00480691"/>
    <w:rsid w:val="0048190A"/>
    <w:rsid w:val="00484C30"/>
    <w:rsid w:val="00484F1A"/>
    <w:rsid w:val="0049482B"/>
    <w:rsid w:val="004975F8"/>
    <w:rsid w:val="004A592C"/>
    <w:rsid w:val="004A7519"/>
    <w:rsid w:val="004B00B8"/>
    <w:rsid w:val="004B12A5"/>
    <w:rsid w:val="004B24B0"/>
    <w:rsid w:val="004B71FB"/>
    <w:rsid w:val="004C645C"/>
    <w:rsid w:val="004C7529"/>
    <w:rsid w:val="004D1C5C"/>
    <w:rsid w:val="004D49B4"/>
    <w:rsid w:val="004E1D0E"/>
    <w:rsid w:val="004E23A5"/>
    <w:rsid w:val="004E70F5"/>
    <w:rsid w:val="004E76C7"/>
    <w:rsid w:val="004F3729"/>
    <w:rsid w:val="004F6F31"/>
    <w:rsid w:val="00502508"/>
    <w:rsid w:val="00503CEC"/>
    <w:rsid w:val="00504E2B"/>
    <w:rsid w:val="00505726"/>
    <w:rsid w:val="00507BAD"/>
    <w:rsid w:val="00511A21"/>
    <w:rsid w:val="005147F9"/>
    <w:rsid w:val="0052271E"/>
    <w:rsid w:val="00527F55"/>
    <w:rsid w:val="00530080"/>
    <w:rsid w:val="00535D50"/>
    <w:rsid w:val="00543957"/>
    <w:rsid w:val="005442E0"/>
    <w:rsid w:val="0054750D"/>
    <w:rsid w:val="00547FEB"/>
    <w:rsid w:val="00553A60"/>
    <w:rsid w:val="005558F2"/>
    <w:rsid w:val="005562BD"/>
    <w:rsid w:val="00557C7C"/>
    <w:rsid w:val="00560938"/>
    <w:rsid w:val="00562CAB"/>
    <w:rsid w:val="00562F40"/>
    <w:rsid w:val="005675E0"/>
    <w:rsid w:val="00574E82"/>
    <w:rsid w:val="00575595"/>
    <w:rsid w:val="005776AD"/>
    <w:rsid w:val="00577B1F"/>
    <w:rsid w:val="005801A8"/>
    <w:rsid w:val="005864D6"/>
    <w:rsid w:val="005875B1"/>
    <w:rsid w:val="00596A0E"/>
    <w:rsid w:val="00596B37"/>
    <w:rsid w:val="005A407E"/>
    <w:rsid w:val="005A4789"/>
    <w:rsid w:val="005A58D3"/>
    <w:rsid w:val="005B10FE"/>
    <w:rsid w:val="005B459E"/>
    <w:rsid w:val="005B5076"/>
    <w:rsid w:val="005B5F79"/>
    <w:rsid w:val="005B6C9B"/>
    <w:rsid w:val="005D3CFA"/>
    <w:rsid w:val="005D51A6"/>
    <w:rsid w:val="005D60B2"/>
    <w:rsid w:val="005E134B"/>
    <w:rsid w:val="005E644E"/>
    <w:rsid w:val="005F103F"/>
    <w:rsid w:val="005F7934"/>
    <w:rsid w:val="00602F50"/>
    <w:rsid w:val="00605A2E"/>
    <w:rsid w:val="00610647"/>
    <w:rsid w:val="00611E67"/>
    <w:rsid w:val="00616ADF"/>
    <w:rsid w:val="00616D0D"/>
    <w:rsid w:val="0061750E"/>
    <w:rsid w:val="0062104E"/>
    <w:rsid w:val="006422CF"/>
    <w:rsid w:val="00642C82"/>
    <w:rsid w:val="00646AE6"/>
    <w:rsid w:val="00652410"/>
    <w:rsid w:val="00653CF4"/>
    <w:rsid w:val="006546E7"/>
    <w:rsid w:val="00663E9C"/>
    <w:rsid w:val="006700F5"/>
    <w:rsid w:val="006811F9"/>
    <w:rsid w:val="00684B9B"/>
    <w:rsid w:val="00693E73"/>
    <w:rsid w:val="00695433"/>
    <w:rsid w:val="006A1B3B"/>
    <w:rsid w:val="006A4D4A"/>
    <w:rsid w:val="006A75C4"/>
    <w:rsid w:val="006B09CA"/>
    <w:rsid w:val="006B10D4"/>
    <w:rsid w:val="006B2655"/>
    <w:rsid w:val="006C0E06"/>
    <w:rsid w:val="006C3892"/>
    <w:rsid w:val="006C3AF4"/>
    <w:rsid w:val="006C40A3"/>
    <w:rsid w:val="006C4C00"/>
    <w:rsid w:val="006C6B4C"/>
    <w:rsid w:val="006D04CE"/>
    <w:rsid w:val="006D3846"/>
    <w:rsid w:val="006D3A05"/>
    <w:rsid w:val="006D68FF"/>
    <w:rsid w:val="006D7383"/>
    <w:rsid w:val="006D7E89"/>
    <w:rsid w:val="006E10E9"/>
    <w:rsid w:val="006F60CA"/>
    <w:rsid w:val="00702BC6"/>
    <w:rsid w:val="007040B7"/>
    <w:rsid w:val="0071124D"/>
    <w:rsid w:val="00714E44"/>
    <w:rsid w:val="00715C3F"/>
    <w:rsid w:val="0071634B"/>
    <w:rsid w:val="0071736F"/>
    <w:rsid w:val="0072088F"/>
    <w:rsid w:val="00723F43"/>
    <w:rsid w:val="00724F5D"/>
    <w:rsid w:val="007339F1"/>
    <w:rsid w:val="00735A2A"/>
    <w:rsid w:val="0075040F"/>
    <w:rsid w:val="00764DE4"/>
    <w:rsid w:val="00764DF5"/>
    <w:rsid w:val="007668B8"/>
    <w:rsid w:val="0076732F"/>
    <w:rsid w:val="007705B6"/>
    <w:rsid w:val="0077389C"/>
    <w:rsid w:val="00773E7A"/>
    <w:rsid w:val="00776B08"/>
    <w:rsid w:val="00781981"/>
    <w:rsid w:val="00795829"/>
    <w:rsid w:val="00797C0C"/>
    <w:rsid w:val="007A39D6"/>
    <w:rsid w:val="007A3F6B"/>
    <w:rsid w:val="007B3AE0"/>
    <w:rsid w:val="007B6528"/>
    <w:rsid w:val="007C3EA5"/>
    <w:rsid w:val="007D6868"/>
    <w:rsid w:val="007E42BC"/>
    <w:rsid w:val="007E5060"/>
    <w:rsid w:val="007E7386"/>
    <w:rsid w:val="007F0C96"/>
    <w:rsid w:val="007F39B9"/>
    <w:rsid w:val="00800A3A"/>
    <w:rsid w:val="00800BC0"/>
    <w:rsid w:val="00801693"/>
    <w:rsid w:val="008032C0"/>
    <w:rsid w:val="00810379"/>
    <w:rsid w:val="00817D02"/>
    <w:rsid w:val="00826929"/>
    <w:rsid w:val="00826CE9"/>
    <w:rsid w:val="00831257"/>
    <w:rsid w:val="00831EAD"/>
    <w:rsid w:val="0083246D"/>
    <w:rsid w:val="008475CA"/>
    <w:rsid w:val="00852349"/>
    <w:rsid w:val="008557F9"/>
    <w:rsid w:val="00896B0F"/>
    <w:rsid w:val="008A17D4"/>
    <w:rsid w:val="008B4DF3"/>
    <w:rsid w:val="008C4CD3"/>
    <w:rsid w:val="008C7113"/>
    <w:rsid w:val="008D1D09"/>
    <w:rsid w:val="008D2BDA"/>
    <w:rsid w:val="008D3C21"/>
    <w:rsid w:val="008D4490"/>
    <w:rsid w:val="008D4EB6"/>
    <w:rsid w:val="008E6B20"/>
    <w:rsid w:val="008E7EC6"/>
    <w:rsid w:val="008F093E"/>
    <w:rsid w:val="008F32C5"/>
    <w:rsid w:val="00900D05"/>
    <w:rsid w:val="00920B0F"/>
    <w:rsid w:val="00922C59"/>
    <w:rsid w:val="00923DEB"/>
    <w:rsid w:val="00926E7A"/>
    <w:rsid w:val="00930614"/>
    <w:rsid w:val="0093168E"/>
    <w:rsid w:val="00932DB3"/>
    <w:rsid w:val="00933610"/>
    <w:rsid w:val="00934EEB"/>
    <w:rsid w:val="009411E7"/>
    <w:rsid w:val="00944B02"/>
    <w:rsid w:val="00945C78"/>
    <w:rsid w:val="0095240A"/>
    <w:rsid w:val="00952D66"/>
    <w:rsid w:val="00967AED"/>
    <w:rsid w:val="009723D4"/>
    <w:rsid w:val="00974725"/>
    <w:rsid w:val="00974FCE"/>
    <w:rsid w:val="009753D8"/>
    <w:rsid w:val="00977EAD"/>
    <w:rsid w:val="009837E9"/>
    <w:rsid w:val="0098485E"/>
    <w:rsid w:val="009876FD"/>
    <w:rsid w:val="009A1CC9"/>
    <w:rsid w:val="009A3F13"/>
    <w:rsid w:val="009A70D8"/>
    <w:rsid w:val="009B2782"/>
    <w:rsid w:val="009B4E02"/>
    <w:rsid w:val="009B6694"/>
    <w:rsid w:val="009B7791"/>
    <w:rsid w:val="009C15C9"/>
    <w:rsid w:val="009C22EA"/>
    <w:rsid w:val="009C6B2C"/>
    <w:rsid w:val="009D0699"/>
    <w:rsid w:val="009D333A"/>
    <w:rsid w:val="009D458C"/>
    <w:rsid w:val="009D4937"/>
    <w:rsid w:val="009D6851"/>
    <w:rsid w:val="009D696E"/>
    <w:rsid w:val="009E2633"/>
    <w:rsid w:val="009F325E"/>
    <w:rsid w:val="009F4251"/>
    <w:rsid w:val="009F56A4"/>
    <w:rsid w:val="009F6546"/>
    <w:rsid w:val="00A05381"/>
    <w:rsid w:val="00A07ACD"/>
    <w:rsid w:val="00A22E92"/>
    <w:rsid w:val="00A24554"/>
    <w:rsid w:val="00A271D4"/>
    <w:rsid w:val="00A30321"/>
    <w:rsid w:val="00A34E01"/>
    <w:rsid w:val="00A41198"/>
    <w:rsid w:val="00A42ABA"/>
    <w:rsid w:val="00A46312"/>
    <w:rsid w:val="00A52249"/>
    <w:rsid w:val="00A52F35"/>
    <w:rsid w:val="00A60186"/>
    <w:rsid w:val="00A63B76"/>
    <w:rsid w:val="00A676AC"/>
    <w:rsid w:val="00A83682"/>
    <w:rsid w:val="00A856BD"/>
    <w:rsid w:val="00A945EF"/>
    <w:rsid w:val="00A9782C"/>
    <w:rsid w:val="00AA056E"/>
    <w:rsid w:val="00AA069D"/>
    <w:rsid w:val="00AA2C8D"/>
    <w:rsid w:val="00AA34AB"/>
    <w:rsid w:val="00AA564C"/>
    <w:rsid w:val="00AB74AF"/>
    <w:rsid w:val="00AC3F4D"/>
    <w:rsid w:val="00AC4F75"/>
    <w:rsid w:val="00AD0FCD"/>
    <w:rsid w:val="00AD3A75"/>
    <w:rsid w:val="00AE750B"/>
    <w:rsid w:val="00AE79C9"/>
    <w:rsid w:val="00AF34EE"/>
    <w:rsid w:val="00AF66D0"/>
    <w:rsid w:val="00B012CA"/>
    <w:rsid w:val="00B0424F"/>
    <w:rsid w:val="00B054EE"/>
    <w:rsid w:val="00B05EEF"/>
    <w:rsid w:val="00B12A7D"/>
    <w:rsid w:val="00B13AE5"/>
    <w:rsid w:val="00B168B8"/>
    <w:rsid w:val="00B20058"/>
    <w:rsid w:val="00B20A78"/>
    <w:rsid w:val="00B23F44"/>
    <w:rsid w:val="00B34CD2"/>
    <w:rsid w:val="00B34CDD"/>
    <w:rsid w:val="00B415F5"/>
    <w:rsid w:val="00B42ABB"/>
    <w:rsid w:val="00B44C57"/>
    <w:rsid w:val="00B47B81"/>
    <w:rsid w:val="00B54CF8"/>
    <w:rsid w:val="00B63660"/>
    <w:rsid w:val="00B647D4"/>
    <w:rsid w:val="00B66499"/>
    <w:rsid w:val="00B745C2"/>
    <w:rsid w:val="00B768CB"/>
    <w:rsid w:val="00B851FF"/>
    <w:rsid w:val="00B8620F"/>
    <w:rsid w:val="00B862B1"/>
    <w:rsid w:val="00B91AAE"/>
    <w:rsid w:val="00B953BC"/>
    <w:rsid w:val="00B95AEA"/>
    <w:rsid w:val="00BA0867"/>
    <w:rsid w:val="00BA3EB4"/>
    <w:rsid w:val="00BA59F5"/>
    <w:rsid w:val="00BC19E3"/>
    <w:rsid w:val="00BC34CC"/>
    <w:rsid w:val="00BC4648"/>
    <w:rsid w:val="00BC7092"/>
    <w:rsid w:val="00BD5CC4"/>
    <w:rsid w:val="00BD6B82"/>
    <w:rsid w:val="00BE216F"/>
    <w:rsid w:val="00BE6BE4"/>
    <w:rsid w:val="00BE7740"/>
    <w:rsid w:val="00BF3DFB"/>
    <w:rsid w:val="00BF7C69"/>
    <w:rsid w:val="00C03226"/>
    <w:rsid w:val="00C07B8E"/>
    <w:rsid w:val="00C10E0D"/>
    <w:rsid w:val="00C209BA"/>
    <w:rsid w:val="00C23646"/>
    <w:rsid w:val="00C27A29"/>
    <w:rsid w:val="00C3292E"/>
    <w:rsid w:val="00C4713B"/>
    <w:rsid w:val="00C5110F"/>
    <w:rsid w:val="00C51E4E"/>
    <w:rsid w:val="00C62BE2"/>
    <w:rsid w:val="00C7502B"/>
    <w:rsid w:val="00C7795C"/>
    <w:rsid w:val="00C92942"/>
    <w:rsid w:val="00C92CC8"/>
    <w:rsid w:val="00C92FD2"/>
    <w:rsid w:val="00C93184"/>
    <w:rsid w:val="00C93C29"/>
    <w:rsid w:val="00C96C65"/>
    <w:rsid w:val="00CA2A4F"/>
    <w:rsid w:val="00CA4B94"/>
    <w:rsid w:val="00CA793D"/>
    <w:rsid w:val="00CB14DA"/>
    <w:rsid w:val="00CC0C6B"/>
    <w:rsid w:val="00CC2DD5"/>
    <w:rsid w:val="00CC442B"/>
    <w:rsid w:val="00CC5168"/>
    <w:rsid w:val="00CD1FF0"/>
    <w:rsid w:val="00CE0975"/>
    <w:rsid w:val="00CE1D34"/>
    <w:rsid w:val="00CE3C37"/>
    <w:rsid w:val="00CF3B28"/>
    <w:rsid w:val="00CF7094"/>
    <w:rsid w:val="00D01F5F"/>
    <w:rsid w:val="00D02206"/>
    <w:rsid w:val="00D0439A"/>
    <w:rsid w:val="00D055CC"/>
    <w:rsid w:val="00D05AF2"/>
    <w:rsid w:val="00D07F27"/>
    <w:rsid w:val="00D168E0"/>
    <w:rsid w:val="00D25C60"/>
    <w:rsid w:val="00D30DD3"/>
    <w:rsid w:val="00D336B2"/>
    <w:rsid w:val="00D3583D"/>
    <w:rsid w:val="00D3747A"/>
    <w:rsid w:val="00D41220"/>
    <w:rsid w:val="00D42CAA"/>
    <w:rsid w:val="00D43244"/>
    <w:rsid w:val="00D5149B"/>
    <w:rsid w:val="00D51956"/>
    <w:rsid w:val="00D5362D"/>
    <w:rsid w:val="00D651B9"/>
    <w:rsid w:val="00D70D3E"/>
    <w:rsid w:val="00D70F41"/>
    <w:rsid w:val="00D73638"/>
    <w:rsid w:val="00D74215"/>
    <w:rsid w:val="00D774B3"/>
    <w:rsid w:val="00D77FDA"/>
    <w:rsid w:val="00D81B92"/>
    <w:rsid w:val="00D848C5"/>
    <w:rsid w:val="00D85F19"/>
    <w:rsid w:val="00D90BBB"/>
    <w:rsid w:val="00D96731"/>
    <w:rsid w:val="00DA0052"/>
    <w:rsid w:val="00DA33E1"/>
    <w:rsid w:val="00DA348A"/>
    <w:rsid w:val="00DB02C2"/>
    <w:rsid w:val="00DB5BE2"/>
    <w:rsid w:val="00DC0F41"/>
    <w:rsid w:val="00DC3BB0"/>
    <w:rsid w:val="00DC43AC"/>
    <w:rsid w:val="00DD22E9"/>
    <w:rsid w:val="00DD4C6D"/>
    <w:rsid w:val="00DE1DF2"/>
    <w:rsid w:val="00E043C7"/>
    <w:rsid w:val="00E056BE"/>
    <w:rsid w:val="00E05CDB"/>
    <w:rsid w:val="00E10402"/>
    <w:rsid w:val="00E14796"/>
    <w:rsid w:val="00E24C1F"/>
    <w:rsid w:val="00E2596C"/>
    <w:rsid w:val="00E3017C"/>
    <w:rsid w:val="00E31926"/>
    <w:rsid w:val="00E32D36"/>
    <w:rsid w:val="00E33F8F"/>
    <w:rsid w:val="00E35D97"/>
    <w:rsid w:val="00E40358"/>
    <w:rsid w:val="00E41418"/>
    <w:rsid w:val="00E42D47"/>
    <w:rsid w:val="00E461EC"/>
    <w:rsid w:val="00E46B89"/>
    <w:rsid w:val="00E47DB4"/>
    <w:rsid w:val="00E50F59"/>
    <w:rsid w:val="00E54677"/>
    <w:rsid w:val="00E56D1A"/>
    <w:rsid w:val="00E6044F"/>
    <w:rsid w:val="00E61B1A"/>
    <w:rsid w:val="00E74817"/>
    <w:rsid w:val="00E74C79"/>
    <w:rsid w:val="00E85084"/>
    <w:rsid w:val="00E92349"/>
    <w:rsid w:val="00E95937"/>
    <w:rsid w:val="00EA7CDC"/>
    <w:rsid w:val="00EB25E2"/>
    <w:rsid w:val="00EB3669"/>
    <w:rsid w:val="00EB5AD4"/>
    <w:rsid w:val="00EC2DD6"/>
    <w:rsid w:val="00EC606F"/>
    <w:rsid w:val="00EC67ED"/>
    <w:rsid w:val="00ED42A1"/>
    <w:rsid w:val="00ED459E"/>
    <w:rsid w:val="00ED617A"/>
    <w:rsid w:val="00EE4096"/>
    <w:rsid w:val="00EE5A3F"/>
    <w:rsid w:val="00EE5A40"/>
    <w:rsid w:val="00EE7ED5"/>
    <w:rsid w:val="00EF24E6"/>
    <w:rsid w:val="00EF31A3"/>
    <w:rsid w:val="00EF62CD"/>
    <w:rsid w:val="00F056C0"/>
    <w:rsid w:val="00F06398"/>
    <w:rsid w:val="00F152CC"/>
    <w:rsid w:val="00F172A5"/>
    <w:rsid w:val="00F22BC6"/>
    <w:rsid w:val="00F31814"/>
    <w:rsid w:val="00F41799"/>
    <w:rsid w:val="00F45797"/>
    <w:rsid w:val="00F45A57"/>
    <w:rsid w:val="00F465B5"/>
    <w:rsid w:val="00F52E29"/>
    <w:rsid w:val="00F579B6"/>
    <w:rsid w:val="00F60750"/>
    <w:rsid w:val="00F61011"/>
    <w:rsid w:val="00F61160"/>
    <w:rsid w:val="00F627E0"/>
    <w:rsid w:val="00F66903"/>
    <w:rsid w:val="00F71ECA"/>
    <w:rsid w:val="00F71EEA"/>
    <w:rsid w:val="00F8196D"/>
    <w:rsid w:val="00F8603E"/>
    <w:rsid w:val="00F9237F"/>
    <w:rsid w:val="00F92997"/>
    <w:rsid w:val="00F95DA6"/>
    <w:rsid w:val="00FA49D3"/>
    <w:rsid w:val="00FA5126"/>
    <w:rsid w:val="00FA6723"/>
    <w:rsid w:val="00FB1CCA"/>
    <w:rsid w:val="00FB3674"/>
    <w:rsid w:val="00FB39AE"/>
    <w:rsid w:val="00FB3DFC"/>
    <w:rsid w:val="00FC2770"/>
    <w:rsid w:val="00FC4006"/>
    <w:rsid w:val="00FC509D"/>
    <w:rsid w:val="00FC5774"/>
    <w:rsid w:val="00FD29AD"/>
    <w:rsid w:val="00FD50E3"/>
    <w:rsid w:val="00FE7932"/>
    <w:rsid w:val="00FE7BCE"/>
    <w:rsid w:val="00FE7C80"/>
    <w:rsid w:val="00FF1C90"/>
    <w:rsid w:val="00FF2919"/>
    <w:rsid w:val="00FF4281"/>
    <w:rsid w:val="00FF4888"/>
    <w:rsid w:val="00FF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3A2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1C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D1C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D1C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1C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1C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1C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1C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1C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1C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1C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1C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1C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1C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1C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1C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1C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1C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1C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1C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D1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1C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1C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1C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1C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1C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1C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1C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1C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D1C5C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7A3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A39D6"/>
  </w:style>
  <w:style w:type="paragraph" w:styleId="ae">
    <w:name w:val="footer"/>
    <w:basedOn w:val="a"/>
    <w:link w:val="af"/>
    <w:uiPriority w:val="99"/>
    <w:unhideWhenUsed/>
    <w:rsid w:val="007A3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A39D6"/>
  </w:style>
  <w:style w:type="character" w:customStyle="1" w:styleId="markdown-word">
    <w:name w:val="markdown-word"/>
    <w:basedOn w:val="a0"/>
    <w:rsid w:val="00442AAC"/>
  </w:style>
  <w:style w:type="table" w:styleId="af0">
    <w:name w:val="Table Grid"/>
    <w:basedOn w:val="a1"/>
    <w:uiPriority w:val="59"/>
    <w:rsid w:val="0038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uiPriority w:val="99"/>
    <w:semiHidden/>
    <w:unhideWhenUsed/>
    <w:rsid w:val="00B953BC"/>
  </w:style>
  <w:style w:type="paragraph" w:styleId="af2">
    <w:name w:val="Normal (Web)"/>
    <w:basedOn w:val="a"/>
    <w:uiPriority w:val="99"/>
    <w:unhideWhenUsed/>
    <w:rsid w:val="00797C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f3">
    <w:name w:val="TOC Heading"/>
    <w:basedOn w:val="1"/>
    <w:next w:val="a"/>
    <w:uiPriority w:val="39"/>
    <w:unhideWhenUsed/>
    <w:qFormat/>
    <w:rsid w:val="00715C3F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715C3F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5C3F"/>
    <w:pPr>
      <w:spacing w:after="100"/>
      <w:ind w:left="240"/>
    </w:pPr>
  </w:style>
  <w:style w:type="character" w:styleId="af4">
    <w:name w:val="Hyperlink"/>
    <w:basedOn w:val="a0"/>
    <w:uiPriority w:val="99"/>
    <w:unhideWhenUsed/>
    <w:rsid w:val="00715C3F"/>
    <w:rPr>
      <w:color w:val="467886" w:themeColor="hyperlink"/>
      <w:u w:val="single"/>
    </w:rPr>
  </w:style>
  <w:style w:type="character" w:styleId="af5">
    <w:name w:val="Strong"/>
    <w:basedOn w:val="a0"/>
    <w:uiPriority w:val="22"/>
    <w:qFormat/>
    <w:rsid w:val="003E5C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1C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D1C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D1C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1C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1C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1C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1C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1C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1C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1C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1C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1C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1C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1C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1C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1C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1C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1C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1C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D1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1C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1C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1C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1C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1C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1C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1C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1C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D1C5C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7A3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A39D6"/>
  </w:style>
  <w:style w:type="paragraph" w:styleId="ae">
    <w:name w:val="footer"/>
    <w:basedOn w:val="a"/>
    <w:link w:val="af"/>
    <w:uiPriority w:val="99"/>
    <w:unhideWhenUsed/>
    <w:rsid w:val="007A3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A39D6"/>
  </w:style>
  <w:style w:type="character" w:customStyle="1" w:styleId="markdown-word">
    <w:name w:val="markdown-word"/>
    <w:basedOn w:val="a0"/>
    <w:rsid w:val="00442AAC"/>
  </w:style>
  <w:style w:type="table" w:styleId="af0">
    <w:name w:val="Table Grid"/>
    <w:basedOn w:val="a1"/>
    <w:uiPriority w:val="59"/>
    <w:rsid w:val="0038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uiPriority w:val="99"/>
    <w:semiHidden/>
    <w:unhideWhenUsed/>
    <w:rsid w:val="00B953BC"/>
  </w:style>
  <w:style w:type="paragraph" w:styleId="af2">
    <w:name w:val="Normal (Web)"/>
    <w:basedOn w:val="a"/>
    <w:uiPriority w:val="99"/>
    <w:unhideWhenUsed/>
    <w:rsid w:val="00797C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f3">
    <w:name w:val="TOC Heading"/>
    <w:basedOn w:val="1"/>
    <w:next w:val="a"/>
    <w:uiPriority w:val="39"/>
    <w:unhideWhenUsed/>
    <w:qFormat/>
    <w:rsid w:val="00715C3F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715C3F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5C3F"/>
    <w:pPr>
      <w:spacing w:after="100"/>
      <w:ind w:left="240"/>
    </w:pPr>
  </w:style>
  <w:style w:type="character" w:styleId="af4">
    <w:name w:val="Hyperlink"/>
    <w:basedOn w:val="a0"/>
    <w:uiPriority w:val="99"/>
    <w:unhideWhenUsed/>
    <w:rsid w:val="00715C3F"/>
    <w:rPr>
      <w:color w:val="467886" w:themeColor="hyperlink"/>
      <w:u w:val="single"/>
    </w:rPr>
  </w:style>
  <w:style w:type="character" w:styleId="af5">
    <w:name w:val="Strong"/>
    <w:basedOn w:val="a0"/>
    <w:uiPriority w:val="22"/>
    <w:qFormat/>
    <w:rsid w:val="003E5C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ruscorpor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cl.pku.edu.cn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8222C-6C13-48CC-B5EB-4CAE5A910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3882</Words>
  <Characters>22128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blizninaanastasia@gmail.com</dc:creator>
  <cp:lastModifiedBy>каб47</cp:lastModifiedBy>
  <cp:revision>3</cp:revision>
  <dcterms:created xsi:type="dcterms:W3CDTF">2026-10-27T06:10:00Z</dcterms:created>
  <dcterms:modified xsi:type="dcterms:W3CDTF">2026-10-27T06:11:00Z</dcterms:modified>
</cp:coreProperties>
</file>