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74C7" w:rsidRPr="007E74C7" w:rsidRDefault="007E74C7" w:rsidP="001E487E">
      <w:pPr>
        <w:spacing w:after="0" w:line="23" w:lineRule="atLeast"/>
        <w:ind w:firstLine="709"/>
        <w:jc w:val="center"/>
        <w:rPr>
          <w:rFonts w:ascii="Times New Roman" w:hAnsi="Times New Roman" w:cs="Times New Roman"/>
          <w:b/>
          <w:sz w:val="24"/>
          <w:szCs w:val="24"/>
        </w:rPr>
      </w:pPr>
      <w:bookmarkStart w:id="0" w:name="_Toc164705109"/>
      <w:r w:rsidRPr="007E74C7">
        <w:rPr>
          <w:rFonts w:ascii="Times New Roman" w:hAnsi="Times New Roman" w:cs="Times New Roman"/>
          <w:b/>
          <w:sz w:val="24"/>
          <w:szCs w:val="24"/>
        </w:rPr>
        <w:t>МЕЖДУНАРОДНЫЙ КОНКУРС “ПСИХОЛОГИЯ УСПЕХА”</w:t>
      </w:r>
    </w:p>
    <w:p w:rsidR="000F548E" w:rsidRPr="000F548E" w:rsidRDefault="000F548E" w:rsidP="001E487E">
      <w:pPr>
        <w:spacing w:after="0" w:line="23" w:lineRule="atLeast"/>
        <w:ind w:firstLine="709"/>
        <w:jc w:val="center"/>
        <w:rPr>
          <w:rFonts w:ascii="Times New Roman" w:hAnsi="Times New Roman" w:cs="Times New Roman"/>
          <w:sz w:val="24"/>
          <w:szCs w:val="24"/>
        </w:rPr>
      </w:pPr>
      <w:r w:rsidRPr="000F548E">
        <w:rPr>
          <w:rFonts w:ascii="Times New Roman" w:hAnsi="Times New Roman" w:cs="Times New Roman"/>
          <w:sz w:val="24"/>
          <w:szCs w:val="24"/>
        </w:rPr>
        <w:t>_______________________________________________________</w:t>
      </w:r>
    </w:p>
    <w:p w:rsidR="000F548E" w:rsidRPr="000F548E" w:rsidRDefault="000F548E" w:rsidP="000F548E">
      <w:pPr>
        <w:spacing w:after="0" w:line="23" w:lineRule="atLeast"/>
        <w:ind w:firstLine="709"/>
        <w:jc w:val="both"/>
        <w:rPr>
          <w:rFonts w:ascii="Times New Roman" w:hAnsi="Times New Roman" w:cs="Times New Roman"/>
          <w:sz w:val="24"/>
          <w:szCs w:val="24"/>
        </w:rPr>
      </w:pPr>
    </w:p>
    <w:p w:rsidR="000F548E" w:rsidRPr="000F548E" w:rsidRDefault="000F548E" w:rsidP="000F548E">
      <w:pPr>
        <w:spacing w:after="0" w:line="23" w:lineRule="atLeast"/>
        <w:ind w:firstLine="709"/>
        <w:jc w:val="both"/>
        <w:rPr>
          <w:rFonts w:ascii="Times New Roman" w:hAnsi="Times New Roman" w:cs="Times New Roman"/>
          <w:sz w:val="24"/>
          <w:szCs w:val="24"/>
        </w:rPr>
      </w:pPr>
    </w:p>
    <w:p w:rsidR="000F548E" w:rsidRPr="000F548E" w:rsidRDefault="000F548E" w:rsidP="000F548E">
      <w:pPr>
        <w:spacing w:after="0" w:line="23" w:lineRule="atLeast"/>
        <w:ind w:firstLine="709"/>
        <w:jc w:val="both"/>
        <w:rPr>
          <w:rFonts w:ascii="Times New Roman" w:hAnsi="Times New Roman" w:cs="Times New Roman"/>
          <w:sz w:val="24"/>
          <w:szCs w:val="24"/>
        </w:rPr>
      </w:pPr>
    </w:p>
    <w:p w:rsidR="000F548E" w:rsidRPr="000F548E" w:rsidRDefault="000F548E" w:rsidP="000F548E">
      <w:pPr>
        <w:spacing w:after="0" w:line="23" w:lineRule="atLeast"/>
        <w:ind w:firstLine="709"/>
        <w:jc w:val="both"/>
        <w:rPr>
          <w:rFonts w:ascii="Times New Roman" w:hAnsi="Times New Roman" w:cs="Times New Roman"/>
          <w:sz w:val="24"/>
          <w:szCs w:val="24"/>
        </w:rPr>
      </w:pPr>
    </w:p>
    <w:p w:rsidR="000F548E" w:rsidRPr="000F548E" w:rsidRDefault="000F548E" w:rsidP="000F548E">
      <w:pPr>
        <w:spacing w:after="0" w:line="23" w:lineRule="atLeast"/>
        <w:ind w:firstLine="709"/>
        <w:jc w:val="both"/>
        <w:rPr>
          <w:rFonts w:ascii="Times New Roman" w:hAnsi="Times New Roman" w:cs="Times New Roman"/>
          <w:sz w:val="24"/>
          <w:szCs w:val="24"/>
        </w:rPr>
      </w:pPr>
      <w:bookmarkStart w:id="1" w:name="_GoBack"/>
      <w:bookmarkEnd w:id="1"/>
    </w:p>
    <w:p w:rsidR="000F548E" w:rsidRPr="000F548E" w:rsidRDefault="000F548E" w:rsidP="000F548E">
      <w:pPr>
        <w:spacing w:after="0" w:line="23" w:lineRule="atLeast"/>
        <w:ind w:firstLine="709"/>
        <w:jc w:val="both"/>
        <w:rPr>
          <w:rFonts w:ascii="Times New Roman" w:hAnsi="Times New Roman" w:cs="Times New Roman"/>
          <w:sz w:val="24"/>
          <w:szCs w:val="24"/>
        </w:rPr>
      </w:pPr>
    </w:p>
    <w:p w:rsidR="000F548E" w:rsidRPr="000F548E" w:rsidRDefault="000F548E" w:rsidP="000F548E">
      <w:pPr>
        <w:spacing w:after="0" w:line="23" w:lineRule="atLeast"/>
        <w:ind w:firstLine="709"/>
        <w:jc w:val="both"/>
        <w:rPr>
          <w:rFonts w:ascii="Times New Roman" w:hAnsi="Times New Roman" w:cs="Times New Roman"/>
          <w:sz w:val="24"/>
          <w:szCs w:val="24"/>
        </w:rPr>
      </w:pPr>
    </w:p>
    <w:p w:rsidR="000F548E" w:rsidRPr="000F548E" w:rsidRDefault="000F548E" w:rsidP="000F548E">
      <w:pPr>
        <w:spacing w:after="0" w:line="23" w:lineRule="atLeast"/>
        <w:ind w:firstLine="709"/>
        <w:jc w:val="both"/>
        <w:rPr>
          <w:rFonts w:ascii="Times New Roman" w:hAnsi="Times New Roman" w:cs="Times New Roman"/>
          <w:sz w:val="24"/>
          <w:szCs w:val="24"/>
        </w:rPr>
      </w:pPr>
    </w:p>
    <w:p w:rsidR="000F548E" w:rsidRPr="000F548E" w:rsidRDefault="000F548E"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Направление: История</w:t>
      </w:r>
    </w:p>
    <w:p w:rsidR="000F548E" w:rsidRPr="000F548E" w:rsidRDefault="000F548E" w:rsidP="000F548E">
      <w:pPr>
        <w:spacing w:after="0" w:line="23" w:lineRule="atLeast"/>
        <w:ind w:firstLine="709"/>
        <w:jc w:val="both"/>
        <w:rPr>
          <w:rFonts w:ascii="Times New Roman" w:hAnsi="Times New Roman" w:cs="Times New Roman"/>
          <w:sz w:val="24"/>
          <w:szCs w:val="24"/>
        </w:rPr>
      </w:pPr>
    </w:p>
    <w:p w:rsidR="000F548E" w:rsidRPr="00864E4D" w:rsidRDefault="000F548E" w:rsidP="00864E4D">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Тема: </w:t>
      </w:r>
      <w:r w:rsidR="007E74C7">
        <w:rPr>
          <w:rFonts w:ascii="Times New Roman" w:hAnsi="Times New Roman" w:cs="Times New Roman"/>
          <w:sz w:val="24"/>
          <w:szCs w:val="24"/>
        </w:rPr>
        <w:t xml:space="preserve">Психология успеха торговцев и рабочих </w:t>
      </w:r>
      <w:r w:rsidR="00864E4D">
        <w:rPr>
          <w:rFonts w:ascii="Times New Roman" w:hAnsi="Times New Roman" w:cs="Times New Roman"/>
          <w:sz w:val="24"/>
          <w:szCs w:val="24"/>
        </w:rPr>
        <w:t xml:space="preserve">Мологи и Мологского уезда в </w:t>
      </w:r>
      <w:r w:rsidR="00864E4D">
        <w:rPr>
          <w:rFonts w:ascii="Times New Roman" w:hAnsi="Times New Roman" w:cs="Times New Roman"/>
          <w:sz w:val="24"/>
          <w:szCs w:val="24"/>
          <w:lang w:val="en-US"/>
        </w:rPr>
        <w:t>XVI</w:t>
      </w:r>
      <w:r w:rsidR="00864E4D" w:rsidRPr="00864E4D">
        <w:rPr>
          <w:rFonts w:ascii="Times New Roman" w:hAnsi="Times New Roman" w:cs="Times New Roman"/>
          <w:sz w:val="24"/>
          <w:szCs w:val="24"/>
        </w:rPr>
        <w:t xml:space="preserve"> </w:t>
      </w:r>
      <w:r w:rsidR="00864E4D">
        <w:rPr>
          <w:rFonts w:ascii="Times New Roman" w:hAnsi="Times New Roman" w:cs="Times New Roman"/>
          <w:sz w:val="24"/>
          <w:szCs w:val="24"/>
        </w:rPr>
        <w:t>–</w:t>
      </w:r>
      <w:r w:rsidR="00864E4D" w:rsidRPr="00864E4D">
        <w:rPr>
          <w:rFonts w:ascii="Times New Roman" w:hAnsi="Times New Roman" w:cs="Times New Roman"/>
          <w:sz w:val="24"/>
          <w:szCs w:val="24"/>
        </w:rPr>
        <w:t xml:space="preserve"> </w:t>
      </w:r>
      <w:r w:rsidR="00864E4D">
        <w:rPr>
          <w:rFonts w:ascii="Times New Roman" w:hAnsi="Times New Roman" w:cs="Times New Roman"/>
          <w:sz w:val="24"/>
          <w:szCs w:val="24"/>
        </w:rPr>
        <w:t xml:space="preserve">начале </w:t>
      </w:r>
      <w:r w:rsidR="00864E4D">
        <w:rPr>
          <w:rFonts w:ascii="Times New Roman" w:hAnsi="Times New Roman" w:cs="Times New Roman"/>
          <w:sz w:val="24"/>
          <w:szCs w:val="24"/>
          <w:lang w:val="en-US"/>
        </w:rPr>
        <w:t>XX</w:t>
      </w:r>
      <w:r w:rsidR="007E74C7">
        <w:rPr>
          <w:rFonts w:ascii="Times New Roman" w:hAnsi="Times New Roman" w:cs="Times New Roman"/>
          <w:sz w:val="24"/>
          <w:szCs w:val="24"/>
        </w:rPr>
        <w:t xml:space="preserve"> вв. </w:t>
      </w:r>
    </w:p>
    <w:p w:rsidR="000F548E" w:rsidRPr="000F548E" w:rsidRDefault="000F548E" w:rsidP="000F548E">
      <w:pPr>
        <w:spacing w:after="0" w:line="23" w:lineRule="atLeast"/>
        <w:ind w:firstLine="709"/>
        <w:jc w:val="both"/>
        <w:rPr>
          <w:rFonts w:ascii="Times New Roman" w:hAnsi="Times New Roman" w:cs="Times New Roman"/>
          <w:sz w:val="24"/>
          <w:szCs w:val="24"/>
        </w:rPr>
      </w:pPr>
    </w:p>
    <w:p w:rsidR="000F548E" w:rsidRPr="000F548E" w:rsidRDefault="000F548E" w:rsidP="000F548E">
      <w:pPr>
        <w:spacing w:after="0" w:line="23" w:lineRule="atLeast"/>
        <w:ind w:firstLine="709"/>
        <w:jc w:val="both"/>
        <w:rPr>
          <w:rFonts w:ascii="Times New Roman" w:hAnsi="Times New Roman" w:cs="Times New Roman"/>
          <w:sz w:val="24"/>
          <w:szCs w:val="24"/>
        </w:rPr>
      </w:pPr>
    </w:p>
    <w:p w:rsidR="000F548E" w:rsidRPr="000F548E" w:rsidRDefault="000F548E" w:rsidP="000F548E">
      <w:pPr>
        <w:spacing w:after="0" w:line="23" w:lineRule="atLeast"/>
        <w:ind w:firstLine="709"/>
        <w:jc w:val="both"/>
        <w:rPr>
          <w:rFonts w:ascii="Times New Roman" w:hAnsi="Times New Roman" w:cs="Times New Roman"/>
          <w:sz w:val="24"/>
          <w:szCs w:val="24"/>
        </w:rPr>
      </w:pPr>
    </w:p>
    <w:p w:rsidR="000F548E" w:rsidRPr="000F548E" w:rsidRDefault="000F548E" w:rsidP="000F548E">
      <w:pPr>
        <w:spacing w:after="0" w:line="23" w:lineRule="atLeast"/>
        <w:jc w:val="both"/>
        <w:rPr>
          <w:rFonts w:ascii="Times New Roman" w:hAnsi="Times New Roman" w:cs="Times New Roman"/>
          <w:sz w:val="24"/>
          <w:szCs w:val="24"/>
        </w:rPr>
      </w:pPr>
    </w:p>
    <w:p w:rsidR="000F548E" w:rsidRPr="000F548E" w:rsidRDefault="000F548E"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Соискатель: студентка 4 курса Солоницына Л.И.</w:t>
      </w:r>
    </w:p>
    <w:p w:rsidR="000F548E" w:rsidRPr="000F548E" w:rsidRDefault="000F548E" w:rsidP="000F548E">
      <w:pPr>
        <w:spacing w:after="0" w:line="23" w:lineRule="atLeast"/>
        <w:ind w:firstLine="709"/>
        <w:jc w:val="both"/>
        <w:rPr>
          <w:rFonts w:ascii="Times New Roman" w:hAnsi="Times New Roman" w:cs="Times New Roman"/>
          <w:sz w:val="24"/>
          <w:szCs w:val="24"/>
        </w:rPr>
      </w:pPr>
    </w:p>
    <w:p w:rsidR="000F548E" w:rsidRPr="000F548E" w:rsidRDefault="000F548E"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Научный руководитель: к. и. н., доц. Обнорская Н.В.</w:t>
      </w:r>
    </w:p>
    <w:p w:rsidR="000F548E" w:rsidRPr="000F548E" w:rsidRDefault="000F548E" w:rsidP="000F548E">
      <w:pPr>
        <w:spacing w:after="0" w:line="23" w:lineRule="atLeast"/>
        <w:ind w:firstLine="709"/>
        <w:jc w:val="both"/>
        <w:rPr>
          <w:rFonts w:ascii="Times New Roman" w:hAnsi="Times New Roman" w:cs="Times New Roman"/>
          <w:sz w:val="24"/>
          <w:szCs w:val="24"/>
        </w:rPr>
      </w:pPr>
    </w:p>
    <w:p w:rsidR="000F548E" w:rsidRPr="000F548E" w:rsidRDefault="000F548E"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Место выполнения работы: Ярославль, ЯрГУ им. П.Г. Демидова</w:t>
      </w:r>
    </w:p>
    <w:p w:rsidR="000F548E" w:rsidRPr="000F548E" w:rsidRDefault="000F548E" w:rsidP="000F548E">
      <w:pPr>
        <w:spacing w:after="0" w:line="23" w:lineRule="atLeast"/>
        <w:ind w:firstLine="709"/>
        <w:jc w:val="both"/>
        <w:rPr>
          <w:rFonts w:ascii="Times New Roman" w:hAnsi="Times New Roman" w:cs="Times New Roman"/>
          <w:sz w:val="24"/>
          <w:szCs w:val="24"/>
        </w:rPr>
      </w:pPr>
    </w:p>
    <w:p w:rsidR="006C55AC" w:rsidRDefault="006C55AC" w:rsidP="000F548E">
      <w:pPr>
        <w:spacing w:after="0" w:line="23" w:lineRule="atLeast"/>
        <w:jc w:val="both"/>
        <w:rPr>
          <w:rFonts w:ascii="Times New Roman" w:hAnsi="Times New Roman" w:cs="Times New Roman"/>
          <w:sz w:val="24"/>
          <w:szCs w:val="24"/>
        </w:rPr>
      </w:pPr>
    </w:p>
    <w:p w:rsidR="001E487E" w:rsidRDefault="001E487E" w:rsidP="000F548E">
      <w:pPr>
        <w:spacing w:after="0" w:line="23" w:lineRule="atLeast"/>
        <w:jc w:val="both"/>
        <w:rPr>
          <w:rFonts w:ascii="Times New Roman" w:hAnsi="Times New Roman" w:cs="Times New Roman"/>
          <w:sz w:val="24"/>
          <w:szCs w:val="24"/>
        </w:rPr>
      </w:pPr>
    </w:p>
    <w:p w:rsidR="001E487E" w:rsidRDefault="001E487E" w:rsidP="000F548E">
      <w:pPr>
        <w:spacing w:after="0" w:line="23" w:lineRule="atLeast"/>
        <w:jc w:val="both"/>
        <w:rPr>
          <w:rFonts w:ascii="Times New Roman" w:hAnsi="Times New Roman" w:cs="Times New Roman"/>
          <w:sz w:val="24"/>
          <w:szCs w:val="24"/>
        </w:rPr>
      </w:pPr>
    </w:p>
    <w:p w:rsidR="001E487E" w:rsidRDefault="001E487E" w:rsidP="000F548E">
      <w:pPr>
        <w:spacing w:after="0" w:line="23" w:lineRule="atLeast"/>
        <w:jc w:val="both"/>
        <w:rPr>
          <w:rFonts w:ascii="Times New Roman" w:hAnsi="Times New Roman" w:cs="Times New Roman"/>
          <w:sz w:val="24"/>
          <w:szCs w:val="24"/>
        </w:rPr>
      </w:pPr>
    </w:p>
    <w:p w:rsidR="001E487E" w:rsidRDefault="001E487E" w:rsidP="000F548E">
      <w:pPr>
        <w:spacing w:after="0" w:line="23" w:lineRule="atLeast"/>
        <w:jc w:val="both"/>
        <w:rPr>
          <w:rFonts w:ascii="Times New Roman" w:hAnsi="Times New Roman" w:cs="Times New Roman"/>
          <w:sz w:val="24"/>
          <w:szCs w:val="24"/>
        </w:rPr>
      </w:pPr>
    </w:p>
    <w:p w:rsidR="001E487E" w:rsidRDefault="001E487E" w:rsidP="000F548E">
      <w:pPr>
        <w:spacing w:after="0" w:line="23" w:lineRule="atLeast"/>
        <w:jc w:val="both"/>
        <w:rPr>
          <w:rFonts w:ascii="Times New Roman" w:hAnsi="Times New Roman" w:cs="Times New Roman"/>
          <w:sz w:val="24"/>
          <w:szCs w:val="24"/>
        </w:rPr>
      </w:pPr>
    </w:p>
    <w:p w:rsidR="001E487E" w:rsidRDefault="001E487E" w:rsidP="000F548E">
      <w:pPr>
        <w:spacing w:after="0" w:line="23" w:lineRule="atLeast"/>
        <w:jc w:val="both"/>
        <w:rPr>
          <w:rFonts w:ascii="Times New Roman" w:hAnsi="Times New Roman" w:cs="Times New Roman"/>
          <w:sz w:val="24"/>
          <w:szCs w:val="24"/>
        </w:rPr>
      </w:pPr>
    </w:p>
    <w:p w:rsidR="001E487E" w:rsidRDefault="001E487E" w:rsidP="000F548E">
      <w:pPr>
        <w:spacing w:after="0" w:line="23" w:lineRule="atLeast"/>
        <w:jc w:val="both"/>
        <w:rPr>
          <w:rFonts w:ascii="Times New Roman" w:hAnsi="Times New Roman" w:cs="Times New Roman"/>
          <w:sz w:val="24"/>
          <w:szCs w:val="24"/>
        </w:rPr>
      </w:pPr>
    </w:p>
    <w:p w:rsidR="001E487E" w:rsidRDefault="001E487E" w:rsidP="000F548E">
      <w:pPr>
        <w:spacing w:after="0" w:line="23" w:lineRule="atLeast"/>
        <w:jc w:val="both"/>
        <w:rPr>
          <w:rFonts w:ascii="Times New Roman" w:hAnsi="Times New Roman" w:cs="Times New Roman"/>
          <w:sz w:val="24"/>
          <w:szCs w:val="24"/>
        </w:rPr>
      </w:pPr>
    </w:p>
    <w:p w:rsidR="001E487E" w:rsidRDefault="001E487E" w:rsidP="000F548E">
      <w:pPr>
        <w:spacing w:after="0" w:line="23" w:lineRule="atLeast"/>
        <w:jc w:val="both"/>
        <w:rPr>
          <w:rFonts w:ascii="Times New Roman" w:hAnsi="Times New Roman" w:cs="Times New Roman"/>
          <w:sz w:val="24"/>
          <w:szCs w:val="24"/>
        </w:rPr>
      </w:pPr>
    </w:p>
    <w:p w:rsidR="001E487E" w:rsidRDefault="001E487E" w:rsidP="000F548E">
      <w:pPr>
        <w:spacing w:after="0" w:line="23" w:lineRule="atLeast"/>
        <w:jc w:val="both"/>
        <w:rPr>
          <w:rFonts w:ascii="Times New Roman" w:hAnsi="Times New Roman" w:cs="Times New Roman"/>
          <w:sz w:val="24"/>
          <w:szCs w:val="24"/>
        </w:rPr>
      </w:pPr>
    </w:p>
    <w:p w:rsidR="001E487E" w:rsidRDefault="001E487E" w:rsidP="000F548E">
      <w:pPr>
        <w:spacing w:after="0" w:line="23" w:lineRule="atLeast"/>
        <w:jc w:val="both"/>
        <w:rPr>
          <w:rFonts w:ascii="Times New Roman" w:hAnsi="Times New Roman" w:cs="Times New Roman"/>
          <w:sz w:val="24"/>
          <w:szCs w:val="24"/>
        </w:rPr>
      </w:pPr>
    </w:p>
    <w:p w:rsidR="001E487E" w:rsidRDefault="001E487E" w:rsidP="000F548E">
      <w:pPr>
        <w:spacing w:after="0" w:line="23" w:lineRule="atLeast"/>
        <w:jc w:val="both"/>
        <w:rPr>
          <w:rFonts w:ascii="Times New Roman" w:hAnsi="Times New Roman" w:cs="Times New Roman"/>
          <w:sz w:val="24"/>
          <w:szCs w:val="24"/>
        </w:rPr>
      </w:pPr>
    </w:p>
    <w:p w:rsidR="001E487E" w:rsidRDefault="001E487E" w:rsidP="000F548E">
      <w:pPr>
        <w:spacing w:after="0" w:line="23" w:lineRule="atLeast"/>
        <w:jc w:val="both"/>
        <w:rPr>
          <w:rFonts w:ascii="Times New Roman" w:hAnsi="Times New Roman" w:cs="Times New Roman"/>
          <w:sz w:val="24"/>
          <w:szCs w:val="24"/>
        </w:rPr>
      </w:pPr>
    </w:p>
    <w:p w:rsidR="001E487E" w:rsidRDefault="001E487E" w:rsidP="000F548E">
      <w:pPr>
        <w:spacing w:after="0" w:line="23" w:lineRule="atLeast"/>
        <w:jc w:val="both"/>
        <w:rPr>
          <w:rFonts w:ascii="Times New Roman" w:hAnsi="Times New Roman" w:cs="Times New Roman"/>
          <w:sz w:val="24"/>
          <w:szCs w:val="24"/>
        </w:rPr>
      </w:pPr>
    </w:p>
    <w:p w:rsidR="001E487E" w:rsidRDefault="001E487E" w:rsidP="000F548E">
      <w:pPr>
        <w:spacing w:after="0" w:line="23" w:lineRule="atLeast"/>
        <w:jc w:val="both"/>
        <w:rPr>
          <w:rFonts w:ascii="Times New Roman" w:hAnsi="Times New Roman" w:cs="Times New Roman"/>
          <w:sz w:val="24"/>
          <w:szCs w:val="24"/>
        </w:rPr>
      </w:pPr>
    </w:p>
    <w:p w:rsidR="001E487E" w:rsidRDefault="001E487E" w:rsidP="000F548E">
      <w:pPr>
        <w:spacing w:after="0" w:line="23" w:lineRule="atLeast"/>
        <w:jc w:val="both"/>
        <w:rPr>
          <w:rFonts w:ascii="Times New Roman" w:hAnsi="Times New Roman" w:cs="Times New Roman"/>
          <w:sz w:val="24"/>
          <w:szCs w:val="24"/>
        </w:rPr>
      </w:pPr>
    </w:p>
    <w:p w:rsidR="001E487E" w:rsidRDefault="001E487E" w:rsidP="000F548E">
      <w:pPr>
        <w:spacing w:after="0" w:line="23" w:lineRule="atLeast"/>
        <w:jc w:val="both"/>
        <w:rPr>
          <w:rFonts w:ascii="Times New Roman" w:hAnsi="Times New Roman" w:cs="Times New Roman"/>
          <w:sz w:val="24"/>
          <w:szCs w:val="24"/>
        </w:rPr>
      </w:pPr>
    </w:p>
    <w:p w:rsidR="001E487E" w:rsidRDefault="001E487E" w:rsidP="000F548E">
      <w:pPr>
        <w:spacing w:after="0" w:line="23" w:lineRule="atLeast"/>
        <w:jc w:val="both"/>
        <w:rPr>
          <w:rFonts w:ascii="Times New Roman" w:hAnsi="Times New Roman" w:cs="Times New Roman"/>
          <w:sz w:val="24"/>
          <w:szCs w:val="24"/>
        </w:rPr>
      </w:pPr>
    </w:p>
    <w:p w:rsidR="001E487E" w:rsidRDefault="001E487E" w:rsidP="000F548E">
      <w:pPr>
        <w:spacing w:after="0" w:line="23" w:lineRule="atLeast"/>
        <w:jc w:val="both"/>
        <w:rPr>
          <w:rFonts w:ascii="Times New Roman" w:hAnsi="Times New Roman" w:cs="Times New Roman"/>
          <w:sz w:val="24"/>
          <w:szCs w:val="24"/>
        </w:rPr>
      </w:pPr>
    </w:p>
    <w:p w:rsidR="001E487E" w:rsidRPr="000F548E" w:rsidRDefault="001E487E" w:rsidP="000F548E">
      <w:pPr>
        <w:spacing w:after="0" w:line="23" w:lineRule="atLeast"/>
        <w:jc w:val="both"/>
        <w:rPr>
          <w:rFonts w:ascii="Times New Roman" w:hAnsi="Times New Roman" w:cs="Times New Roman"/>
          <w:sz w:val="24"/>
          <w:szCs w:val="24"/>
        </w:rPr>
      </w:pPr>
    </w:p>
    <w:p w:rsidR="00092B76" w:rsidRPr="000F548E" w:rsidRDefault="00092B76" w:rsidP="000F548E">
      <w:pPr>
        <w:spacing w:after="0" w:line="23" w:lineRule="atLeast"/>
        <w:jc w:val="both"/>
        <w:rPr>
          <w:rFonts w:ascii="Times New Roman" w:hAnsi="Times New Roman" w:cs="Times New Roman"/>
          <w:sz w:val="24"/>
          <w:szCs w:val="24"/>
        </w:rPr>
      </w:pPr>
    </w:p>
    <w:p w:rsidR="006C55AC" w:rsidRPr="000F548E" w:rsidRDefault="003D46B0" w:rsidP="000F548E">
      <w:pPr>
        <w:spacing w:after="0" w:line="23" w:lineRule="atLeast"/>
        <w:ind w:firstLine="709"/>
        <w:jc w:val="center"/>
        <w:rPr>
          <w:rFonts w:ascii="Times New Roman" w:hAnsi="Times New Roman" w:cs="Times New Roman"/>
          <w:sz w:val="24"/>
          <w:szCs w:val="24"/>
        </w:rPr>
      </w:pPr>
      <w:r w:rsidRPr="000F548E">
        <w:rPr>
          <w:rFonts w:ascii="Times New Roman" w:hAnsi="Times New Roman" w:cs="Times New Roman"/>
          <w:sz w:val="24"/>
          <w:szCs w:val="24"/>
        </w:rPr>
        <w:t>2026</w:t>
      </w:r>
    </w:p>
    <w:sdt>
      <w:sdtPr>
        <w:rPr>
          <w:rFonts w:ascii="Times New Roman" w:eastAsiaTheme="minorHAnsi" w:hAnsi="Times New Roman" w:cs="Times New Roman"/>
          <w:b w:val="0"/>
          <w:bCs w:val="0"/>
          <w:iCs w:val="0"/>
          <w:color w:val="auto"/>
          <w:sz w:val="24"/>
          <w:szCs w:val="24"/>
          <w:bdr w:val="none" w:sz="0" w:space="0" w:color="auto"/>
          <w:lang w:eastAsia="en-US"/>
        </w:rPr>
        <w:id w:val="-740173410"/>
        <w:docPartObj>
          <w:docPartGallery w:val="Table of Contents"/>
          <w:docPartUnique/>
        </w:docPartObj>
      </w:sdtPr>
      <w:sdtEndPr/>
      <w:sdtContent>
        <w:p w:rsidR="00240EF8" w:rsidRPr="00277359" w:rsidRDefault="00240EF8" w:rsidP="000F548E">
          <w:pPr>
            <w:pStyle w:val="a8"/>
            <w:spacing w:line="23" w:lineRule="atLeast"/>
            <w:rPr>
              <w:rStyle w:val="a3"/>
              <w:rFonts w:ascii="Times New Roman" w:eastAsiaTheme="minorHAnsi" w:hAnsi="Times New Roman" w:cs="Times New Roman"/>
              <w:iCs w:val="0"/>
              <w:caps/>
              <w:noProof/>
              <w:color w:val="auto"/>
              <w:sz w:val="24"/>
              <w:szCs w:val="24"/>
              <w:u w:val="none"/>
              <w:bdr w:val="none" w:sz="0" w:space="0" w:color="auto"/>
              <w:lang w:eastAsia="en-US"/>
            </w:rPr>
          </w:pPr>
          <w:r w:rsidRPr="00277359">
            <w:rPr>
              <w:rStyle w:val="a3"/>
              <w:rFonts w:ascii="Times New Roman" w:eastAsiaTheme="minorHAnsi" w:hAnsi="Times New Roman" w:cs="Times New Roman"/>
              <w:iCs w:val="0"/>
              <w:caps/>
              <w:noProof/>
              <w:color w:val="auto"/>
              <w:sz w:val="24"/>
              <w:szCs w:val="24"/>
              <w:u w:val="none"/>
              <w:bdr w:val="none" w:sz="0" w:space="0" w:color="auto"/>
              <w:lang w:eastAsia="en-US"/>
            </w:rPr>
            <w:t>Оглавление</w:t>
          </w:r>
        </w:p>
        <w:p w:rsidR="00277359" w:rsidRPr="00277359" w:rsidRDefault="00240EF8">
          <w:pPr>
            <w:pStyle w:val="11"/>
            <w:rPr>
              <w:rFonts w:ascii="Times New Roman" w:eastAsiaTheme="minorEastAsia" w:hAnsi="Times New Roman" w:cs="Times New Roman"/>
              <w:b w:val="0"/>
              <w:bCs w:val="0"/>
              <w:caps w:val="0"/>
              <w:noProof/>
              <w:sz w:val="24"/>
              <w:szCs w:val="24"/>
              <w:lang w:eastAsia="ru-RU"/>
            </w:rPr>
          </w:pPr>
          <w:r w:rsidRPr="00277359">
            <w:rPr>
              <w:rFonts w:ascii="Times New Roman" w:hAnsi="Times New Roman" w:cs="Times New Roman"/>
              <w:sz w:val="24"/>
              <w:szCs w:val="24"/>
            </w:rPr>
            <w:fldChar w:fldCharType="begin"/>
          </w:r>
          <w:r w:rsidRPr="00277359">
            <w:rPr>
              <w:rFonts w:ascii="Times New Roman" w:hAnsi="Times New Roman" w:cs="Times New Roman"/>
              <w:sz w:val="24"/>
              <w:szCs w:val="24"/>
            </w:rPr>
            <w:instrText xml:space="preserve"> TOC \o "1-3" \h \z \u </w:instrText>
          </w:r>
          <w:r w:rsidRPr="00277359">
            <w:rPr>
              <w:rFonts w:ascii="Times New Roman" w:hAnsi="Times New Roman" w:cs="Times New Roman"/>
              <w:sz w:val="24"/>
              <w:szCs w:val="24"/>
            </w:rPr>
            <w:fldChar w:fldCharType="separate"/>
          </w:r>
          <w:hyperlink w:anchor="_Toc243928264" w:history="1">
            <w:r w:rsidR="00277359" w:rsidRPr="00277359">
              <w:rPr>
                <w:rStyle w:val="a3"/>
                <w:rFonts w:ascii="Times New Roman" w:hAnsi="Times New Roman" w:cs="Times New Roman"/>
                <w:noProof/>
                <w:sz w:val="24"/>
                <w:szCs w:val="24"/>
              </w:rPr>
              <w:t>Введение</w:t>
            </w:r>
            <w:r w:rsidR="00277359" w:rsidRPr="00277359">
              <w:rPr>
                <w:rFonts w:ascii="Times New Roman" w:hAnsi="Times New Roman" w:cs="Times New Roman"/>
                <w:noProof/>
                <w:webHidden/>
                <w:sz w:val="24"/>
                <w:szCs w:val="24"/>
              </w:rPr>
              <w:tab/>
            </w:r>
            <w:r w:rsidR="00277359" w:rsidRPr="00277359">
              <w:rPr>
                <w:rFonts w:ascii="Times New Roman" w:hAnsi="Times New Roman" w:cs="Times New Roman"/>
                <w:noProof/>
                <w:webHidden/>
                <w:sz w:val="24"/>
                <w:szCs w:val="24"/>
              </w:rPr>
              <w:fldChar w:fldCharType="begin"/>
            </w:r>
            <w:r w:rsidR="00277359" w:rsidRPr="00277359">
              <w:rPr>
                <w:rFonts w:ascii="Times New Roman" w:hAnsi="Times New Roman" w:cs="Times New Roman"/>
                <w:noProof/>
                <w:webHidden/>
                <w:sz w:val="24"/>
                <w:szCs w:val="24"/>
              </w:rPr>
              <w:instrText xml:space="preserve"> PAGEREF _Toc243928264 \h </w:instrText>
            </w:r>
            <w:r w:rsidR="00277359" w:rsidRPr="00277359">
              <w:rPr>
                <w:rFonts w:ascii="Times New Roman" w:hAnsi="Times New Roman" w:cs="Times New Roman"/>
                <w:noProof/>
                <w:webHidden/>
                <w:sz w:val="24"/>
                <w:szCs w:val="24"/>
              </w:rPr>
            </w:r>
            <w:r w:rsidR="00277359" w:rsidRPr="00277359">
              <w:rPr>
                <w:rFonts w:ascii="Times New Roman" w:hAnsi="Times New Roman" w:cs="Times New Roman"/>
                <w:noProof/>
                <w:webHidden/>
                <w:sz w:val="24"/>
                <w:szCs w:val="24"/>
              </w:rPr>
              <w:fldChar w:fldCharType="separate"/>
            </w:r>
            <w:r w:rsidR="00277359" w:rsidRPr="00277359">
              <w:rPr>
                <w:rFonts w:ascii="Times New Roman" w:hAnsi="Times New Roman" w:cs="Times New Roman"/>
                <w:noProof/>
                <w:webHidden/>
                <w:sz w:val="24"/>
                <w:szCs w:val="24"/>
              </w:rPr>
              <w:t>3</w:t>
            </w:r>
            <w:r w:rsidR="00277359" w:rsidRPr="00277359">
              <w:rPr>
                <w:rFonts w:ascii="Times New Roman" w:hAnsi="Times New Roman" w:cs="Times New Roman"/>
                <w:noProof/>
                <w:webHidden/>
                <w:sz w:val="24"/>
                <w:szCs w:val="24"/>
              </w:rPr>
              <w:fldChar w:fldCharType="end"/>
            </w:r>
          </w:hyperlink>
        </w:p>
        <w:p w:rsidR="00277359" w:rsidRPr="00277359" w:rsidRDefault="007B461B">
          <w:pPr>
            <w:pStyle w:val="11"/>
            <w:tabs>
              <w:tab w:val="left" w:pos="440"/>
            </w:tabs>
            <w:rPr>
              <w:rFonts w:ascii="Times New Roman" w:eastAsiaTheme="minorEastAsia" w:hAnsi="Times New Roman" w:cs="Times New Roman"/>
              <w:b w:val="0"/>
              <w:bCs w:val="0"/>
              <w:caps w:val="0"/>
              <w:noProof/>
              <w:sz w:val="24"/>
              <w:szCs w:val="24"/>
              <w:lang w:eastAsia="ru-RU"/>
            </w:rPr>
          </w:pPr>
          <w:hyperlink w:anchor="_Toc243928265" w:history="1">
            <w:r w:rsidR="00277359" w:rsidRPr="00277359">
              <w:rPr>
                <w:rStyle w:val="a3"/>
                <w:rFonts w:ascii="Times New Roman" w:hAnsi="Times New Roman" w:cs="Times New Roman"/>
                <w:noProof/>
                <w:sz w:val="24"/>
                <w:szCs w:val="24"/>
              </w:rPr>
              <w:t>1.</w:t>
            </w:r>
            <w:r w:rsidR="00277359" w:rsidRPr="00277359">
              <w:rPr>
                <w:rFonts w:ascii="Times New Roman" w:eastAsiaTheme="minorEastAsia" w:hAnsi="Times New Roman" w:cs="Times New Roman"/>
                <w:b w:val="0"/>
                <w:bCs w:val="0"/>
                <w:caps w:val="0"/>
                <w:noProof/>
                <w:sz w:val="24"/>
                <w:szCs w:val="24"/>
                <w:lang w:eastAsia="ru-RU"/>
              </w:rPr>
              <w:tab/>
            </w:r>
            <w:r w:rsidR="00277359" w:rsidRPr="00277359">
              <w:rPr>
                <w:rStyle w:val="a3"/>
                <w:rFonts w:ascii="Times New Roman" w:hAnsi="Times New Roman" w:cs="Times New Roman"/>
                <w:noProof/>
                <w:sz w:val="24"/>
                <w:szCs w:val="24"/>
              </w:rPr>
              <w:t>Мологская ярмарка</w:t>
            </w:r>
            <w:r w:rsidR="00277359" w:rsidRPr="00277359">
              <w:rPr>
                <w:rFonts w:ascii="Times New Roman" w:hAnsi="Times New Roman" w:cs="Times New Roman"/>
                <w:noProof/>
                <w:webHidden/>
                <w:sz w:val="24"/>
                <w:szCs w:val="24"/>
              </w:rPr>
              <w:tab/>
            </w:r>
            <w:r w:rsidR="00277359" w:rsidRPr="00277359">
              <w:rPr>
                <w:rFonts w:ascii="Times New Roman" w:hAnsi="Times New Roman" w:cs="Times New Roman"/>
                <w:noProof/>
                <w:webHidden/>
                <w:sz w:val="24"/>
                <w:szCs w:val="24"/>
              </w:rPr>
              <w:fldChar w:fldCharType="begin"/>
            </w:r>
            <w:r w:rsidR="00277359" w:rsidRPr="00277359">
              <w:rPr>
                <w:rFonts w:ascii="Times New Roman" w:hAnsi="Times New Roman" w:cs="Times New Roman"/>
                <w:noProof/>
                <w:webHidden/>
                <w:sz w:val="24"/>
                <w:szCs w:val="24"/>
              </w:rPr>
              <w:instrText xml:space="preserve"> PAGEREF _Toc243928265 \h </w:instrText>
            </w:r>
            <w:r w:rsidR="00277359" w:rsidRPr="00277359">
              <w:rPr>
                <w:rFonts w:ascii="Times New Roman" w:hAnsi="Times New Roman" w:cs="Times New Roman"/>
                <w:noProof/>
                <w:webHidden/>
                <w:sz w:val="24"/>
                <w:szCs w:val="24"/>
              </w:rPr>
            </w:r>
            <w:r w:rsidR="00277359" w:rsidRPr="00277359">
              <w:rPr>
                <w:rFonts w:ascii="Times New Roman" w:hAnsi="Times New Roman" w:cs="Times New Roman"/>
                <w:noProof/>
                <w:webHidden/>
                <w:sz w:val="24"/>
                <w:szCs w:val="24"/>
              </w:rPr>
              <w:fldChar w:fldCharType="separate"/>
            </w:r>
            <w:r w:rsidR="00277359" w:rsidRPr="00277359">
              <w:rPr>
                <w:rFonts w:ascii="Times New Roman" w:hAnsi="Times New Roman" w:cs="Times New Roman"/>
                <w:noProof/>
                <w:webHidden/>
                <w:sz w:val="24"/>
                <w:szCs w:val="24"/>
              </w:rPr>
              <w:t>7</w:t>
            </w:r>
            <w:r w:rsidR="00277359" w:rsidRPr="00277359">
              <w:rPr>
                <w:rFonts w:ascii="Times New Roman" w:hAnsi="Times New Roman" w:cs="Times New Roman"/>
                <w:noProof/>
                <w:webHidden/>
                <w:sz w:val="24"/>
                <w:szCs w:val="24"/>
              </w:rPr>
              <w:fldChar w:fldCharType="end"/>
            </w:r>
          </w:hyperlink>
        </w:p>
        <w:p w:rsidR="00277359" w:rsidRPr="00277359" w:rsidRDefault="007B461B">
          <w:pPr>
            <w:pStyle w:val="21"/>
            <w:tabs>
              <w:tab w:val="left" w:pos="880"/>
              <w:tab w:val="right" w:leader="dot" w:pos="10195"/>
            </w:tabs>
            <w:rPr>
              <w:rFonts w:ascii="Times New Roman" w:eastAsiaTheme="minorEastAsia" w:hAnsi="Times New Roman" w:cs="Times New Roman"/>
              <w:smallCaps w:val="0"/>
              <w:noProof/>
              <w:sz w:val="24"/>
              <w:szCs w:val="24"/>
              <w:lang w:eastAsia="ru-RU"/>
            </w:rPr>
          </w:pPr>
          <w:hyperlink w:anchor="_Toc243928266" w:history="1">
            <w:r w:rsidR="00277359" w:rsidRPr="00277359">
              <w:rPr>
                <w:rStyle w:val="a3"/>
                <w:rFonts w:ascii="Times New Roman" w:hAnsi="Times New Roman" w:cs="Times New Roman"/>
                <w:noProof/>
                <w:sz w:val="24"/>
                <w:szCs w:val="24"/>
              </w:rPr>
              <w:t>1.1.</w:t>
            </w:r>
            <w:r w:rsidR="00277359" w:rsidRPr="00277359">
              <w:rPr>
                <w:rFonts w:ascii="Times New Roman" w:eastAsiaTheme="minorEastAsia" w:hAnsi="Times New Roman" w:cs="Times New Roman"/>
                <w:smallCaps w:val="0"/>
                <w:noProof/>
                <w:sz w:val="24"/>
                <w:szCs w:val="24"/>
                <w:lang w:eastAsia="ru-RU"/>
              </w:rPr>
              <w:tab/>
            </w:r>
            <w:r w:rsidR="00277359" w:rsidRPr="00277359">
              <w:rPr>
                <w:rStyle w:val="a3"/>
                <w:rFonts w:ascii="Times New Roman" w:hAnsi="Times New Roman" w:cs="Times New Roman"/>
                <w:noProof/>
                <w:sz w:val="24"/>
                <w:szCs w:val="24"/>
              </w:rPr>
              <w:t>Первая ярмарка в России в Холопьем городке на Мологе</w:t>
            </w:r>
            <w:r w:rsidR="00277359" w:rsidRPr="00277359">
              <w:rPr>
                <w:rFonts w:ascii="Times New Roman" w:hAnsi="Times New Roman" w:cs="Times New Roman"/>
                <w:noProof/>
                <w:webHidden/>
                <w:sz w:val="24"/>
                <w:szCs w:val="24"/>
              </w:rPr>
              <w:tab/>
            </w:r>
            <w:r w:rsidR="00277359" w:rsidRPr="00277359">
              <w:rPr>
                <w:rFonts w:ascii="Times New Roman" w:hAnsi="Times New Roman" w:cs="Times New Roman"/>
                <w:noProof/>
                <w:webHidden/>
                <w:sz w:val="24"/>
                <w:szCs w:val="24"/>
              </w:rPr>
              <w:fldChar w:fldCharType="begin"/>
            </w:r>
            <w:r w:rsidR="00277359" w:rsidRPr="00277359">
              <w:rPr>
                <w:rFonts w:ascii="Times New Roman" w:hAnsi="Times New Roman" w:cs="Times New Roman"/>
                <w:noProof/>
                <w:webHidden/>
                <w:sz w:val="24"/>
                <w:szCs w:val="24"/>
              </w:rPr>
              <w:instrText xml:space="preserve"> PAGEREF _Toc243928266 \h </w:instrText>
            </w:r>
            <w:r w:rsidR="00277359" w:rsidRPr="00277359">
              <w:rPr>
                <w:rFonts w:ascii="Times New Roman" w:hAnsi="Times New Roman" w:cs="Times New Roman"/>
                <w:noProof/>
                <w:webHidden/>
                <w:sz w:val="24"/>
                <w:szCs w:val="24"/>
              </w:rPr>
            </w:r>
            <w:r w:rsidR="00277359" w:rsidRPr="00277359">
              <w:rPr>
                <w:rFonts w:ascii="Times New Roman" w:hAnsi="Times New Roman" w:cs="Times New Roman"/>
                <w:noProof/>
                <w:webHidden/>
                <w:sz w:val="24"/>
                <w:szCs w:val="24"/>
              </w:rPr>
              <w:fldChar w:fldCharType="separate"/>
            </w:r>
            <w:r w:rsidR="00277359" w:rsidRPr="00277359">
              <w:rPr>
                <w:rFonts w:ascii="Times New Roman" w:hAnsi="Times New Roman" w:cs="Times New Roman"/>
                <w:noProof/>
                <w:webHidden/>
                <w:sz w:val="24"/>
                <w:szCs w:val="24"/>
              </w:rPr>
              <w:t>7</w:t>
            </w:r>
            <w:r w:rsidR="00277359" w:rsidRPr="00277359">
              <w:rPr>
                <w:rFonts w:ascii="Times New Roman" w:hAnsi="Times New Roman" w:cs="Times New Roman"/>
                <w:noProof/>
                <w:webHidden/>
                <w:sz w:val="24"/>
                <w:szCs w:val="24"/>
              </w:rPr>
              <w:fldChar w:fldCharType="end"/>
            </w:r>
          </w:hyperlink>
        </w:p>
        <w:p w:rsidR="00277359" w:rsidRPr="00277359" w:rsidRDefault="007B461B">
          <w:pPr>
            <w:pStyle w:val="21"/>
            <w:tabs>
              <w:tab w:val="left" w:pos="880"/>
              <w:tab w:val="right" w:leader="dot" w:pos="10195"/>
            </w:tabs>
            <w:rPr>
              <w:rFonts w:ascii="Times New Roman" w:eastAsiaTheme="minorEastAsia" w:hAnsi="Times New Roman" w:cs="Times New Roman"/>
              <w:smallCaps w:val="0"/>
              <w:noProof/>
              <w:sz w:val="24"/>
              <w:szCs w:val="24"/>
              <w:lang w:eastAsia="ru-RU"/>
            </w:rPr>
          </w:pPr>
          <w:hyperlink w:anchor="_Toc243928267" w:history="1">
            <w:r w:rsidR="00277359" w:rsidRPr="00277359">
              <w:rPr>
                <w:rStyle w:val="a3"/>
                <w:rFonts w:ascii="Times New Roman" w:hAnsi="Times New Roman" w:cs="Times New Roman"/>
                <w:noProof/>
                <w:sz w:val="24"/>
                <w:szCs w:val="24"/>
              </w:rPr>
              <w:t>1.2.</w:t>
            </w:r>
            <w:r w:rsidR="00277359" w:rsidRPr="00277359">
              <w:rPr>
                <w:rFonts w:ascii="Times New Roman" w:eastAsiaTheme="minorEastAsia" w:hAnsi="Times New Roman" w:cs="Times New Roman"/>
                <w:smallCaps w:val="0"/>
                <w:noProof/>
                <w:sz w:val="24"/>
                <w:szCs w:val="24"/>
                <w:lang w:eastAsia="ru-RU"/>
              </w:rPr>
              <w:tab/>
            </w:r>
            <w:r w:rsidR="00277359" w:rsidRPr="00277359">
              <w:rPr>
                <w:rStyle w:val="a3"/>
                <w:rFonts w:ascii="Times New Roman" w:hAnsi="Times New Roman" w:cs="Times New Roman"/>
                <w:noProof/>
                <w:sz w:val="24"/>
                <w:szCs w:val="24"/>
              </w:rPr>
              <w:t xml:space="preserve">Развитие ярморочной торговли в Мологе в </w:t>
            </w:r>
            <w:r w:rsidR="00277359" w:rsidRPr="00277359">
              <w:rPr>
                <w:rStyle w:val="a3"/>
                <w:rFonts w:ascii="Times New Roman" w:hAnsi="Times New Roman" w:cs="Times New Roman"/>
                <w:noProof/>
                <w:sz w:val="24"/>
                <w:szCs w:val="24"/>
                <w:lang w:val="en-US"/>
              </w:rPr>
              <w:t>XVII</w:t>
            </w:r>
            <w:r w:rsidR="00277359" w:rsidRPr="00277359">
              <w:rPr>
                <w:rStyle w:val="a3"/>
                <w:rFonts w:ascii="Times New Roman" w:hAnsi="Times New Roman" w:cs="Times New Roman"/>
                <w:noProof/>
                <w:sz w:val="24"/>
                <w:szCs w:val="24"/>
              </w:rPr>
              <w:t xml:space="preserve"> – начале ХХ вв.</w:t>
            </w:r>
            <w:r w:rsidR="00277359" w:rsidRPr="00277359">
              <w:rPr>
                <w:rFonts w:ascii="Times New Roman" w:hAnsi="Times New Roman" w:cs="Times New Roman"/>
                <w:noProof/>
                <w:webHidden/>
                <w:sz w:val="24"/>
                <w:szCs w:val="24"/>
              </w:rPr>
              <w:tab/>
            </w:r>
            <w:r w:rsidR="00277359" w:rsidRPr="00277359">
              <w:rPr>
                <w:rFonts w:ascii="Times New Roman" w:hAnsi="Times New Roman" w:cs="Times New Roman"/>
                <w:noProof/>
                <w:webHidden/>
                <w:sz w:val="24"/>
                <w:szCs w:val="24"/>
              </w:rPr>
              <w:fldChar w:fldCharType="begin"/>
            </w:r>
            <w:r w:rsidR="00277359" w:rsidRPr="00277359">
              <w:rPr>
                <w:rFonts w:ascii="Times New Roman" w:hAnsi="Times New Roman" w:cs="Times New Roman"/>
                <w:noProof/>
                <w:webHidden/>
                <w:sz w:val="24"/>
                <w:szCs w:val="24"/>
              </w:rPr>
              <w:instrText xml:space="preserve"> PAGEREF _Toc243928267 \h </w:instrText>
            </w:r>
            <w:r w:rsidR="00277359" w:rsidRPr="00277359">
              <w:rPr>
                <w:rFonts w:ascii="Times New Roman" w:hAnsi="Times New Roman" w:cs="Times New Roman"/>
                <w:noProof/>
                <w:webHidden/>
                <w:sz w:val="24"/>
                <w:szCs w:val="24"/>
              </w:rPr>
            </w:r>
            <w:r w:rsidR="00277359" w:rsidRPr="00277359">
              <w:rPr>
                <w:rFonts w:ascii="Times New Roman" w:hAnsi="Times New Roman" w:cs="Times New Roman"/>
                <w:noProof/>
                <w:webHidden/>
                <w:sz w:val="24"/>
                <w:szCs w:val="24"/>
              </w:rPr>
              <w:fldChar w:fldCharType="separate"/>
            </w:r>
            <w:r w:rsidR="00277359" w:rsidRPr="00277359">
              <w:rPr>
                <w:rFonts w:ascii="Times New Roman" w:hAnsi="Times New Roman" w:cs="Times New Roman"/>
                <w:noProof/>
                <w:webHidden/>
                <w:sz w:val="24"/>
                <w:szCs w:val="24"/>
              </w:rPr>
              <w:t>10</w:t>
            </w:r>
            <w:r w:rsidR="00277359" w:rsidRPr="00277359">
              <w:rPr>
                <w:rFonts w:ascii="Times New Roman" w:hAnsi="Times New Roman" w:cs="Times New Roman"/>
                <w:noProof/>
                <w:webHidden/>
                <w:sz w:val="24"/>
                <w:szCs w:val="24"/>
              </w:rPr>
              <w:fldChar w:fldCharType="end"/>
            </w:r>
          </w:hyperlink>
        </w:p>
        <w:p w:rsidR="00277359" w:rsidRPr="00277359" w:rsidRDefault="007B461B">
          <w:pPr>
            <w:pStyle w:val="11"/>
            <w:tabs>
              <w:tab w:val="left" w:pos="440"/>
            </w:tabs>
            <w:rPr>
              <w:rFonts w:ascii="Times New Roman" w:eastAsiaTheme="minorEastAsia" w:hAnsi="Times New Roman" w:cs="Times New Roman"/>
              <w:b w:val="0"/>
              <w:bCs w:val="0"/>
              <w:caps w:val="0"/>
              <w:noProof/>
              <w:sz w:val="24"/>
              <w:szCs w:val="24"/>
              <w:lang w:eastAsia="ru-RU"/>
            </w:rPr>
          </w:pPr>
          <w:hyperlink w:anchor="_Toc243928268" w:history="1">
            <w:r w:rsidR="00277359" w:rsidRPr="00277359">
              <w:rPr>
                <w:rStyle w:val="a3"/>
                <w:rFonts w:ascii="Times New Roman" w:hAnsi="Times New Roman" w:cs="Times New Roman"/>
                <w:noProof/>
                <w:sz w:val="24"/>
                <w:szCs w:val="24"/>
              </w:rPr>
              <w:t>2.</w:t>
            </w:r>
            <w:r w:rsidR="00277359" w:rsidRPr="00277359">
              <w:rPr>
                <w:rFonts w:ascii="Times New Roman" w:eastAsiaTheme="minorEastAsia" w:hAnsi="Times New Roman" w:cs="Times New Roman"/>
                <w:b w:val="0"/>
                <w:bCs w:val="0"/>
                <w:caps w:val="0"/>
                <w:noProof/>
                <w:sz w:val="24"/>
                <w:szCs w:val="24"/>
                <w:lang w:eastAsia="ru-RU"/>
              </w:rPr>
              <w:tab/>
            </w:r>
            <w:r w:rsidR="00277359" w:rsidRPr="00277359">
              <w:rPr>
                <w:rStyle w:val="a3"/>
                <w:rFonts w:ascii="Times New Roman" w:hAnsi="Times New Roman" w:cs="Times New Roman"/>
                <w:noProof/>
                <w:sz w:val="24"/>
                <w:szCs w:val="24"/>
              </w:rPr>
              <w:t>Деятельность жителей Мологи и Мологского уезда в сфере речных и водных профессий</w:t>
            </w:r>
            <w:r w:rsidR="00277359" w:rsidRPr="00277359">
              <w:rPr>
                <w:rFonts w:ascii="Times New Roman" w:hAnsi="Times New Roman" w:cs="Times New Roman"/>
                <w:noProof/>
                <w:webHidden/>
                <w:sz w:val="24"/>
                <w:szCs w:val="24"/>
              </w:rPr>
              <w:tab/>
            </w:r>
            <w:r w:rsidR="00277359" w:rsidRPr="00277359">
              <w:rPr>
                <w:rFonts w:ascii="Times New Roman" w:hAnsi="Times New Roman" w:cs="Times New Roman"/>
                <w:noProof/>
                <w:webHidden/>
                <w:sz w:val="24"/>
                <w:szCs w:val="24"/>
              </w:rPr>
              <w:fldChar w:fldCharType="begin"/>
            </w:r>
            <w:r w:rsidR="00277359" w:rsidRPr="00277359">
              <w:rPr>
                <w:rFonts w:ascii="Times New Roman" w:hAnsi="Times New Roman" w:cs="Times New Roman"/>
                <w:noProof/>
                <w:webHidden/>
                <w:sz w:val="24"/>
                <w:szCs w:val="24"/>
              </w:rPr>
              <w:instrText xml:space="preserve"> PAGEREF _Toc243928268 \h </w:instrText>
            </w:r>
            <w:r w:rsidR="00277359" w:rsidRPr="00277359">
              <w:rPr>
                <w:rFonts w:ascii="Times New Roman" w:hAnsi="Times New Roman" w:cs="Times New Roman"/>
                <w:noProof/>
                <w:webHidden/>
                <w:sz w:val="24"/>
                <w:szCs w:val="24"/>
              </w:rPr>
            </w:r>
            <w:r w:rsidR="00277359" w:rsidRPr="00277359">
              <w:rPr>
                <w:rFonts w:ascii="Times New Roman" w:hAnsi="Times New Roman" w:cs="Times New Roman"/>
                <w:noProof/>
                <w:webHidden/>
                <w:sz w:val="24"/>
                <w:szCs w:val="24"/>
              </w:rPr>
              <w:fldChar w:fldCharType="separate"/>
            </w:r>
            <w:r w:rsidR="00277359" w:rsidRPr="00277359">
              <w:rPr>
                <w:rFonts w:ascii="Times New Roman" w:hAnsi="Times New Roman" w:cs="Times New Roman"/>
                <w:noProof/>
                <w:webHidden/>
                <w:sz w:val="24"/>
                <w:szCs w:val="24"/>
              </w:rPr>
              <w:t>15</w:t>
            </w:r>
            <w:r w:rsidR="00277359" w:rsidRPr="00277359">
              <w:rPr>
                <w:rFonts w:ascii="Times New Roman" w:hAnsi="Times New Roman" w:cs="Times New Roman"/>
                <w:noProof/>
                <w:webHidden/>
                <w:sz w:val="24"/>
                <w:szCs w:val="24"/>
              </w:rPr>
              <w:fldChar w:fldCharType="end"/>
            </w:r>
          </w:hyperlink>
        </w:p>
        <w:p w:rsidR="00277359" w:rsidRPr="00277359" w:rsidRDefault="007B461B">
          <w:pPr>
            <w:pStyle w:val="21"/>
            <w:tabs>
              <w:tab w:val="left" w:pos="880"/>
              <w:tab w:val="right" w:leader="dot" w:pos="10195"/>
            </w:tabs>
            <w:rPr>
              <w:rFonts w:ascii="Times New Roman" w:eastAsiaTheme="minorEastAsia" w:hAnsi="Times New Roman" w:cs="Times New Roman"/>
              <w:smallCaps w:val="0"/>
              <w:noProof/>
              <w:sz w:val="24"/>
              <w:szCs w:val="24"/>
              <w:lang w:eastAsia="ru-RU"/>
            </w:rPr>
          </w:pPr>
          <w:hyperlink w:anchor="_Toc243928269" w:history="1">
            <w:r w:rsidR="00277359" w:rsidRPr="00277359">
              <w:rPr>
                <w:rStyle w:val="a3"/>
                <w:rFonts w:ascii="Times New Roman" w:hAnsi="Times New Roman" w:cs="Times New Roman"/>
                <w:noProof/>
                <w:sz w:val="24"/>
                <w:szCs w:val="24"/>
              </w:rPr>
              <w:t>2.1.</w:t>
            </w:r>
            <w:r w:rsidR="00277359" w:rsidRPr="00277359">
              <w:rPr>
                <w:rFonts w:ascii="Times New Roman" w:eastAsiaTheme="minorEastAsia" w:hAnsi="Times New Roman" w:cs="Times New Roman"/>
                <w:smallCaps w:val="0"/>
                <w:noProof/>
                <w:sz w:val="24"/>
                <w:szCs w:val="24"/>
                <w:lang w:eastAsia="ru-RU"/>
              </w:rPr>
              <w:tab/>
            </w:r>
            <w:r w:rsidR="00277359" w:rsidRPr="00277359">
              <w:rPr>
                <w:rStyle w:val="a3"/>
                <w:rFonts w:ascii="Times New Roman" w:hAnsi="Times New Roman" w:cs="Times New Roman"/>
                <w:noProof/>
                <w:sz w:val="24"/>
                <w:szCs w:val="24"/>
              </w:rPr>
              <w:t>Рыболовы и судорабочие в Мологе и уезде</w:t>
            </w:r>
            <w:r w:rsidR="00277359" w:rsidRPr="00277359">
              <w:rPr>
                <w:rFonts w:ascii="Times New Roman" w:hAnsi="Times New Roman" w:cs="Times New Roman"/>
                <w:noProof/>
                <w:webHidden/>
                <w:sz w:val="24"/>
                <w:szCs w:val="24"/>
              </w:rPr>
              <w:tab/>
            </w:r>
            <w:r w:rsidR="00277359" w:rsidRPr="00277359">
              <w:rPr>
                <w:rFonts w:ascii="Times New Roman" w:hAnsi="Times New Roman" w:cs="Times New Roman"/>
                <w:noProof/>
                <w:webHidden/>
                <w:sz w:val="24"/>
                <w:szCs w:val="24"/>
              </w:rPr>
              <w:fldChar w:fldCharType="begin"/>
            </w:r>
            <w:r w:rsidR="00277359" w:rsidRPr="00277359">
              <w:rPr>
                <w:rFonts w:ascii="Times New Roman" w:hAnsi="Times New Roman" w:cs="Times New Roman"/>
                <w:noProof/>
                <w:webHidden/>
                <w:sz w:val="24"/>
                <w:szCs w:val="24"/>
              </w:rPr>
              <w:instrText xml:space="preserve"> PAGEREF _Toc243928269 \h </w:instrText>
            </w:r>
            <w:r w:rsidR="00277359" w:rsidRPr="00277359">
              <w:rPr>
                <w:rFonts w:ascii="Times New Roman" w:hAnsi="Times New Roman" w:cs="Times New Roman"/>
                <w:noProof/>
                <w:webHidden/>
                <w:sz w:val="24"/>
                <w:szCs w:val="24"/>
              </w:rPr>
            </w:r>
            <w:r w:rsidR="00277359" w:rsidRPr="00277359">
              <w:rPr>
                <w:rFonts w:ascii="Times New Roman" w:hAnsi="Times New Roman" w:cs="Times New Roman"/>
                <w:noProof/>
                <w:webHidden/>
                <w:sz w:val="24"/>
                <w:szCs w:val="24"/>
              </w:rPr>
              <w:fldChar w:fldCharType="separate"/>
            </w:r>
            <w:r w:rsidR="00277359" w:rsidRPr="00277359">
              <w:rPr>
                <w:rFonts w:ascii="Times New Roman" w:hAnsi="Times New Roman" w:cs="Times New Roman"/>
                <w:noProof/>
                <w:webHidden/>
                <w:sz w:val="24"/>
                <w:szCs w:val="24"/>
              </w:rPr>
              <w:t>15</w:t>
            </w:r>
            <w:r w:rsidR="00277359" w:rsidRPr="00277359">
              <w:rPr>
                <w:rFonts w:ascii="Times New Roman" w:hAnsi="Times New Roman" w:cs="Times New Roman"/>
                <w:noProof/>
                <w:webHidden/>
                <w:sz w:val="24"/>
                <w:szCs w:val="24"/>
              </w:rPr>
              <w:fldChar w:fldCharType="end"/>
            </w:r>
          </w:hyperlink>
        </w:p>
        <w:p w:rsidR="00277359" w:rsidRPr="00277359" w:rsidRDefault="007B461B">
          <w:pPr>
            <w:pStyle w:val="21"/>
            <w:tabs>
              <w:tab w:val="left" w:pos="880"/>
              <w:tab w:val="right" w:leader="dot" w:pos="10195"/>
            </w:tabs>
            <w:rPr>
              <w:rFonts w:ascii="Times New Roman" w:eastAsiaTheme="minorEastAsia" w:hAnsi="Times New Roman" w:cs="Times New Roman"/>
              <w:smallCaps w:val="0"/>
              <w:noProof/>
              <w:sz w:val="24"/>
              <w:szCs w:val="24"/>
              <w:lang w:eastAsia="ru-RU"/>
            </w:rPr>
          </w:pPr>
          <w:hyperlink w:anchor="_Toc243928270" w:history="1">
            <w:r w:rsidR="00277359" w:rsidRPr="00277359">
              <w:rPr>
                <w:rStyle w:val="a3"/>
                <w:rFonts w:ascii="Times New Roman" w:hAnsi="Times New Roman" w:cs="Times New Roman"/>
                <w:noProof/>
                <w:sz w:val="24"/>
                <w:szCs w:val="24"/>
              </w:rPr>
              <w:t>2.2.</w:t>
            </w:r>
            <w:r w:rsidR="00277359" w:rsidRPr="00277359">
              <w:rPr>
                <w:rFonts w:ascii="Times New Roman" w:eastAsiaTheme="minorEastAsia" w:hAnsi="Times New Roman" w:cs="Times New Roman"/>
                <w:smallCaps w:val="0"/>
                <w:noProof/>
                <w:sz w:val="24"/>
                <w:szCs w:val="24"/>
                <w:lang w:eastAsia="ru-RU"/>
              </w:rPr>
              <w:tab/>
            </w:r>
            <w:r w:rsidR="00277359" w:rsidRPr="00277359">
              <w:rPr>
                <w:rStyle w:val="a3"/>
                <w:rFonts w:ascii="Times New Roman" w:hAnsi="Times New Roman" w:cs="Times New Roman"/>
                <w:noProof/>
                <w:sz w:val="24"/>
                <w:szCs w:val="24"/>
              </w:rPr>
              <w:t>Влияние строительства и функционирования Тихвинской водной системы на профессиональный выбор жителей Мологи и Мологского уезда</w:t>
            </w:r>
            <w:r w:rsidR="00277359" w:rsidRPr="00277359">
              <w:rPr>
                <w:rFonts w:ascii="Times New Roman" w:hAnsi="Times New Roman" w:cs="Times New Roman"/>
                <w:noProof/>
                <w:webHidden/>
                <w:sz w:val="24"/>
                <w:szCs w:val="24"/>
              </w:rPr>
              <w:tab/>
            </w:r>
            <w:r w:rsidR="00277359" w:rsidRPr="00277359">
              <w:rPr>
                <w:rFonts w:ascii="Times New Roman" w:hAnsi="Times New Roman" w:cs="Times New Roman"/>
                <w:noProof/>
                <w:webHidden/>
                <w:sz w:val="24"/>
                <w:szCs w:val="24"/>
              </w:rPr>
              <w:fldChar w:fldCharType="begin"/>
            </w:r>
            <w:r w:rsidR="00277359" w:rsidRPr="00277359">
              <w:rPr>
                <w:rFonts w:ascii="Times New Roman" w:hAnsi="Times New Roman" w:cs="Times New Roman"/>
                <w:noProof/>
                <w:webHidden/>
                <w:sz w:val="24"/>
                <w:szCs w:val="24"/>
              </w:rPr>
              <w:instrText xml:space="preserve"> PAGEREF _Toc243928270 \h </w:instrText>
            </w:r>
            <w:r w:rsidR="00277359" w:rsidRPr="00277359">
              <w:rPr>
                <w:rFonts w:ascii="Times New Roman" w:hAnsi="Times New Roman" w:cs="Times New Roman"/>
                <w:noProof/>
                <w:webHidden/>
                <w:sz w:val="24"/>
                <w:szCs w:val="24"/>
              </w:rPr>
            </w:r>
            <w:r w:rsidR="00277359" w:rsidRPr="00277359">
              <w:rPr>
                <w:rFonts w:ascii="Times New Roman" w:hAnsi="Times New Roman" w:cs="Times New Roman"/>
                <w:noProof/>
                <w:webHidden/>
                <w:sz w:val="24"/>
                <w:szCs w:val="24"/>
              </w:rPr>
              <w:fldChar w:fldCharType="separate"/>
            </w:r>
            <w:r w:rsidR="00277359" w:rsidRPr="00277359">
              <w:rPr>
                <w:rFonts w:ascii="Times New Roman" w:hAnsi="Times New Roman" w:cs="Times New Roman"/>
                <w:noProof/>
                <w:webHidden/>
                <w:sz w:val="24"/>
                <w:szCs w:val="24"/>
              </w:rPr>
              <w:t>17</w:t>
            </w:r>
            <w:r w:rsidR="00277359" w:rsidRPr="00277359">
              <w:rPr>
                <w:rFonts w:ascii="Times New Roman" w:hAnsi="Times New Roman" w:cs="Times New Roman"/>
                <w:noProof/>
                <w:webHidden/>
                <w:sz w:val="24"/>
                <w:szCs w:val="24"/>
              </w:rPr>
              <w:fldChar w:fldCharType="end"/>
            </w:r>
          </w:hyperlink>
        </w:p>
        <w:p w:rsidR="00277359" w:rsidRPr="00277359" w:rsidRDefault="007B461B">
          <w:pPr>
            <w:pStyle w:val="11"/>
            <w:rPr>
              <w:rFonts w:ascii="Times New Roman" w:eastAsiaTheme="minorEastAsia" w:hAnsi="Times New Roman" w:cs="Times New Roman"/>
              <w:b w:val="0"/>
              <w:bCs w:val="0"/>
              <w:caps w:val="0"/>
              <w:noProof/>
              <w:sz w:val="24"/>
              <w:szCs w:val="24"/>
              <w:lang w:eastAsia="ru-RU"/>
            </w:rPr>
          </w:pPr>
          <w:hyperlink w:anchor="_Toc243928271" w:history="1">
            <w:r w:rsidR="00277359" w:rsidRPr="00277359">
              <w:rPr>
                <w:rStyle w:val="a3"/>
                <w:rFonts w:ascii="Times New Roman" w:eastAsia="Times New Roman" w:hAnsi="Times New Roman" w:cs="Times New Roman"/>
                <w:iCs/>
                <w:noProof/>
                <w:kern w:val="36"/>
                <w:sz w:val="24"/>
                <w:szCs w:val="24"/>
                <w:bdr w:val="none" w:sz="0" w:space="0" w:color="auto" w:frame="1"/>
                <w:lang w:eastAsia="ru-RU"/>
              </w:rPr>
              <w:t>Заключение</w:t>
            </w:r>
            <w:r w:rsidR="00277359" w:rsidRPr="00277359">
              <w:rPr>
                <w:rFonts w:ascii="Times New Roman" w:hAnsi="Times New Roman" w:cs="Times New Roman"/>
                <w:noProof/>
                <w:webHidden/>
                <w:sz w:val="24"/>
                <w:szCs w:val="24"/>
              </w:rPr>
              <w:tab/>
            </w:r>
            <w:r w:rsidR="00277359" w:rsidRPr="00277359">
              <w:rPr>
                <w:rFonts w:ascii="Times New Roman" w:hAnsi="Times New Roman" w:cs="Times New Roman"/>
                <w:noProof/>
                <w:webHidden/>
                <w:sz w:val="24"/>
                <w:szCs w:val="24"/>
              </w:rPr>
              <w:fldChar w:fldCharType="begin"/>
            </w:r>
            <w:r w:rsidR="00277359" w:rsidRPr="00277359">
              <w:rPr>
                <w:rFonts w:ascii="Times New Roman" w:hAnsi="Times New Roman" w:cs="Times New Roman"/>
                <w:noProof/>
                <w:webHidden/>
                <w:sz w:val="24"/>
                <w:szCs w:val="24"/>
              </w:rPr>
              <w:instrText xml:space="preserve"> PAGEREF _Toc243928271 \h </w:instrText>
            </w:r>
            <w:r w:rsidR="00277359" w:rsidRPr="00277359">
              <w:rPr>
                <w:rFonts w:ascii="Times New Roman" w:hAnsi="Times New Roman" w:cs="Times New Roman"/>
                <w:noProof/>
                <w:webHidden/>
                <w:sz w:val="24"/>
                <w:szCs w:val="24"/>
              </w:rPr>
            </w:r>
            <w:r w:rsidR="00277359" w:rsidRPr="00277359">
              <w:rPr>
                <w:rFonts w:ascii="Times New Roman" w:hAnsi="Times New Roman" w:cs="Times New Roman"/>
                <w:noProof/>
                <w:webHidden/>
                <w:sz w:val="24"/>
                <w:szCs w:val="24"/>
              </w:rPr>
              <w:fldChar w:fldCharType="separate"/>
            </w:r>
            <w:r w:rsidR="00277359" w:rsidRPr="00277359">
              <w:rPr>
                <w:rFonts w:ascii="Times New Roman" w:hAnsi="Times New Roman" w:cs="Times New Roman"/>
                <w:noProof/>
                <w:webHidden/>
                <w:sz w:val="24"/>
                <w:szCs w:val="24"/>
              </w:rPr>
              <w:t>22</w:t>
            </w:r>
            <w:r w:rsidR="00277359" w:rsidRPr="00277359">
              <w:rPr>
                <w:rFonts w:ascii="Times New Roman" w:hAnsi="Times New Roman" w:cs="Times New Roman"/>
                <w:noProof/>
                <w:webHidden/>
                <w:sz w:val="24"/>
                <w:szCs w:val="24"/>
              </w:rPr>
              <w:fldChar w:fldCharType="end"/>
            </w:r>
          </w:hyperlink>
        </w:p>
        <w:p w:rsidR="00277359" w:rsidRPr="00277359" w:rsidRDefault="007B461B">
          <w:pPr>
            <w:pStyle w:val="11"/>
            <w:rPr>
              <w:rFonts w:ascii="Times New Roman" w:eastAsiaTheme="minorEastAsia" w:hAnsi="Times New Roman" w:cs="Times New Roman"/>
              <w:b w:val="0"/>
              <w:bCs w:val="0"/>
              <w:caps w:val="0"/>
              <w:noProof/>
              <w:sz w:val="24"/>
              <w:szCs w:val="24"/>
              <w:lang w:eastAsia="ru-RU"/>
            </w:rPr>
          </w:pPr>
          <w:hyperlink w:anchor="_Toc243928272" w:history="1">
            <w:r w:rsidR="00277359" w:rsidRPr="00277359">
              <w:rPr>
                <w:rStyle w:val="a3"/>
                <w:rFonts w:ascii="Times New Roman" w:hAnsi="Times New Roman" w:cs="Times New Roman"/>
                <w:noProof/>
                <w:sz w:val="24"/>
                <w:szCs w:val="24"/>
              </w:rPr>
              <w:t>Список использованных источников и литературы</w:t>
            </w:r>
            <w:r w:rsidR="00277359" w:rsidRPr="00277359">
              <w:rPr>
                <w:rFonts w:ascii="Times New Roman" w:hAnsi="Times New Roman" w:cs="Times New Roman"/>
                <w:noProof/>
                <w:webHidden/>
                <w:sz w:val="24"/>
                <w:szCs w:val="24"/>
              </w:rPr>
              <w:tab/>
            </w:r>
            <w:r w:rsidR="00277359" w:rsidRPr="00277359">
              <w:rPr>
                <w:rFonts w:ascii="Times New Roman" w:hAnsi="Times New Roman" w:cs="Times New Roman"/>
                <w:noProof/>
                <w:webHidden/>
                <w:sz w:val="24"/>
                <w:szCs w:val="24"/>
              </w:rPr>
              <w:fldChar w:fldCharType="begin"/>
            </w:r>
            <w:r w:rsidR="00277359" w:rsidRPr="00277359">
              <w:rPr>
                <w:rFonts w:ascii="Times New Roman" w:hAnsi="Times New Roman" w:cs="Times New Roman"/>
                <w:noProof/>
                <w:webHidden/>
                <w:sz w:val="24"/>
                <w:szCs w:val="24"/>
              </w:rPr>
              <w:instrText xml:space="preserve"> PAGEREF _Toc243928272 \h </w:instrText>
            </w:r>
            <w:r w:rsidR="00277359" w:rsidRPr="00277359">
              <w:rPr>
                <w:rFonts w:ascii="Times New Roman" w:hAnsi="Times New Roman" w:cs="Times New Roman"/>
                <w:noProof/>
                <w:webHidden/>
                <w:sz w:val="24"/>
                <w:szCs w:val="24"/>
              </w:rPr>
            </w:r>
            <w:r w:rsidR="00277359" w:rsidRPr="00277359">
              <w:rPr>
                <w:rFonts w:ascii="Times New Roman" w:hAnsi="Times New Roman" w:cs="Times New Roman"/>
                <w:noProof/>
                <w:webHidden/>
                <w:sz w:val="24"/>
                <w:szCs w:val="24"/>
              </w:rPr>
              <w:fldChar w:fldCharType="separate"/>
            </w:r>
            <w:r w:rsidR="00277359" w:rsidRPr="00277359">
              <w:rPr>
                <w:rFonts w:ascii="Times New Roman" w:hAnsi="Times New Roman" w:cs="Times New Roman"/>
                <w:noProof/>
                <w:webHidden/>
                <w:sz w:val="24"/>
                <w:szCs w:val="24"/>
              </w:rPr>
              <w:t>24</w:t>
            </w:r>
            <w:r w:rsidR="00277359" w:rsidRPr="00277359">
              <w:rPr>
                <w:rFonts w:ascii="Times New Roman" w:hAnsi="Times New Roman" w:cs="Times New Roman"/>
                <w:noProof/>
                <w:webHidden/>
                <w:sz w:val="24"/>
                <w:szCs w:val="24"/>
              </w:rPr>
              <w:fldChar w:fldCharType="end"/>
            </w:r>
          </w:hyperlink>
        </w:p>
        <w:p w:rsidR="00240EF8" w:rsidRPr="000F548E" w:rsidRDefault="00240EF8" w:rsidP="000F548E">
          <w:pPr>
            <w:spacing w:after="0" w:line="23" w:lineRule="atLeast"/>
            <w:jc w:val="both"/>
            <w:rPr>
              <w:rFonts w:ascii="Times New Roman" w:hAnsi="Times New Roman" w:cs="Times New Roman"/>
              <w:bCs/>
              <w:caps/>
              <w:sz w:val="24"/>
              <w:szCs w:val="24"/>
            </w:rPr>
          </w:pPr>
          <w:r w:rsidRPr="00277359">
            <w:rPr>
              <w:rFonts w:ascii="Times New Roman" w:hAnsi="Times New Roman" w:cs="Times New Roman"/>
              <w:bCs/>
              <w:caps/>
              <w:sz w:val="24"/>
              <w:szCs w:val="24"/>
            </w:rPr>
            <w:fldChar w:fldCharType="end"/>
          </w:r>
        </w:p>
      </w:sdtContent>
    </w:sdt>
    <w:p w:rsidR="00A47927" w:rsidRPr="000F548E" w:rsidRDefault="00A47927" w:rsidP="000F548E">
      <w:pPr>
        <w:pageBreakBefore/>
        <w:spacing w:after="0" w:line="23" w:lineRule="atLeast"/>
        <w:ind w:firstLine="709"/>
        <w:jc w:val="center"/>
        <w:outlineLvl w:val="0"/>
        <w:rPr>
          <w:rFonts w:ascii="Times New Roman" w:hAnsi="Times New Roman" w:cs="Times New Roman"/>
          <w:b/>
          <w:sz w:val="24"/>
          <w:szCs w:val="24"/>
        </w:rPr>
      </w:pPr>
      <w:bookmarkStart w:id="2" w:name="_Toc243928264"/>
      <w:r w:rsidRPr="000F548E">
        <w:rPr>
          <w:rFonts w:ascii="Times New Roman" w:hAnsi="Times New Roman" w:cs="Times New Roman"/>
          <w:b/>
          <w:sz w:val="24"/>
          <w:szCs w:val="24"/>
        </w:rPr>
        <w:lastRenderedPageBreak/>
        <w:t>Введение</w:t>
      </w:r>
      <w:bookmarkEnd w:id="2"/>
    </w:p>
    <w:p w:rsidR="009E072E" w:rsidRPr="000F548E" w:rsidRDefault="009E072E" w:rsidP="000F548E">
      <w:pPr>
        <w:pStyle w:val="ds-markdown-paragraph"/>
        <w:shd w:val="clear" w:color="auto" w:fill="FFFFFF"/>
        <w:spacing w:before="0" w:beforeAutospacing="0" w:after="0" w:afterAutospacing="0" w:line="23" w:lineRule="atLeast"/>
        <w:ind w:firstLine="709"/>
        <w:jc w:val="both"/>
        <w:rPr>
          <w:rFonts w:eastAsiaTheme="minorHAnsi"/>
          <w:lang w:eastAsia="en-US"/>
        </w:rPr>
      </w:pPr>
      <w:r w:rsidRPr="000F548E">
        <w:rPr>
          <w:rFonts w:eastAsiaTheme="minorHAnsi"/>
          <w:lang w:eastAsia="en-US"/>
        </w:rPr>
        <w:t xml:space="preserve">История социально-экономических отношений российской провинции позволяет увидеть жизнь простых жителей города и сельской местности в системе крупных торговых и других экономических систем. Отдельное место в такой истории занимают города, </w:t>
      </w:r>
      <w:r w:rsidR="00FA19EF" w:rsidRPr="000F548E">
        <w:rPr>
          <w:rFonts w:eastAsiaTheme="minorHAnsi"/>
          <w:lang w:eastAsia="en-US"/>
        </w:rPr>
        <w:t>находящиеся на реках. В Центральной и, в целом, европейской части России главной водной артерией на протяжении столетий оставалась и остается река Волга. Волга стала символом России, ее культуры и быта. Именно она определяла развитие многи</w:t>
      </w:r>
      <w:r w:rsidR="00AE68E8" w:rsidRPr="000F548E">
        <w:rPr>
          <w:rFonts w:eastAsiaTheme="minorHAnsi"/>
          <w:lang w:eastAsia="en-US"/>
        </w:rPr>
        <w:t>х поселений. Пример Мологи и ее уезда показателен, поскольку город являлся одним из важных торгово-транспортных центров Верхнего Поволжья.</w:t>
      </w:r>
    </w:p>
    <w:p w:rsidR="00AE68E8" w:rsidRPr="000F548E" w:rsidRDefault="00AE68E8" w:rsidP="000F548E">
      <w:pPr>
        <w:pStyle w:val="ds-markdown-paragraph"/>
        <w:shd w:val="clear" w:color="auto" w:fill="FFFFFF"/>
        <w:spacing w:before="0" w:beforeAutospacing="0" w:after="0" w:afterAutospacing="0" w:line="23" w:lineRule="atLeast"/>
        <w:ind w:firstLine="709"/>
        <w:jc w:val="both"/>
        <w:rPr>
          <w:rFonts w:eastAsiaTheme="minorHAnsi"/>
          <w:lang w:eastAsia="en-US"/>
        </w:rPr>
      </w:pPr>
      <w:r w:rsidRPr="000F548E">
        <w:rPr>
          <w:rFonts w:eastAsiaTheme="minorHAnsi"/>
          <w:lang w:eastAsia="en-US"/>
        </w:rPr>
        <w:t xml:space="preserve">История города насчитывает более 750 </w:t>
      </w:r>
      <w:r w:rsidR="00BC615B" w:rsidRPr="000F548E">
        <w:rPr>
          <w:rFonts w:eastAsiaTheme="minorHAnsi"/>
          <w:lang w:eastAsia="en-US"/>
        </w:rPr>
        <w:t xml:space="preserve">лет </w:t>
      </w:r>
      <w:r w:rsidRPr="000F548E">
        <w:rPr>
          <w:rFonts w:eastAsiaTheme="minorHAnsi"/>
          <w:lang w:eastAsia="en-US"/>
        </w:rPr>
        <w:t>и, к сожалению, уже является законченной. В</w:t>
      </w:r>
      <w:r w:rsidR="00CD2472" w:rsidRPr="000F548E">
        <w:rPr>
          <w:rFonts w:eastAsiaTheme="minorHAnsi"/>
          <w:lang w:eastAsia="en-US"/>
        </w:rPr>
        <w:t xml:space="preserve"> сентябре 1935 года СНК СССР и ЦК ВКП(б) приняли постановление о начале строительства Рыбинского и Угличского гидроузлов. Был разработан план, по которому город Молога и близлежащая территория находились </w:t>
      </w:r>
      <w:r w:rsidR="001F5AAB" w:rsidRPr="000F548E">
        <w:rPr>
          <w:rFonts w:eastAsiaTheme="minorHAnsi"/>
          <w:lang w:eastAsia="en-US"/>
        </w:rPr>
        <w:t>вне зоны затопления</w:t>
      </w:r>
      <w:r w:rsidR="00CD2472" w:rsidRPr="000F548E">
        <w:rPr>
          <w:rFonts w:eastAsiaTheme="minorHAnsi"/>
          <w:lang w:eastAsia="en-US"/>
        </w:rPr>
        <w:t xml:space="preserve">. Но после пересмотра плана в 1937 г. уровень воды подняли и площадь затопления увеличилась вдвое. </w:t>
      </w:r>
      <w:r w:rsidR="00741256" w:rsidRPr="000F548E">
        <w:rPr>
          <w:rFonts w:eastAsiaTheme="minorHAnsi"/>
          <w:lang w:eastAsia="en-US"/>
        </w:rPr>
        <w:t xml:space="preserve">Так, в апреле 1941 г. началось заполнение Рыбинского водохранилища. </w:t>
      </w:r>
      <w:r w:rsidRPr="000F548E">
        <w:rPr>
          <w:rFonts w:eastAsiaTheme="minorHAnsi"/>
          <w:lang w:eastAsia="en-US"/>
        </w:rPr>
        <w:t xml:space="preserve">В нынешнем 2026 году исполняется два печальных юбилея, связанных с Мологой, - 85 лет с года начала </w:t>
      </w:r>
      <w:r w:rsidR="00741256" w:rsidRPr="000F548E">
        <w:rPr>
          <w:rFonts w:eastAsiaTheme="minorHAnsi"/>
          <w:lang w:eastAsia="en-US"/>
        </w:rPr>
        <w:t>затопления</w:t>
      </w:r>
      <w:r w:rsidR="001F5AAB" w:rsidRPr="000F548E">
        <w:rPr>
          <w:rFonts w:eastAsiaTheme="minorHAnsi"/>
          <w:lang w:eastAsia="en-US"/>
        </w:rPr>
        <w:t xml:space="preserve"> (1941-2026 гг.)</w:t>
      </w:r>
      <w:r w:rsidR="00741256" w:rsidRPr="000F548E">
        <w:rPr>
          <w:rFonts w:eastAsiaTheme="minorHAnsi"/>
          <w:lang w:eastAsia="en-US"/>
        </w:rPr>
        <w:t xml:space="preserve"> и 80 лет с года окончания этого процесса</w:t>
      </w:r>
      <w:r w:rsidR="001F5AAB" w:rsidRPr="000F548E">
        <w:rPr>
          <w:rFonts w:eastAsiaTheme="minorHAnsi"/>
          <w:lang w:eastAsia="en-US"/>
        </w:rPr>
        <w:t xml:space="preserve"> (1946-2026 гг.)</w:t>
      </w:r>
      <w:r w:rsidR="00741256" w:rsidRPr="000F548E">
        <w:rPr>
          <w:rFonts w:eastAsiaTheme="minorHAnsi"/>
          <w:lang w:eastAsia="en-US"/>
        </w:rPr>
        <w:t>. За пять лет под воду ушло 4,5 тыс</w:t>
      </w:r>
      <w:r w:rsidR="001F5AAB" w:rsidRPr="000F548E">
        <w:rPr>
          <w:rFonts w:eastAsiaTheme="minorHAnsi"/>
          <w:lang w:eastAsia="en-US"/>
        </w:rPr>
        <w:t xml:space="preserve">. </w:t>
      </w:r>
      <w:r w:rsidR="00741256" w:rsidRPr="000F548E">
        <w:rPr>
          <w:rFonts w:eastAsiaTheme="minorHAnsi"/>
          <w:lang w:eastAsia="en-US"/>
        </w:rPr>
        <w:t>км</w:t>
      </w:r>
      <w:r w:rsidR="00741256" w:rsidRPr="000F548E">
        <w:rPr>
          <w:rFonts w:eastAsiaTheme="minorHAnsi"/>
          <w:vertAlign w:val="superscript"/>
          <w:lang w:eastAsia="en-US"/>
        </w:rPr>
        <w:t>2</w:t>
      </w:r>
      <w:r w:rsidR="00741256" w:rsidRPr="000F548E">
        <w:rPr>
          <w:rFonts w:eastAsiaTheme="minorHAnsi"/>
          <w:lang w:eastAsia="en-US"/>
        </w:rPr>
        <w:t xml:space="preserve"> - сам город, 662 села и деревни и 3 монастыря. Был нанесен огромный ущерб материальному, кул</w:t>
      </w:r>
      <w:r w:rsidR="00092B76" w:rsidRPr="000F548E">
        <w:rPr>
          <w:rFonts w:eastAsiaTheme="minorHAnsi"/>
          <w:lang w:eastAsia="en-US"/>
        </w:rPr>
        <w:t>ьтурному и природному наследию.</w:t>
      </w:r>
    </w:p>
    <w:p w:rsidR="002C3E1B" w:rsidRPr="000F548E" w:rsidRDefault="00AB0BF6" w:rsidP="000F548E">
      <w:pPr>
        <w:pStyle w:val="ds-markdown-paragraph"/>
        <w:shd w:val="clear" w:color="auto" w:fill="FFFFFF"/>
        <w:spacing w:before="0" w:beforeAutospacing="0" w:after="0" w:afterAutospacing="0" w:line="23" w:lineRule="atLeast"/>
        <w:ind w:firstLine="709"/>
        <w:jc w:val="both"/>
        <w:rPr>
          <w:rFonts w:eastAsiaTheme="minorHAnsi"/>
          <w:lang w:eastAsia="en-US"/>
        </w:rPr>
      </w:pPr>
      <w:r w:rsidRPr="000F548E">
        <w:rPr>
          <w:rFonts w:eastAsiaTheme="minorHAnsi"/>
          <w:b/>
          <w:lang w:eastAsia="en-US"/>
        </w:rPr>
        <w:t>Актуальность</w:t>
      </w:r>
      <w:r w:rsidRPr="000F548E">
        <w:rPr>
          <w:rFonts w:eastAsiaTheme="minorHAnsi"/>
          <w:lang w:eastAsia="en-US"/>
        </w:rPr>
        <w:t xml:space="preserve"> исследования заключается в том, что в работе рассм</w:t>
      </w:r>
      <w:r w:rsidR="002C3E1B" w:rsidRPr="000F548E">
        <w:rPr>
          <w:rFonts w:eastAsiaTheme="minorHAnsi"/>
          <w:lang w:eastAsia="en-US"/>
        </w:rPr>
        <w:t>а</w:t>
      </w:r>
      <w:r w:rsidRPr="000F548E">
        <w:rPr>
          <w:rFonts w:eastAsiaTheme="minorHAnsi"/>
          <w:lang w:eastAsia="en-US"/>
        </w:rPr>
        <w:t>тр</w:t>
      </w:r>
      <w:r w:rsidR="002C3E1B" w:rsidRPr="000F548E">
        <w:rPr>
          <w:rFonts w:eastAsiaTheme="minorHAnsi"/>
          <w:lang w:eastAsia="en-US"/>
        </w:rPr>
        <w:t>иваются две важнейшие социально-экономические составляющие в Мологской истории – ярмарочная торговля и речные профессии мологжан</w:t>
      </w:r>
      <w:r w:rsidR="00B94AE5" w:rsidRPr="000F548E">
        <w:rPr>
          <w:rFonts w:eastAsiaTheme="minorHAnsi"/>
          <w:lang w:eastAsia="en-US"/>
        </w:rPr>
        <w:t xml:space="preserve"> - и их влияние на судьбу людей в системе В</w:t>
      </w:r>
      <w:r w:rsidR="002C3E1B" w:rsidRPr="000F548E">
        <w:rPr>
          <w:rFonts w:eastAsiaTheme="minorHAnsi"/>
          <w:lang w:eastAsia="en-US"/>
        </w:rPr>
        <w:t>олжс</w:t>
      </w:r>
      <w:r w:rsidR="00B94AE5" w:rsidRPr="000F548E">
        <w:rPr>
          <w:rFonts w:eastAsiaTheme="minorHAnsi"/>
          <w:lang w:eastAsia="en-US"/>
        </w:rPr>
        <w:t>кого торгово</w:t>
      </w:r>
      <w:r w:rsidR="002C3E1B" w:rsidRPr="000F548E">
        <w:rPr>
          <w:rFonts w:eastAsiaTheme="minorHAnsi"/>
          <w:lang w:eastAsia="en-US"/>
        </w:rPr>
        <w:t>-транспорт</w:t>
      </w:r>
      <w:r w:rsidR="00B94AE5" w:rsidRPr="000F548E">
        <w:rPr>
          <w:rFonts w:eastAsiaTheme="minorHAnsi"/>
          <w:lang w:eastAsia="en-US"/>
        </w:rPr>
        <w:t xml:space="preserve">ного пути. </w:t>
      </w:r>
    </w:p>
    <w:p w:rsidR="00B94AE5" w:rsidRPr="000F548E" w:rsidRDefault="00B94AE5" w:rsidP="000F548E">
      <w:pPr>
        <w:pStyle w:val="ds-markdown-paragraph"/>
        <w:shd w:val="clear" w:color="auto" w:fill="FFFFFF"/>
        <w:spacing w:before="0" w:beforeAutospacing="0" w:after="0" w:afterAutospacing="0" w:line="23" w:lineRule="atLeast"/>
        <w:ind w:firstLine="709"/>
        <w:jc w:val="both"/>
        <w:rPr>
          <w:rFonts w:eastAsiaTheme="minorHAnsi"/>
          <w:lang w:eastAsia="en-US"/>
        </w:rPr>
      </w:pPr>
      <w:r w:rsidRPr="000F548E">
        <w:rPr>
          <w:rFonts w:eastAsiaTheme="minorHAnsi"/>
          <w:lang w:eastAsia="en-US"/>
        </w:rPr>
        <w:t xml:space="preserve">Именно Волга играла определяющую роль </w:t>
      </w:r>
      <w:r w:rsidR="002B00FD" w:rsidRPr="000F548E">
        <w:rPr>
          <w:rFonts w:eastAsiaTheme="minorHAnsi"/>
          <w:lang w:eastAsia="en-US"/>
        </w:rPr>
        <w:t xml:space="preserve">в </w:t>
      </w:r>
      <w:r w:rsidRPr="000F548E">
        <w:rPr>
          <w:rFonts w:eastAsiaTheme="minorHAnsi"/>
          <w:lang w:eastAsia="en-US"/>
        </w:rPr>
        <w:t>выбор</w:t>
      </w:r>
      <w:r w:rsidR="002B00FD" w:rsidRPr="000F548E">
        <w:rPr>
          <w:rFonts w:eastAsiaTheme="minorHAnsi"/>
          <w:lang w:eastAsia="en-US"/>
        </w:rPr>
        <w:t>е</w:t>
      </w:r>
      <w:r w:rsidRPr="000F548E">
        <w:rPr>
          <w:rFonts w:eastAsiaTheme="minorHAnsi"/>
          <w:lang w:eastAsia="en-US"/>
        </w:rPr>
        <w:t xml:space="preserve"> рода деятельности жителей в условиях малоплодородных земель. Люди были вынуждены искать дополнительный источник дохода, и поэтому обслуживали проезжавшие мимо них торговые и грузовые суда, обеспечивали транспортный рынок судорабочими, выполняли тяжелую физическую работу. </w:t>
      </w:r>
    </w:p>
    <w:p w:rsidR="00B94AE5" w:rsidRPr="000F548E" w:rsidRDefault="00B94AE5" w:rsidP="000F548E">
      <w:pPr>
        <w:pStyle w:val="ds-markdown-paragraph"/>
        <w:shd w:val="clear" w:color="auto" w:fill="FFFFFF"/>
        <w:spacing w:before="0" w:beforeAutospacing="0" w:after="0" w:afterAutospacing="0" w:line="23" w:lineRule="atLeast"/>
        <w:ind w:firstLine="709"/>
        <w:jc w:val="both"/>
        <w:rPr>
          <w:rFonts w:eastAsiaTheme="minorHAnsi"/>
          <w:lang w:eastAsia="en-US"/>
        </w:rPr>
      </w:pPr>
      <w:r w:rsidRPr="000F548E">
        <w:rPr>
          <w:rFonts w:eastAsiaTheme="minorHAnsi"/>
          <w:lang w:eastAsia="en-US"/>
        </w:rPr>
        <w:t xml:space="preserve">В то же время выгодное географическое положение способствовало развитию </w:t>
      </w:r>
      <w:r w:rsidR="00E64A47" w:rsidRPr="000F548E">
        <w:rPr>
          <w:rFonts w:eastAsiaTheme="minorHAnsi"/>
          <w:lang w:eastAsia="en-US"/>
        </w:rPr>
        <w:t xml:space="preserve">торговли среди местных жителей. В отечественной исторической науке принято считать первой в России ярмарку в Холопьем городке. Холопий городок – это поселение в будущем Мологском уезде, ставшее в последствии усадьбой графа-первооткрывателя </w:t>
      </w:r>
      <w:r w:rsidR="002B00FD" w:rsidRPr="000F548E">
        <w:rPr>
          <w:rFonts w:eastAsiaTheme="minorHAnsi"/>
          <w:lang w:eastAsia="en-US"/>
        </w:rPr>
        <w:t>памятника</w:t>
      </w:r>
      <w:r w:rsidR="00E64A47" w:rsidRPr="000F548E">
        <w:rPr>
          <w:rFonts w:eastAsiaTheme="minorHAnsi"/>
          <w:lang w:eastAsia="en-US"/>
        </w:rPr>
        <w:t xml:space="preserve"> древнерусской лите</w:t>
      </w:r>
      <w:r w:rsidR="00092B76" w:rsidRPr="000F548E">
        <w:rPr>
          <w:rFonts w:eastAsiaTheme="minorHAnsi"/>
          <w:lang w:eastAsia="en-US"/>
        </w:rPr>
        <w:t>ратуры «Слова о полку Игореве»</w:t>
      </w:r>
      <w:r w:rsidR="00E64A47" w:rsidRPr="000F548E">
        <w:rPr>
          <w:rFonts w:eastAsiaTheme="minorHAnsi"/>
          <w:lang w:eastAsia="en-US"/>
        </w:rPr>
        <w:t xml:space="preserve"> А.И. Мусина-Пушкина. Холопий городок близ Мологи был центром международной торговли. Но после перенесения ярмарки в сам город в начале </w:t>
      </w:r>
      <w:r w:rsidR="00E64A47" w:rsidRPr="000F548E">
        <w:rPr>
          <w:rFonts w:eastAsiaTheme="minorHAnsi"/>
          <w:lang w:val="en-US" w:eastAsia="en-US"/>
        </w:rPr>
        <w:t>XVI</w:t>
      </w:r>
      <w:r w:rsidR="00E64A47" w:rsidRPr="000F548E">
        <w:rPr>
          <w:rFonts w:eastAsiaTheme="minorHAnsi"/>
          <w:lang w:eastAsia="en-US"/>
        </w:rPr>
        <w:t xml:space="preserve"> в. все изменилось, и Молога не смогла удержать прежние обороты, торговля к концу того же века практически полностью прекратилась. </w:t>
      </w:r>
      <w:r w:rsidR="00B67AB1" w:rsidRPr="000F548E">
        <w:rPr>
          <w:rFonts w:eastAsiaTheme="minorHAnsi"/>
          <w:lang w:eastAsia="en-US"/>
        </w:rPr>
        <w:t xml:space="preserve">В </w:t>
      </w:r>
      <w:r w:rsidR="00B67AB1" w:rsidRPr="000F548E">
        <w:rPr>
          <w:rFonts w:eastAsiaTheme="minorHAnsi"/>
          <w:lang w:val="en-US" w:eastAsia="en-US"/>
        </w:rPr>
        <w:t>XVII</w:t>
      </w:r>
      <w:r w:rsidR="00B67AB1" w:rsidRPr="000F548E">
        <w:rPr>
          <w:rFonts w:eastAsiaTheme="minorHAnsi"/>
          <w:lang w:eastAsia="en-US"/>
        </w:rPr>
        <w:t xml:space="preserve"> и </w:t>
      </w:r>
      <w:r w:rsidR="00B67AB1" w:rsidRPr="000F548E">
        <w:rPr>
          <w:rFonts w:eastAsiaTheme="minorHAnsi"/>
          <w:lang w:val="en-US" w:eastAsia="en-US"/>
        </w:rPr>
        <w:t>XVIII</w:t>
      </w:r>
      <w:r w:rsidR="00B67AB1" w:rsidRPr="000F548E">
        <w:rPr>
          <w:rFonts w:eastAsiaTheme="minorHAnsi"/>
          <w:lang w:eastAsia="en-US"/>
        </w:rPr>
        <w:t xml:space="preserve"> </w:t>
      </w:r>
      <w:r w:rsidR="002B00FD" w:rsidRPr="000F548E">
        <w:rPr>
          <w:rFonts w:eastAsiaTheme="minorHAnsi"/>
          <w:lang w:eastAsia="en-US"/>
        </w:rPr>
        <w:t xml:space="preserve">вв. </w:t>
      </w:r>
      <w:r w:rsidR="00B67AB1" w:rsidRPr="000F548E">
        <w:rPr>
          <w:rFonts w:eastAsiaTheme="minorHAnsi"/>
          <w:lang w:eastAsia="en-US"/>
        </w:rPr>
        <w:t>ситуация улучш</w:t>
      </w:r>
      <w:r w:rsidR="002B00FD" w:rsidRPr="000F548E">
        <w:rPr>
          <w:rFonts w:eastAsiaTheme="minorHAnsi"/>
          <w:lang w:eastAsia="en-US"/>
        </w:rPr>
        <w:t>илась</w:t>
      </w:r>
      <w:r w:rsidR="00B67AB1" w:rsidRPr="000F548E">
        <w:rPr>
          <w:rFonts w:eastAsiaTheme="minorHAnsi"/>
          <w:lang w:eastAsia="en-US"/>
        </w:rPr>
        <w:t>, торги вновь увеличива</w:t>
      </w:r>
      <w:r w:rsidR="002B00FD" w:rsidRPr="000F548E">
        <w:rPr>
          <w:rFonts w:eastAsiaTheme="minorHAnsi"/>
          <w:lang w:eastAsia="en-US"/>
        </w:rPr>
        <w:t>ли</w:t>
      </w:r>
      <w:r w:rsidR="00B67AB1" w:rsidRPr="000F548E">
        <w:rPr>
          <w:rFonts w:eastAsiaTheme="minorHAnsi"/>
          <w:lang w:eastAsia="en-US"/>
        </w:rPr>
        <w:t xml:space="preserve"> свои масштабы, появля</w:t>
      </w:r>
      <w:r w:rsidR="002B00FD" w:rsidRPr="000F548E">
        <w:rPr>
          <w:rFonts w:eastAsiaTheme="minorHAnsi"/>
          <w:lang w:eastAsia="en-US"/>
        </w:rPr>
        <w:t>лись</w:t>
      </w:r>
      <w:r w:rsidR="00B67AB1" w:rsidRPr="000F548E">
        <w:rPr>
          <w:rFonts w:eastAsiaTheme="minorHAnsi"/>
          <w:lang w:eastAsia="en-US"/>
        </w:rPr>
        <w:t xml:space="preserve"> довольно крупные представители купечества. Однако меняется характер торговли – теперь городские жители перепродавали сельскую и ремесленную продукцию у крестьян в крупные города.</w:t>
      </w:r>
    </w:p>
    <w:p w:rsidR="00B67AB1" w:rsidRPr="000F548E" w:rsidRDefault="00B67AB1" w:rsidP="000F548E">
      <w:pPr>
        <w:pStyle w:val="ds-markdown-paragraph"/>
        <w:shd w:val="clear" w:color="auto" w:fill="FFFFFF"/>
        <w:spacing w:before="0" w:beforeAutospacing="0" w:after="0" w:afterAutospacing="0" w:line="23" w:lineRule="atLeast"/>
        <w:ind w:firstLine="709"/>
        <w:jc w:val="both"/>
        <w:rPr>
          <w:rFonts w:eastAsiaTheme="minorHAnsi"/>
          <w:lang w:eastAsia="en-US"/>
        </w:rPr>
      </w:pPr>
      <w:r w:rsidRPr="000F548E">
        <w:rPr>
          <w:rFonts w:eastAsiaTheme="minorHAnsi"/>
          <w:lang w:eastAsia="en-US"/>
        </w:rPr>
        <w:t xml:space="preserve">В </w:t>
      </w:r>
      <w:r w:rsidRPr="000F548E">
        <w:rPr>
          <w:rFonts w:eastAsiaTheme="minorHAnsi"/>
          <w:lang w:val="en-US" w:eastAsia="en-US"/>
        </w:rPr>
        <w:t>XIX</w:t>
      </w:r>
      <w:r w:rsidRPr="000F548E">
        <w:rPr>
          <w:rFonts w:eastAsiaTheme="minorHAnsi"/>
          <w:lang w:eastAsia="en-US"/>
        </w:rPr>
        <w:t xml:space="preserve"> в. была открыта Тихвинская водная система, начинавшаяся у Мологи, и заканчивавшаяся в Санкт-Петербурге. Это событие позитивно отразилось на жителях города и М</w:t>
      </w:r>
      <w:r w:rsidR="00DE1C6F" w:rsidRPr="000F548E">
        <w:rPr>
          <w:rFonts w:eastAsiaTheme="minorHAnsi"/>
          <w:lang w:eastAsia="en-US"/>
        </w:rPr>
        <w:t>ологского уезда, поскольку в</w:t>
      </w:r>
      <w:r w:rsidRPr="000F548E">
        <w:rPr>
          <w:rFonts w:eastAsiaTheme="minorHAnsi"/>
          <w:lang w:eastAsia="en-US"/>
        </w:rPr>
        <w:t xml:space="preserve">се больше людей в </w:t>
      </w:r>
      <w:r w:rsidRPr="000F548E">
        <w:rPr>
          <w:rFonts w:eastAsiaTheme="minorHAnsi"/>
          <w:lang w:val="en-US" w:eastAsia="en-US"/>
        </w:rPr>
        <w:t>XIX</w:t>
      </w:r>
      <w:r w:rsidRPr="000F548E">
        <w:rPr>
          <w:rFonts w:eastAsiaTheme="minorHAnsi"/>
          <w:lang w:eastAsia="en-US"/>
        </w:rPr>
        <w:t xml:space="preserve"> в. строили на продажу суда, становились судорабочими и выходил</w:t>
      </w:r>
      <w:r w:rsidR="002B00FD" w:rsidRPr="000F548E">
        <w:rPr>
          <w:rFonts w:eastAsiaTheme="minorHAnsi"/>
          <w:lang w:eastAsia="en-US"/>
        </w:rPr>
        <w:t>и</w:t>
      </w:r>
      <w:r w:rsidRPr="000F548E">
        <w:rPr>
          <w:rFonts w:eastAsiaTheme="minorHAnsi"/>
          <w:lang w:eastAsia="en-US"/>
        </w:rPr>
        <w:t xml:space="preserve"> на торговлю необходимы</w:t>
      </w:r>
      <w:r w:rsidR="002B00FD" w:rsidRPr="000F548E">
        <w:rPr>
          <w:rFonts w:eastAsiaTheme="minorHAnsi"/>
          <w:lang w:eastAsia="en-US"/>
        </w:rPr>
        <w:t>ми</w:t>
      </w:r>
      <w:r w:rsidRPr="000F548E">
        <w:rPr>
          <w:rFonts w:eastAsiaTheme="minorHAnsi"/>
          <w:lang w:eastAsia="en-US"/>
        </w:rPr>
        <w:t xml:space="preserve"> </w:t>
      </w:r>
      <w:r w:rsidR="002B00FD" w:rsidRPr="000F548E">
        <w:rPr>
          <w:rFonts w:eastAsiaTheme="minorHAnsi"/>
          <w:lang w:eastAsia="en-US"/>
        </w:rPr>
        <w:t>товарами</w:t>
      </w:r>
      <w:r w:rsidR="00DE1C6F" w:rsidRPr="000F548E">
        <w:rPr>
          <w:rFonts w:eastAsiaTheme="minorHAnsi"/>
          <w:lang w:eastAsia="en-US"/>
        </w:rPr>
        <w:t xml:space="preserve"> для лоцманов</w:t>
      </w:r>
      <w:r w:rsidR="00092B76" w:rsidRPr="000F548E">
        <w:rPr>
          <w:rFonts w:eastAsiaTheme="minorHAnsi"/>
          <w:lang w:eastAsia="en-US"/>
        </w:rPr>
        <w:t xml:space="preserve"> и других рабочих, занятых в сфере</w:t>
      </w:r>
      <w:r w:rsidR="00F232F3" w:rsidRPr="000F548E">
        <w:rPr>
          <w:rFonts w:eastAsiaTheme="minorHAnsi"/>
          <w:lang w:eastAsia="en-US"/>
        </w:rPr>
        <w:t xml:space="preserve"> судоходства</w:t>
      </w:r>
      <w:r w:rsidR="00DE1C6F" w:rsidRPr="000F548E">
        <w:rPr>
          <w:rFonts w:eastAsiaTheme="minorHAnsi"/>
          <w:lang w:eastAsia="en-US"/>
        </w:rPr>
        <w:t>.</w:t>
      </w:r>
    </w:p>
    <w:p w:rsidR="00DE1C6F" w:rsidRPr="000F548E" w:rsidRDefault="00DE1C6F" w:rsidP="000F548E">
      <w:pPr>
        <w:pStyle w:val="ds-markdown-paragraph"/>
        <w:shd w:val="clear" w:color="auto" w:fill="FFFFFF"/>
        <w:spacing w:before="0" w:beforeAutospacing="0" w:after="0" w:afterAutospacing="0" w:line="23" w:lineRule="atLeast"/>
        <w:ind w:firstLine="709"/>
        <w:jc w:val="both"/>
        <w:rPr>
          <w:rFonts w:eastAsiaTheme="minorHAnsi"/>
          <w:lang w:eastAsia="en-US"/>
        </w:rPr>
      </w:pPr>
      <w:r w:rsidRPr="000F548E">
        <w:rPr>
          <w:rFonts w:eastAsiaTheme="minorHAnsi"/>
          <w:lang w:eastAsia="en-US"/>
        </w:rPr>
        <w:t xml:space="preserve">Изучение социально-экономических отношений в Мологе </w:t>
      </w:r>
      <w:r w:rsidR="00FA33EB" w:rsidRPr="000F548E">
        <w:rPr>
          <w:rFonts w:eastAsiaTheme="minorHAnsi"/>
          <w:lang w:eastAsia="en-US"/>
        </w:rPr>
        <w:t xml:space="preserve">также </w:t>
      </w:r>
      <w:r w:rsidRPr="000F548E">
        <w:rPr>
          <w:rFonts w:eastAsiaTheme="minorHAnsi"/>
          <w:lang w:eastAsia="en-US"/>
        </w:rPr>
        <w:t xml:space="preserve">позволяет увидеть </w:t>
      </w:r>
      <w:r w:rsidR="00FA33EB" w:rsidRPr="000F548E">
        <w:rPr>
          <w:rFonts w:eastAsiaTheme="minorHAnsi"/>
          <w:lang w:eastAsia="en-US"/>
        </w:rPr>
        <w:t>важные</w:t>
      </w:r>
      <w:r w:rsidRPr="000F548E">
        <w:rPr>
          <w:rFonts w:eastAsiaTheme="minorHAnsi"/>
          <w:lang w:eastAsia="en-US"/>
        </w:rPr>
        <w:t xml:space="preserve"> региональные особенности развития</w:t>
      </w:r>
      <w:r w:rsidR="00FA33EB" w:rsidRPr="000F548E">
        <w:rPr>
          <w:rFonts w:eastAsiaTheme="minorHAnsi"/>
          <w:lang w:eastAsia="en-US"/>
        </w:rPr>
        <w:t xml:space="preserve"> Ярославской губернии. Волга – главная речная система региона, и поэтому деятельность на ней жителей Мологи не могла не отражаться на его территории.</w:t>
      </w:r>
    </w:p>
    <w:p w:rsidR="00FA33EB" w:rsidRPr="000F548E" w:rsidRDefault="00FA33EB" w:rsidP="000F548E">
      <w:pPr>
        <w:pStyle w:val="ds-markdown-paragraph"/>
        <w:shd w:val="clear" w:color="auto" w:fill="FFFFFF"/>
        <w:spacing w:before="0" w:beforeAutospacing="0" w:after="0" w:afterAutospacing="0" w:line="23" w:lineRule="atLeast"/>
        <w:ind w:firstLine="709"/>
        <w:jc w:val="both"/>
        <w:rPr>
          <w:rFonts w:eastAsiaTheme="minorHAnsi"/>
          <w:lang w:eastAsia="en-US"/>
        </w:rPr>
      </w:pPr>
      <w:r w:rsidRPr="000F548E">
        <w:rPr>
          <w:rFonts w:eastAsiaTheme="minorHAnsi"/>
          <w:b/>
          <w:lang w:eastAsia="en-US"/>
        </w:rPr>
        <w:t xml:space="preserve">Объект </w:t>
      </w:r>
      <w:r w:rsidRPr="000F548E">
        <w:rPr>
          <w:rFonts w:eastAsiaTheme="minorHAnsi"/>
          <w:lang w:eastAsia="en-US"/>
        </w:rPr>
        <w:t>исследования – социально-экономическое развитие города Мологи и Мологского уезда</w:t>
      </w:r>
    </w:p>
    <w:p w:rsidR="00FA33EB" w:rsidRPr="000F548E" w:rsidRDefault="00FA33EB" w:rsidP="000F548E">
      <w:pPr>
        <w:pStyle w:val="ds-markdown-paragraph"/>
        <w:shd w:val="clear" w:color="auto" w:fill="FFFFFF"/>
        <w:spacing w:before="0" w:beforeAutospacing="0" w:after="0" w:afterAutospacing="0" w:line="23" w:lineRule="atLeast"/>
        <w:ind w:firstLine="709"/>
        <w:jc w:val="both"/>
        <w:rPr>
          <w:rFonts w:eastAsiaTheme="minorHAnsi"/>
          <w:lang w:eastAsia="en-US"/>
        </w:rPr>
      </w:pPr>
      <w:r w:rsidRPr="000F548E">
        <w:rPr>
          <w:rFonts w:eastAsiaTheme="minorHAnsi"/>
          <w:b/>
          <w:lang w:eastAsia="en-US"/>
        </w:rPr>
        <w:t>Предмет</w:t>
      </w:r>
      <w:r w:rsidRPr="000F548E">
        <w:rPr>
          <w:rFonts w:eastAsiaTheme="minorHAnsi"/>
          <w:lang w:eastAsia="en-US"/>
        </w:rPr>
        <w:t xml:space="preserve"> исследования – ярмарочная торговля и деятельность жителей данного региона на реке Волге - рыбная ловля, судостроение и ремонт речных судов</w:t>
      </w:r>
    </w:p>
    <w:p w:rsidR="00DF3B52" w:rsidRPr="000F548E" w:rsidRDefault="00C547F3"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b/>
          <w:sz w:val="24"/>
          <w:szCs w:val="24"/>
        </w:rPr>
        <w:t xml:space="preserve">Хронологические рамки </w:t>
      </w:r>
      <w:r w:rsidRPr="000F548E">
        <w:rPr>
          <w:rFonts w:ascii="Times New Roman" w:hAnsi="Times New Roman" w:cs="Times New Roman"/>
          <w:sz w:val="24"/>
          <w:szCs w:val="24"/>
        </w:rPr>
        <w:t xml:space="preserve">исследования </w:t>
      </w:r>
      <w:r w:rsidR="00F232F3" w:rsidRPr="000F548E">
        <w:rPr>
          <w:rFonts w:ascii="Times New Roman" w:hAnsi="Times New Roman" w:cs="Times New Roman"/>
          <w:sz w:val="24"/>
          <w:szCs w:val="24"/>
        </w:rPr>
        <w:t>охватывают временной промежуток</w:t>
      </w:r>
      <w:r w:rsidR="00DF3B52" w:rsidRPr="000F548E">
        <w:rPr>
          <w:rFonts w:ascii="Times New Roman" w:hAnsi="Times New Roman" w:cs="Times New Roman"/>
          <w:sz w:val="24"/>
          <w:szCs w:val="24"/>
        </w:rPr>
        <w:t xml:space="preserve"> с </w:t>
      </w:r>
      <w:r w:rsidR="00DF3B52" w:rsidRPr="000F548E">
        <w:rPr>
          <w:rFonts w:ascii="Times New Roman" w:hAnsi="Times New Roman" w:cs="Times New Roman"/>
          <w:sz w:val="24"/>
          <w:szCs w:val="24"/>
          <w:lang w:val="en-US"/>
        </w:rPr>
        <w:t>XVI</w:t>
      </w:r>
      <w:r w:rsidR="00DF3B52" w:rsidRPr="000F548E">
        <w:rPr>
          <w:rFonts w:ascii="Times New Roman" w:hAnsi="Times New Roman" w:cs="Times New Roman"/>
          <w:sz w:val="24"/>
          <w:szCs w:val="24"/>
        </w:rPr>
        <w:t xml:space="preserve"> по начало ХХ вв. В 1504 г. Иван </w:t>
      </w:r>
      <w:r w:rsidR="00DF3B52" w:rsidRPr="000F548E">
        <w:rPr>
          <w:rFonts w:ascii="Times New Roman" w:hAnsi="Times New Roman" w:cs="Times New Roman"/>
          <w:sz w:val="24"/>
          <w:szCs w:val="24"/>
          <w:lang w:val="en-US"/>
        </w:rPr>
        <w:t>III</w:t>
      </w:r>
      <w:r w:rsidR="00DF3B52" w:rsidRPr="000F548E">
        <w:rPr>
          <w:rFonts w:ascii="Times New Roman" w:hAnsi="Times New Roman" w:cs="Times New Roman"/>
          <w:sz w:val="24"/>
          <w:szCs w:val="24"/>
        </w:rPr>
        <w:t xml:space="preserve"> Великий пишет своим детям завещание, в котором упоминает мологскую ярмарку и рыбные ловли в Мологе, поэтому граница была определена по самому раннему </w:t>
      </w:r>
      <w:r w:rsidR="00DF3B52" w:rsidRPr="000F548E">
        <w:rPr>
          <w:rFonts w:ascii="Times New Roman" w:hAnsi="Times New Roman" w:cs="Times New Roman"/>
          <w:sz w:val="24"/>
          <w:szCs w:val="24"/>
        </w:rPr>
        <w:lastRenderedPageBreak/>
        <w:t xml:space="preserve">использованному источнику в работе. </w:t>
      </w:r>
      <w:r w:rsidRPr="000F548E">
        <w:rPr>
          <w:rFonts w:ascii="Times New Roman" w:hAnsi="Times New Roman" w:cs="Times New Roman"/>
          <w:sz w:val="24"/>
          <w:szCs w:val="24"/>
        </w:rPr>
        <w:t xml:space="preserve">Верхняя граница – </w:t>
      </w:r>
      <w:r w:rsidR="00DF3B52" w:rsidRPr="000F548E">
        <w:rPr>
          <w:rFonts w:ascii="Times New Roman" w:hAnsi="Times New Roman" w:cs="Times New Roman"/>
          <w:sz w:val="24"/>
          <w:szCs w:val="24"/>
        </w:rPr>
        <w:t xml:space="preserve">изменение государственных и экономических основ </w:t>
      </w:r>
      <w:r w:rsidR="002B00FD" w:rsidRPr="000F548E">
        <w:rPr>
          <w:rFonts w:ascii="Times New Roman" w:hAnsi="Times New Roman" w:cs="Times New Roman"/>
          <w:sz w:val="24"/>
          <w:szCs w:val="24"/>
        </w:rPr>
        <w:t>в</w:t>
      </w:r>
      <w:r w:rsidR="00DF3B52" w:rsidRPr="000F548E">
        <w:rPr>
          <w:rFonts w:ascii="Times New Roman" w:hAnsi="Times New Roman" w:cs="Times New Roman"/>
          <w:sz w:val="24"/>
          <w:szCs w:val="24"/>
        </w:rPr>
        <w:t xml:space="preserve">следствие революции 1917 </w:t>
      </w:r>
      <w:r w:rsidR="002B00FD" w:rsidRPr="000F548E">
        <w:rPr>
          <w:rFonts w:ascii="Times New Roman" w:hAnsi="Times New Roman" w:cs="Times New Roman"/>
          <w:sz w:val="24"/>
          <w:szCs w:val="24"/>
        </w:rPr>
        <w:t xml:space="preserve">г. </w:t>
      </w:r>
      <w:r w:rsidR="00DF3B52" w:rsidRPr="000F548E">
        <w:rPr>
          <w:rFonts w:ascii="Times New Roman" w:hAnsi="Times New Roman" w:cs="Times New Roman"/>
          <w:sz w:val="24"/>
          <w:szCs w:val="24"/>
        </w:rPr>
        <w:t xml:space="preserve">и уничтожения сословного строя Российской империи. </w:t>
      </w:r>
    </w:p>
    <w:p w:rsidR="00DF3B52" w:rsidRPr="000F548E" w:rsidRDefault="00DF3B52"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b/>
          <w:sz w:val="24"/>
          <w:szCs w:val="24"/>
        </w:rPr>
        <w:t xml:space="preserve">Территориальные рамки </w:t>
      </w:r>
      <w:r w:rsidRPr="000F548E">
        <w:rPr>
          <w:rFonts w:ascii="Times New Roman" w:hAnsi="Times New Roman" w:cs="Times New Roman"/>
          <w:sz w:val="24"/>
          <w:szCs w:val="24"/>
        </w:rPr>
        <w:t xml:space="preserve">данной работы охватывают северо-запад </w:t>
      </w:r>
      <w:r w:rsidR="00F232F3" w:rsidRPr="000F548E">
        <w:rPr>
          <w:rFonts w:ascii="Times New Roman" w:hAnsi="Times New Roman" w:cs="Times New Roman"/>
          <w:sz w:val="24"/>
          <w:szCs w:val="24"/>
        </w:rPr>
        <w:t xml:space="preserve">нынешней </w:t>
      </w:r>
      <w:r w:rsidRPr="000F548E">
        <w:rPr>
          <w:rFonts w:ascii="Times New Roman" w:hAnsi="Times New Roman" w:cs="Times New Roman"/>
          <w:sz w:val="24"/>
          <w:szCs w:val="24"/>
        </w:rPr>
        <w:t>Ярославской области, а именно Мологский уезд и сам город Мологу.</w:t>
      </w:r>
    </w:p>
    <w:p w:rsidR="004E5E1F" w:rsidRPr="000F548E" w:rsidRDefault="004E5E1F"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b/>
          <w:sz w:val="24"/>
          <w:szCs w:val="24"/>
        </w:rPr>
        <w:t xml:space="preserve">Историография. </w:t>
      </w:r>
      <w:r w:rsidR="002D4B81" w:rsidRPr="000F548E">
        <w:rPr>
          <w:rFonts w:ascii="Times New Roman" w:hAnsi="Times New Roman" w:cs="Times New Roman"/>
          <w:sz w:val="24"/>
          <w:szCs w:val="24"/>
        </w:rPr>
        <w:t>Для</w:t>
      </w:r>
      <w:r w:rsidR="002D4B81" w:rsidRPr="000F548E">
        <w:rPr>
          <w:rFonts w:ascii="Times New Roman" w:hAnsi="Times New Roman" w:cs="Times New Roman"/>
          <w:b/>
          <w:sz w:val="24"/>
          <w:szCs w:val="24"/>
        </w:rPr>
        <w:t xml:space="preserve"> </w:t>
      </w:r>
      <w:r w:rsidR="002D4B81" w:rsidRPr="000F548E">
        <w:rPr>
          <w:rFonts w:ascii="Times New Roman" w:hAnsi="Times New Roman" w:cs="Times New Roman"/>
          <w:sz w:val="24"/>
          <w:szCs w:val="24"/>
        </w:rPr>
        <w:t>изучения материала по теме «Мологская ярмарка»</w:t>
      </w:r>
      <w:r w:rsidR="00613BDC" w:rsidRPr="000F548E">
        <w:rPr>
          <w:rFonts w:ascii="Times New Roman" w:hAnsi="Times New Roman" w:cs="Times New Roman"/>
          <w:sz w:val="24"/>
          <w:szCs w:val="24"/>
        </w:rPr>
        <w:t xml:space="preserve"> и «Речные профессии»</w:t>
      </w:r>
      <w:r w:rsidR="002D4B81" w:rsidRPr="000F548E">
        <w:rPr>
          <w:rFonts w:ascii="Times New Roman" w:hAnsi="Times New Roman" w:cs="Times New Roman"/>
          <w:sz w:val="24"/>
          <w:szCs w:val="24"/>
        </w:rPr>
        <w:t xml:space="preserve"> </w:t>
      </w:r>
      <w:r w:rsidR="00613BDC" w:rsidRPr="000F548E">
        <w:rPr>
          <w:rFonts w:ascii="Times New Roman" w:hAnsi="Times New Roman" w:cs="Times New Roman"/>
          <w:sz w:val="24"/>
          <w:szCs w:val="24"/>
        </w:rPr>
        <w:t xml:space="preserve">использовалась дореволюционная и современная литература. В первой части работы о ярмарке в Холопьем городке основным исследованием стал очерк М.Н. Бережкова «Старый Холопий городок на Мологе и его ярмарка», который был напечатан в трудах </w:t>
      </w:r>
      <w:r w:rsidR="00613BDC" w:rsidRPr="000F548E">
        <w:rPr>
          <w:rFonts w:ascii="Times New Roman" w:hAnsi="Times New Roman" w:cs="Times New Roman"/>
          <w:sz w:val="24"/>
          <w:szCs w:val="24"/>
          <w:lang w:val="en-US"/>
        </w:rPr>
        <w:t>VII</w:t>
      </w:r>
      <w:r w:rsidR="00613BDC" w:rsidRPr="000F548E">
        <w:rPr>
          <w:rFonts w:ascii="Times New Roman" w:hAnsi="Times New Roman" w:cs="Times New Roman"/>
          <w:sz w:val="24"/>
          <w:szCs w:val="24"/>
        </w:rPr>
        <w:t xml:space="preserve"> Археологического съезда, который в 1887 году проходил в Ярославле.</w:t>
      </w:r>
      <w:r w:rsidR="008E1B1F" w:rsidRPr="000F548E">
        <w:rPr>
          <w:rFonts w:ascii="Times New Roman" w:hAnsi="Times New Roman" w:cs="Times New Roman"/>
          <w:sz w:val="24"/>
          <w:szCs w:val="24"/>
        </w:rPr>
        <w:t xml:space="preserve"> В этом очерке рассказывается о самом Холопьем городке, легендах его происхождения, причинах перевода ярмарки в Мологу, торговом конфликте с московским Симоновым монастырем в селе </w:t>
      </w:r>
      <w:r w:rsidR="002B00FD" w:rsidRPr="000F548E">
        <w:rPr>
          <w:rFonts w:ascii="Times New Roman" w:hAnsi="Times New Roman" w:cs="Times New Roman"/>
          <w:sz w:val="24"/>
          <w:szCs w:val="24"/>
        </w:rPr>
        <w:t>Весьегонске</w:t>
      </w:r>
      <w:r w:rsidR="00336C5F" w:rsidRPr="000F548E">
        <w:rPr>
          <w:rStyle w:val="a9"/>
          <w:rFonts w:ascii="Times New Roman" w:hAnsi="Times New Roman" w:cs="Times New Roman"/>
          <w:sz w:val="24"/>
          <w:szCs w:val="24"/>
        </w:rPr>
        <w:footnoteReference w:id="1"/>
      </w:r>
      <w:r w:rsidR="008E1B1F" w:rsidRPr="000F548E">
        <w:rPr>
          <w:rFonts w:ascii="Times New Roman" w:hAnsi="Times New Roman" w:cs="Times New Roman"/>
          <w:sz w:val="24"/>
          <w:szCs w:val="24"/>
        </w:rPr>
        <w:t>.</w:t>
      </w:r>
      <w:r w:rsidR="00BF788D" w:rsidRPr="000F548E">
        <w:rPr>
          <w:rFonts w:ascii="Times New Roman" w:hAnsi="Times New Roman" w:cs="Times New Roman"/>
          <w:sz w:val="24"/>
          <w:szCs w:val="24"/>
        </w:rPr>
        <w:t xml:space="preserve"> Большое значение в работе сыграла книга ярославского историка К.Д. Головщикова «Город Молога (Ярославской губернии) и его историческое прошлое» (1889 г.), из которого брались как приводимые статистические данные, так и рассуждения автора</w:t>
      </w:r>
      <w:r w:rsidR="00336C5F" w:rsidRPr="000F548E">
        <w:rPr>
          <w:rStyle w:val="a9"/>
          <w:rFonts w:ascii="Times New Roman" w:hAnsi="Times New Roman" w:cs="Times New Roman"/>
          <w:sz w:val="24"/>
          <w:szCs w:val="24"/>
        </w:rPr>
        <w:footnoteReference w:id="2"/>
      </w:r>
      <w:r w:rsidR="00BF788D" w:rsidRPr="000F548E">
        <w:rPr>
          <w:rFonts w:ascii="Times New Roman" w:hAnsi="Times New Roman" w:cs="Times New Roman"/>
          <w:sz w:val="24"/>
          <w:szCs w:val="24"/>
        </w:rPr>
        <w:t>. Информация о первой ярмарке в Мологе на первых страницах «Очерка торговли московского государства в XVI и XVII столетиях» Н.И. Костомарова послужила важным дополнением по теме представленных</w:t>
      </w:r>
      <w:r w:rsidR="002B00FD" w:rsidRPr="000F548E">
        <w:rPr>
          <w:rFonts w:ascii="Times New Roman" w:hAnsi="Times New Roman" w:cs="Times New Roman"/>
          <w:sz w:val="24"/>
          <w:szCs w:val="24"/>
        </w:rPr>
        <w:t xml:space="preserve"> на торгах народах</w:t>
      </w:r>
      <w:r w:rsidR="00336C5F" w:rsidRPr="000F548E">
        <w:rPr>
          <w:rStyle w:val="a9"/>
          <w:rFonts w:ascii="Times New Roman" w:hAnsi="Times New Roman" w:cs="Times New Roman"/>
          <w:sz w:val="24"/>
          <w:szCs w:val="24"/>
        </w:rPr>
        <w:footnoteReference w:id="3"/>
      </w:r>
      <w:r w:rsidR="002B00FD" w:rsidRPr="000F548E">
        <w:rPr>
          <w:rFonts w:ascii="Times New Roman" w:hAnsi="Times New Roman" w:cs="Times New Roman"/>
          <w:sz w:val="24"/>
          <w:szCs w:val="24"/>
        </w:rPr>
        <w:t>.</w:t>
      </w:r>
    </w:p>
    <w:p w:rsidR="00BF788D" w:rsidRPr="000F548E" w:rsidRDefault="00BF788D"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К важной части дореволюционных исследований следует отнести статьи из газеты «Ярославские губернские ведомости». </w:t>
      </w:r>
      <w:r w:rsidR="0044590D" w:rsidRPr="000F548E">
        <w:rPr>
          <w:rFonts w:ascii="Times New Roman" w:hAnsi="Times New Roman" w:cs="Times New Roman"/>
          <w:sz w:val="24"/>
          <w:szCs w:val="24"/>
        </w:rPr>
        <w:t>Так, использовались «Афанасьевская ярмарка в посаде Молога в 1738 году» (1850)</w:t>
      </w:r>
      <w:r w:rsidR="00336C5F" w:rsidRPr="000F548E">
        <w:rPr>
          <w:rStyle w:val="a9"/>
          <w:rFonts w:ascii="Times New Roman" w:hAnsi="Times New Roman" w:cs="Times New Roman"/>
          <w:sz w:val="24"/>
          <w:szCs w:val="24"/>
        </w:rPr>
        <w:footnoteReference w:id="4"/>
      </w:r>
      <w:r w:rsidR="0044590D" w:rsidRPr="000F548E">
        <w:rPr>
          <w:rFonts w:ascii="Times New Roman" w:hAnsi="Times New Roman" w:cs="Times New Roman"/>
          <w:sz w:val="24"/>
          <w:szCs w:val="24"/>
        </w:rPr>
        <w:t>, «Молога в 1802 году»</w:t>
      </w:r>
      <w:r w:rsidR="00336C5F" w:rsidRPr="000F548E">
        <w:rPr>
          <w:rStyle w:val="a9"/>
          <w:rFonts w:ascii="Times New Roman" w:hAnsi="Times New Roman" w:cs="Times New Roman"/>
          <w:sz w:val="24"/>
          <w:szCs w:val="24"/>
        </w:rPr>
        <w:footnoteReference w:id="5"/>
      </w:r>
      <w:r w:rsidR="0044590D" w:rsidRPr="000F548E">
        <w:rPr>
          <w:rFonts w:ascii="Times New Roman" w:hAnsi="Times New Roman" w:cs="Times New Roman"/>
          <w:sz w:val="24"/>
          <w:szCs w:val="24"/>
        </w:rPr>
        <w:t>, а также «Письмо из Мологи» (1863)</w:t>
      </w:r>
      <w:r w:rsidR="00336C5F" w:rsidRPr="000F548E">
        <w:rPr>
          <w:rStyle w:val="a9"/>
          <w:rFonts w:ascii="Times New Roman" w:hAnsi="Times New Roman" w:cs="Times New Roman"/>
          <w:sz w:val="24"/>
          <w:szCs w:val="24"/>
        </w:rPr>
        <w:footnoteReference w:id="6"/>
      </w:r>
      <w:r w:rsidR="0044590D" w:rsidRPr="000F548E">
        <w:rPr>
          <w:rFonts w:ascii="Times New Roman" w:hAnsi="Times New Roman" w:cs="Times New Roman"/>
          <w:sz w:val="24"/>
          <w:szCs w:val="24"/>
        </w:rPr>
        <w:t xml:space="preserve">. Благодаря этим текстам была описана базарная площадь в Мологе, на которой проходили ярмарки местного уровня. Сравнение данных за 1738 и 1802 гг. дало важные сведения о масштабах ярмарки, кто, что и на сколько в ней покупал или продавал в </w:t>
      </w:r>
      <w:r w:rsidR="00F232F3" w:rsidRPr="000F548E">
        <w:rPr>
          <w:rFonts w:ascii="Times New Roman" w:hAnsi="Times New Roman" w:cs="Times New Roman"/>
          <w:sz w:val="24"/>
          <w:szCs w:val="24"/>
        </w:rPr>
        <w:t>указанное</w:t>
      </w:r>
      <w:r w:rsidR="0044590D" w:rsidRPr="000F548E">
        <w:rPr>
          <w:rFonts w:ascii="Times New Roman" w:hAnsi="Times New Roman" w:cs="Times New Roman"/>
          <w:sz w:val="24"/>
          <w:szCs w:val="24"/>
        </w:rPr>
        <w:t xml:space="preserve"> время.</w:t>
      </w:r>
    </w:p>
    <w:p w:rsidR="00C547F3" w:rsidRPr="000F548E" w:rsidRDefault="000E174F"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В качестве основных современных исследований</w:t>
      </w:r>
      <w:r w:rsidR="00EB4279" w:rsidRPr="000F548E">
        <w:rPr>
          <w:rFonts w:ascii="Times New Roman" w:hAnsi="Times New Roman" w:cs="Times New Roman"/>
          <w:sz w:val="24"/>
          <w:szCs w:val="24"/>
        </w:rPr>
        <w:t xml:space="preserve"> для обоих частей к</w:t>
      </w:r>
      <w:r w:rsidR="00F232F3" w:rsidRPr="000F548E">
        <w:rPr>
          <w:rFonts w:ascii="Times New Roman" w:hAnsi="Times New Roman" w:cs="Times New Roman"/>
          <w:sz w:val="24"/>
          <w:szCs w:val="24"/>
        </w:rPr>
        <w:t>ур</w:t>
      </w:r>
      <w:r w:rsidR="00EB4279" w:rsidRPr="000F548E">
        <w:rPr>
          <w:rFonts w:ascii="Times New Roman" w:hAnsi="Times New Roman" w:cs="Times New Roman"/>
          <w:sz w:val="24"/>
          <w:szCs w:val="24"/>
        </w:rPr>
        <w:t>совой работы – «Мологская ярмарка» и «Рыболовы, судорабочие и судостроители Мологи и уезда Ярославской губернии» -</w:t>
      </w:r>
      <w:r w:rsidRPr="000F548E">
        <w:rPr>
          <w:rFonts w:ascii="Times New Roman" w:hAnsi="Times New Roman" w:cs="Times New Roman"/>
          <w:sz w:val="24"/>
          <w:szCs w:val="24"/>
        </w:rPr>
        <w:t xml:space="preserve"> можно выделить два – это масштабная работа по всей мологской истории под ответственным руководством В.А Гречухина «Молога. Земля и море» (2007)</w:t>
      </w:r>
      <w:r w:rsidR="00850B6C" w:rsidRPr="000F548E">
        <w:rPr>
          <w:rStyle w:val="a9"/>
          <w:rFonts w:ascii="Times New Roman" w:hAnsi="Times New Roman" w:cs="Times New Roman"/>
          <w:sz w:val="24"/>
          <w:szCs w:val="24"/>
        </w:rPr>
        <w:footnoteReference w:id="7"/>
      </w:r>
      <w:r w:rsidRPr="000F548E">
        <w:rPr>
          <w:rFonts w:ascii="Times New Roman" w:hAnsi="Times New Roman" w:cs="Times New Roman"/>
          <w:sz w:val="24"/>
          <w:szCs w:val="24"/>
        </w:rPr>
        <w:t xml:space="preserve">, а также статья М.Ф. Прохорова «Мологский посад в середине XVIII века», который в московских архивах нашел различные сведения по судорабочим и бурлакам в Мологе в </w:t>
      </w:r>
      <w:r w:rsidRPr="000F548E">
        <w:rPr>
          <w:rFonts w:ascii="Times New Roman" w:hAnsi="Times New Roman" w:cs="Times New Roman"/>
          <w:sz w:val="24"/>
          <w:szCs w:val="24"/>
          <w:lang w:val="en-US"/>
        </w:rPr>
        <w:t>XVIII</w:t>
      </w:r>
      <w:r w:rsidRPr="000F548E">
        <w:rPr>
          <w:rFonts w:ascii="Times New Roman" w:hAnsi="Times New Roman" w:cs="Times New Roman"/>
          <w:sz w:val="24"/>
          <w:szCs w:val="24"/>
        </w:rPr>
        <w:t xml:space="preserve"> в.</w:t>
      </w:r>
      <w:r w:rsidR="00850B6C" w:rsidRPr="000F548E">
        <w:rPr>
          <w:rStyle w:val="a9"/>
          <w:rFonts w:ascii="Times New Roman" w:hAnsi="Times New Roman" w:cs="Times New Roman"/>
          <w:sz w:val="24"/>
          <w:szCs w:val="24"/>
        </w:rPr>
        <w:footnoteReference w:id="8"/>
      </w:r>
      <w:r w:rsidR="00850B6C" w:rsidRPr="000F548E">
        <w:rPr>
          <w:rFonts w:ascii="Times New Roman" w:hAnsi="Times New Roman" w:cs="Times New Roman"/>
          <w:sz w:val="24"/>
          <w:szCs w:val="24"/>
        </w:rPr>
        <w:t>.</w:t>
      </w:r>
    </w:p>
    <w:p w:rsidR="00310B35" w:rsidRPr="000F548E" w:rsidRDefault="00310B35"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Для второй части курсовой работы из дореволюционных исследователей, помимо КД. Головщикова, </w:t>
      </w:r>
      <w:r w:rsidR="00336C5F" w:rsidRPr="000F548E">
        <w:rPr>
          <w:rFonts w:ascii="Times New Roman" w:hAnsi="Times New Roman" w:cs="Times New Roman"/>
          <w:sz w:val="24"/>
          <w:szCs w:val="24"/>
        </w:rPr>
        <w:t xml:space="preserve">использован труд </w:t>
      </w:r>
      <w:r w:rsidRPr="000F548E">
        <w:rPr>
          <w:rFonts w:ascii="Times New Roman" w:hAnsi="Times New Roman" w:cs="Times New Roman"/>
          <w:sz w:val="24"/>
          <w:szCs w:val="24"/>
        </w:rPr>
        <w:t>П.А. Критск</w:t>
      </w:r>
      <w:r w:rsidR="00336C5F" w:rsidRPr="000F548E">
        <w:rPr>
          <w:rFonts w:ascii="Times New Roman" w:hAnsi="Times New Roman" w:cs="Times New Roman"/>
          <w:sz w:val="24"/>
          <w:szCs w:val="24"/>
        </w:rPr>
        <w:t>ого</w:t>
      </w:r>
      <w:r w:rsidRPr="000F548E">
        <w:rPr>
          <w:rFonts w:ascii="Times New Roman" w:hAnsi="Times New Roman" w:cs="Times New Roman"/>
          <w:sz w:val="24"/>
          <w:szCs w:val="24"/>
        </w:rPr>
        <w:t xml:space="preserve"> «Наш край: Ярославская губерния - опыт родиноведения», написанный в 1907 году. Помимо другой ценной информации, в нем автор рассказывает историю строительства Тихвинской водной системы</w:t>
      </w:r>
      <w:r w:rsidR="00850B6C" w:rsidRPr="000F548E">
        <w:rPr>
          <w:rStyle w:val="a9"/>
          <w:rFonts w:ascii="Times New Roman" w:hAnsi="Times New Roman" w:cs="Times New Roman"/>
          <w:sz w:val="24"/>
          <w:szCs w:val="24"/>
        </w:rPr>
        <w:footnoteReference w:id="9"/>
      </w:r>
      <w:r w:rsidRPr="000F548E">
        <w:rPr>
          <w:rFonts w:ascii="Times New Roman" w:hAnsi="Times New Roman" w:cs="Times New Roman"/>
          <w:sz w:val="24"/>
          <w:szCs w:val="24"/>
        </w:rPr>
        <w:t>.</w:t>
      </w:r>
    </w:p>
    <w:p w:rsidR="00310B35" w:rsidRPr="000F548E" w:rsidRDefault="00310B35"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Основная характеристика Тихвинской водной системы, ее плюсы и минусы, дается </w:t>
      </w:r>
      <w:r w:rsidR="000B77BD" w:rsidRPr="000F548E">
        <w:rPr>
          <w:rFonts w:ascii="Times New Roman" w:hAnsi="Times New Roman" w:cs="Times New Roman"/>
          <w:sz w:val="24"/>
          <w:szCs w:val="24"/>
        </w:rPr>
        <w:t>в статьях современных историков</w:t>
      </w:r>
      <w:r w:rsidR="00290264" w:rsidRPr="000F548E">
        <w:rPr>
          <w:rFonts w:ascii="Times New Roman" w:hAnsi="Times New Roman" w:cs="Times New Roman"/>
          <w:sz w:val="24"/>
          <w:szCs w:val="24"/>
        </w:rPr>
        <w:t xml:space="preserve"> </w:t>
      </w:r>
      <w:r w:rsidR="00EB4279" w:rsidRPr="000F548E">
        <w:rPr>
          <w:rFonts w:ascii="Times New Roman" w:hAnsi="Times New Roman" w:cs="Times New Roman"/>
          <w:sz w:val="24"/>
          <w:szCs w:val="24"/>
        </w:rPr>
        <w:t>В.Б. Сапунова</w:t>
      </w:r>
      <w:r w:rsidR="00850B6C" w:rsidRPr="000F548E">
        <w:rPr>
          <w:rStyle w:val="a9"/>
          <w:rFonts w:ascii="Times New Roman" w:hAnsi="Times New Roman" w:cs="Times New Roman"/>
          <w:sz w:val="24"/>
          <w:szCs w:val="24"/>
        </w:rPr>
        <w:footnoteReference w:id="10"/>
      </w:r>
      <w:r w:rsidR="00EB4279" w:rsidRPr="000F548E">
        <w:rPr>
          <w:rFonts w:ascii="Times New Roman" w:hAnsi="Times New Roman" w:cs="Times New Roman"/>
          <w:sz w:val="24"/>
          <w:szCs w:val="24"/>
        </w:rPr>
        <w:t xml:space="preserve"> и Н.А. Зайцева</w:t>
      </w:r>
      <w:r w:rsidR="00850B6C" w:rsidRPr="000F548E">
        <w:rPr>
          <w:rStyle w:val="a9"/>
          <w:rFonts w:ascii="Times New Roman" w:hAnsi="Times New Roman" w:cs="Times New Roman"/>
          <w:sz w:val="24"/>
          <w:szCs w:val="24"/>
        </w:rPr>
        <w:footnoteReference w:id="11"/>
      </w:r>
      <w:r w:rsidR="00EB4279" w:rsidRPr="000F548E">
        <w:rPr>
          <w:rFonts w:ascii="Times New Roman" w:hAnsi="Times New Roman" w:cs="Times New Roman"/>
          <w:sz w:val="24"/>
          <w:szCs w:val="24"/>
        </w:rPr>
        <w:t>, а также в автореферате диссертации «Развитие Тихвинской водной системы и её влияние на экономику и население края в XIX - пер</w:t>
      </w:r>
      <w:r w:rsidR="00EB4279" w:rsidRPr="000F548E">
        <w:rPr>
          <w:rFonts w:ascii="Times New Roman" w:hAnsi="Times New Roman" w:cs="Times New Roman"/>
          <w:sz w:val="24"/>
          <w:szCs w:val="24"/>
        </w:rPr>
        <w:lastRenderedPageBreak/>
        <w:t>вой половине XX в.» кандидата культурологических наук В.Г. Зюрина</w:t>
      </w:r>
      <w:r w:rsidR="00850B6C" w:rsidRPr="000F548E">
        <w:rPr>
          <w:rStyle w:val="a9"/>
          <w:rFonts w:ascii="Times New Roman" w:hAnsi="Times New Roman" w:cs="Times New Roman"/>
          <w:sz w:val="24"/>
          <w:szCs w:val="24"/>
        </w:rPr>
        <w:footnoteReference w:id="12"/>
      </w:r>
      <w:r w:rsidR="00EB4279" w:rsidRPr="000F548E">
        <w:rPr>
          <w:rFonts w:ascii="Times New Roman" w:hAnsi="Times New Roman" w:cs="Times New Roman"/>
          <w:sz w:val="24"/>
          <w:szCs w:val="24"/>
        </w:rPr>
        <w:t>. В статье китайского ученого Чжана Гуансяна описывается значение водных путей, подсчитываются различные показатели по поводу их выгод</w:t>
      </w:r>
      <w:r w:rsidR="00850B6C" w:rsidRPr="000F548E">
        <w:rPr>
          <w:rStyle w:val="a9"/>
          <w:rFonts w:ascii="Times New Roman" w:hAnsi="Times New Roman" w:cs="Times New Roman"/>
          <w:sz w:val="24"/>
          <w:szCs w:val="24"/>
        </w:rPr>
        <w:footnoteReference w:id="13"/>
      </w:r>
      <w:r w:rsidR="00EB4279" w:rsidRPr="000F548E">
        <w:rPr>
          <w:rFonts w:ascii="Times New Roman" w:hAnsi="Times New Roman" w:cs="Times New Roman"/>
          <w:sz w:val="24"/>
          <w:szCs w:val="24"/>
        </w:rPr>
        <w:t>.</w:t>
      </w:r>
    </w:p>
    <w:p w:rsidR="00290264" w:rsidRPr="000F548E" w:rsidRDefault="00FE2AED"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b/>
          <w:sz w:val="24"/>
          <w:szCs w:val="24"/>
        </w:rPr>
        <w:t>Цель</w:t>
      </w:r>
      <w:r w:rsidR="00290264" w:rsidRPr="000F548E">
        <w:rPr>
          <w:rFonts w:ascii="Times New Roman" w:hAnsi="Times New Roman" w:cs="Times New Roman"/>
          <w:sz w:val="24"/>
          <w:szCs w:val="24"/>
        </w:rPr>
        <w:t xml:space="preserve"> работы – изучить социально-эконмическую историю города Мологи и Мологского уезда Ярославской губернии на примере развития ярмарочных торгов, а также водных промыслов мологских жителей </w:t>
      </w:r>
      <w:r w:rsidR="000B77BD" w:rsidRPr="000F548E">
        <w:rPr>
          <w:rFonts w:ascii="Times New Roman" w:hAnsi="Times New Roman" w:cs="Times New Roman"/>
          <w:sz w:val="24"/>
          <w:szCs w:val="24"/>
        </w:rPr>
        <w:t>-</w:t>
      </w:r>
      <w:r w:rsidR="00290264" w:rsidRPr="000F548E">
        <w:rPr>
          <w:rFonts w:ascii="Times New Roman" w:hAnsi="Times New Roman" w:cs="Times New Roman"/>
          <w:sz w:val="24"/>
          <w:szCs w:val="24"/>
        </w:rPr>
        <w:t xml:space="preserve"> рыболовства, судостроения, судоремонта и деятельности бурлаков.</w:t>
      </w:r>
    </w:p>
    <w:p w:rsidR="00FE2AED" w:rsidRPr="000F548E" w:rsidRDefault="00FE2AED"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Поставленная цель требует решения следующих </w:t>
      </w:r>
      <w:r w:rsidRPr="000F548E">
        <w:rPr>
          <w:rFonts w:ascii="Times New Roman" w:hAnsi="Times New Roman" w:cs="Times New Roman"/>
          <w:b/>
          <w:sz w:val="24"/>
          <w:szCs w:val="24"/>
        </w:rPr>
        <w:t>задач</w:t>
      </w:r>
      <w:r w:rsidRPr="000F548E">
        <w:rPr>
          <w:rFonts w:ascii="Times New Roman" w:hAnsi="Times New Roman" w:cs="Times New Roman"/>
          <w:sz w:val="24"/>
          <w:szCs w:val="24"/>
        </w:rPr>
        <w:t>:</w:t>
      </w:r>
    </w:p>
    <w:p w:rsidR="00FE2AED" w:rsidRPr="000F548E" w:rsidRDefault="00FE2AED" w:rsidP="000F548E">
      <w:pPr>
        <w:spacing w:after="0" w:line="23" w:lineRule="atLeast"/>
        <w:ind w:firstLine="709"/>
        <w:contextualSpacing/>
        <w:jc w:val="both"/>
        <w:rPr>
          <w:rFonts w:ascii="Times New Roman" w:hAnsi="Times New Roman" w:cs="Times New Roman"/>
          <w:sz w:val="24"/>
          <w:szCs w:val="24"/>
        </w:rPr>
      </w:pPr>
      <w:r w:rsidRPr="000F548E">
        <w:rPr>
          <w:rFonts w:ascii="Times New Roman" w:hAnsi="Times New Roman" w:cs="Times New Roman"/>
          <w:sz w:val="24"/>
          <w:szCs w:val="24"/>
        </w:rPr>
        <w:t xml:space="preserve">– </w:t>
      </w:r>
      <w:r w:rsidR="00290264" w:rsidRPr="000F548E">
        <w:rPr>
          <w:rFonts w:ascii="Times New Roman" w:hAnsi="Times New Roman" w:cs="Times New Roman"/>
          <w:sz w:val="24"/>
          <w:szCs w:val="24"/>
        </w:rPr>
        <w:t>составить комплексную характеристику первой ярмарке в России в Холопьем городке на р. Мологе</w:t>
      </w:r>
    </w:p>
    <w:p w:rsidR="00FE2AED" w:rsidRPr="000F548E" w:rsidRDefault="00FE2AED" w:rsidP="000F548E">
      <w:pPr>
        <w:spacing w:after="0" w:line="23" w:lineRule="atLeast"/>
        <w:ind w:firstLine="709"/>
        <w:contextualSpacing/>
        <w:jc w:val="both"/>
        <w:rPr>
          <w:rFonts w:ascii="Times New Roman" w:hAnsi="Times New Roman" w:cs="Times New Roman"/>
          <w:sz w:val="24"/>
          <w:szCs w:val="24"/>
        </w:rPr>
      </w:pPr>
      <w:r w:rsidRPr="000F548E">
        <w:rPr>
          <w:rFonts w:ascii="Times New Roman" w:hAnsi="Times New Roman" w:cs="Times New Roman"/>
          <w:sz w:val="24"/>
          <w:szCs w:val="24"/>
        </w:rPr>
        <w:t xml:space="preserve">– </w:t>
      </w:r>
      <w:r w:rsidR="00290264" w:rsidRPr="000F548E">
        <w:rPr>
          <w:rFonts w:ascii="Times New Roman" w:hAnsi="Times New Roman" w:cs="Times New Roman"/>
          <w:sz w:val="24"/>
          <w:szCs w:val="24"/>
        </w:rPr>
        <w:t>описать развитие ярморочной торговли в Мологе и уезде после упадка Мологской ярмарки, а также проследить ее дальнейшее развитие в этой сфере</w:t>
      </w:r>
    </w:p>
    <w:p w:rsidR="00FE2AED" w:rsidRPr="000F548E" w:rsidRDefault="00FE2AED" w:rsidP="000F548E">
      <w:pPr>
        <w:spacing w:after="0" w:line="23" w:lineRule="atLeast"/>
        <w:ind w:firstLine="709"/>
        <w:contextualSpacing/>
        <w:jc w:val="both"/>
        <w:rPr>
          <w:rFonts w:ascii="Times New Roman" w:hAnsi="Times New Roman" w:cs="Times New Roman"/>
          <w:sz w:val="24"/>
          <w:szCs w:val="24"/>
        </w:rPr>
      </w:pPr>
      <w:r w:rsidRPr="000F548E">
        <w:rPr>
          <w:rFonts w:ascii="Times New Roman" w:hAnsi="Times New Roman" w:cs="Times New Roman"/>
          <w:sz w:val="24"/>
          <w:szCs w:val="24"/>
        </w:rPr>
        <w:t xml:space="preserve">– </w:t>
      </w:r>
      <w:r w:rsidR="00290264" w:rsidRPr="000F548E">
        <w:rPr>
          <w:rFonts w:ascii="Times New Roman" w:hAnsi="Times New Roman" w:cs="Times New Roman"/>
          <w:sz w:val="24"/>
          <w:szCs w:val="24"/>
        </w:rPr>
        <w:t>рассмотреть основные традиционные водные промыслы мологских жителей на примере рыболовство и деятельности бурлаков</w:t>
      </w:r>
    </w:p>
    <w:p w:rsidR="00290264" w:rsidRPr="000F548E" w:rsidRDefault="00290264" w:rsidP="000F548E">
      <w:pPr>
        <w:spacing w:after="0" w:line="23" w:lineRule="atLeast"/>
        <w:ind w:firstLine="709"/>
        <w:contextualSpacing/>
        <w:jc w:val="both"/>
        <w:rPr>
          <w:rFonts w:ascii="Times New Roman" w:hAnsi="Times New Roman" w:cs="Times New Roman"/>
          <w:sz w:val="24"/>
          <w:szCs w:val="24"/>
        </w:rPr>
      </w:pPr>
      <w:r w:rsidRPr="000F548E">
        <w:rPr>
          <w:rFonts w:ascii="Times New Roman" w:hAnsi="Times New Roman" w:cs="Times New Roman"/>
          <w:sz w:val="24"/>
          <w:szCs w:val="24"/>
        </w:rPr>
        <w:t>– проанализировать влияние открытой Тихвинской водной системы на профессиональный выбор жителей Мологи и Мологского уезда</w:t>
      </w:r>
    </w:p>
    <w:p w:rsidR="00290264" w:rsidRPr="000F548E" w:rsidRDefault="00290264" w:rsidP="000F548E">
      <w:pPr>
        <w:spacing w:after="0" w:line="23" w:lineRule="atLeast"/>
        <w:contextualSpacing/>
        <w:jc w:val="both"/>
        <w:rPr>
          <w:rFonts w:ascii="Times New Roman" w:hAnsi="Times New Roman" w:cs="Times New Roman"/>
          <w:sz w:val="24"/>
          <w:szCs w:val="24"/>
        </w:rPr>
      </w:pPr>
    </w:p>
    <w:p w:rsidR="0027313A" w:rsidRPr="000F548E" w:rsidRDefault="00BF6426" w:rsidP="000F548E">
      <w:pPr>
        <w:spacing w:after="0" w:line="23" w:lineRule="atLeast"/>
        <w:ind w:firstLine="709"/>
        <w:contextualSpacing/>
        <w:jc w:val="both"/>
        <w:rPr>
          <w:rFonts w:ascii="Times New Roman" w:hAnsi="Times New Roman" w:cs="Times New Roman"/>
          <w:sz w:val="24"/>
          <w:szCs w:val="24"/>
        </w:rPr>
      </w:pPr>
      <w:r w:rsidRPr="000F548E">
        <w:rPr>
          <w:rFonts w:ascii="Times New Roman" w:hAnsi="Times New Roman" w:cs="Times New Roman"/>
          <w:sz w:val="24"/>
          <w:szCs w:val="24"/>
        </w:rPr>
        <w:t xml:space="preserve">В качестве </w:t>
      </w:r>
      <w:r w:rsidR="00171FDE" w:rsidRPr="000F548E">
        <w:rPr>
          <w:rFonts w:ascii="Times New Roman" w:hAnsi="Times New Roman" w:cs="Times New Roman"/>
          <w:b/>
          <w:sz w:val="24"/>
          <w:szCs w:val="24"/>
        </w:rPr>
        <w:t>источников</w:t>
      </w:r>
      <w:r w:rsidR="00171FDE" w:rsidRPr="000F548E">
        <w:rPr>
          <w:rFonts w:ascii="Times New Roman" w:hAnsi="Times New Roman" w:cs="Times New Roman"/>
          <w:sz w:val="24"/>
          <w:szCs w:val="24"/>
        </w:rPr>
        <w:t xml:space="preserve"> по</w:t>
      </w:r>
      <w:r w:rsidRPr="000F548E">
        <w:rPr>
          <w:rFonts w:ascii="Times New Roman" w:hAnsi="Times New Roman" w:cs="Times New Roman"/>
          <w:sz w:val="24"/>
          <w:szCs w:val="24"/>
        </w:rPr>
        <w:t xml:space="preserve"> теме «Мологская ярмарка» были использованы актовые (</w:t>
      </w:r>
      <w:r w:rsidR="007B5B48" w:rsidRPr="000F548E">
        <w:rPr>
          <w:rFonts w:ascii="Times New Roman" w:hAnsi="Times New Roman" w:cs="Times New Roman"/>
          <w:sz w:val="24"/>
          <w:szCs w:val="24"/>
        </w:rPr>
        <w:t>«</w:t>
      </w:r>
      <w:r w:rsidRPr="000F548E">
        <w:rPr>
          <w:rFonts w:ascii="Times New Roman" w:hAnsi="Times New Roman" w:cs="Times New Roman"/>
          <w:sz w:val="24"/>
          <w:szCs w:val="24"/>
        </w:rPr>
        <w:t>Духовная грамота Великого Князя Иоанна Васильевича о разделе, по смерти его, всего движимого и недвижимого имения детям своим</w:t>
      </w:r>
      <w:r w:rsidR="007B5B48" w:rsidRPr="000F548E">
        <w:rPr>
          <w:rFonts w:ascii="Times New Roman" w:hAnsi="Times New Roman" w:cs="Times New Roman"/>
          <w:sz w:val="24"/>
          <w:szCs w:val="24"/>
        </w:rPr>
        <w:t>», 1504 г.</w:t>
      </w:r>
      <w:r w:rsidR="00850B6C" w:rsidRPr="000F548E">
        <w:rPr>
          <w:rStyle w:val="a9"/>
          <w:rFonts w:ascii="Times New Roman" w:hAnsi="Times New Roman" w:cs="Times New Roman"/>
          <w:sz w:val="24"/>
          <w:szCs w:val="24"/>
        </w:rPr>
        <w:footnoteReference w:id="14"/>
      </w:r>
      <w:r w:rsidR="00171FDE" w:rsidRPr="000F548E">
        <w:rPr>
          <w:rFonts w:ascii="Times New Roman" w:hAnsi="Times New Roman" w:cs="Times New Roman"/>
          <w:sz w:val="24"/>
          <w:szCs w:val="24"/>
        </w:rPr>
        <w:t>), законодательные</w:t>
      </w:r>
      <w:r w:rsidR="0027313A" w:rsidRPr="000F548E">
        <w:rPr>
          <w:rFonts w:ascii="Times New Roman" w:hAnsi="Times New Roman" w:cs="Times New Roman"/>
          <w:sz w:val="24"/>
          <w:szCs w:val="24"/>
        </w:rPr>
        <w:t xml:space="preserve"> материалы</w:t>
      </w:r>
      <w:r w:rsidR="00171FDE" w:rsidRPr="000F548E">
        <w:rPr>
          <w:rFonts w:ascii="Times New Roman" w:hAnsi="Times New Roman" w:cs="Times New Roman"/>
          <w:sz w:val="24"/>
          <w:szCs w:val="24"/>
        </w:rPr>
        <w:t xml:space="preserve"> (</w:t>
      </w:r>
      <w:r w:rsidR="007B5B48" w:rsidRPr="000F548E">
        <w:rPr>
          <w:rFonts w:ascii="Times New Roman" w:hAnsi="Times New Roman" w:cs="Times New Roman"/>
          <w:sz w:val="24"/>
          <w:szCs w:val="24"/>
        </w:rPr>
        <w:t>«</w:t>
      </w:r>
      <w:r w:rsidR="00171FDE" w:rsidRPr="000F548E">
        <w:rPr>
          <w:rFonts w:ascii="Times New Roman" w:hAnsi="Times New Roman" w:cs="Times New Roman"/>
          <w:sz w:val="24"/>
          <w:szCs w:val="24"/>
        </w:rPr>
        <w:t>Регламент или устав главного магистрата</w:t>
      </w:r>
      <w:r w:rsidR="007B5B48" w:rsidRPr="000F548E">
        <w:rPr>
          <w:rFonts w:ascii="Times New Roman" w:hAnsi="Times New Roman" w:cs="Times New Roman"/>
          <w:sz w:val="24"/>
          <w:szCs w:val="24"/>
        </w:rPr>
        <w:t>», 1721 г.</w:t>
      </w:r>
      <w:r w:rsidR="00850B6C" w:rsidRPr="000F548E">
        <w:rPr>
          <w:rStyle w:val="a9"/>
          <w:rFonts w:ascii="Times New Roman" w:hAnsi="Times New Roman" w:cs="Times New Roman"/>
          <w:sz w:val="24"/>
          <w:szCs w:val="24"/>
        </w:rPr>
        <w:footnoteReference w:id="15"/>
      </w:r>
      <w:r w:rsidR="00171FDE" w:rsidRPr="000F548E">
        <w:rPr>
          <w:rFonts w:ascii="Times New Roman" w:hAnsi="Times New Roman" w:cs="Times New Roman"/>
          <w:sz w:val="24"/>
          <w:szCs w:val="24"/>
        </w:rPr>
        <w:t>), документы личного происхождения (</w:t>
      </w:r>
      <w:r w:rsidR="007B5B48" w:rsidRPr="000F548E">
        <w:rPr>
          <w:rFonts w:ascii="Times New Roman" w:hAnsi="Times New Roman" w:cs="Times New Roman"/>
          <w:sz w:val="24"/>
          <w:szCs w:val="24"/>
        </w:rPr>
        <w:t>С. Герберштейн, «Записки о Московии»</w:t>
      </w:r>
      <w:r w:rsidR="0027313A" w:rsidRPr="000F548E">
        <w:rPr>
          <w:rFonts w:ascii="Times New Roman" w:hAnsi="Times New Roman" w:cs="Times New Roman"/>
          <w:sz w:val="24"/>
          <w:szCs w:val="24"/>
        </w:rPr>
        <w:t>,</w:t>
      </w:r>
      <w:r w:rsidR="007B5B48" w:rsidRPr="000F548E">
        <w:rPr>
          <w:rFonts w:ascii="Times New Roman" w:hAnsi="Times New Roman" w:cs="Times New Roman"/>
          <w:sz w:val="24"/>
          <w:szCs w:val="24"/>
        </w:rPr>
        <w:t xml:space="preserve"> 1556 г.</w:t>
      </w:r>
      <w:r w:rsidR="00850B6C" w:rsidRPr="000F548E">
        <w:rPr>
          <w:rStyle w:val="a9"/>
          <w:rFonts w:ascii="Times New Roman" w:hAnsi="Times New Roman" w:cs="Times New Roman"/>
          <w:sz w:val="24"/>
          <w:szCs w:val="24"/>
        </w:rPr>
        <w:footnoteReference w:id="16"/>
      </w:r>
      <w:r w:rsidR="007B5B48" w:rsidRPr="000F548E">
        <w:rPr>
          <w:rFonts w:ascii="Times New Roman" w:hAnsi="Times New Roman" w:cs="Times New Roman"/>
          <w:sz w:val="24"/>
          <w:szCs w:val="24"/>
        </w:rPr>
        <w:t>, Воспоминания Архимандрита Павла Груздева 1920-е гг.</w:t>
      </w:r>
      <w:r w:rsidR="00850B6C" w:rsidRPr="000F548E">
        <w:rPr>
          <w:rStyle w:val="a9"/>
          <w:rFonts w:ascii="Times New Roman" w:hAnsi="Times New Roman" w:cs="Times New Roman"/>
          <w:sz w:val="24"/>
          <w:szCs w:val="24"/>
        </w:rPr>
        <w:footnoteReference w:id="17"/>
      </w:r>
      <w:r w:rsidR="007B5B48" w:rsidRPr="000F548E">
        <w:rPr>
          <w:rFonts w:ascii="Times New Roman" w:hAnsi="Times New Roman" w:cs="Times New Roman"/>
          <w:sz w:val="24"/>
          <w:szCs w:val="24"/>
        </w:rPr>
        <w:t>), экономико-географические и статистические материалы в Российской империи</w:t>
      </w:r>
      <w:r w:rsidR="0027313A" w:rsidRPr="000F548E">
        <w:rPr>
          <w:rFonts w:ascii="Times New Roman" w:hAnsi="Times New Roman" w:cs="Times New Roman"/>
          <w:sz w:val="24"/>
          <w:szCs w:val="24"/>
        </w:rPr>
        <w:t xml:space="preserve"> («Топографические известия, служащие для полного географического описания Российской империи», 1771 г.</w:t>
      </w:r>
      <w:r w:rsidR="00850B6C" w:rsidRPr="000F548E">
        <w:rPr>
          <w:rStyle w:val="a9"/>
          <w:rFonts w:ascii="Times New Roman" w:hAnsi="Times New Roman" w:cs="Times New Roman"/>
          <w:sz w:val="24"/>
          <w:szCs w:val="24"/>
        </w:rPr>
        <w:footnoteReference w:id="18"/>
      </w:r>
      <w:r w:rsidR="0027313A" w:rsidRPr="000F548E">
        <w:rPr>
          <w:rFonts w:ascii="Times New Roman" w:hAnsi="Times New Roman" w:cs="Times New Roman"/>
          <w:sz w:val="24"/>
          <w:szCs w:val="24"/>
        </w:rPr>
        <w:t>, «Топографическое описание Ярославского наместничества, сочиненное в Ярославле в 1794 году»</w:t>
      </w:r>
      <w:r w:rsidR="00850B6C" w:rsidRPr="000F548E">
        <w:rPr>
          <w:rStyle w:val="a9"/>
          <w:rFonts w:ascii="Times New Roman" w:hAnsi="Times New Roman" w:cs="Times New Roman"/>
          <w:sz w:val="24"/>
          <w:szCs w:val="24"/>
        </w:rPr>
        <w:footnoteReference w:id="19"/>
      </w:r>
      <w:r w:rsidR="0027313A" w:rsidRPr="000F548E">
        <w:rPr>
          <w:rFonts w:ascii="Times New Roman" w:hAnsi="Times New Roman" w:cs="Times New Roman"/>
          <w:sz w:val="24"/>
          <w:szCs w:val="24"/>
        </w:rPr>
        <w:t xml:space="preserve">). </w:t>
      </w:r>
    </w:p>
    <w:p w:rsidR="00EB4279" w:rsidRPr="000F548E" w:rsidRDefault="0027313A" w:rsidP="000F548E">
      <w:pPr>
        <w:spacing w:after="0" w:line="23" w:lineRule="atLeast"/>
        <w:ind w:firstLine="709"/>
        <w:contextualSpacing/>
        <w:jc w:val="both"/>
        <w:rPr>
          <w:rFonts w:ascii="Times New Roman" w:hAnsi="Times New Roman" w:cs="Times New Roman"/>
          <w:sz w:val="24"/>
          <w:szCs w:val="24"/>
        </w:rPr>
      </w:pPr>
      <w:r w:rsidRPr="000F548E">
        <w:rPr>
          <w:rFonts w:ascii="Times New Roman" w:hAnsi="Times New Roman" w:cs="Times New Roman"/>
          <w:sz w:val="24"/>
          <w:szCs w:val="24"/>
        </w:rPr>
        <w:t>Кроме приведен</w:t>
      </w:r>
      <w:r w:rsidR="000B77BD" w:rsidRPr="000F548E">
        <w:rPr>
          <w:rFonts w:ascii="Times New Roman" w:hAnsi="Times New Roman" w:cs="Times New Roman"/>
          <w:sz w:val="24"/>
          <w:szCs w:val="24"/>
        </w:rPr>
        <w:t>ных выше источников</w:t>
      </w:r>
      <w:r w:rsidRPr="000F548E">
        <w:rPr>
          <w:rFonts w:ascii="Times New Roman" w:hAnsi="Times New Roman" w:cs="Times New Roman"/>
          <w:sz w:val="24"/>
          <w:szCs w:val="24"/>
        </w:rPr>
        <w:t>, использовались неопубликованные документы из Государственного архива Ярославской области. Так,</w:t>
      </w:r>
      <w:r w:rsidR="00AE3CDB" w:rsidRPr="000F548E">
        <w:rPr>
          <w:rFonts w:ascii="Times New Roman" w:hAnsi="Times New Roman" w:cs="Times New Roman"/>
          <w:sz w:val="24"/>
          <w:szCs w:val="24"/>
        </w:rPr>
        <w:t xml:space="preserve"> 5</w:t>
      </w:r>
      <w:r w:rsidRPr="000F548E">
        <w:rPr>
          <w:rFonts w:ascii="Times New Roman" w:hAnsi="Times New Roman" w:cs="Times New Roman"/>
          <w:sz w:val="24"/>
          <w:szCs w:val="24"/>
        </w:rPr>
        <w:t xml:space="preserve"> </w:t>
      </w:r>
      <w:r w:rsidR="00AE3CDB" w:rsidRPr="000F548E">
        <w:rPr>
          <w:rFonts w:ascii="Times New Roman" w:hAnsi="Times New Roman" w:cs="Times New Roman"/>
          <w:sz w:val="24"/>
          <w:szCs w:val="24"/>
        </w:rPr>
        <w:t>дел («Ведомостей по купеческим капиталам) из</w:t>
      </w:r>
      <w:r w:rsidRPr="000F548E">
        <w:rPr>
          <w:rFonts w:ascii="Times New Roman" w:hAnsi="Times New Roman" w:cs="Times New Roman"/>
          <w:sz w:val="24"/>
          <w:szCs w:val="24"/>
        </w:rPr>
        <w:t xml:space="preserve"> 100 фонда </w:t>
      </w:r>
      <w:r w:rsidR="00AE3CDB" w:rsidRPr="000F548E">
        <w:rPr>
          <w:rFonts w:ascii="Times New Roman" w:hAnsi="Times New Roman" w:cs="Times New Roman"/>
          <w:sz w:val="24"/>
          <w:szCs w:val="24"/>
        </w:rPr>
        <w:t xml:space="preserve">- </w:t>
      </w:r>
      <w:r w:rsidRPr="000F548E">
        <w:rPr>
          <w:rFonts w:ascii="Times New Roman" w:hAnsi="Times New Roman" w:cs="Times New Roman"/>
          <w:sz w:val="24"/>
          <w:szCs w:val="24"/>
        </w:rPr>
        <w:t>Ярославской губернской казенной палаты</w:t>
      </w:r>
      <w:r w:rsidR="000B77BD" w:rsidRPr="000F548E">
        <w:rPr>
          <w:rFonts w:ascii="Times New Roman" w:hAnsi="Times New Roman" w:cs="Times New Roman"/>
          <w:sz w:val="24"/>
          <w:szCs w:val="24"/>
        </w:rPr>
        <w:t xml:space="preserve"> -</w:t>
      </w:r>
      <w:r w:rsidRPr="000F548E">
        <w:rPr>
          <w:rFonts w:ascii="Times New Roman" w:hAnsi="Times New Roman" w:cs="Times New Roman"/>
          <w:sz w:val="24"/>
          <w:szCs w:val="24"/>
        </w:rPr>
        <w:t xml:space="preserve"> </w:t>
      </w:r>
      <w:r w:rsidR="00AE3CDB" w:rsidRPr="000F548E">
        <w:rPr>
          <w:rFonts w:ascii="Times New Roman" w:hAnsi="Times New Roman" w:cs="Times New Roman"/>
          <w:sz w:val="24"/>
          <w:szCs w:val="24"/>
        </w:rPr>
        <w:t>оказались необходимыми для прослеживания изменения количества купцов после открытия Тихвинской водной системы.</w:t>
      </w:r>
      <w:r w:rsidR="00D20B08" w:rsidRPr="000F548E">
        <w:rPr>
          <w:rFonts w:ascii="Times New Roman" w:hAnsi="Times New Roman" w:cs="Times New Roman"/>
          <w:sz w:val="24"/>
          <w:szCs w:val="24"/>
        </w:rPr>
        <w:t xml:space="preserve"> Основными документами также служат статистические материалы по ярмаркам в Мологе (Рыби</w:t>
      </w:r>
      <w:r w:rsidR="002F5DE1" w:rsidRPr="000F548E">
        <w:rPr>
          <w:rFonts w:ascii="Times New Roman" w:hAnsi="Times New Roman" w:cs="Times New Roman"/>
          <w:sz w:val="24"/>
          <w:szCs w:val="24"/>
        </w:rPr>
        <w:t>н</w:t>
      </w:r>
      <w:r w:rsidR="00D20B08" w:rsidRPr="000F548E">
        <w:rPr>
          <w:rFonts w:ascii="Times New Roman" w:hAnsi="Times New Roman" w:cs="Times New Roman"/>
          <w:sz w:val="24"/>
          <w:szCs w:val="24"/>
        </w:rPr>
        <w:t>ский филиал Государственного архива Ярославской области (далее РбФ ГАЯО) Ф.281 Оп.1 Д.144. «Статистические сведения по Мологскому уезду о судоходстве по рекам Волге, Мологе и Шексне, ярмарках и т.д.» за 1848 год</w:t>
      </w:r>
      <w:r w:rsidR="00850B6C" w:rsidRPr="000F548E">
        <w:rPr>
          <w:rStyle w:val="a9"/>
          <w:rFonts w:ascii="Times New Roman" w:hAnsi="Times New Roman" w:cs="Times New Roman"/>
          <w:sz w:val="24"/>
          <w:szCs w:val="24"/>
        </w:rPr>
        <w:footnoteReference w:id="20"/>
      </w:r>
      <w:r w:rsidR="00D20B08" w:rsidRPr="000F548E">
        <w:rPr>
          <w:rFonts w:ascii="Times New Roman" w:hAnsi="Times New Roman" w:cs="Times New Roman"/>
          <w:sz w:val="24"/>
          <w:szCs w:val="24"/>
        </w:rPr>
        <w:t xml:space="preserve"> и ГАЯО. Ф.79 Оп.13 Д.135. «Статистические сведения о ярмарках в городе Мологе», 1851 г.</w:t>
      </w:r>
      <w:r w:rsidR="00850B6C" w:rsidRPr="000F548E">
        <w:rPr>
          <w:rStyle w:val="a9"/>
          <w:rFonts w:ascii="Times New Roman" w:hAnsi="Times New Roman" w:cs="Times New Roman"/>
          <w:sz w:val="24"/>
          <w:szCs w:val="24"/>
        </w:rPr>
        <w:footnoteReference w:id="21"/>
      </w:r>
      <w:r w:rsidR="00D20B08" w:rsidRPr="000F548E">
        <w:rPr>
          <w:rFonts w:ascii="Times New Roman" w:hAnsi="Times New Roman" w:cs="Times New Roman"/>
          <w:sz w:val="24"/>
          <w:szCs w:val="24"/>
        </w:rPr>
        <w:t>). В этих документах представлены данные по проведенным ярмарка</w:t>
      </w:r>
      <w:r w:rsidR="002F5DE1" w:rsidRPr="000F548E">
        <w:rPr>
          <w:rFonts w:ascii="Times New Roman" w:hAnsi="Times New Roman" w:cs="Times New Roman"/>
          <w:sz w:val="24"/>
          <w:szCs w:val="24"/>
        </w:rPr>
        <w:t>м</w:t>
      </w:r>
      <w:r w:rsidR="00D20B08" w:rsidRPr="000F548E">
        <w:rPr>
          <w:rFonts w:ascii="Times New Roman" w:hAnsi="Times New Roman" w:cs="Times New Roman"/>
          <w:sz w:val="24"/>
          <w:szCs w:val="24"/>
        </w:rPr>
        <w:t xml:space="preserve"> в </w:t>
      </w:r>
      <w:r w:rsidR="00D20B08" w:rsidRPr="000F548E">
        <w:rPr>
          <w:rFonts w:ascii="Times New Roman" w:hAnsi="Times New Roman" w:cs="Times New Roman"/>
          <w:sz w:val="24"/>
          <w:szCs w:val="24"/>
        </w:rPr>
        <w:lastRenderedPageBreak/>
        <w:t>городе и селах Мологского уезда, кто приезжал, на сколько привозили товаров, каких и на сколько их удавалось прода</w:t>
      </w:r>
      <w:r w:rsidR="00336C5F" w:rsidRPr="000F548E">
        <w:rPr>
          <w:rFonts w:ascii="Times New Roman" w:hAnsi="Times New Roman" w:cs="Times New Roman"/>
          <w:sz w:val="24"/>
          <w:szCs w:val="24"/>
        </w:rPr>
        <w:t>ть. Даны названия ярмарок, в ка</w:t>
      </w:r>
      <w:r w:rsidR="00D20B08" w:rsidRPr="000F548E">
        <w:rPr>
          <w:rFonts w:ascii="Times New Roman" w:hAnsi="Times New Roman" w:cs="Times New Roman"/>
          <w:sz w:val="24"/>
          <w:szCs w:val="24"/>
        </w:rPr>
        <w:t>к</w:t>
      </w:r>
      <w:r w:rsidR="00336C5F" w:rsidRPr="000F548E">
        <w:rPr>
          <w:rFonts w:ascii="Times New Roman" w:hAnsi="Times New Roman" w:cs="Times New Roman"/>
          <w:sz w:val="24"/>
          <w:szCs w:val="24"/>
        </w:rPr>
        <w:t>и</w:t>
      </w:r>
      <w:r w:rsidR="00D20B08" w:rsidRPr="000F548E">
        <w:rPr>
          <w:rFonts w:ascii="Times New Roman" w:hAnsi="Times New Roman" w:cs="Times New Roman"/>
          <w:sz w:val="24"/>
          <w:szCs w:val="24"/>
        </w:rPr>
        <w:t>е чис</w:t>
      </w:r>
      <w:r w:rsidR="00EB4279" w:rsidRPr="000F548E">
        <w:rPr>
          <w:rFonts w:ascii="Times New Roman" w:hAnsi="Times New Roman" w:cs="Times New Roman"/>
          <w:sz w:val="24"/>
          <w:szCs w:val="24"/>
        </w:rPr>
        <w:t>ла и сколько дней проводились.</w:t>
      </w:r>
    </w:p>
    <w:p w:rsidR="00EB4279" w:rsidRPr="000F548E" w:rsidRDefault="00EB4279" w:rsidP="000F548E">
      <w:pPr>
        <w:spacing w:after="0" w:line="23" w:lineRule="atLeast"/>
        <w:ind w:firstLine="709"/>
        <w:contextualSpacing/>
        <w:jc w:val="both"/>
        <w:rPr>
          <w:rFonts w:ascii="Times New Roman" w:hAnsi="Times New Roman" w:cs="Times New Roman"/>
          <w:sz w:val="24"/>
          <w:szCs w:val="24"/>
        </w:rPr>
      </w:pPr>
      <w:r w:rsidRPr="000F548E">
        <w:rPr>
          <w:rFonts w:ascii="Times New Roman" w:hAnsi="Times New Roman" w:cs="Times New Roman"/>
          <w:sz w:val="24"/>
          <w:szCs w:val="24"/>
        </w:rPr>
        <w:t>Во второй части работы «Рыболовы, судорабочие и судостроители Мологи и уезда Ярославской губернии» также была использована «Духовная грамота Великого Князя Иоанна Васильевича о разделе, по смерти его, всего движимого и недвижимого имения детям своим», 1504 г., в которой в отличии от предыдущей части</w:t>
      </w:r>
      <w:r w:rsidR="00336C5F" w:rsidRPr="000F548E">
        <w:rPr>
          <w:rFonts w:ascii="Times New Roman" w:hAnsi="Times New Roman" w:cs="Times New Roman"/>
          <w:sz w:val="24"/>
          <w:szCs w:val="24"/>
        </w:rPr>
        <w:t>,</w:t>
      </w:r>
      <w:r w:rsidRPr="000F548E">
        <w:rPr>
          <w:rFonts w:ascii="Times New Roman" w:hAnsi="Times New Roman" w:cs="Times New Roman"/>
          <w:sz w:val="24"/>
          <w:szCs w:val="24"/>
        </w:rPr>
        <w:t xml:space="preserve"> рассматривался вопрос не о ярмарке, а о езах</w:t>
      </w:r>
      <w:r w:rsidR="000B77BD" w:rsidRPr="000F548E">
        <w:rPr>
          <w:rFonts w:ascii="Times New Roman" w:hAnsi="Times New Roman" w:cs="Times New Roman"/>
          <w:sz w:val="24"/>
          <w:szCs w:val="24"/>
        </w:rPr>
        <w:t xml:space="preserve">, </w:t>
      </w:r>
      <w:r w:rsidRPr="000F548E">
        <w:rPr>
          <w:rFonts w:ascii="Times New Roman" w:hAnsi="Times New Roman" w:cs="Times New Roman"/>
          <w:sz w:val="24"/>
          <w:szCs w:val="24"/>
        </w:rPr>
        <w:t xml:space="preserve">т.е. рыболовных ловлях, в Мологе. </w:t>
      </w:r>
      <w:r w:rsidR="00EC7179" w:rsidRPr="000F548E">
        <w:rPr>
          <w:rFonts w:ascii="Times New Roman" w:hAnsi="Times New Roman" w:cs="Times New Roman"/>
          <w:sz w:val="24"/>
          <w:szCs w:val="24"/>
        </w:rPr>
        <w:t xml:space="preserve">Большое количество информации в материале было использовано из экономико-географических и статистических материалов </w:t>
      </w:r>
      <w:r w:rsidR="005751A8" w:rsidRPr="000F548E">
        <w:rPr>
          <w:rFonts w:ascii="Times New Roman" w:hAnsi="Times New Roman" w:cs="Times New Roman"/>
          <w:sz w:val="24"/>
          <w:szCs w:val="24"/>
        </w:rPr>
        <w:t>по</w:t>
      </w:r>
      <w:r w:rsidR="00EC7179" w:rsidRPr="000F548E">
        <w:rPr>
          <w:rFonts w:ascii="Times New Roman" w:hAnsi="Times New Roman" w:cs="Times New Roman"/>
          <w:sz w:val="24"/>
          <w:szCs w:val="24"/>
        </w:rPr>
        <w:t xml:space="preserve"> Российской империи. Помимо уже упомянутого труда «Топографические известия, служащие для полного географического описания Российской империи», 1771 года, данные были взяты из «Статистического описания Ярославской губернии, сочиненного Карлом Германом» 1808 г.</w:t>
      </w:r>
      <w:r w:rsidR="00850B6C" w:rsidRPr="000F548E">
        <w:rPr>
          <w:rStyle w:val="a9"/>
          <w:rFonts w:ascii="Times New Roman" w:hAnsi="Times New Roman" w:cs="Times New Roman"/>
          <w:sz w:val="24"/>
          <w:szCs w:val="24"/>
        </w:rPr>
        <w:footnoteReference w:id="22"/>
      </w:r>
      <w:r w:rsidR="00EC7179" w:rsidRPr="000F548E">
        <w:rPr>
          <w:rFonts w:ascii="Times New Roman" w:hAnsi="Times New Roman" w:cs="Times New Roman"/>
          <w:sz w:val="24"/>
          <w:szCs w:val="24"/>
        </w:rPr>
        <w:t xml:space="preserve"> и «Москвы и Московской промышленной области в очерках» 1899 г.</w:t>
      </w:r>
      <w:r w:rsidR="00850B6C" w:rsidRPr="000F548E">
        <w:rPr>
          <w:rStyle w:val="a9"/>
          <w:rFonts w:ascii="Times New Roman" w:hAnsi="Times New Roman" w:cs="Times New Roman"/>
          <w:sz w:val="24"/>
          <w:szCs w:val="24"/>
        </w:rPr>
        <w:footnoteReference w:id="23"/>
      </w:r>
    </w:p>
    <w:p w:rsidR="00F30893" w:rsidRPr="000F548E" w:rsidRDefault="00336C5F"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К</w:t>
      </w:r>
      <w:r w:rsidR="00F30893" w:rsidRPr="000F548E">
        <w:rPr>
          <w:rFonts w:ascii="Times New Roman" w:hAnsi="Times New Roman" w:cs="Times New Roman"/>
          <w:sz w:val="24"/>
          <w:szCs w:val="24"/>
        </w:rPr>
        <w:t xml:space="preserve">ак и в предыдущей главе в этой внимание уделяется документу из 281 фонда Ярославского архива - «Статистическим сведениям по Мологскому уезду о судоходстве по рекам Волге, Мологе и Шексне, ярмарках и т.д.». В </w:t>
      </w:r>
      <w:r w:rsidRPr="000F548E">
        <w:rPr>
          <w:rFonts w:ascii="Times New Roman" w:hAnsi="Times New Roman" w:cs="Times New Roman"/>
          <w:sz w:val="24"/>
          <w:szCs w:val="24"/>
        </w:rPr>
        <w:t>нем</w:t>
      </w:r>
      <w:r w:rsidR="00F30893" w:rsidRPr="000F548E">
        <w:rPr>
          <w:rFonts w:ascii="Times New Roman" w:hAnsi="Times New Roman" w:cs="Times New Roman"/>
          <w:sz w:val="24"/>
          <w:szCs w:val="24"/>
        </w:rPr>
        <w:t xml:space="preserve"> даны краткие описания людей, занимавшихся подготовкой леса и созданием необходимых деталей для судов. Основн</w:t>
      </w:r>
      <w:r w:rsidR="00513381" w:rsidRPr="000F548E">
        <w:rPr>
          <w:rFonts w:ascii="Times New Roman" w:hAnsi="Times New Roman" w:cs="Times New Roman"/>
          <w:sz w:val="24"/>
          <w:szCs w:val="24"/>
        </w:rPr>
        <w:t>ы</w:t>
      </w:r>
      <w:r w:rsidR="00F30893" w:rsidRPr="000F548E">
        <w:rPr>
          <w:rFonts w:ascii="Times New Roman" w:hAnsi="Times New Roman" w:cs="Times New Roman"/>
          <w:sz w:val="24"/>
          <w:szCs w:val="24"/>
        </w:rPr>
        <w:t xml:space="preserve">е </w:t>
      </w:r>
      <w:r w:rsidR="00513381" w:rsidRPr="000F548E">
        <w:rPr>
          <w:rFonts w:ascii="Times New Roman" w:hAnsi="Times New Roman" w:cs="Times New Roman"/>
          <w:sz w:val="24"/>
          <w:szCs w:val="24"/>
        </w:rPr>
        <w:t>сведения (или данные)</w:t>
      </w:r>
      <w:r w:rsidR="00F30893" w:rsidRPr="000F548E">
        <w:rPr>
          <w:rFonts w:ascii="Times New Roman" w:hAnsi="Times New Roman" w:cs="Times New Roman"/>
          <w:sz w:val="24"/>
          <w:szCs w:val="24"/>
        </w:rPr>
        <w:t xml:space="preserve"> по поводу характеристики рабочих профессий в сфере судоремонта и судостроения были взяты из нескольких «Ведомостей по стоимости поденной плате мастеровым и рабочим людям» (общее название документов</w:t>
      </w:r>
      <w:r w:rsidR="00F30893" w:rsidRPr="000F548E">
        <w:rPr>
          <w:rFonts w:ascii="Times New Roman" w:hAnsi="Times New Roman" w:cs="Times New Roman"/>
          <w:sz w:val="24"/>
          <w:szCs w:val="24"/>
          <w:shd w:val="clear" w:color="auto" w:fill="FFFFFF"/>
        </w:rPr>
        <w:t xml:space="preserve"> за 1832 г.</w:t>
      </w:r>
      <w:r w:rsidR="00F30893" w:rsidRPr="000F548E">
        <w:rPr>
          <w:rStyle w:val="a9"/>
          <w:rFonts w:ascii="Times New Roman" w:hAnsi="Times New Roman" w:cs="Times New Roman"/>
          <w:sz w:val="24"/>
          <w:szCs w:val="24"/>
          <w:shd w:val="clear" w:color="auto" w:fill="FFFFFF"/>
        </w:rPr>
        <w:footnoteReference w:id="24"/>
      </w:r>
      <w:r w:rsidR="00F30893" w:rsidRPr="000F548E">
        <w:rPr>
          <w:rFonts w:ascii="Times New Roman" w:hAnsi="Times New Roman" w:cs="Times New Roman"/>
          <w:sz w:val="24"/>
          <w:szCs w:val="24"/>
          <w:shd w:val="clear" w:color="auto" w:fill="FFFFFF"/>
        </w:rPr>
        <w:t>, 1837 г.</w:t>
      </w:r>
      <w:r w:rsidR="00F30893" w:rsidRPr="000F548E">
        <w:rPr>
          <w:rStyle w:val="a9"/>
          <w:rFonts w:ascii="Times New Roman" w:hAnsi="Times New Roman" w:cs="Times New Roman"/>
          <w:sz w:val="24"/>
          <w:szCs w:val="24"/>
          <w:shd w:val="clear" w:color="auto" w:fill="FFFFFF"/>
        </w:rPr>
        <w:footnoteReference w:id="25"/>
      </w:r>
      <w:r w:rsidR="00F30893" w:rsidRPr="000F548E">
        <w:rPr>
          <w:rFonts w:ascii="Times New Roman" w:hAnsi="Times New Roman" w:cs="Times New Roman"/>
          <w:sz w:val="24"/>
          <w:szCs w:val="24"/>
          <w:shd w:val="clear" w:color="auto" w:fill="FFFFFF"/>
        </w:rPr>
        <w:t>, 1875 г.</w:t>
      </w:r>
      <w:r w:rsidR="00F30893" w:rsidRPr="000F548E">
        <w:rPr>
          <w:rStyle w:val="a9"/>
          <w:rFonts w:ascii="Times New Roman" w:hAnsi="Times New Roman" w:cs="Times New Roman"/>
          <w:sz w:val="24"/>
          <w:szCs w:val="24"/>
          <w:shd w:val="clear" w:color="auto" w:fill="FFFFFF"/>
        </w:rPr>
        <w:footnoteReference w:id="26"/>
      </w:r>
      <w:r w:rsidR="00F30893" w:rsidRPr="000F548E">
        <w:rPr>
          <w:rFonts w:ascii="Times New Roman" w:hAnsi="Times New Roman" w:cs="Times New Roman"/>
          <w:sz w:val="24"/>
          <w:szCs w:val="24"/>
          <w:shd w:val="clear" w:color="auto" w:fill="FFFFFF"/>
        </w:rPr>
        <w:t>, 1902</w:t>
      </w:r>
      <w:r w:rsidR="00F30893" w:rsidRPr="000F548E">
        <w:rPr>
          <w:rStyle w:val="a9"/>
          <w:rFonts w:ascii="Times New Roman" w:hAnsi="Times New Roman" w:cs="Times New Roman"/>
          <w:sz w:val="24"/>
          <w:szCs w:val="24"/>
          <w:shd w:val="clear" w:color="auto" w:fill="FFFFFF"/>
        </w:rPr>
        <w:footnoteReference w:id="27"/>
      </w:r>
      <w:r w:rsidR="00F30893" w:rsidRPr="000F548E">
        <w:rPr>
          <w:rFonts w:ascii="Times New Roman" w:hAnsi="Times New Roman" w:cs="Times New Roman"/>
          <w:sz w:val="24"/>
          <w:szCs w:val="24"/>
          <w:shd w:val="clear" w:color="auto" w:fill="FFFFFF"/>
        </w:rPr>
        <w:t xml:space="preserve"> и 1913 г.</w:t>
      </w:r>
      <w:r w:rsidR="00F30893" w:rsidRPr="000F548E">
        <w:rPr>
          <w:rStyle w:val="a9"/>
          <w:rFonts w:ascii="Times New Roman" w:hAnsi="Times New Roman" w:cs="Times New Roman"/>
          <w:sz w:val="24"/>
          <w:szCs w:val="24"/>
          <w:shd w:val="clear" w:color="auto" w:fill="FFFFFF"/>
        </w:rPr>
        <w:footnoteReference w:id="28"/>
      </w:r>
      <w:r w:rsidR="00F30893" w:rsidRPr="000F548E">
        <w:rPr>
          <w:rFonts w:ascii="Times New Roman" w:hAnsi="Times New Roman" w:cs="Times New Roman"/>
          <w:sz w:val="24"/>
          <w:szCs w:val="24"/>
          <w:shd w:val="clear" w:color="auto" w:fill="FFFFFF"/>
        </w:rPr>
        <w:t>).</w:t>
      </w:r>
    </w:p>
    <w:p w:rsidR="00EC7179" w:rsidRPr="000F548E" w:rsidRDefault="00EC7179" w:rsidP="000F548E">
      <w:pPr>
        <w:spacing w:after="0" w:line="23" w:lineRule="atLeast"/>
        <w:ind w:firstLine="709"/>
        <w:contextualSpacing/>
        <w:jc w:val="both"/>
        <w:rPr>
          <w:rFonts w:ascii="Times New Roman" w:hAnsi="Times New Roman" w:cs="Times New Roman"/>
          <w:sz w:val="24"/>
          <w:szCs w:val="24"/>
        </w:rPr>
      </w:pPr>
    </w:p>
    <w:p w:rsidR="00237CCA" w:rsidRPr="000F548E" w:rsidRDefault="001D35FD" w:rsidP="000F548E">
      <w:pPr>
        <w:pStyle w:val="1"/>
        <w:numPr>
          <w:ilvl w:val="0"/>
          <w:numId w:val="34"/>
        </w:numPr>
        <w:spacing w:line="23" w:lineRule="atLeast"/>
        <w:rPr>
          <w:sz w:val="24"/>
          <w:szCs w:val="24"/>
        </w:rPr>
      </w:pPr>
      <w:bookmarkStart w:id="3" w:name="_Toc243928265"/>
      <w:bookmarkEnd w:id="0"/>
      <w:r w:rsidRPr="000F548E">
        <w:rPr>
          <w:sz w:val="24"/>
          <w:szCs w:val="24"/>
        </w:rPr>
        <w:lastRenderedPageBreak/>
        <w:t>Мологская ярмарка</w:t>
      </w:r>
      <w:bookmarkEnd w:id="3"/>
    </w:p>
    <w:p w:rsidR="00291B0A" w:rsidRPr="000F548E" w:rsidRDefault="005840A6"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Ярмарочная торговля - важная страница в истории экономических процессов, это этап формирования всероссийского рынка, который в свою очередь укреплял единство государства. Актуальность изучения темы объясняется не только интересами экономического характера, но и коммуникативными показателями – как происходило объединение людей для обмена результатами их деятельности, как они проходили социокультурную и экономическую интеграцию.</w:t>
      </w:r>
    </w:p>
    <w:p w:rsidR="00237CCA" w:rsidRPr="000F548E" w:rsidRDefault="00291B0A"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Одной из проблем отечественной исторической науки является изучение истории торгово-рыночных отношений и ярмарок как основного элемента этой системы. В истории рыночной экономики России важное место занимает старейшая Мологская ярмарка</w:t>
      </w:r>
      <w:r w:rsidR="005840A6" w:rsidRPr="000F548E">
        <w:rPr>
          <w:rStyle w:val="a9"/>
          <w:rFonts w:ascii="Times New Roman" w:hAnsi="Times New Roman" w:cs="Times New Roman"/>
          <w:sz w:val="24"/>
          <w:szCs w:val="24"/>
        </w:rPr>
        <w:footnoteReference w:id="29"/>
      </w:r>
      <w:r w:rsidRPr="000F548E">
        <w:rPr>
          <w:rFonts w:ascii="Times New Roman" w:hAnsi="Times New Roman" w:cs="Times New Roman"/>
          <w:sz w:val="24"/>
          <w:szCs w:val="24"/>
        </w:rPr>
        <w:t>.</w:t>
      </w:r>
    </w:p>
    <w:p w:rsidR="004B7F78" w:rsidRPr="000F548E" w:rsidRDefault="00581DBC" w:rsidP="000F548E">
      <w:pPr>
        <w:pStyle w:val="2"/>
        <w:spacing w:line="23" w:lineRule="atLeast"/>
        <w:rPr>
          <w:sz w:val="24"/>
          <w:szCs w:val="24"/>
        </w:rPr>
      </w:pPr>
      <w:bookmarkStart w:id="4" w:name="_Toc243928266"/>
      <w:r w:rsidRPr="000F548E">
        <w:rPr>
          <w:rFonts w:eastAsiaTheme="minorHAnsi"/>
          <w:sz w:val="24"/>
          <w:szCs w:val="24"/>
        </w:rPr>
        <w:t>Первая ярмарка в России в Холопьем городке на Мологе</w:t>
      </w:r>
      <w:bookmarkEnd w:id="4"/>
    </w:p>
    <w:p w:rsidR="000405CA" w:rsidRPr="000F548E" w:rsidRDefault="000405CA"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Ярмарка – место съездов торговцев и привоза товаров, главным образом, для оптового торга. С древности торгующие везли св</w:t>
      </w:r>
      <w:r w:rsidR="0082733B" w:rsidRPr="000F548E">
        <w:rPr>
          <w:rFonts w:ascii="Times New Roman" w:hAnsi="Times New Roman" w:cs="Times New Roman"/>
          <w:sz w:val="24"/>
          <w:szCs w:val="24"/>
        </w:rPr>
        <w:t>ои товары в охраняемые местными</w:t>
      </w:r>
      <w:r w:rsidR="00581B9E" w:rsidRPr="000F548E">
        <w:rPr>
          <w:rFonts w:ascii="Times New Roman" w:hAnsi="Times New Roman" w:cs="Times New Roman"/>
          <w:sz w:val="24"/>
          <w:szCs w:val="24"/>
        </w:rPr>
        <w:t xml:space="preserve"> властями</w:t>
      </w:r>
      <w:r w:rsidRPr="000F548E">
        <w:rPr>
          <w:rFonts w:ascii="Times New Roman" w:hAnsi="Times New Roman" w:cs="Times New Roman"/>
          <w:sz w:val="24"/>
          <w:szCs w:val="24"/>
        </w:rPr>
        <w:t xml:space="preserve"> места</w:t>
      </w:r>
      <w:r w:rsidRPr="000F548E">
        <w:rPr>
          <w:rStyle w:val="a9"/>
          <w:rFonts w:ascii="Times New Roman" w:hAnsi="Times New Roman" w:cs="Times New Roman"/>
          <w:sz w:val="24"/>
          <w:szCs w:val="24"/>
        </w:rPr>
        <w:footnoteReference w:id="30"/>
      </w:r>
      <w:r w:rsidRPr="000F548E">
        <w:rPr>
          <w:rFonts w:ascii="Times New Roman" w:hAnsi="Times New Roman" w:cs="Times New Roman"/>
          <w:sz w:val="24"/>
          <w:szCs w:val="24"/>
        </w:rPr>
        <w:t>. Так зарождались будущие ярмарки. Само слово «ярмарка» пришло в русский словарь из немецкого через польский язык - jahr «год» и market «рынок»</w:t>
      </w:r>
      <w:r w:rsidRPr="000F548E">
        <w:rPr>
          <w:rStyle w:val="a9"/>
          <w:rFonts w:ascii="Times New Roman" w:hAnsi="Times New Roman" w:cs="Times New Roman"/>
          <w:sz w:val="24"/>
          <w:szCs w:val="24"/>
        </w:rPr>
        <w:footnoteReference w:id="31"/>
      </w:r>
      <w:r w:rsidRPr="000F548E">
        <w:rPr>
          <w:rFonts w:ascii="Times New Roman" w:hAnsi="Times New Roman" w:cs="Times New Roman"/>
          <w:sz w:val="24"/>
          <w:szCs w:val="24"/>
        </w:rPr>
        <w:t>.</w:t>
      </w:r>
    </w:p>
    <w:p w:rsidR="000405CA" w:rsidRPr="000F548E" w:rsidRDefault="000405CA"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Первой ярмаркой в России и прародительницей знаменитой Нижегородской стала ярмарка в Холопьем городке на берегах реки Мологи</w:t>
      </w:r>
      <w:r w:rsidRPr="000F548E">
        <w:rPr>
          <w:rStyle w:val="a9"/>
          <w:rFonts w:ascii="Times New Roman" w:hAnsi="Times New Roman" w:cs="Times New Roman"/>
          <w:sz w:val="24"/>
          <w:szCs w:val="24"/>
        </w:rPr>
        <w:footnoteReference w:id="32"/>
      </w:r>
      <w:r w:rsidRPr="000F548E">
        <w:rPr>
          <w:rFonts w:ascii="Times New Roman" w:hAnsi="Times New Roman" w:cs="Times New Roman"/>
          <w:sz w:val="24"/>
          <w:szCs w:val="24"/>
        </w:rPr>
        <w:t xml:space="preserve">. Николай Иванович Костомаров писал, что эта ярмарка была </w:t>
      </w:r>
      <w:r w:rsidR="00D50E8C" w:rsidRPr="000F548E">
        <w:rPr>
          <w:rFonts w:ascii="Times New Roman" w:hAnsi="Times New Roman" w:cs="Times New Roman"/>
          <w:sz w:val="24"/>
          <w:szCs w:val="24"/>
        </w:rPr>
        <w:t xml:space="preserve">первой и </w:t>
      </w:r>
      <w:r w:rsidRPr="000F548E">
        <w:rPr>
          <w:rFonts w:ascii="Times New Roman" w:hAnsi="Times New Roman" w:cs="Times New Roman"/>
          <w:sz w:val="24"/>
          <w:szCs w:val="24"/>
        </w:rPr>
        <w:t>самой известной в свое время на Руси</w:t>
      </w:r>
      <w:r w:rsidRPr="000F548E">
        <w:rPr>
          <w:rStyle w:val="a9"/>
          <w:rFonts w:ascii="Times New Roman" w:hAnsi="Times New Roman" w:cs="Times New Roman"/>
          <w:sz w:val="24"/>
          <w:szCs w:val="24"/>
        </w:rPr>
        <w:footnoteReference w:id="33"/>
      </w:r>
      <w:r w:rsidRPr="000F548E">
        <w:rPr>
          <w:rFonts w:ascii="Times New Roman" w:hAnsi="Times New Roman" w:cs="Times New Roman"/>
          <w:sz w:val="24"/>
          <w:szCs w:val="24"/>
        </w:rPr>
        <w:t>.</w:t>
      </w:r>
    </w:p>
    <w:p w:rsidR="000405CA" w:rsidRPr="000F548E" w:rsidRDefault="000405CA"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Ярмарка Старого Холопьего городка находилась на берегах реки Мологи в 50-ти верстах от устья. Целое исследование Холопьему городку, впоследствии переименованному в Борисоглеб и ставшему графской усадьбой, посвятил первооткр</w:t>
      </w:r>
      <w:r w:rsidR="0082733B" w:rsidRPr="000F548E">
        <w:rPr>
          <w:rFonts w:ascii="Times New Roman" w:hAnsi="Times New Roman" w:cs="Times New Roman"/>
          <w:sz w:val="24"/>
          <w:szCs w:val="24"/>
        </w:rPr>
        <w:t>ыватель «Слова о полку Игореве»</w:t>
      </w:r>
      <w:r w:rsidRPr="000F548E">
        <w:rPr>
          <w:rFonts w:ascii="Times New Roman" w:hAnsi="Times New Roman" w:cs="Times New Roman"/>
          <w:sz w:val="24"/>
          <w:szCs w:val="24"/>
        </w:rPr>
        <w:t xml:space="preserve"> Алексей Иванович Мусин-Пушкин, чьему роду в </w:t>
      </w:r>
      <w:r w:rsidRPr="000F548E">
        <w:rPr>
          <w:rFonts w:ascii="Times New Roman" w:hAnsi="Times New Roman" w:cs="Times New Roman"/>
          <w:sz w:val="24"/>
          <w:szCs w:val="24"/>
          <w:lang w:val="en-US"/>
        </w:rPr>
        <w:t>XVIII</w:t>
      </w:r>
      <w:r w:rsidRPr="000F548E">
        <w:rPr>
          <w:rFonts w:ascii="Times New Roman" w:hAnsi="Times New Roman" w:cs="Times New Roman"/>
          <w:sz w:val="24"/>
          <w:szCs w:val="24"/>
        </w:rPr>
        <w:t>-</w:t>
      </w:r>
      <w:r w:rsidRPr="000F548E">
        <w:rPr>
          <w:rFonts w:ascii="Times New Roman" w:hAnsi="Times New Roman" w:cs="Times New Roman"/>
          <w:sz w:val="24"/>
          <w:szCs w:val="24"/>
          <w:lang w:val="en-US"/>
        </w:rPr>
        <w:t>XIX</w:t>
      </w:r>
      <w:r w:rsidRPr="000F548E">
        <w:rPr>
          <w:rFonts w:ascii="Times New Roman" w:hAnsi="Times New Roman" w:cs="Times New Roman"/>
          <w:sz w:val="24"/>
          <w:szCs w:val="24"/>
        </w:rPr>
        <w:t xml:space="preserve"> вв. принадлежала эта мологская земля</w:t>
      </w:r>
      <w:r w:rsidRPr="000F548E">
        <w:rPr>
          <w:rStyle w:val="a9"/>
          <w:rFonts w:ascii="Times New Roman" w:hAnsi="Times New Roman" w:cs="Times New Roman"/>
          <w:sz w:val="24"/>
          <w:szCs w:val="24"/>
        </w:rPr>
        <w:footnoteReference w:id="34"/>
      </w:r>
      <w:r w:rsidRPr="000F548E">
        <w:rPr>
          <w:rFonts w:ascii="Times New Roman" w:hAnsi="Times New Roman" w:cs="Times New Roman"/>
          <w:sz w:val="24"/>
          <w:szCs w:val="24"/>
        </w:rPr>
        <w:t>.</w:t>
      </w:r>
    </w:p>
    <w:p w:rsidR="000405CA" w:rsidRPr="000F548E" w:rsidRDefault="000405CA"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История поселения Старого Холопья, и соответственно первой ярмарки, в</w:t>
      </w:r>
      <w:r w:rsidR="00581B9E" w:rsidRPr="000F548E">
        <w:rPr>
          <w:rFonts w:ascii="Times New Roman" w:hAnsi="Times New Roman" w:cs="Times New Roman"/>
          <w:sz w:val="24"/>
          <w:szCs w:val="24"/>
        </w:rPr>
        <w:t>ы</w:t>
      </w:r>
      <w:r w:rsidRPr="000F548E">
        <w:rPr>
          <w:rFonts w:ascii="Times New Roman" w:hAnsi="Times New Roman" w:cs="Times New Roman"/>
          <w:sz w:val="24"/>
          <w:szCs w:val="24"/>
        </w:rPr>
        <w:t>зывает у исследователей много вопросов. Археологическим путем на них уже не ответить. В нынешнем 2026 году отмечается печальный юбилей – 80 лет с года полного затопления Мологи и некоторой части Мологского уезда, в том чи</w:t>
      </w:r>
      <w:r w:rsidR="0082733B" w:rsidRPr="000F548E">
        <w:rPr>
          <w:rFonts w:ascii="Times New Roman" w:hAnsi="Times New Roman" w:cs="Times New Roman"/>
          <w:sz w:val="24"/>
          <w:szCs w:val="24"/>
        </w:rPr>
        <w:t>сле усадеб графа Мусина-Пушкина</w:t>
      </w:r>
      <w:r w:rsidRPr="000F548E">
        <w:rPr>
          <w:rFonts w:ascii="Times New Roman" w:hAnsi="Times New Roman" w:cs="Times New Roman"/>
          <w:sz w:val="24"/>
          <w:szCs w:val="24"/>
        </w:rPr>
        <w:t xml:space="preserve"> Иловна и Борисоглеб в связи со строительством Рыбинского водохранилища. Поэтому современные историки вынуждены додумывать ответы на вопросы также, как и в </w:t>
      </w:r>
      <w:r w:rsidRPr="000F548E">
        <w:rPr>
          <w:rFonts w:ascii="Times New Roman" w:hAnsi="Times New Roman" w:cs="Times New Roman"/>
          <w:sz w:val="24"/>
          <w:szCs w:val="24"/>
          <w:lang w:val="en-US"/>
        </w:rPr>
        <w:t>XIX</w:t>
      </w:r>
      <w:r w:rsidRPr="000F548E">
        <w:rPr>
          <w:rFonts w:ascii="Times New Roman" w:hAnsi="Times New Roman" w:cs="Times New Roman"/>
          <w:sz w:val="24"/>
          <w:szCs w:val="24"/>
        </w:rPr>
        <w:t xml:space="preserve"> веке. </w:t>
      </w:r>
    </w:p>
    <w:p w:rsidR="000405CA" w:rsidRPr="000F548E" w:rsidRDefault="000405CA"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Появление Холопьего городка немецкий дипломат Сигизмунд Герберштейн, автор знаменитых «Записок о московских делах», описывал через легенду об основании городка бежавшими новгородскими холопами.</w:t>
      </w:r>
      <w:r w:rsidR="00733C24" w:rsidRPr="000F548E">
        <w:rPr>
          <w:rFonts w:ascii="Times New Roman" w:hAnsi="Times New Roman" w:cs="Times New Roman"/>
          <w:sz w:val="24"/>
          <w:szCs w:val="24"/>
        </w:rPr>
        <w:t xml:space="preserve"> </w:t>
      </w:r>
      <w:r w:rsidRPr="000F548E">
        <w:rPr>
          <w:rFonts w:ascii="Times New Roman" w:hAnsi="Times New Roman" w:cs="Times New Roman"/>
          <w:sz w:val="24"/>
          <w:szCs w:val="24"/>
        </w:rPr>
        <w:t xml:space="preserve">Некоторые историки видят в рассказе отголоски конфликтов славян, окончившихся «призванием варягов» в 862 м году. Тогда какая-то часть новгородских словен могла переселиться в низовья Мологи и по ее притокам Сити, Себле, Ламе. Возможно, что их курганы и раскопали археологи в поисках места Ситской битвы. Поэтому наиболее древней датой основания Холопьего городка считается конец IX </w:t>
      </w:r>
      <w:r w:rsidR="00581B9E" w:rsidRPr="000F548E">
        <w:rPr>
          <w:rFonts w:ascii="Times New Roman" w:hAnsi="Times New Roman" w:cs="Times New Roman"/>
          <w:sz w:val="24"/>
          <w:szCs w:val="24"/>
        </w:rPr>
        <w:t xml:space="preserve">- </w:t>
      </w:r>
      <w:r w:rsidRPr="000F548E">
        <w:rPr>
          <w:rFonts w:ascii="Times New Roman" w:hAnsi="Times New Roman" w:cs="Times New Roman"/>
          <w:sz w:val="24"/>
          <w:szCs w:val="24"/>
        </w:rPr>
        <w:t>середина X столетия. Хронологически близки к этой дате нижние слои города Углече Поле, современного Углича</w:t>
      </w:r>
      <w:r w:rsidRPr="000F548E">
        <w:rPr>
          <w:rStyle w:val="a9"/>
          <w:rFonts w:ascii="Times New Roman" w:hAnsi="Times New Roman" w:cs="Times New Roman"/>
          <w:sz w:val="24"/>
          <w:szCs w:val="24"/>
        </w:rPr>
        <w:footnoteReference w:id="35"/>
      </w:r>
      <w:r w:rsidRPr="000F548E">
        <w:rPr>
          <w:rFonts w:ascii="Times New Roman" w:hAnsi="Times New Roman" w:cs="Times New Roman"/>
          <w:sz w:val="24"/>
          <w:szCs w:val="24"/>
        </w:rPr>
        <w:t>.</w:t>
      </w:r>
    </w:p>
    <w:p w:rsidR="000405CA" w:rsidRPr="000F548E" w:rsidRDefault="000405CA"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В конце </w:t>
      </w:r>
      <w:r w:rsidRPr="000F548E">
        <w:rPr>
          <w:rFonts w:ascii="Times New Roman" w:hAnsi="Times New Roman" w:cs="Times New Roman"/>
          <w:sz w:val="24"/>
          <w:szCs w:val="24"/>
          <w:lang w:val="en-US"/>
        </w:rPr>
        <w:t>XIX</w:t>
      </w:r>
      <w:r w:rsidRPr="000F548E">
        <w:rPr>
          <w:rFonts w:ascii="Times New Roman" w:hAnsi="Times New Roman" w:cs="Times New Roman"/>
          <w:sz w:val="24"/>
          <w:szCs w:val="24"/>
        </w:rPr>
        <w:t xml:space="preserve"> века историк Михаил Николаевич Бережков </w:t>
      </w:r>
      <w:r w:rsidR="0082733B" w:rsidRPr="000F548E">
        <w:rPr>
          <w:rFonts w:ascii="Times New Roman" w:hAnsi="Times New Roman" w:cs="Times New Roman"/>
          <w:sz w:val="24"/>
          <w:szCs w:val="24"/>
        </w:rPr>
        <w:t>предложил мысль, что, возможно,</w:t>
      </w:r>
      <w:r w:rsidRPr="000F548E">
        <w:rPr>
          <w:rFonts w:ascii="Times New Roman" w:hAnsi="Times New Roman" w:cs="Times New Roman"/>
          <w:sz w:val="24"/>
          <w:szCs w:val="24"/>
        </w:rPr>
        <w:t xml:space="preserve"> в сказани</w:t>
      </w:r>
      <w:r w:rsidR="00581B9E" w:rsidRPr="000F548E">
        <w:rPr>
          <w:rFonts w:ascii="Times New Roman" w:hAnsi="Times New Roman" w:cs="Times New Roman"/>
          <w:sz w:val="24"/>
          <w:szCs w:val="24"/>
        </w:rPr>
        <w:t>и</w:t>
      </w:r>
      <w:r w:rsidRPr="000F548E">
        <w:rPr>
          <w:rFonts w:ascii="Times New Roman" w:hAnsi="Times New Roman" w:cs="Times New Roman"/>
          <w:sz w:val="24"/>
          <w:szCs w:val="24"/>
        </w:rPr>
        <w:t xml:space="preserve"> об уходе из Новгорода холопов слышатся «отголоски неудовольствия» новгородцев не столько на холопов, сколько на выселенцев из молодых граждан, уходивших искать себе новые места поселения. Известно, что новгородцы были недовольны уходом своих жителей на Вятку и называли их «беглыми рабами». В подобных случаях старшие города смотрели на «мизинных» своих сограждан как на холопов. И поэтому очень хороша мысль, которая считает Холопий городок «выселком» из какого-нибудь старого города, например, из Новгорода или Ростова</w:t>
      </w:r>
      <w:r w:rsidRPr="000F548E">
        <w:rPr>
          <w:rStyle w:val="a9"/>
          <w:rFonts w:ascii="Times New Roman" w:hAnsi="Times New Roman" w:cs="Times New Roman"/>
          <w:sz w:val="24"/>
          <w:szCs w:val="24"/>
        </w:rPr>
        <w:footnoteReference w:id="36"/>
      </w:r>
      <w:r w:rsidRPr="000F548E">
        <w:rPr>
          <w:rFonts w:ascii="Times New Roman" w:hAnsi="Times New Roman" w:cs="Times New Roman"/>
          <w:sz w:val="24"/>
          <w:szCs w:val="24"/>
        </w:rPr>
        <w:t>.</w:t>
      </w:r>
    </w:p>
    <w:p w:rsidR="000405CA" w:rsidRPr="000F548E" w:rsidRDefault="000405CA"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Тимофей Каменевич Рвовский относит основание Мологи ко времени деятельности в Ярославском крае Ярослава Мудрого во время его ростовского княжения: "И егда убо государствую</w:t>
      </w:r>
      <w:r w:rsidRPr="000F548E">
        <w:rPr>
          <w:rFonts w:ascii="Times New Roman" w:hAnsi="Times New Roman" w:cs="Times New Roman"/>
          <w:sz w:val="24"/>
          <w:szCs w:val="24"/>
        </w:rPr>
        <w:lastRenderedPageBreak/>
        <w:t>щему сему великому князю Ярославу во граде Ростове, тогда созда великий князь Ярослав… в свое имя град Ярославль Поволский на устии Которосли; тогда же и на устии Мологи созда два града и монастырь Холопей, и посади князей во градах тех на уделы в Ярославле и на Мологе…"</w:t>
      </w:r>
      <w:r w:rsidRPr="000F548E">
        <w:rPr>
          <w:rStyle w:val="a9"/>
          <w:rFonts w:ascii="Times New Roman" w:hAnsi="Times New Roman" w:cs="Times New Roman"/>
          <w:sz w:val="24"/>
          <w:szCs w:val="24"/>
        </w:rPr>
        <w:footnoteReference w:id="37"/>
      </w:r>
      <w:r w:rsidR="0082733B" w:rsidRPr="000F548E">
        <w:rPr>
          <w:rFonts w:ascii="Times New Roman" w:hAnsi="Times New Roman" w:cs="Times New Roman"/>
          <w:sz w:val="24"/>
          <w:szCs w:val="24"/>
        </w:rPr>
        <w:t xml:space="preserve">. </w:t>
      </w:r>
      <w:r w:rsidRPr="000F548E">
        <w:rPr>
          <w:rFonts w:ascii="Times New Roman" w:hAnsi="Times New Roman" w:cs="Times New Roman"/>
          <w:sz w:val="24"/>
          <w:szCs w:val="24"/>
        </w:rPr>
        <w:t xml:space="preserve">Возможно, что «два града» - это два посада, которые были районами в городе на рубеже </w:t>
      </w:r>
      <w:r w:rsidRPr="000F548E">
        <w:rPr>
          <w:rFonts w:ascii="Times New Roman" w:hAnsi="Times New Roman" w:cs="Times New Roman"/>
          <w:sz w:val="24"/>
          <w:szCs w:val="24"/>
          <w:lang w:val="en-US"/>
        </w:rPr>
        <w:t>XIX</w:t>
      </w:r>
      <w:r w:rsidRPr="000F548E">
        <w:rPr>
          <w:rFonts w:ascii="Times New Roman" w:hAnsi="Times New Roman" w:cs="Times New Roman"/>
          <w:sz w:val="24"/>
          <w:szCs w:val="24"/>
        </w:rPr>
        <w:t>-</w:t>
      </w:r>
      <w:r w:rsidRPr="000F548E">
        <w:rPr>
          <w:rFonts w:ascii="Times New Roman" w:hAnsi="Times New Roman" w:cs="Times New Roman"/>
          <w:sz w:val="24"/>
          <w:szCs w:val="24"/>
          <w:lang w:val="en-US"/>
        </w:rPr>
        <w:t>XX</w:t>
      </w:r>
      <w:r w:rsidRPr="000F548E">
        <w:rPr>
          <w:rFonts w:ascii="Times New Roman" w:hAnsi="Times New Roman" w:cs="Times New Roman"/>
          <w:sz w:val="24"/>
          <w:szCs w:val="24"/>
        </w:rPr>
        <w:t xml:space="preserve"> вв. либо как раз второе поселение. Но монастырь Холопей – это Троицкий Афанасьевский </w:t>
      </w:r>
      <w:r w:rsidR="00581B9E" w:rsidRPr="000F548E">
        <w:rPr>
          <w:rFonts w:ascii="Times New Roman" w:hAnsi="Times New Roman" w:cs="Times New Roman"/>
          <w:sz w:val="24"/>
          <w:szCs w:val="24"/>
        </w:rPr>
        <w:t>м</w:t>
      </w:r>
      <w:r w:rsidRPr="000F548E">
        <w:rPr>
          <w:rFonts w:ascii="Times New Roman" w:hAnsi="Times New Roman" w:cs="Times New Roman"/>
          <w:sz w:val="24"/>
          <w:szCs w:val="24"/>
        </w:rPr>
        <w:t xml:space="preserve">онастырь, согласно «Книге Большого чертежа». Отечественная картография в </w:t>
      </w:r>
      <w:r w:rsidRPr="000F548E">
        <w:rPr>
          <w:rFonts w:ascii="Times New Roman" w:hAnsi="Times New Roman" w:cs="Times New Roman"/>
          <w:sz w:val="24"/>
          <w:szCs w:val="24"/>
          <w:lang w:val="en-US"/>
        </w:rPr>
        <w:t>XVI</w:t>
      </w:r>
      <w:r w:rsidRPr="000F548E">
        <w:rPr>
          <w:rFonts w:ascii="Times New Roman" w:hAnsi="Times New Roman" w:cs="Times New Roman"/>
          <w:sz w:val="24"/>
          <w:szCs w:val="24"/>
        </w:rPr>
        <w:t xml:space="preserve"> веке постоянно совмещала в одном месте Холопий го</w:t>
      </w:r>
      <w:r w:rsidR="0082733B" w:rsidRPr="000F548E">
        <w:rPr>
          <w:rFonts w:ascii="Times New Roman" w:hAnsi="Times New Roman" w:cs="Times New Roman"/>
          <w:sz w:val="24"/>
          <w:szCs w:val="24"/>
        </w:rPr>
        <w:t>родок и город Мологу.</w:t>
      </w:r>
    </w:p>
    <w:p w:rsidR="000405CA" w:rsidRPr="000F548E" w:rsidRDefault="000405CA"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Около 1504 года была написана Духовная грамота Великого Князя Иоанна Васильевича. По этому завещанию </w:t>
      </w:r>
      <w:r w:rsidR="009838A2" w:rsidRPr="000F548E">
        <w:rPr>
          <w:rFonts w:ascii="Times New Roman" w:hAnsi="Times New Roman" w:cs="Times New Roman"/>
          <w:sz w:val="24"/>
          <w:szCs w:val="24"/>
        </w:rPr>
        <w:t>к</w:t>
      </w:r>
      <w:r w:rsidRPr="000F548E">
        <w:rPr>
          <w:rFonts w:ascii="Times New Roman" w:hAnsi="Times New Roman" w:cs="Times New Roman"/>
          <w:sz w:val="24"/>
          <w:szCs w:val="24"/>
        </w:rPr>
        <w:t>нязь Дмитрий получал в удел город Мологу с частью бывших земель мологского удельного княжества. Про ярмарку в этом документе сказано следующее: «А что есми свел торг с Холопьего городка на Мологу, и тот торг торгуют на Мологе съезжаясь, как было при мне, а сын мой Дмитрий емлет пошлины, как было при мне, а лишних пошлин не прибавляешь ничего». Так, Дмитрий должен был не вводить новые сборы и не изменять размер у прежних</w:t>
      </w:r>
      <w:r w:rsidRPr="000F548E">
        <w:rPr>
          <w:rStyle w:val="a9"/>
          <w:rFonts w:ascii="Times New Roman" w:hAnsi="Times New Roman" w:cs="Times New Roman"/>
          <w:sz w:val="24"/>
          <w:szCs w:val="24"/>
        </w:rPr>
        <w:footnoteReference w:id="38"/>
      </w:r>
      <w:r w:rsidRPr="000F548E">
        <w:rPr>
          <w:rFonts w:ascii="Times New Roman" w:hAnsi="Times New Roman" w:cs="Times New Roman"/>
          <w:sz w:val="24"/>
          <w:szCs w:val="24"/>
        </w:rPr>
        <w:t>.</w:t>
      </w:r>
    </w:p>
    <w:p w:rsidR="000405CA" w:rsidRPr="000F548E" w:rsidRDefault="000405CA"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Упоминание в Духовной Ивана III факта перевода торга с Холопьего городка в устье Мологи заставляет по-другому посмотреть на историю Афанасьевского монастыря. Скорее всего, его деятельность </w:t>
      </w:r>
      <w:r w:rsidR="00D942D7" w:rsidRPr="000F548E">
        <w:rPr>
          <w:rFonts w:ascii="Times New Roman" w:hAnsi="Times New Roman" w:cs="Times New Roman"/>
          <w:sz w:val="24"/>
          <w:szCs w:val="24"/>
        </w:rPr>
        <w:t xml:space="preserve">была </w:t>
      </w:r>
      <w:r w:rsidRPr="000F548E">
        <w:rPr>
          <w:rFonts w:ascii="Times New Roman" w:hAnsi="Times New Roman" w:cs="Times New Roman"/>
          <w:sz w:val="24"/>
          <w:szCs w:val="24"/>
        </w:rPr>
        <w:t>напрямую связана с подъемом ярмарки в устье Мологи</w:t>
      </w:r>
      <w:r w:rsidRPr="000F548E">
        <w:rPr>
          <w:rStyle w:val="a9"/>
          <w:rFonts w:ascii="Times New Roman" w:hAnsi="Times New Roman" w:cs="Times New Roman"/>
          <w:sz w:val="24"/>
          <w:szCs w:val="24"/>
        </w:rPr>
        <w:footnoteReference w:id="39"/>
      </w:r>
      <w:r w:rsidRPr="000F548E">
        <w:rPr>
          <w:rFonts w:ascii="Times New Roman" w:hAnsi="Times New Roman" w:cs="Times New Roman"/>
          <w:sz w:val="24"/>
          <w:szCs w:val="24"/>
        </w:rPr>
        <w:t>.</w:t>
      </w:r>
      <w:r w:rsidR="00733C24" w:rsidRPr="000F548E">
        <w:rPr>
          <w:rFonts w:ascii="Times New Roman" w:hAnsi="Times New Roman" w:cs="Times New Roman"/>
          <w:sz w:val="24"/>
          <w:szCs w:val="24"/>
        </w:rPr>
        <w:t xml:space="preserve"> </w:t>
      </w:r>
      <w:r w:rsidRPr="000F548E">
        <w:rPr>
          <w:rFonts w:ascii="Times New Roman" w:hAnsi="Times New Roman" w:cs="Times New Roman"/>
          <w:sz w:val="24"/>
          <w:szCs w:val="24"/>
        </w:rPr>
        <w:t>Сигизмунд фон Герберштейн в «Записках о Московии» пишет: «Местечко Холопий-город стоит в двух милях от Углича. Недалеко оттуда можно видеть разрушенную теперь крепость на реке Мологе. При устье Мологи стоит город с крепостью того же имени, а в двух милях от него стоит только церковь Холопьего-города»</w:t>
      </w:r>
      <w:r w:rsidRPr="000F548E">
        <w:rPr>
          <w:rStyle w:val="a9"/>
          <w:rFonts w:ascii="Times New Roman" w:hAnsi="Times New Roman" w:cs="Times New Roman"/>
          <w:sz w:val="24"/>
          <w:szCs w:val="24"/>
        </w:rPr>
        <w:footnoteReference w:id="40"/>
      </w:r>
      <w:r w:rsidRPr="000F548E">
        <w:rPr>
          <w:rFonts w:ascii="Times New Roman" w:hAnsi="Times New Roman" w:cs="Times New Roman"/>
          <w:sz w:val="24"/>
          <w:szCs w:val="24"/>
        </w:rPr>
        <w:t xml:space="preserve">. Возможно, что «разрушенной крепостью» в 1540-е гг. были стены как раз Троицкого Афанасьевского </w:t>
      </w:r>
      <w:r w:rsidR="00D942D7" w:rsidRPr="000F548E">
        <w:rPr>
          <w:rFonts w:ascii="Times New Roman" w:hAnsi="Times New Roman" w:cs="Times New Roman"/>
          <w:sz w:val="24"/>
          <w:szCs w:val="24"/>
        </w:rPr>
        <w:t>м</w:t>
      </w:r>
      <w:r w:rsidRPr="000F548E">
        <w:rPr>
          <w:rFonts w:ascii="Times New Roman" w:hAnsi="Times New Roman" w:cs="Times New Roman"/>
          <w:sz w:val="24"/>
          <w:szCs w:val="24"/>
        </w:rPr>
        <w:t>онастыря, который первый раз упоминается в документах в 1509 году, когда в духовном завещании угличский князь Дмитрий Иванович Жилка отказал монастырю поместье</w:t>
      </w:r>
      <w:r w:rsidRPr="000F548E">
        <w:rPr>
          <w:rStyle w:val="a9"/>
          <w:rFonts w:ascii="Times New Roman" w:hAnsi="Times New Roman" w:cs="Times New Roman"/>
          <w:sz w:val="24"/>
          <w:szCs w:val="24"/>
        </w:rPr>
        <w:footnoteReference w:id="41"/>
      </w:r>
      <w:r w:rsidRPr="000F548E">
        <w:rPr>
          <w:rFonts w:ascii="Times New Roman" w:hAnsi="Times New Roman" w:cs="Times New Roman"/>
          <w:sz w:val="24"/>
          <w:szCs w:val="24"/>
        </w:rPr>
        <w:t>. Скорее всего, упоминание перевода торгов и такое внимание к ним</w:t>
      </w:r>
      <w:r w:rsidR="00733C24" w:rsidRPr="000F548E">
        <w:rPr>
          <w:rFonts w:ascii="Times New Roman" w:hAnsi="Times New Roman" w:cs="Times New Roman"/>
          <w:sz w:val="24"/>
          <w:szCs w:val="24"/>
        </w:rPr>
        <w:t xml:space="preserve"> </w:t>
      </w:r>
      <w:r w:rsidRPr="000F548E">
        <w:rPr>
          <w:rFonts w:ascii="Times New Roman" w:hAnsi="Times New Roman" w:cs="Times New Roman"/>
          <w:sz w:val="24"/>
          <w:szCs w:val="24"/>
        </w:rPr>
        <w:t>представителями московского великокняжеского дома говорит о возвышении монастыря и усилении его роли в международной торговле в устье Мологи. Афанасьевский монастырь настолько преуспевал в делах, что сумел выстроить крепость, напоминавшую Гербе</w:t>
      </w:r>
      <w:r w:rsidR="006D31B7" w:rsidRPr="000F548E">
        <w:rPr>
          <w:rFonts w:ascii="Times New Roman" w:hAnsi="Times New Roman" w:cs="Times New Roman"/>
          <w:sz w:val="24"/>
          <w:szCs w:val="24"/>
        </w:rPr>
        <w:t>р</w:t>
      </w:r>
      <w:r w:rsidRPr="000F548E">
        <w:rPr>
          <w:rFonts w:ascii="Times New Roman" w:hAnsi="Times New Roman" w:cs="Times New Roman"/>
          <w:sz w:val="24"/>
          <w:szCs w:val="24"/>
        </w:rPr>
        <w:t xml:space="preserve">штейну город. Такой «пик могущества», скорее всего, длился до момента перевода торгов московскими князьями, а уже через 30 с лишним лет, при австрийском дипломате, осталась лишь «разрушенная крепость». Обитель сама тогда не погибла, она будет уничтожена только в 1930-е гг., когда построят Рыбинское водохранилище и монастырь будет затоплен. Но в начале </w:t>
      </w:r>
      <w:r w:rsidRPr="000F548E">
        <w:rPr>
          <w:rFonts w:ascii="Times New Roman" w:hAnsi="Times New Roman" w:cs="Times New Roman"/>
          <w:sz w:val="24"/>
          <w:szCs w:val="24"/>
          <w:lang w:val="en-US"/>
        </w:rPr>
        <w:t>XVI</w:t>
      </w:r>
      <w:r w:rsidRPr="000F548E">
        <w:rPr>
          <w:rFonts w:ascii="Times New Roman" w:hAnsi="Times New Roman" w:cs="Times New Roman"/>
          <w:sz w:val="24"/>
          <w:szCs w:val="24"/>
        </w:rPr>
        <w:t xml:space="preserve"> в. Холопий-городок, Холопий-монастырь по воле московских князей перестанет играть важную роль в торгово-рыночной системе Московского государства.</w:t>
      </w:r>
    </w:p>
    <w:p w:rsidR="000405CA" w:rsidRPr="000F548E" w:rsidRDefault="000405CA"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Причину перевода Великим князем </w:t>
      </w:r>
      <w:r w:rsidR="00F44575" w:rsidRPr="000F548E">
        <w:rPr>
          <w:rFonts w:ascii="Times New Roman" w:hAnsi="Times New Roman" w:cs="Times New Roman"/>
          <w:sz w:val="24"/>
          <w:szCs w:val="24"/>
        </w:rPr>
        <w:t xml:space="preserve">ярмарки </w:t>
      </w:r>
      <w:r w:rsidRPr="000F548E">
        <w:rPr>
          <w:rFonts w:ascii="Times New Roman" w:hAnsi="Times New Roman" w:cs="Times New Roman"/>
          <w:sz w:val="24"/>
          <w:szCs w:val="24"/>
        </w:rPr>
        <w:t xml:space="preserve">из Холопьего городка в Мологу мы точно не </w:t>
      </w:r>
      <w:r w:rsidR="00F44575" w:rsidRPr="000F548E">
        <w:rPr>
          <w:rFonts w:ascii="Times New Roman" w:hAnsi="Times New Roman" w:cs="Times New Roman"/>
          <w:sz w:val="24"/>
          <w:szCs w:val="24"/>
        </w:rPr>
        <w:t>знаем</w:t>
      </w:r>
      <w:r w:rsidRPr="000F548E">
        <w:rPr>
          <w:rFonts w:ascii="Times New Roman" w:hAnsi="Times New Roman" w:cs="Times New Roman"/>
          <w:sz w:val="24"/>
          <w:szCs w:val="24"/>
        </w:rPr>
        <w:t xml:space="preserve"> - песчаные отмели на извилистой реке, затрудняющи</w:t>
      </w:r>
      <w:r w:rsidR="00F44575" w:rsidRPr="000F548E">
        <w:rPr>
          <w:rFonts w:ascii="Times New Roman" w:hAnsi="Times New Roman" w:cs="Times New Roman"/>
          <w:sz w:val="24"/>
          <w:szCs w:val="24"/>
        </w:rPr>
        <w:t>е</w:t>
      </w:r>
      <w:r w:rsidRPr="000F548E">
        <w:rPr>
          <w:rFonts w:ascii="Times New Roman" w:hAnsi="Times New Roman" w:cs="Times New Roman"/>
          <w:sz w:val="24"/>
          <w:szCs w:val="24"/>
        </w:rPr>
        <w:t xml:space="preserve"> плавание вверх или хозяйственные соображения моско</w:t>
      </w:r>
      <w:r w:rsidR="00F44575" w:rsidRPr="000F548E">
        <w:rPr>
          <w:rFonts w:ascii="Times New Roman" w:hAnsi="Times New Roman" w:cs="Times New Roman"/>
          <w:sz w:val="24"/>
          <w:szCs w:val="24"/>
        </w:rPr>
        <w:t>в</w:t>
      </w:r>
      <w:r w:rsidRPr="000F548E">
        <w:rPr>
          <w:rFonts w:ascii="Times New Roman" w:hAnsi="Times New Roman" w:cs="Times New Roman"/>
          <w:sz w:val="24"/>
          <w:szCs w:val="24"/>
        </w:rPr>
        <w:t>ской казны. Вероятнее всего, что именно в интересах казны великого князя с целью сосредоточить торговлю Помоложья в одном удобном месте, при слиянии Мологи с Волгой, с устройством здесь таможни с запрещением торговли в окрестных вотчинах местных владельцев</w:t>
      </w:r>
      <w:r w:rsidRPr="000F548E">
        <w:rPr>
          <w:rStyle w:val="a9"/>
          <w:rFonts w:ascii="Times New Roman" w:hAnsi="Times New Roman" w:cs="Times New Roman"/>
          <w:sz w:val="24"/>
          <w:szCs w:val="24"/>
        </w:rPr>
        <w:footnoteReference w:id="42"/>
      </w:r>
      <w:r w:rsidRPr="000F548E">
        <w:rPr>
          <w:rFonts w:ascii="Times New Roman" w:hAnsi="Times New Roman" w:cs="Times New Roman"/>
          <w:sz w:val="24"/>
          <w:szCs w:val="24"/>
        </w:rPr>
        <w:t>.</w:t>
      </w:r>
    </w:p>
    <w:p w:rsidR="000405CA" w:rsidRPr="000F548E" w:rsidRDefault="000405CA"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Австрийский дипломат Сигизмунд фон Герберштейн дальше пишет так, как будто бы не знает о переводе ярмарки. Исследователи думают, что реально ярмарка, не на бумаг</w:t>
      </w:r>
      <w:r w:rsidR="000E7E18" w:rsidRPr="000F548E">
        <w:rPr>
          <w:rFonts w:ascii="Times New Roman" w:hAnsi="Times New Roman" w:cs="Times New Roman"/>
          <w:sz w:val="24"/>
          <w:szCs w:val="24"/>
        </w:rPr>
        <w:t>е</w:t>
      </w:r>
      <w:r w:rsidRPr="000F548E">
        <w:rPr>
          <w:rFonts w:ascii="Times New Roman" w:hAnsi="Times New Roman" w:cs="Times New Roman"/>
          <w:sz w:val="24"/>
          <w:szCs w:val="24"/>
        </w:rPr>
        <w:t xml:space="preserve">, могла и не переноситься, либо вернуться на прежнее место, либо проводилась в Мологе не каждый раз. «При устье Мологи стоит город с крепостью того же имени, а в двух милях от него стоит церковь Холопьего-города. На этом месте бывает ярмарка, НАИБОЛЕЕ ПОСЕЩАЕМАЯ ВО ВСЕМ ВЛАДЕНИИ МОСКОВСКОГО ГОСУДАРЯ, сюда стекаются кроме шведов, ливонцев и московитов еще </w:t>
      </w:r>
      <w:r w:rsidRPr="000F548E">
        <w:rPr>
          <w:rFonts w:ascii="Times New Roman" w:hAnsi="Times New Roman" w:cs="Times New Roman"/>
          <w:sz w:val="24"/>
          <w:szCs w:val="24"/>
        </w:rPr>
        <w:lastRenderedPageBreak/>
        <w:t>татары и весьма многие другие народы восточных и северных стран. Они ведут меновую торговлю, потому что эти народы редко или почти совсем не употребляют золота и серебра. Готовые платья, иглы, ножики, кастрюли и т.п. они обменивают большей частью на меха»</w:t>
      </w:r>
      <w:r w:rsidRPr="000F548E">
        <w:rPr>
          <w:rStyle w:val="a9"/>
          <w:rFonts w:ascii="Times New Roman" w:hAnsi="Times New Roman" w:cs="Times New Roman"/>
          <w:sz w:val="24"/>
          <w:szCs w:val="24"/>
        </w:rPr>
        <w:footnoteReference w:id="43"/>
      </w:r>
      <w:r w:rsidRPr="000F548E">
        <w:rPr>
          <w:rFonts w:ascii="Times New Roman" w:hAnsi="Times New Roman" w:cs="Times New Roman"/>
          <w:sz w:val="24"/>
          <w:szCs w:val="24"/>
        </w:rPr>
        <w:t>. В Таможенной Ве</w:t>
      </w:r>
      <w:r w:rsidR="000E7E18" w:rsidRPr="000F548E">
        <w:rPr>
          <w:rFonts w:ascii="Times New Roman" w:hAnsi="Times New Roman" w:cs="Times New Roman"/>
          <w:sz w:val="24"/>
          <w:szCs w:val="24"/>
        </w:rPr>
        <w:t>с</w:t>
      </w:r>
      <w:r w:rsidRPr="000F548E">
        <w:rPr>
          <w:rFonts w:ascii="Times New Roman" w:hAnsi="Times New Roman" w:cs="Times New Roman"/>
          <w:sz w:val="24"/>
          <w:szCs w:val="24"/>
        </w:rPr>
        <w:t>ьегонской грамоте 1563 г. упоминаются еще куп</w:t>
      </w:r>
      <w:r w:rsidR="000E7E18" w:rsidRPr="000F548E">
        <w:rPr>
          <w:rFonts w:ascii="Times New Roman" w:hAnsi="Times New Roman" w:cs="Times New Roman"/>
          <w:sz w:val="24"/>
          <w:szCs w:val="24"/>
        </w:rPr>
        <w:t>ц</w:t>
      </w:r>
      <w:r w:rsidRPr="000F548E">
        <w:rPr>
          <w:rFonts w:ascii="Times New Roman" w:hAnsi="Times New Roman" w:cs="Times New Roman"/>
          <w:sz w:val="24"/>
          <w:szCs w:val="24"/>
        </w:rPr>
        <w:t>ы ближайших местностей, а также москвичи, тверитяне, новгородцы, псковичи, рязанцы и казанцы. Из товаров в грамоте называются: воск, мед, хмель, соль, рыба, икра, сыры, яйца, мясо, скот, птица домашняя и дичь, зайцы, хлеб разного рода, солод, крупы, лен, лук, чеснок, орехи, яблоки, мак, зола, деготь, меха и кожи, сукна и холсты, колеса, сани, дровни</w:t>
      </w:r>
      <w:r w:rsidRPr="000F548E">
        <w:rPr>
          <w:rStyle w:val="a9"/>
          <w:rFonts w:ascii="Times New Roman" w:hAnsi="Times New Roman" w:cs="Times New Roman"/>
          <w:sz w:val="24"/>
          <w:szCs w:val="24"/>
        </w:rPr>
        <w:footnoteReference w:id="44"/>
      </w:r>
      <w:r w:rsidRPr="000F548E">
        <w:rPr>
          <w:rFonts w:ascii="Times New Roman" w:hAnsi="Times New Roman" w:cs="Times New Roman"/>
          <w:sz w:val="24"/>
          <w:szCs w:val="24"/>
        </w:rPr>
        <w:t xml:space="preserve"> (крестьянские сани для перевозки дров, сена и т.д.).</w:t>
      </w:r>
    </w:p>
    <w:p w:rsidR="000405CA" w:rsidRPr="000F548E" w:rsidRDefault="000E7E18" w:rsidP="000F548E">
      <w:pPr>
        <w:pStyle w:val="a7"/>
        <w:spacing w:after="0" w:line="23" w:lineRule="atLeast"/>
        <w:ind w:left="0"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Итак, что можно сказать </w:t>
      </w:r>
      <w:r w:rsidR="000405CA" w:rsidRPr="000F548E">
        <w:rPr>
          <w:rFonts w:ascii="Times New Roman" w:hAnsi="Times New Roman" w:cs="Times New Roman"/>
          <w:sz w:val="24"/>
          <w:szCs w:val="24"/>
        </w:rPr>
        <w:t>о самой ярмарке. Торги проводились ежегодно в течение четырех месяцев на обширном мологском лугу. На нем немцы, поляки, литовцы, греки, итальянцы, персы</w:t>
      </w:r>
      <w:r w:rsidR="000405CA" w:rsidRPr="000F548E">
        <w:rPr>
          <w:rStyle w:val="a9"/>
          <w:rFonts w:ascii="Times New Roman" w:hAnsi="Times New Roman" w:cs="Times New Roman"/>
          <w:sz w:val="24"/>
          <w:szCs w:val="24"/>
        </w:rPr>
        <w:footnoteReference w:id="45"/>
      </w:r>
      <w:r w:rsidR="000405CA" w:rsidRPr="000F548E">
        <w:rPr>
          <w:rFonts w:ascii="Times New Roman" w:hAnsi="Times New Roman" w:cs="Times New Roman"/>
          <w:sz w:val="24"/>
          <w:szCs w:val="24"/>
        </w:rPr>
        <w:t>, шведы, ливонцы, московиты, татары</w:t>
      </w:r>
      <w:r w:rsidR="000405CA" w:rsidRPr="000F548E">
        <w:rPr>
          <w:rStyle w:val="a9"/>
          <w:rFonts w:ascii="Times New Roman" w:hAnsi="Times New Roman" w:cs="Times New Roman"/>
          <w:sz w:val="24"/>
          <w:szCs w:val="24"/>
        </w:rPr>
        <w:footnoteReference w:id="46"/>
      </w:r>
      <w:r w:rsidR="000405CA" w:rsidRPr="000F548E">
        <w:rPr>
          <w:rFonts w:ascii="Times New Roman" w:hAnsi="Times New Roman" w:cs="Times New Roman"/>
          <w:sz w:val="24"/>
          <w:szCs w:val="24"/>
        </w:rPr>
        <w:t>, армяне, бухарцы, шемаханцы, кызылбаши, сибирцы, ногаи, черкасы</w:t>
      </w:r>
      <w:r w:rsidR="000405CA" w:rsidRPr="000F548E">
        <w:rPr>
          <w:rStyle w:val="a9"/>
          <w:rFonts w:ascii="Times New Roman" w:hAnsi="Times New Roman" w:cs="Times New Roman"/>
          <w:sz w:val="24"/>
          <w:szCs w:val="24"/>
        </w:rPr>
        <w:footnoteReference w:id="47"/>
      </w:r>
      <w:r w:rsidR="000405CA" w:rsidRPr="000F548E">
        <w:rPr>
          <w:rFonts w:ascii="Times New Roman" w:hAnsi="Times New Roman" w:cs="Times New Roman"/>
          <w:sz w:val="24"/>
          <w:szCs w:val="24"/>
        </w:rPr>
        <w:t xml:space="preserve"> раскладывали свой товар и на меха меняли одежды, ткани, ножи, топоры.</w:t>
      </w:r>
      <w:r w:rsidR="000405CA" w:rsidRPr="000F548E">
        <w:rPr>
          <w:rStyle w:val="a9"/>
          <w:rFonts w:ascii="Times New Roman" w:hAnsi="Times New Roman" w:cs="Times New Roman"/>
          <w:sz w:val="24"/>
          <w:szCs w:val="24"/>
        </w:rPr>
        <w:footnoteReference w:id="48"/>
      </w:r>
      <w:r w:rsidR="000405CA" w:rsidRPr="000F548E">
        <w:rPr>
          <w:rFonts w:ascii="Times New Roman" w:hAnsi="Times New Roman" w:cs="Times New Roman"/>
          <w:sz w:val="24"/>
          <w:szCs w:val="24"/>
        </w:rPr>
        <w:t xml:space="preserve"> Торговцы «удивляли фабричною и искусственною производительностью Россию».</w:t>
      </w:r>
      <w:r w:rsidR="000405CA" w:rsidRPr="000F548E">
        <w:rPr>
          <w:rStyle w:val="a9"/>
          <w:rFonts w:ascii="Times New Roman" w:hAnsi="Times New Roman" w:cs="Times New Roman"/>
          <w:sz w:val="24"/>
          <w:szCs w:val="24"/>
        </w:rPr>
        <w:footnoteReference w:id="49"/>
      </w:r>
      <w:r w:rsidR="000405CA" w:rsidRPr="000F548E">
        <w:rPr>
          <w:rFonts w:ascii="Times New Roman" w:hAnsi="Times New Roman" w:cs="Times New Roman"/>
          <w:sz w:val="24"/>
          <w:szCs w:val="24"/>
        </w:rPr>
        <w:t xml:space="preserve"> В Мологе на тот момент активно работали 70 кабаков, из-за чего реку</w:t>
      </w:r>
      <w:r w:rsidR="0082733B" w:rsidRPr="000F548E">
        <w:rPr>
          <w:rFonts w:ascii="Times New Roman" w:hAnsi="Times New Roman" w:cs="Times New Roman"/>
          <w:sz w:val="24"/>
          <w:szCs w:val="24"/>
        </w:rPr>
        <w:t xml:space="preserve"> Мологу часто называли «пьяной» (</w:t>
      </w:r>
      <w:r w:rsidR="000405CA" w:rsidRPr="000F548E">
        <w:rPr>
          <w:rFonts w:ascii="Times New Roman" w:hAnsi="Times New Roman" w:cs="Times New Roman"/>
          <w:sz w:val="24"/>
          <w:szCs w:val="24"/>
        </w:rPr>
        <w:t>на</w:t>
      </w:r>
      <w:r w:rsidR="0082733B" w:rsidRPr="000F548E">
        <w:rPr>
          <w:rFonts w:ascii="Times New Roman" w:hAnsi="Times New Roman" w:cs="Times New Roman"/>
          <w:sz w:val="24"/>
          <w:szCs w:val="24"/>
        </w:rPr>
        <w:t>верное, отмечали ярмарку).</w:t>
      </w:r>
      <w:r w:rsidR="000405CA" w:rsidRPr="000F548E">
        <w:rPr>
          <w:rFonts w:ascii="Times New Roman" w:hAnsi="Times New Roman" w:cs="Times New Roman"/>
          <w:sz w:val="24"/>
          <w:szCs w:val="24"/>
        </w:rPr>
        <w:t xml:space="preserve"> </w:t>
      </w:r>
      <w:r w:rsidR="0082733B" w:rsidRPr="000F548E">
        <w:rPr>
          <w:rFonts w:ascii="Times New Roman" w:hAnsi="Times New Roman" w:cs="Times New Roman"/>
          <w:sz w:val="24"/>
          <w:szCs w:val="24"/>
        </w:rPr>
        <w:t>Оборот торгов</w:t>
      </w:r>
      <w:r w:rsidR="000405CA" w:rsidRPr="000F548E">
        <w:rPr>
          <w:rFonts w:ascii="Times New Roman" w:hAnsi="Times New Roman" w:cs="Times New Roman"/>
          <w:sz w:val="24"/>
          <w:szCs w:val="24"/>
        </w:rPr>
        <w:t xml:space="preserve"> был огромен: «сборщики пошлин приобретали в казну великого князя до 180 пудов серебра»</w:t>
      </w:r>
      <w:r w:rsidR="000405CA" w:rsidRPr="000F548E">
        <w:rPr>
          <w:rStyle w:val="a9"/>
          <w:rFonts w:ascii="Times New Roman" w:hAnsi="Times New Roman" w:cs="Times New Roman"/>
          <w:sz w:val="24"/>
          <w:szCs w:val="24"/>
        </w:rPr>
        <w:footnoteReference w:id="50"/>
      </w:r>
      <w:r w:rsidR="000405CA" w:rsidRPr="000F548E">
        <w:rPr>
          <w:rFonts w:ascii="Times New Roman" w:hAnsi="Times New Roman" w:cs="Times New Roman"/>
          <w:sz w:val="24"/>
          <w:szCs w:val="24"/>
        </w:rPr>
        <w:t>. Эти цифры подтверждают фразу Гербе</w:t>
      </w:r>
      <w:r w:rsidR="00643045" w:rsidRPr="000F548E">
        <w:rPr>
          <w:rFonts w:ascii="Times New Roman" w:hAnsi="Times New Roman" w:cs="Times New Roman"/>
          <w:sz w:val="24"/>
          <w:szCs w:val="24"/>
        </w:rPr>
        <w:t>р</w:t>
      </w:r>
      <w:r w:rsidR="000405CA" w:rsidRPr="000F548E">
        <w:rPr>
          <w:rFonts w:ascii="Times New Roman" w:hAnsi="Times New Roman" w:cs="Times New Roman"/>
          <w:sz w:val="24"/>
          <w:szCs w:val="24"/>
        </w:rPr>
        <w:t xml:space="preserve">штейна о том, что ярмарка была «наиболее посещаемая во всем владении московского государя». Сопоставляя эту информацию с Духовной Ивана </w:t>
      </w:r>
      <w:r w:rsidR="000405CA" w:rsidRPr="000F548E">
        <w:rPr>
          <w:rFonts w:ascii="Times New Roman" w:hAnsi="Times New Roman" w:cs="Times New Roman"/>
          <w:sz w:val="24"/>
          <w:szCs w:val="24"/>
          <w:lang w:val="en-US"/>
        </w:rPr>
        <w:t>III</w:t>
      </w:r>
      <w:r w:rsidR="000405CA" w:rsidRPr="000F548E">
        <w:rPr>
          <w:rFonts w:ascii="Times New Roman" w:hAnsi="Times New Roman" w:cs="Times New Roman"/>
          <w:sz w:val="24"/>
          <w:szCs w:val="24"/>
        </w:rPr>
        <w:t xml:space="preserve"> можно убедиться, как важна была эта ярмарка</w:t>
      </w:r>
      <w:r w:rsidR="000405CA" w:rsidRPr="000F548E">
        <w:rPr>
          <w:rStyle w:val="a9"/>
          <w:rFonts w:ascii="Times New Roman" w:hAnsi="Times New Roman" w:cs="Times New Roman"/>
          <w:sz w:val="24"/>
          <w:szCs w:val="24"/>
        </w:rPr>
        <w:footnoteReference w:id="51"/>
      </w:r>
      <w:r w:rsidR="000405CA" w:rsidRPr="000F548E">
        <w:rPr>
          <w:rFonts w:ascii="Times New Roman" w:hAnsi="Times New Roman" w:cs="Times New Roman"/>
          <w:sz w:val="24"/>
          <w:szCs w:val="24"/>
        </w:rPr>
        <w:t>.</w:t>
      </w:r>
    </w:p>
    <w:p w:rsidR="000405CA" w:rsidRPr="000F548E" w:rsidRDefault="000405CA" w:rsidP="000F548E">
      <w:pPr>
        <w:pStyle w:val="a7"/>
        <w:spacing w:after="0" w:line="23" w:lineRule="atLeast"/>
        <w:ind w:left="0"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Не видевший своими глазами, но слышавший от отцов о мологской ярмарке московский дьякон Тимофей Каменевич-Рвовский в Троице-Афанасьевском монастыре в конце </w:t>
      </w:r>
      <w:r w:rsidRPr="000F548E">
        <w:rPr>
          <w:rFonts w:ascii="Times New Roman" w:hAnsi="Times New Roman" w:cs="Times New Roman"/>
          <w:sz w:val="24"/>
          <w:szCs w:val="24"/>
          <w:lang w:val="en-US"/>
        </w:rPr>
        <w:t>XVII</w:t>
      </w:r>
      <w:r w:rsidRPr="000F548E">
        <w:rPr>
          <w:rFonts w:ascii="Times New Roman" w:hAnsi="Times New Roman" w:cs="Times New Roman"/>
          <w:sz w:val="24"/>
          <w:szCs w:val="24"/>
        </w:rPr>
        <w:t xml:space="preserve"> века писал, что на великих торгах на месте слияния</w:t>
      </w:r>
      <w:r w:rsidR="00475934" w:rsidRPr="000F548E">
        <w:rPr>
          <w:rFonts w:ascii="Times New Roman" w:hAnsi="Times New Roman" w:cs="Times New Roman"/>
          <w:sz w:val="24"/>
          <w:szCs w:val="24"/>
        </w:rPr>
        <w:t xml:space="preserve"> рек Мологи и</w:t>
      </w:r>
      <w:r w:rsidRPr="000F548E">
        <w:rPr>
          <w:rFonts w:ascii="Times New Roman" w:hAnsi="Times New Roman" w:cs="Times New Roman"/>
          <w:sz w:val="24"/>
          <w:szCs w:val="24"/>
        </w:rPr>
        <w:t xml:space="preserve"> Волг</w:t>
      </w:r>
      <w:r w:rsidR="00475934" w:rsidRPr="000F548E">
        <w:rPr>
          <w:rFonts w:ascii="Times New Roman" w:hAnsi="Times New Roman" w:cs="Times New Roman"/>
          <w:sz w:val="24"/>
          <w:szCs w:val="24"/>
        </w:rPr>
        <w:t>и</w:t>
      </w:r>
      <w:r w:rsidR="009120B2" w:rsidRPr="000F548E">
        <w:rPr>
          <w:rFonts w:ascii="Times New Roman" w:hAnsi="Times New Roman" w:cs="Times New Roman"/>
          <w:sz w:val="24"/>
          <w:szCs w:val="24"/>
        </w:rPr>
        <w:t xml:space="preserve"> </w:t>
      </w:r>
      <w:r w:rsidRPr="000F548E">
        <w:rPr>
          <w:rFonts w:ascii="Times New Roman" w:hAnsi="Times New Roman" w:cs="Times New Roman"/>
          <w:sz w:val="24"/>
          <w:szCs w:val="24"/>
        </w:rPr>
        <w:t>собирали много серебра с пошлин. Были представлены шитые узорные одежды и красные вина. «Река Молога полна судов была в пристани своей на устье широком». Он же указывает, что количество судов было настолько большим, что люди по судам могли переходить с одного берега на другой</w:t>
      </w:r>
      <w:r w:rsidRPr="000F548E">
        <w:rPr>
          <w:rStyle w:val="a9"/>
          <w:rFonts w:ascii="Times New Roman" w:hAnsi="Times New Roman" w:cs="Times New Roman"/>
          <w:sz w:val="24"/>
          <w:szCs w:val="24"/>
        </w:rPr>
        <w:footnoteReference w:id="52"/>
      </w:r>
      <w:r w:rsidRPr="000F548E">
        <w:rPr>
          <w:rFonts w:ascii="Times New Roman" w:hAnsi="Times New Roman" w:cs="Times New Roman"/>
          <w:sz w:val="24"/>
          <w:szCs w:val="24"/>
        </w:rPr>
        <w:t xml:space="preserve">. </w:t>
      </w:r>
    </w:p>
    <w:p w:rsidR="000405CA" w:rsidRPr="000F548E" w:rsidRDefault="000405CA" w:rsidP="000F548E">
      <w:pPr>
        <w:pStyle w:val="a7"/>
        <w:spacing w:after="0" w:line="23" w:lineRule="atLeast"/>
        <w:ind w:left="0" w:firstLine="709"/>
        <w:jc w:val="both"/>
        <w:rPr>
          <w:rFonts w:ascii="Times New Roman" w:hAnsi="Times New Roman" w:cs="Times New Roman"/>
          <w:sz w:val="24"/>
          <w:szCs w:val="24"/>
        </w:rPr>
      </w:pPr>
      <w:r w:rsidRPr="000F548E">
        <w:rPr>
          <w:rFonts w:ascii="Times New Roman" w:hAnsi="Times New Roman" w:cs="Times New Roman"/>
          <w:sz w:val="24"/>
          <w:szCs w:val="24"/>
        </w:rPr>
        <w:t>Итак, в начале XVI столетия Молога пережила свой наивысший экономический подъем. Немец-опричник Генрих Штаден в 1574 г. рисовал картину, современную ему самому: «…теперь же этот посад совсем запустел…»</w:t>
      </w:r>
      <w:r w:rsidRPr="000F548E">
        <w:rPr>
          <w:rStyle w:val="a9"/>
          <w:rFonts w:ascii="Times New Roman" w:hAnsi="Times New Roman" w:cs="Times New Roman"/>
          <w:sz w:val="24"/>
          <w:szCs w:val="24"/>
        </w:rPr>
        <w:footnoteReference w:id="53"/>
      </w:r>
      <w:r w:rsidRPr="000F548E">
        <w:rPr>
          <w:rFonts w:ascii="Times New Roman" w:hAnsi="Times New Roman" w:cs="Times New Roman"/>
          <w:sz w:val="24"/>
          <w:szCs w:val="24"/>
        </w:rPr>
        <w:t xml:space="preserve">. Причин на это было очень много. Одной из них можно назвать деятельность Московского Симонова монастыря в монастырском селе Помоложья Веси Егонской. Здесь в начале </w:t>
      </w:r>
      <w:r w:rsidRPr="000F548E">
        <w:rPr>
          <w:rFonts w:ascii="Times New Roman" w:hAnsi="Times New Roman" w:cs="Times New Roman"/>
          <w:sz w:val="24"/>
          <w:szCs w:val="24"/>
          <w:lang w:val="en-US"/>
        </w:rPr>
        <w:t>XVI</w:t>
      </w:r>
      <w:r w:rsidRPr="000F548E">
        <w:rPr>
          <w:rFonts w:ascii="Times New Roman" w:hAnsi="Times New Roman" w:cs="Times New Roman"/>
          <w:sz w:val="24"/>
          <w:szCs w:val="24"/>
        </w:rPr>
        <w:t xml:space="preserve"> столетия образовался торговый центр, который постепенно «оттягивал на себя» Мологскую ярмарку. </w:t>
      </w:r>
    </w:p>
    <w:p w:rsidR="000405CA" w:rsidRPr="000F548E" w:rsidRDefault="000405CA" w:rsidP="000F548E">
      <w:pPr>
        <w:pStyle w:val="a7"/>
        <w:spacing w:after="0" w:line="23" w:lineRule="atLeast"/>
        <w:ind w:left="0"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Московский монастырь на протяжении 50-60 гг. </w:t>
      </w:r>
      <w:r w:rsidRPr="000F548E">
        <w:rPr>
          <w:rFonts w:ascii="Times New Roman" w:hAnsi="Times New Roman" w:cs="Times New Roman"/>
          <w:sz w:val="24"/>
          <w:szCs w:val="24"/>
          <w:lang w:val="en-US"/>
        </w:rPr>
        <w:t>XVI</w:t>
      </w:r>
      <w:r w:rsidRPr="000F548E">
        <w:rPr>
          <w:rFonts w:ascii="Times New Roman" w:hAnsi="Times New Roman" w:cs="Times New Roman"/>
          <w:sz w:val="24"/>
          <w:szCs w:val="24"/>
        </w:rPr>
        <w:t xml:space="preserve"> века вел длительную борьбу с вотчинниками Старого Холопья – князьями Прозоровскими. Прозоровские князья построили у себя новые лавки и кабаки, чем «переманивали» угличских, ярославских и костромских купцов, которые уже до этого привыкли приезжать торговать на Холопенскую ярмарку. Для Симонова монастыря такая ситуация оказалась невыгодной. Монастырь обратился с челобитной к Ивану Грозному, после чего в вотчину Прозоровских был послан указ, чтобы торгов в Старом Холопье больше не было. В случае нарушения полагался штраф в 70 рублей в пользу монастыря. В Вес</w:t>
      </w:r>
      <w:r w:rsidR="009120B2" w:rsidRPr="000F548E">
        <w:rPr>
          <w:rFonts w:ascii="Times New Roman" w:hAnsi="Times New Roman" w:cs="Times New Roman"/>
          <w:sz w:val="24"/>
          <w:szCs w:val="24"/>
        </w:rPr>
        <w:t>ь</w:t>
      </w:r>
      <w:r w:rsidRPr="000F548E">
        <w:rPr>
          <w:rFonts w:ascii="Times New Roman" w:hAnsi="Times New Roman" w:cs="Times New Roman"/>
          <w:sz w:val="24"/>
          <w:szCs w:val="24"/>
        </w:rPr>
        <w:t>егонской таможенной грамоте 1563 года строго запрещалось торговать во всех селах и деревнях по реке Мологе, во всех вотчинах, в том числе вотчинах князей Мологских, Прозоровских, Сицких и Палецких. Торговать позволялось только в Веси Егонской на Петровской ярмарке и, в целом. в летнее время с уплатой таможенных пошлин</w:t>
      </w:r>
      <w:r w:rsidRPr="000F548E">
        <w:rPr>
          <w:rStyle w:val="a9"/>
          <w:rFonts w:ascii="Times New Roman" w:hAnsi="Times New Roman" w:cs="Times New Roman"/>
          <w:sz w:val="24"/>
          <w:szCs w:val="24"/>
        </w:rPr>
        <w:footnoteReference w:id="54"/>
      </w:r>
      <w:r w:rsidRPr="000F548E">
        <w:rPr>
          <w:rFonts w:ascii="Times New Roman" w:hAnsi="Times New Roman" w:cs="Times New Roman"/>
          <w:sz w:val="24"/>
          <w:szCs w:val="24"/>
        </w:rPr>
        <w:t>. Торги на Мологе, конечно, не могли полностью пре</w:t>
      </w:r>
      <w:r w:rsidRPr="000F548E">
        <w:rPr>
          <w:rFonts w:ascii="Times New Roman" w:hAnsi="Times New Roman" w:cs="Times New Roman"/>
          <w:sz w:val="24"/>
          <w:szCs w:val="24"/>
        </w:rPr>
        <w:lastRenderedPageBreak/>
        <w:t xml:space="preserve">кратиться, так как расстояние до Веси Егонской очень большое, но масштабы были сокращены, что и привело к тому, что ярмарка по сути к концу того же </w:t>
      </w:r>
      <w:r w:rsidRPr="000F548E">
        <w:rPr>
          <w:rFonts w:ascii="Times New Roman" w:hAnsi="Times New Roman" w:cs="Times New Roman"/>
          <w:sz w:val="24"/>
          <w:szCs w:val="24"/>
          <w:lang w:val="en-US"/>
        </w:rPr>
        <w:t>XVI</w:t>
      </w:r>
      <w:r w:rsidRPr="000F548E">
        <w:rPr>
          <w:rFonts w:ascii="Times New Roman" w:hAnsi="Times New Roman" w:cs="Times New Roman"/>
          <w:sz w:val="24"/>
          <w:szCs w:val="24"/>
        </w:rPr>
        <w:t xml:space="preserve"> века прекратила существование.</w:t>
      </w:r>
    </w:p>
    <w:p w:rsidR="000405CA" w:rsidRPr="000F548E" w:rsidRDefault="000405CA" w:rsidP="000F548E">
      <w:pPr>
        <w:pStyle w:val="a7"/>
        <w:spacing w:after="0" w:line="23" w:lineRule="atLeast"/>
        <w:ind w:left="0"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Но также важно отметить и другие факторы, на это повлиявшие. Во-первых, это обмеление Волги, значительно повлиявшее на трудности в прохождении больших судов. Во-вторых, появление при Макарьев-Желтоводском монастыре в Нижегородской губернии новой ярмарки, которая быстро набирала обороты, и к середине </w:t>
      </w:r>
      <w:r w:rsidRPr="000F548E">
        <w:rPr>
          <w:rFonts w:ascii="Times New Roman" w:hAnsi="Times New Roman" w:cs="Times New Roman"/>
          <w:sz w:val="24"/>
          <w:szCs w:val="24"/>
          <w:lang w:val="en-US"/>
        </w:rPr>
        <w:t>XVII</w:t>
      </w:r>
      <w:r w:rsidRPr="000F548E">
        <w:rPr>
          <w:rFonts w:ascii="Times New Roman" w:hAnsi="Times New Roman" w:cs="Times New Roman"/>
          <w:sz w:val="24"/>
          <w:szCs w:val="24"/>
        </w:rPr>
        <w:t xml:space="preserve"> века мологская ярмарка уже не могла конкурировать с Макарьевской. Покорение Казани в 1552-м г. и Астрахани в 1555-м привел</w:t>
      </w:r>
      <w:r w:rsidR="00B1357C" w:rsidRPr="000F548E">
        <w:rPr>
          <w:rFonts w:ascii="Times New Roman" w:hAnsi="Times New Roman" w:cs="Times New Roman"/>
          <w:sz w:val="24"/>
          <w:szCs w:val="24"/>
        </w:rPr>
        <w:t>и</w:t>
      </w:r>
      <w:r w:rsidRPr="000F548E">
        <w:rPr>
          <w:rFonts w:ascii="Times New Roman" w:hAnsi="Times New Roman" w:cs="Times New Roman"/>
          <w:sz w:val="24"/>
          <w:szCs w:val="24"/>
        </w:rPr>
        <w:t xml:space="preserve"> к сокращению азиатской торговли. «Окончательно добило» Мологскую ярмарку основание Архангельска, после этого движение товаров стало идти по реке Шексне и обходить Мологу</w:t>
      </w:r>
      <w:r w:rsidRPr="000F548E">
        <w:rPr>
          <w:rStyle w:val="a9"/>
          <w:rFonts w:ascii="Times New Roman" w:hAnsi="Times New Roman" w:cs="Times New Roman"/>
          <w:sz w:val="24"/>
          <w:szCs w:val="24"/>
        </w:rPr>
        <w:footnoteReference w:id="55"/>
      </w:r>
      <w:r w:rsidRPr="000F548E">
        <w:rPr>
          <w:rFonts w:ascii="Times New Roman" w:hAnsi="Times New Roman" w:cs="Times New Roman"/>
          <w:sz w:val="24"/>
          <w:szCs w:val="24"/>
        </w:rPr>
        <w:t xml:space="preserve">. </w:t>
      </w:r>
    </w:p>
    <w:p w:rsidR="000405CA" w:rsidRPr="000F548E" w:rsidRDefault="000405CA" w:rsidP="000F548E">
      <w:pPr>
        <w:pStyle w:val="a7"/>
        <w:spacing w:after="0" w:line="23" w:lineRule="atLeast"/>
        <w:ind w:left="0" w:firstLine="709"/>
        <w:jc w:val="both"/>
        <w:rPr>
          <w:rFonts w:ascii="Times New Roman" w:hAnsi="Times New Roman" w:cs="Times New Roman"/>
          <w:sz w:val="24"/>
          <w:szCs w:val="24"/>
        </w:rPr>
      </w:pPr>
      <w:r w:rsidRPr="000F548E">
        <w:rPr>
          <w:rFonts w:ascii="Times New Roman" w:hAnsi="Times New Roman" w:cs="Times New Roman"/>
          <w:sz w:val="24"/>
          <w:szCs w:val="24"/>
        </w:rPr>
        <w:t>Также значимой причиной сокращения торгов в Мологе стало открытие Соборной ярмарки в Ростове. По легенде, зафиксированной неизвестным автором в «записке о Ростовской ярмарке», ее начал</w:t>
      </w:r>
      <w:r w:rsidR="00B1357C" w:rsidRPr="000F548E">
        <w:rPr>
          <w:rFonts w:ascii="Times New Roman" w:hAnsi="Times New Roman" w:cs="Times New Roman"/>
          <w:sz w:val="24"/>
          <w:szCs w:val="24"/>
        </w:rPr>
        <w:t>о</w:t>
      </w:r>
      <w:r w:rsidRPr="000F548E">
        <w:rPr>
          <w:rFonts w:ascii="Times New Roman" w:hAnsi="Times New Roman" w:cs="Times New Roman"/>
          <w:sz w:val="24"/>
          <w:szCs w:val="24"/>
        </w:rPr>
        <w:t xml:space="preserve"> положили события </w:t>
      </w:r>
      <w:r w:rsidR="00B1357C" w:rsidRPr="000F548E">
        <w:rPr>
          <w:rFonts w:ascii="Times New Roman" w:hAnsi="Times New Roman" w:cs="Times New Roman"/>
          <w:sz w:val="24"/>
          <w:szCs w:val="24"/>
        </w:rPr>
        <w:t>С</w:t>
      </w:r>
      <w:r w:rsidRPr="000F548E">
        <w:rPr>
          <w:rFonts w:ascii="Times New Roman" w:hAnsi="Times New Roman" w:cs="Times New Roman"/>
          <w:sz w:val="24"/>
          <w:szCs w:val="24"/>
        </w:rPr>
        <w:t xml:space="preserve">муты начала </w:t>
      </w:r>
      <w:r w:rsidRPr="000F548E">
        <w:rPr>
          <w:rFonts w:ascii="Times New Roman" w:hAnsi="Times New Roman" w:cs="Times New Roman"/>
          <w:sz w:val="24"/>
          <w:szCs w:val="24"/>
          <w:lang w:val="en-US"/>
        </w:rPr>
        <w:t>XVII</w:t>
      </w:r>
      <w:r w:rsidRPr="000F548E">
        <w:rPr>
          <w:rFonts w:ascii="Times New Roman" w:hAnsi="Times New Roman" w:cs="Times New Roman"/>
          <w:sz w:val="24"/>
          <w:szCs w:val="24"/>
        </w:rPr>
        <w:t xml:space="preserve"> века. Мелкие торги с середины века в источниках стали называться ярмаркой. Наряду с крупными торговцами из Ростова</w:t>
      </w:r>
      <w:r w:rsidR="00475934" w:rsidRPr="000F548E">
        <w:rPr>
          <w:rFonts w:ascii="Times New Roman" w:hAnsi="Times New Roman" w:cs="Times New Roman"/>
          <w:sz w:val="24"/>
          <w:szCs w:val="24"/>
        </w:rPr>
        <w:t xml:space="preserve"> </w:t>
      </w:r>
      <w:r w:rsidRPr="000F548E">
        <w:rPr>
          <w:rFonts w:ascii="Times New Roman" w:hAnsi="Times New Roman" w:cs="Times New Roman"/>
          <w:sz w:val="24"/>
          <w:szCs w:val="24"/>
        </w:rPr>
        <w:t>ее стали посещать купцы из Москвы, Ярославля, Углича, Вологды и других городов России</w:t>
      </w:r>
      <w:r w:rsidRPr="000F548E">
        <w:rPr>
          <w:rStyle w:val="a9"/>
          <w:rFonts w:ascii="Times New Roman" w:hAnsi="Times New Roman" w:cs="Times New Roman"/>
          <w:sz w:val="24"/>
          <w:szCs w:val="24"/>
        </w:rPr>
        <w:footnoteReference w:id="56"/>
      </w:r>
      <w:r w:rsidRPr="000F548E">
        <w:rPr>
          <w:rFonts w:ascii="Times New Roman" w:hAnsi="Times New Roman" w:cs="Times New Roman"/>
          <w:sz w:val="24"/>
          <w:szCs w:val="24"/>
        </w:rPr>
        <w:t>.</w:t>
      </w:r>
    </w:p>
    <w:p w:rsidR="000405CA" w:rsidRPr="000F548E" w:rsidRDefault="000405CA" w:rsidP="000F548E">
      <w:pPr>
        <w:pStyle w:val="a7"/>
        <w:spacing w:after="0" w:line="23" w:lineRule="atLeast"/>
        <w:ind w:left="0" w:firstLine="709"/>
        <w:jc w:val="both"/>
        <w:rPr>
          <w:rFonts w:ascii="Times New Roman" w:hAnsi="Times New Roman" w:cs="Times New Roman"/>
          <w:sz w:val="24"/>
          <w:szCs w:val="24"/>
        </w:rPr>
      </w:pPr>
      <w:r w:rsidRPr="000F548E">
        <w:rPr>
          <w:rFonts w:ascii="Times New Roman" w:hAnsi="Times New Roman" w:cs="Times New Roman"/>
          <w:sz w:val="24"/>
          <w:szCs w:val="24"/>
        </w:rPr>
        <w:t>Помня о кратком «золотом веке» «Мологской страны» важно сказать о ее вкладе государственного значения. Именно в лесах между Мышкиным и Мологой в 1551 г. по приказу Ивана IV был срублен и сплавлен вниз по Волге город Свияжск — опорный пункт русских вой</w:t>
      </w:r>
      <w:r w:rsidR="0093715F" w:rsidRPr="000F548E">
        <w:rPr>
          <w:rFonts w:ascii="Times New Roman" w:hAnsi="Times New Roman" w:cs="Times New Roman"/>
          <w:sz w:val="24"/>
          <w:szCs w:val="24"/>
        </w:rPr>
        <w:t>ск, готовившихся к штурму Казани</w:t>
      </w:r>
      <w:r w:rsidRPr="000F548E">
        <w:rPr>
          <w:rFonts w:ascii="Times New Roman" w:hAnsi="Times New Roman" w:cs="Times New Roman"/>
          <w:sz w:val="24"/>
          <w:szCs w:val="24"/>
        </w:rPr>
        <w:t>. Расширение границ царства привело к тому, что теперь восточные купцы не доезжали до Мологи. Так, став в начале XVI столетия по воле московского князя известной и процветающей, по воле московского царя уже в середине того же века Молога по численности населения и экономике стала все меньше походить на город</w:t>
      </w:r>
      <w:r w:rsidRPr="000F548E">
        <w:rPr>
          <w:rFonts w:ascii="Times New Roman" w:hAnsi="Times New Roman" w:cs="Times New Roman"/>
          <w:sz w:val="24"/>
          <w:szCs w:val="24"/>
          <w:vertAlign w:val="superscript"/>
        </w:rPr>
        <w:footnoteReference w:id="57"/>
      </w:r>
      <w:r w:rsidRPr="000F548E">
        <w:rPr>
          <w:rFonts w:ascii="Times New Roman" w:hAnsi="Times New Roman" w:cs="Times New Roman"/>
          <w:sz w:val="24"/>
          <w:szCs w:val="24"/>
        </w:rPr>
        <w:t>.</w:t>
      </w:r>
    </w:p>
    <w:p w:rsidR="000405CA" w:rsidRPr="000F548E" w:rsidRDefault="000405CA" w:rsidP="000F548E">
      <w:pPr>
        <w:pStyle w:val="a7"/>
        <w:spacing w:after="0" w:line="23" w:lineRule="atLeast"/>
        <w:ind w:left="0" w:firstLine="709"/>
        <w:jc w:val="both"/>
        <w:rPr>
          <w:rFonts w:ascii="Times New Roman" w:hAnsi="Times New Roman" w:cs="Times New Roman"/>
          <w:sz w:val="24"/>
          <w:szCs w:val="24"/>
        </w:rPr>
      </w:pPr>
      <w:r w:rsidRPr="000F548E">
        <w:rPr>
          <w:rFonts w:ascii="Times New Roman" w:hAnsi="Times New Roman" w:cs="Times New Roman"/>
          <w:sz w:val="24"/>
          <w:szCs w:val="24"/>
        </w:rPr>
        <w:t>Таким образом, история первой ярмарки в России в Мологском регионе является важной страницей в истории экономических процессов как Российского государства, так и Ярославско</w:t>
      </w:r>
      <w:r w:rsidR="00B1357C" w:rsidRPr="000F548E">
        <w:rPr>
          <w:rFonts w:ascii="Times New Roman" w:hAnsi="Times New Roman" w:cs="Times New Roman"/>
          <w:sz w:val="24"/>
          <w:szCs w:val="24"/>
        </w:rPr>
        <w:t>го</w:t>
      </w:r>
      <w:r w:rsidRPr="000F548E">
        <w:rPr>
          <w:rFonts w:ascii="Times New Roman" w:hAnsi="Times New Roman" w:cs="Times New Roman"/>
          <w:sz w:val="24"/>
          <w:szCs w:val="24"/>
        </w:rPr>
        <w:t xml:space="preserve"> </w:t>
      </w:r>
      <w:r w:rsidR="00B1357C" w:rsidRPr="000F548E">
        <w:rPr>
          <w:rFonts w:ascii="Times New Roman" w:hAnsi="Times New Roman" w:cs="Times New Roman"/>
          <w:sz w:val="24"/>
          <w:szCs w:val="24"/>
        </w:rPr>
        <w:t>края</w:t>
      </w:r>
      <w:r w:rsidRPr="000F548E">
        <w:rPr>
          <w:rFonts w:ascii="Times New Roman" w:hAnsi="Times New Roman" w:cs="Times New Roman"/>
          <w:sz w:val="24"/>
          <w:szCs w:val="24"/>
        </w:rPr>
        <w:t xml:space="preserve"> в частности. На примере перевода торгов у Холопьего городка хорошо видно, как происходило укрепление единого государства с помощью формирования всероссийского рынка. Также мы можем отметить, что мологские крестьяне и горожане могли что-то продавать в небольших количествах на этих ярмарках. Но, скорее всего, в большей степени они были задействованы в «гостиничном сервисе» - предоставляли иностранным и иногородним торговцам ночлег, пропитание, необходимые технические товары для торговли (мешки, веревки и т.д.) или для их транспорта (судов или телег) и т.д. Это нам может говорить об очень важной специфике мологской торговли – «обслуживающем сервисе». </w:t>
      </w:r>
    </w:p>
    <w:p w:rsidR="005B7EF5" w:rsidRPr="000F548E" w:rsidRDefault="000405CA" w:rsidP="000F548E">
      <w:pPr>
        <w:pStyle w:val="a7"/>
        <w:spacing w:after="0" w:line="23" w:lineRule="atLeast"/>
        <w:ind w:left="0" w:firstLine="709"/>
        <w:jc w:val="both"/>
        <w:rPr>
          <w:rFonts w:ascii="Times New Roman" w:hAnsi="Times New Roman" w:cs="Times New Roman"/>
          <w:sz w:val="24"/>
          <w:szCs w:val="24"/>
        </w:rPr>
      </w:pPr>
      <w:r w:rsidRPr="000F548E">
        <w:rPr>
          <w:rFonts w:ascii="Times New Roman" w:hAnsi="Times New Roman" w:cs="Times New Roman"/>
          <w:sz w:val="24"/>
          <w:szCs w:val="24"/>
        </w:rPr>
        <w:t>В регионе не было своего сильного купечества и устойчивой торговой связи между селом и городом, но наличие рядом, а потом в самом городе</w:t>
      </w:r>
      <w:r w:rsidR="0093715F" w:rsidRPr="000F548E">
        <w:rPr>
          <w:rFonts w:ascii="Times New Roman" w:hAnsi="Times New Roman" w:cs="Times New Roman"/>
          <w:sz w:val="24"/>
          <w:szCs w:val="24"/>
        </w:rPr>
        <w:t xml:space="preserve"> </w:t>
      </w:r>
      <w:r w:rsidRPr="000F548E">
        <w:rPr>
          <w:rFonts w:ascii="Times New Roman" w:hAnsi="Times New Roman" w:cs="Times New Roman"/>
          <w:sz w:val="24"/>
          <w:szCs w:val="24"/>
        </w:rPr>
        <w:t>крупнейшей ярмарки в России не могло не отражаться на жителях. Видимо, если богатых купцов и знаменитых людей из мологжан мы с того времени не знаем, можно предположить, что в большом количестве они либо сами не торговали, либо не имели возможности так торговать. В любом случае, из-за того, что люди подстраивались под условия ярмарки, не копили свой капитал, не занимались чем-то, что могло стабилизировать ситуацию в случае каких-то изменений перемены во внешней и внутренней торговле Московского государства негативно повлияло на положение Мологи – она была не готова потерять рынок, на котором зарабатывала тем, что обслуживала его продавцов.</w:t>
      </w:r>
    </w:p>
    <w:p w:rsidR="002D4B81" w:rsidRPr="000F548E" w:rsidRDefault="002D4B81" w:rsidP="000F548E">
      <w:pPr>
        <w:pStyle w:val="a7"/>
        <w:spacing w:after="0" w:line="23" w:lineRule="atLeast"/>
        <w:ind w:left="-142" w:firstLine="567"/>
        <w:jc w:val="both"/>
        <w:rPr>
          <w:rFonts w:ascii="Times New Roman" w:hAnsi="Times New Roman" w:cs="Times New Roman"/>
          <w:sz w:val="24"/>
          <w:szCs w:val="24"/>
        </w:rPr>
      </w:pPr>
    </w:p>
    <w:p w:rsidR="005B7EF5" w:rsidRPr="000F548E" w:rsidRDefault="00DC260D" w:rsidP="000F548E">
      <w:pPr>
        <w:pStyle w:val="2"/>
        <w:spacing w:line="23" w:lineRule="atLeast"/>
        <w:rPr>
          <w:sz w:val="24"/>
          <w:szCs w:val="24"/>
        </w:rPr>
      </w:pPr>
      <w:bookmarkStart w:id="5" w:name="_Toc243928267"/>
      <w:r w:rsidRPr="000F548E">
        <w:rPr>
          <w:sz w:val="24"/>
          <w:szCs w:val="24"/>
        </w:rPr>
        <w:t>Развитие ярморочной</w:t>
      </w:r>
      <w:r w:rsidR="00314723" w:rsidRPr="000F548E">
        <w:rPr>
          <w:sz w:val="24"/>
          <w:szCs w:val="24"/>
        </w:rPr>
        <w:t xml:space="preserve"> торговли в Мологе </w:t>
      </w:r>
      <w:r w:rsidRPr="000F548E">
        <w:rPr>
          <w:sz w:val="24"/>
          <w:szCs w:val="24"/>
        </w:rPr>
        <w:t xml:space="preserve">в </w:t>
      </w:r>
      <w:r w:rsidRPr="000F548E">
        <w:rPr>
          <w:sz w:val="24"/>
          <w:szCs w:val="24"/>
          <w:lang w:val="en-US"/>
        </w:rPr>
        <w:t>XVII</w:t>
      </w:r>
      <w:r w:rsidRPr="000F548E">
        <w:rPr>
          <w:sz w:val="24"/>
          <w:szCs w:val="24"/>
        </w:rPr>
        <w:t xml:space="preserve"> – начале ХХ вв.</w:t>
      </w:r>
      <w:bookmarkEnd w:id="5"/>
    </w:p>
    <w:p w:rsidR="00DC260D" w:rsidRPr="000F548E" w:rsidRDefault="00DC260D"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После сокращения крупной статьи доходов с содержания ярморочных торгов, Мологе пришлось перейти на обслуживание только транспортного пути и стать просто «остановочным» пунктом, а не центром международной торговли.</w:t>
      </w:r>
    </w:p>
    <w:p w:rsidR="00DC260D" w:rsidRPr="000F548E" w:rsidRDefault="00DC260D"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Общий упадок уровня благосостояния произошел в начале </w:t>
      </w:r>
      <w:r w:rsidRPr="000F548E">
        <w:rPr>
          <w:rFonts w:ascii="Times New Roman" w:hAnsi="Times New Roman" w:cs="Times New Roman"/>
          <w:sz w:val="24"/>
          <w:szCs w:val="24"/>
          <w:lang w:val="en-US"/>
        </w:rPr>
        <w:t>XVII</w:t>
      </w:r>
      <w:r w:rsidRPr="000F548E">
        <w:rPr>
          <w:rFonts w:ascii="Times New Roman" w:hAnsi="Times New Roman" w:cs="Times New Roman"/>
          <w:sz w:val="24"/>
          <w:szCs w:val="24"/>
        </w:rPr>
        <w:t xml:space="preserve"> века. К экономическим бедам добавились еще и </w:t>
      </w:r>
      <w:r w:rsidR="00E65AAF" w:rsidRPr="000F548E">
        <w:rPr>
          <w:rFonts w:ascii="Times New Roman" w:hAnsi="Times New Roman" w:cs="Times New Roman"/>
          <w:sz w:val="24"/>
          <w:szCs w:val="24"/>
        </w:rPr>
        <w:t>внешне</w:t>
      </w:r>
      <w:r w:rsidRPr="000F548E">
        <w:rPr>
          <w:rFonts w:ascii="Times New Roman" w:hAnsi="Times New Roman" w:cs="Times New Roman"/>
          <w:sz w:val="24"/>
          <w:szCs w:val="24"/>
        </w:rPr>
        <w:t xml:space="preserve">политические – Молога была страшно разграблена в период Смуты. Город «обезлюдел», его укрепления так и не были выстроены заново. Видимо, именно события </w:t>
      </w:r>
      <w:r w:rsidRPr="000F548E">
        <w:rPr>
          <w:rFonts w:ascii="Times New Roman" w:hAnsi="Times New Roman" w:cs="Times New Roman"/>
          <w:sz w:val="24"/>
          <w:szCs w:val="24"/>
        </w:rPr>
        <w:lastRenderedPageBreak/>
        <w:t>Смуты привели к превращению города в посад, каким он значился в 1627 году в «Книге Большого чертежа»</w:t>
      </w:r>
      <w:r w:rsidRPr="000F548E">
        <w:rPr>
          <w:rStyle w:val="a9"/>
          <w:rFonts w:ascii="Times New Roman" w:hAnsi="Times New Roman" w:cs="Times New Roman"/>
          <w:sz w:val="24"/>
          <w:szCs w:val="24"/>
        </w:rPr>
        <w:footnoteReference w:id="58"/>
      </w:r>
      <w:r w:rsidRPr="000F548E">
        <w:rPr>
          <w:rFonts w:ascii="Times New Roman" w:hAnsi="Times New Roman" w:cs="Times New Roman"/>
          <w:sz w:val="24"/>
          <w:szCs w:val="24"/>
        </w:rPr>
        <w:t>.</w:t>
      </w:r>
      <w:r w:rsidR="00733C24" w:rsidRPr="000F548E">
        <w:rPr>
          <w:rFonts w:ascii="Times New Roman" w:hAnsi="Times New Roman" w:cs="Times New Roman"/>
          <w:sz w:val="24"/>
          <w:szCs w:val="24"/>
        </w:rPr>
        <w:t xml:space="preserve"> </w:t>
      </w:r>
      <w:r w:rsidRPr="000F548E">
        <w:rPr>
          <w:rFonts w:ascii="Times New Roman" w:hAnsi="Times New Roman" w:cs="Times New Roman"/>
          <w:sz w:val="24"/>
          <w:szCs w:val="24"/>
        </w:rPr>
        <w:t xml:space="preserve">К середине </w:t>
      </w:r>
      <w:r w:rsidRPr="000F548E">
        <w:rPr>
          <w:rFonts w:ascii="Times New Roman" w:hAnsi="Times New Roman" w:cs="Times New Roman"/>
          <w:sz w:val="24"/>
          <w:szCs w:val="24"/>
          <w:lang w:val="en-US"/>
        </w:rPr>
        <w:t>XVII</w:t>
      </w:r>
      <w:r w:rsidRPr="000F548E">
        <w:rPr>
          <w:rFonts w:ascii="Times New Roman" w:hAnsi="Times New Roman" w:cs="Times New Roman"/>
          <w:sz w:val="24"/>
          <w:szCs w:val="24"/>
        </w:rPr>
        <w:t xml:space="preserve"> века Мологский посад восстановился. Возможно, благодаря рыбному промыслу, который всегда в Мологе имел большое значение. Так, к 1676-му году в Мологе уже было больше 120 дворов, из которых 12 принадлежали рыбным ловцам</w:t>
      </w:r>
      <w:r w:rsidRPr="000F548E">
        <w:rPr>
          <w:rStyle w:val="a9"/>
          <w:rFonts w:ascii="Times New Roman" w:hAnsi="Times New Roman" w:cs="Times New Roman"/>
          <w:sz w:val="24"/>
          <w:szCs w:val="24"/>
        </w:rPr>
        <w:footnoteReference w:id="59"/>
      </w:r>
      <w:r w:rsidRPr="000F548E">
        <w:rPr>
          <w:rFonts w:ascii="Times New Roman" w:hAnsi="Times New Roman" w:cs="Times New Roman"/>
          <w:sz w:val="24"/>
          <w:szCs w:val="24"/>
        </w:rPr>
        <w:t>. Информация о рыболовах в Мологе говорит о том, что эта деятельность была популярна, а, значит, очень значима для населенного пункта и его жителей.</w:t>
      </w:r>
    </w:p>
    <w:p w:rsidR="00DC260D" w:rsidRPr="000F548E" w:rsidRDefault="00DC260D"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Аргументом о том, что к середине </w:t>
      </w:r>
      <w:r w:rsidRPr="000F548E">
        <w:rPr>
          <w:rFonts w:ascii="Times New Roman" w:hAnsi="Times New Roman" w:cs="Times New Roman"/>
          <w:sz w:val="24"/>
          <w:szCs w:val="24"/>
          <w:lang w:val="en-US"/>
        </w:rPr>
        <w:t>XVII</w:t>
      </w:r>
      <w:r w:rsidRPr="000F548E">
        <w:rPr>
          <w:rFonts w:ascii="Times New Roman" w:hAnsi="Times New Roman" w:cs="Times New Roman"/>
          <w:sz w:val="24"/>
          <w:szCs w:val="24"/>
        </w:rPr>
        <w:t xml:space="preserve"> века немного изменилась ситуация</w:t>
      </w:r>
      <w:r w:rsidR="00E65AAF" w:rsidRPr="000F548E">
        <w:rPr>
          <w:rFonts w:ascii="Times New Roman" w:hAnsi="Times New Roman" w:cs="Times New Roman"/>
          <w:sz w:val="24"/>
          <w:szCs w:val="24"/>
        </w:rPr>
        <w:t>,</w:t>
      </w:r>
      <w:r w:rsidRPr="000F548E">
        <w:rPr>
          <w:rFonts w:ascii="Times New Roman" w:hAnsi="Times New Roman" w:cs="Times New Roman"/>
          <w:sz w:val="24"/>
          <w:szCs w:val="24"/>
        </w:rPr>
        <w:t xml:space="preserve"> может служить история одного из старинных и известных купеческих родов Мологи – Бушковых. Они упоминаются в Писцовых книгах за</w:t>
      </w:r>
      <w:r w:rsidR="00733C24" w:rsidRPr="000F548E">
        <w:rPr>
          <w:rFonts w:ascii="Times New Roman" w:hAnsi="Times New Roman" w:cs="Times New Roman"/>
          <w:sz w:val="24"/>
          <w:szCs w:val="24"/>
        </w:rPr>
        <w:t xml:space="preserve"> </w:t>
      </w:r>
      <w:r w:rsidRPr="000F548E">
        <w:rPr>
          <w:rFonts w:ascii="Times New Roman" w:hAnsi="Times New Roman" w:cs="Times New Roman"/>
          <w:sz w:val="24"/>
          <w:szCs w:val="24"/>
        </w:rPr>
        <w:t>1675-1677 год в качестве торговых деятелей – ««Гурка да Фетька Кузьмины дети Бушковы держали лавку на торговой площади»</w:t>
      </w:r>
      <w:r w:rsidRPr="000F548E">
        <w:rPr>
          <w:rStyle w:val="a9"/>
          <w:rFonts w:ascii="Times New Roman" w:hAnsi="Times New Roman" w:cs="Times New Roman"/>
          <w:sz w:val="24"/>
          <w:szCs w:val="24"/>
        </w:rPr>
        <w:footnoteReference w:id="60"/>
      </w:r>
      <w:r w:rsidRPr="000F548E">
        <w:rPr>
          <w:rFonts w:ascii="Times New Roman" w:hAnsi="Times New Roman" w:cs="Times New Roman"/>
          <w:sz w:val="24"/>
          <w:szCs w:val="24"/>
        </w:rPr>
        <w:t>. Мы знаем, что потомки Гурки да Фетьки стали в следующем веке владельцами нескольких каменных двухэтажных домов в Мологе, торговых лавок, крупчатых заводов, водяных мельниц, имели барки, на которых перевозили хлеб в Санкт-Петербург</w:t>
      </w:r>
      <w:r w:rsidRPr="000F548E">
        <w:rPr>
          <w:rStyle w:val="a9"/>
          <w:rFonts w:ascii="Times New Roman" w:hAnsi="Times New Roman" w:cs="Times New Roman"/>
          <w:sz w:val="24"/>
          <w:szCs w:val="24"/>
        </w:rPr>
        <w:footnoteReference w:id="61"/>
      </w:r>
      <w:r w:rsidRPr="000F548E">
        <w:rPr>
          <w:rFonts w:ascii="Times New Roman" w:hAnsi="Times New Roman" w:cs="Times New Roman"/>
          <w:sz w:val="24"/>
          <w:szCs w:val="24"/>
        </w:rPr>
        <w:t>. Это показывает нам, что деятельность первых Бушковых была довольно успешной, если они сумели накопить капитал, который в дальнейшем потомки преумножали.</w:t>
      </w:r>
    </w:p>
    <w:p w:rsidR="00DC260D" w:rsidRPr="000F548E" w:rsidRDefault="00DC260D"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Следующий </w:t>
      </w:r>
      <w:r w:rsidRPr="000F548E">
        <w:rPr>
          <w:rFonts w:ascii="Times New Roman" w:hAnsi="Times New Roman" w:cs="Times New Roman"/>
          <w:sz w:val="24"/>
          <w:szCs w:val="24"/>
          <w:lang w:val="en-US"/>
        </w:rPr>
        <w:t>XVIII</w:t>
      </w:r>
      <w:r w:rsidRPr="000F548E">
        <w:rPr>
          <w:rFonts w:ascii="Times New Roman" w:hAnsi="Times New Roman" w:cs="Times New Roman"/>
          <w:sz w:val="24"/>
          <w:szCs w:val="24"/>
        </w:rPr>
        <w:t xml:space="preserve"> век стал временем повсеместного распространения регулярных ярморочных торгов. Этому поспособствовал «Регламент, или Устав Главного магистрата», утвержденный Петром Великим в январе 1721 года. В </w:t>
      </w:r>
      <w:r w:rsidRPr="000F548E">
        <w:rPr>
          <w:rFonts w:ascii="Times New Roman" w:hAnsi="Times New Roman" w:cs="Times New Roman"/>
          <w:sz w:val="24"/>
          <w:szCs w:val="24"/>
          <w:lang w:val="en-US"/>
        </w:rPr>
        <w:t>XVII</w:t>
      </w:r>
      <w:r w:rsidRPr="000F548E">
        <w:rPr>
          <w:rFonts w:ascii="Times New Roman" w:hAnsi="Times New Roman" w:cs="Times New Roman"/>
          <w:sz w:val="24"/>
          <w:szCs w:val="24"/>
        </w:rPr>
        <w:t xml:space="preserve"> главе «О ярманках» Главный магистрат должен был заботится об увеличении числа ярма</w:t>
      </w:r>
      <w:r w:rsidR="00E65AAF" w:rsidRPr="000F548E">
        <w:rPr>
          <w:rFonts w:ascii="Times New Roman" w:hAnsi="Times New Roman" w:cs="Times New Roman"/>
          <w:sz w:val="24"/>
          <w:szCs w:val="24"/>
        </w:rPr>
        <w:t>р</w:t>
      </w:r>
      <w:r w:rsidRPr="000F548E">
        <w:rPr>
          <w:rFonts w:ascii="Times New Roman" w:hAnsi="Times New Roman" w:cs="Times New Roman"/>
          <w:sz w:val="24"/>
          <w:szCs w:val="24"/>
        </w:rPr>
        <w:t>ок и торгов в городах и уездах, поскольку это умножит казенные сборы и поможет купецким и ремесленным людям в торгах и в их ремеслах</w:t>
      </w:r>
      <w:r w:rsidRPr="000F548E">
        <w:rPr>
          <w:rStyle w:val="a9"/>
          <w:rFonts w:ascii="Times New Roman" w:hAnsi="Times New Roman" w:cs="Times New Roman"/>
          <w:sz w:val="24"/>
          <w:szCs w:val="24"/>
        </w:rPr>
        <w:footnoteReference w:id="62"/>
      </w:r>
      <w:r w:rsidRPr="000F548E">
        <w:rPr>
          <w:rFonts w:ascii="Times New Roman" w:hAnsi="Times New Roman" w:cs="Times New Roman"/>
          <w:sz w:val="24"/>
          <w:szCs w:val="24"/>
        </w:rPr>
        <w:t>.</w:t>
      </w:r>
    </w:p>
    <w:p w:rsidR="00DC260D" w:rsidRPr="000F548E" w:rsidRDefault="00DC260D"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Каменные и деревянные лавки, вероятно, находились в городе Мологе на торговой площади длиной почти в полкилометра (250 сажень) между нижним и средним посад</w:t>
      </w:r>
      <w:r w:rsidR="00D62386" w:rsidRPr="000F548E">
        <w:rPr>
          <w:rFonts w:ascii="Times New Roman" w:hAnsi="Times New Roman" w:cs="Times New Roman"/>
          <w:sz w:val="24"/>
          <w:szCs w:val="24"/>
        </w:rPr>
        <w:t>ами</w:t>
      </w:r>
      <w:r w:rsidRPr="000F548E">
        <w:rPr>
          <w:rFonts w:ascii="Times New Roman" w:hAnsi="Times New Roman" w:cs="Times New Roman"/>
          <w:sz w:val="24"/>
          <w:szCs w:val="24"/>
        </w:rPr>
        <w:t>. Кроме лавок там находились таможня, кружечный двор (казенный кабак) и просто кабак</w:t>
      </w:r>
      <w:r w:rsidRPr="000F548E">
        <w:rPr>
          <w:rFonts w:ascii="Times New Roman" w:hAnsi="Times New Roman" w:cs="Times New Roman"/>
          <w:sz w:val="24"/>
          <w:szCs w:val="24"/>
          <w:vertAlign w:val="superscript"/>
        </w:rPr>
        <w:footnoteReference w:id="63"/>
      </w:r>
      <w:r w:rsidRPr="000F548E">
        <w:rPr>
          <w:rFonts w:ascii="Times New Roman" w:hAnsi="Times New Roman" w:cs="Times New Roman"/>
          <w:sz w:val="24"/>
          <w:szCs w:val="24"/>
        </w:rPr>
        <w:t xml:space="preserve">. У нас есть сведения, что в 1778 г., сразу после принятия Мологой статуса города в 1777 г., в </w:t>
      </w:r>
      <w:r w:rsidR="00D62386" w:rsidRPr="000F548E">
        <w:rPr>
          <w:rFonts w:ascii="Times New Roman" w:hAnsi="Times New Roman" w:cs="Times New Roman"/>
          <w:sz w:val="24"/>
          <w:szCs w:val="24"/>
        </w:rPr>
        <w:t>ней</w:t>
      </w:r>
      <w:r w:rsidR="00733C24" w:rsidRPr="000F548E">
        <w:rPr>
          <w:rFonts w:ascii="Times New Roman" w:hAnsi="Times New Roman" w:cs="Times New Roman"/>
          <w:sz w:val="24"/>
          <w:szCs w:val="24"/>
        </w:rPr>
        <w:t xml:space="preserve"> </w:t>
      </w:r>
      <w:r w:rsidRPr="000F548E">
        <w:rPr>
          <w:rFonts w:ascii="Times New Roman" w:hAnsi="Times New Roman" w:cs="Times New Roman"/>
          <w:sz w:val="24"/>
          <w:szCs w:val="24"/>
        </w:rPr>
        <w:t>имелось 20 лавок-магазинов</w:t>
      </w:r>
      <w:r w:rsidRPr="000F548E">
        <w:rPr>
          <w:rStyle w:val="a9"/>
          <w:rFonts w:ascii="Times New Roman" w:hAnsi="Times New Roman" w:cs="Times New Roman"/>
          <w:sz w:val="24"/>
          <w:szCs w:val="24"/>
        </w:rPr>
        <w:footnoteReference w:id="64"/>
      </w:r>
      <w:r w:rsidRPr="000F548E">
        <w:rPr>
          <w:rFonts w:ascii="Times New Roman" w:hAnsi="Times New Roman" w:cs="Times New Roman"/>
          <w:sz w:val="24"/>
          <w:szCs w:val="24"/>
        </w:rPr>
        <w:t xml:space="preserve"> на 2000 жителей, в 1794 году в Топографическом описании Ярославского наместничества сообщается, что «каменных общественных лавок 46, деревянных 100, из которых всегда заняты 35, а остальные открывались для годовых ярмарок»</w:t>
      </w:r>
      <w:r w:rsidRPr="000F548E">
        <w:rPr>
          <w:rStyle w:val="a9"/>
          <w:rFonts w:ascii="Times New Roman" w:hAnsi="Times New Roman" w:cs="Times New Roman"/>
          <w:sz w:val="24"/>
          <w:szCs w:val="24"/>
        </w:rPr>
        <w:footnoteReference w:id="65"/>
      </w:r>
      <w:r w:rsidRPr="000F548E">
        <w:rPr>
          <w:rFonts w:ascii="Times New Roman" w:hAnsi="Times New Roman" w:cs="Times New Roman"/>
          <w:sz w:val="24"/>
          <w:szCs w:val="24"/>
        </w:rPr>
        <w:t>.</w:t>
      </w:r>
      <w:r w:rsidR="00733C24" w:rsidRPr="000F548E">
        <w:rPr>
          <w:rFonts w:ascii="Times New Roman" w:hAnsi="Times New Roman" w:cs="Times New Roman"/>
          <w:sz w:val="24"/>
          <w:szCs w:val="24"/>
        </w:rPr>
        <w:t xml:space="preserve"> </w:t>
      </w:r>
      <w:r w:rsidRPr="000F548E">
        <w:rPr>
          <w:rFonts w:ascii="Times New Roman" w:hAnsi="Times New Roman" w:cs="Times New Roman"/>
          <w:sz w:val="24"/>
          <w:szCs w:val="24"/>
        </w:rPr>
        <w:t xml:space="preserve">Таким образом, численность регулярно работающих «магазинов» в Мологе за последнюю четверть </w:t>
      </w:r>
      <w:r w:rsidRPr="000F548E">
        <w:rPr>
          <w:rFonts w:ascii="Times New Roman" w:hAnsi="Times New Roman" w:cs="Times New Roman"/>
          <w:sz w:val="24"/>
          <w:szCs w:val="24"/>
          <w:lang w:val="en-US"/>
        </w:rPr>
        <w:t>XVIII</w:t>
      </w:r>
      <w:r w:rsidRPr="000F548E">
        <w:rPr>
          <w:rFonts w:ascii="Times New Roman" w:hAnsi="Times New Roman" w:cs="Times New Roman"/>
          <w:sz w:val="24"/>
          <w:szCs w:val="24"/>
        </w:rPr>
        <w:t xml:space="preserve"> века выросла почти в два раза. В этих лавках каждую субботу</w:t>
      </w:r>
      <w:r w:rsidRPr="000F548E">
        <w:rPr>
          <w:rStyle w:val="a9"/>
          <w:rFonts w:ascii="Times New Roman" w:hAnsi="Times New Roman" w:cs="Times New Roman"/>
          <w:sz w:val="24"/>
          <w:szCs w:val="24"/>
        </w:rPr>
        <w:footnoteReference w:id="66"/>
      </w:r>
      <w:r w:rsidRPr="000F548E">
        <w:rPr>
          <w:rFonts w:ascii="Times New Roman" w:hAnsi="Times New Roman" w:cs="Times New Roman"/>
          <w:sz w:val="24"/>
          <w:szCs w:val="24"/>
        </w:rPr>
        <w:t xml:space="preserve"> продавали «мелочные товары» местные мологские купцы и мещане, закупавшиеся в «низовых» поволжских городах, таких как Казань. Зажиточные местные купцы, в основном, брали заказы на поставку хлеба, соли и строительных материалов в крупные города. Среди них выделялся богатый слой из 14 авторитетных человек, каждый из которых имел капитал более 10 тысяч </w:t>
      </w:r>
      <w:r w:rsidR="00D62386" w:rsidRPr="000F548E">
        <w:rPr>
          <w:rFonts w:ascii="Times New Roman" w:hAnsi="Times New Roman" w:cs="Times New Roman"/>
          <w:sz w:val="24"/>
          <w:szCs w:val="24"/>
        </w:rPr>
        <w:t>рублей</w:t>
      </w:r>
      <w:r w:rsidRPr="000F548E">
        <w:rPr>
          <w:rStyle w:val="a9"/>
          <w:rFonts w:ascii="Times New Roman" w:hAnsi="Times New Roman" w:cs="Times New Roman"/>
          <w:sz w:val="24"/>
          <w:szCs w:val="24"/>
        </w:rPr>
        <w:footnoteReference w:id="67"/>
      </w:r>
      <w:r w:rsidRPr="000F548E">
        <w:rPr>
          <w:rFonts w:ascii="Times New Roman" w:hAnsi="Times New Roman" w:cs="Times New Roman"/>
          <w:sz w:val="24"/>
          <w:szCs w:val="24"/>
        </w:rPr>
        <w:t>.</w:t>
      </w:r>
    </w:p>
    <w:p w:rsidR="00DC260D" w:rsidRPr="000F548E" w:rsidRDefault="00DC260D"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Об «авторитетности» и «богатстве» одних и тех же людей, не желавших создавать самим себе конкуренцию, пишет исследователь М.Ф. Прохоров, что те старались не «пускать» на рынок крестьян. Но купцы не допускали к расширению «бизнеса» и мелкое купечество. Так, например, купцу 3 гильдии Ивану Реброву в 1785 году не разрешили открыть трактир, торговые бани и «харчевню» на основании отсутствия надобности</w:t>
      </w:r>
      <w:r w:rsidRPr="000F548E">
        <w:rPr>
          <w:rStyle w:val="a9"/>
          <w:rFonts w:ascii="Times New Roman" w:hAnsi="Times New Roman" w:cs="Times New Roman"/>
          <w:sz w:val="24"/>
          <w:szCs w:val="24"/>
        </w:rPr>
        <w:footnoteReference w:id="68"/>
      </w:r>
      <w:r w:rsidRPr="000F548E">
        <w:rPr>
          <w:rFonts w:ascii="Times New Roman" w:hAnsi="Times New Roman" w:cs="Times New Roman"/>
          <w:sz w:val="24"/>
          <w:szCs w:val="24"/>
        </w:rPr>
        <w:t>.</w:t>
      </w:r>
    </w:p>
    <w:p w:rsidR="00DC260D" w:rsidRPr="000F548E" w:rsidRDefault="00DC260D"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Разобравшись с тем, что на еженедельных ярмарках продавали в розницу местные купцы и мещане, перейдем к оптовым, крупным ярмаркам в Мологе в </w:t>
      </w:r>
      <w:r w:rsidRPr="000F548E">
        <w:rPr>
          <w:rFonts w:ascii="Times New Roman" w:hAnsi="Times New Roman" w:cs="Times New Roman"/>
          <w:sz w:val="24"/>
          <w:szCs w:val="24"/>
          <w:lang w:val="en-US"/>
        </w:rPr>
        <w:t>XVIII</w:t>
      </w:r>
      <w:r w:rsidRPr="000F548E">
        <w:rPr>
          <w:rFonts w:ascii="Times New Roman" w:hAnsi="Times New Roman" w:cs="Times New Roman"/>
          <w:sz w:val="24"/>
          <w:szCs w:val="24"/>
        </w:rPr>
        <w:t xml:space="preserve"> веке. Как уже говорилось выше, для годовых ярмарок отводилась основная масса лавок на торговой площади, к конце века их </w:t>
      </w:r>
      <w:r w:rsidRPr="000F548E">
        <w:rPr>
          <w:rFonts w:ascii="Times New Roman" w:hAnsi="Times New Roman" w:cs="Times New Roman"/>
          <w:sz w:val="24"/>
          <w:szCs w:val="24"/>
        </w:rPr>
        <w:lastRenderedPageBreak/>
        <w:t>число превышало 100 штук</w:t>
      </w:r>
      <w:r w:rsidRPr="000F548E">
        <w:rPr>
          <w:rStyle w:val="a9"/>
          <w:rFonts w:ascii="Times New Roman" w:hAnsi="Times New Roman" w:cs="Times New Roman"/>
          <w:sz w:val="24"/>
          <w:szCs w:val="24"/>
        </w:rPr>
        <w:footnoteReference w:id="69"/>
      </w:r>
      <w:r w:rsidRPr="000F548E">
        <w:rPr>
          <w:rFonts w:ascii="Times New Roman" w:hAnsi="Times New Roman" w:cs="Times New Roman"/>
          <w:sz w:val="24"/>
          <w:szCs w:val="24"/>
        </w:rPr>
        <w:t>. В 1771 г. два раза в год проводились оптовые ярмарки - 18 января (на престольный праздник Мологского Афанасьевского монастыря) и в марте (в среду Крестопоклонной недели Великого поста)</w:t>
      </w:r>
      <w:r w:rsidRPr="000F548E">
        <w:rPr>
          <w:rStyle w:val="a9"/>
          <w:rFonts w:ascii="Times New Roman" w:hAnsi="Times New Roman" w:cs="Times New Roman"/>
          <w:sz w:val="24"/>
          <w:szCs w:val="24"/>
        </w:rPr>
        <w:footnoteReference w:id="70"/>
      </w:r>
      <w:r w:rsidRPr="000F548E">
        <w:rPr>
          <w:rFonts w:ascii="Times New Roman" w:hAnsi="Times New Roman" w:cs="Times New Roman"/>
          <w:sz w:val="24"/>
          <w:szCs w:val="24"/>
        </w:rPr>
        <w:t>. А в 1794 г. прибавилась еще одна годовая ярмарка – 20 июля на Ильин день, и каждая из них длилась не более 3 дней</w:t>
      </w:r>
      <w:r w:rsidRPr="000F548E">
        <w:rPr>
          <w:rStyle w:val="a9"/>
          <w:rFonts w:ascii="Times New Roman" w:hAnsi="Times New Roman" w:cs="Times New Roman"/>
          <w:sz w:val="24"/>
          <w:szCs w:val="24"/>
        </w:rPr>
        <w:footnoteReference w:id="71"/>
      </w:r>
      <w:r w:rsidRPr="000F548E">
        <w:rPr>
          <w:rFonts w:ascii="Times New Roman" w:hAnsi="Times New Roman" w:cs="Times New Roman"/>
          <w:sz w:val="24"/>
          <w:szCs w:val="24"/>
        </w:rPr>
        <w:t>. На эти ярмарки приезжали купцы из Углича, Романова, Борисоглебской и Рыбной слобод, Мышкина, Пошехонья и Белоозера. Привозили сукна, шелковые и бумажные материи, кумачи, китайки, пестреди, платки, и разные мелочные товары</w:t>
      </w:r>
      <w:r w:rsidRPr="000F548E">
        <w:rPr>
          <w:rStyle w:val="a9"/>
          <w:rFonts w:ascii="Times New Roman" w:hAnsi="Times New Roman" w:cs="Times New Roman"/>
          <w:sz w:val="24"/>
          <w:szCs w:val="24"/>
        </w:rPr>
        <w:footnoteReference w:id="72"/>
      </w:r>
      <w:r w:rsidRPr="000F548E">
        <w:rPr>
          <w:rFonts w:ascii="Times New Roman" w:hAnsi="Times New Roman" w:cs="Times New Roman"/>
          <w:sz w:val="24"/>
          <w:szCs w:val="24"/>
        </w:rPr>
        <w:t xml:space="preserve">. </w:t>
      </w:r>
    </w:p>
    <w:p w:rsidR="00DC260D" w:rsidRPr="000F548E" w:rsidRDefault="00DC260D"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Но чаще на мологских ярмарках можно было встретить крестьян, оставлявших хлебопашество и занимавшихся оптовой скупкой земледельческих и промысловых изделий у других крестьян, и потом все это перепродававших купцам</w:t>
      </w:r>
      <w:r w:rsidRPr="000F548E">
        <w:rPr>
          <w:rStyle w:val="a9"/>
          <w:rFonts w:ascii="Times New Roman" w:hAnsi="Times New Roman" w:cs="Times New Roman"/>
          <w:sz w:val="24"/>
          <w:szCs w:val="24"/>
        </w:rPr>
        <w:footnoteReference w:id="73"/>
      </w:r>
      <w:r w:rsidRPr="000F548E">
        <w:rPr>
          <w:rFonts w:ascii="Times New Roman" w:hAnsi="Times New Roman" w:cs="Times New Roman"/>
          <w:sz w:val="24"/>
          <w:szCs w:val="24"/>
        </w:rPr>
        <w:t>. Купцы на этих ярмарках выступали больше как покупатели сельскохозяйственной и ремесленной крестьянской продукции, нежели как продавцы. Этому может свидетельствовать торговый оборот Афанасьевской ярмарки 1738 г., когда продажи составили 3400 рублей, примерно на половину из них продали хлеб</w:t>
      </w:r>
      <w:r w:rsidRPr="000F548E">
        <w:rPr>
          <w:rStyle w:val="a9"/>
          <w:rFonts w:ascii="Times New Roman" w:hAnsi="Times New Roman" w:cs="Times New Roman"/>
          <w:sz w:val="24"/>
          <w:szCs w:val="24"/>
        </w:rPr>
        <w:footnoteReference w:id="74"/>
      </w:r>
      <w:r w:rsidRPr="000F548E">
        <w:rPr>
          <w:rFonts w:ascii="Times New Roman" w:hAnsi="Times New Roman" w:cs="Times New Roman"/>
          <w:sz w:val="24"/>
          <w:szCs w:val="24"/>
        </w:rPr>
        <w:t xml:space="preserve">. Можно предположить, что этот хлеб, а, именно зерно или мука, которые местные крестьяне продали купцам, а потом </w:t>
      </w:r>
      <w:r w:rsidR="00D62386" w:rsidRPr="000F548E">
        <w:rPr>
          <w:rFonts w:ascii="Times New Roman" w:hAnsi="Times New Roman" w:cs="Times New Roman"/>
          <w:sz w:val="24"/>
          <w:szCs w:val="24"/>
        </w:rPr>
        <w:t xml:space="preserve">те </w:t>
      </w:r>
      <w:r w:rsidRPr="000F548E">
        <w:rPr>
          <w:rFonts w:ascii="Times New Roman" w:hAnsi="Times New Roman" w:cs="Times New Roman"/>
          <w:sz w:val="24"/>
          <w:szCs w:val="24"/>
        </w:rPr>
        <w:t>перепродали его в крупные города. Кроме хлеба продавали рыбу, меха, кожи, холсты, а также на сумму около 1 тысячи – рукавицы, чулки, масла, кушаки (пояса), пакли (спутанное волокно) и железные изделия</w:t>
      </w:r>
      <w:r w:rsidRPr="000F548E">
        <w:rPr>
          <w:rStyle w:val="a9"/>
          <w:rFonts w:ascii="Times New Roman" w:hAnsi="Times New Roman" w:cs="Times New Roman"/>
          <w:sz w:val="24"/>
          <w:szCs w:val="24"/>
        </w:rPr>
        <w:footnoteReference w:id="75"/>
      </w:r>
      <w:r w:rsidRPr="000F548E">
        <w:rPr>
          <w:rFonts w:ascii="Times New Roman" w:hAnsi="Times New Roman" w:cs="Times New Roman"/>
          <w:sz w:val="24"/>
          <w:szCs w:val="24"/>
        </w:rPr>
        <w:t>. Вероятно, все это уже</w:t>
      </w:r>
      <w:r w:rsidR="00D62386" w:rsidRPr="000F548E">
        <w:rPr>
          <w:rFonts w:ascii="Times New Roman" w:hAnsi="Times New Roman" w:cs="Times New Roman"/>
          <w:sz w:val="24"/>
          <w:szCs w:val="24"/>
        </w:rPr>
        <w:t>,</w:t>
      </w:r>
      <w:r w:rsidRPr="000F548E">
        <w:rPr>
          <w:rFonts w:ascii="Times New Roman" w:hAnsi="Times New Roman" w:cs="Times New Roman"/>
          <w:sz w:val="24"/>
          <w:szCs w:val="24"/>
        </w:rPr>
        <w:t xml:space="preserve"> наоборот, крестьяне покупали в посаде для себя или перепродавали в деревне.</w:t>
      </w:r>
    </w:p>
    <w:p w:rsidR="00DC260D" w:rsidRPr="000F548E" w:rsidRDefault="00DC260D"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В течении года в Мологском уезде проводилось 16 годовых ярмарок, чаще всего приуроченны</w:t>
      </w:r>
      <w:r w:rsidR="00D62386" w:rsidRPr="000F548E">
        <w:rPr>
          <w:rFonts w:ascii="Times New Roman" w:hAnsi="Times New Roman" w:cs="Times New Roman"/>
          <w:sz w:val="24"/>
          <w:szCs w:val="24"/>
        </w:rPr>
        <w:t>х</w:t>
      </w:r>
      <w:r w:rsidRPr="000F548E">
        <w:rPr>
          <w:rFonts w:ascii="Times New Roman" w:hAnsi="Times New Roman" w:cs="Times New Roman"/>
          <w:sz w:val="24"/>
          <w:szCs w:val="24"/>
        </w:rPr>
        <w:t xml:space="preserve"> к церковным праздникам (например, в с. Шумарове 15 августа, с. Покровском 1 октября, с. Верхне-Никульском на день Сошествия Св</w:t>
      </w:r>
      <w:r w:rsidR="00D62386" w:rsidRPr="000F548E">
        <w:rPr>
          <w:rFonts w:ascii="Times New Roman" w:hAnsi="Times New Roman" w:cs="Times New Roman"/>
          <w:sz w:val="24"/>
          <w:szCs w:val="24"/>
        </w:rPr>
        <w:t>я</w:t>
      </w:r>
      <w:r w:rsidRPr="000F548E">
        <w:rPr>
          <w:rFonts w:ascii="Times New Roman" w:hAnsi="Times New Roman" w:cs="Times New Roman"/>
          <w:sz w:val="24"/>
          <w:szCs w:val="24"/>
        </w:rPr>
        <w:t>того Духа, с. Лацком в день Вознесения Господня и т.д.). На эти ярмарки приезжали купцы из Углича и Мологи, которые покупали у крестьян из ближних селений их холст, серые сукна, а также в значительном количестве коровье масло, говяжье и свиное мясо и дальше перепродавали это</w:t>
      </w:r>
      <w:r w:rsidR="00733C24" w:rsidRPr="000F548E">
        <w:rPr>
          <w:rFonts w:ascii="Times New Roman" w:hAnsi="Times New Roman" w:cs="Times New Roman"/>
          <w:sz w:val="24"/>
          <w:szCs w:val="24"/>
        </w:rPr>
        <w:t xml:space="preserve"> </w:t>
      </w:r>
      <w:r w:rsidRPr="000F548E">
        <w:rPr>
          <w:rFonts w:ascii="Times New Roman" w:hAnsi="Times New Roman" w:cs="Times New Roman"/>
          <w:sz w:val="24"/>
          <w:szCs w:val="24"/>
        </w:rPr>
        <w:t>в Санкт-Петербурге</w:t>
      </w:r>
      <w:r w:rsidRPr="000F548E">
        <w:rPr>
          <w:rStyle w:val="a9"/>
          <w:rFonts w:ascii="Times New Roman" w:hAnsi="Times New Roman" w:cs="Times New Roman"/>
          <w:sz w:val="24"/>
          <w:szCs w:val="24"/>
        </w:rPr>
        <w:footnoteReference w:id="76"/>
      </w:r>
      <w:r w:rsidRPr="000F548E">
        <w:rPr>
          <w:rFonts w:ascii="Times New Roman" w:hAnsi="Times New Roman" w:cs="Times New Roman"/>
          <w:sz w:val="24"/>
          <w:szCs w:val="24"/>
        </w:rPr>
        <w:t>.</w:t>
      </w:r>
    </w:p>
    <w:p w:rsidR="00DC260D" w:rsidRPr="000F548E" w:rsidRDefault="00DC260D"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Именно в XVIII столетии было сформировано своеобразие экономики края, просуществовавшее до конца 30-х гг. XX в. На Мологской территории никогда не было особо развитой промышленности, но широко были развиты промыслы в сельской местности (Брейтово, Некоуз, Прозорово и другие). Крестьяне продавали свои товары в город мологским купцам, а те уже «дальше». Поэтому центром торговли был не столько город, сколько крупные села</w:t>
      </w:r>
      <w:r w:rsidRPr="000F548E">
        <w:rPr>
          <w:rStyle w:val="a9"/>
          <w:rFonts w:ascii="Times New Roman" w:hAnsi="Times New Roman" w:cs="Times New Roman"/>
          <w:sz w:val="24"/>
          <w:szCs w:val="24"/>
        </w:rPr>
        <w:footnoteReference w:id="77"/>
      </w:r>
      <w:r w:rsidRPr="000F548E">
        <w:rPr>
          <w:rFonts w:ascii="Times New Roman" w:hAnsi="Times New Roman" w:cs="Times New Roman"/>
          <w:sz w:val="24"/>
          <w:szCs w:val="24"/>
        </w:rPr>
        <w:t>.</w:t>
      </w:r>
    </w:p>
    <w:p w:rsidR="00DC260D" w:rsidRPr="000F548E" w:rsidRDefault="00DC260D"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В </w:t>
      </w:r>
      <w:r w:rsidRPr="000F548E">
        <w:rPr>
          <w:rFonts w:ascii="Times New Roman" w:hAnsi="Times New Roman" w:cs="Times New Roman"/>
          <w:sz w:val="24"/>
          <w:szCs w:val="24"/>
          <w:lang w:val="en-US"/>
        </w:rPr>
        <w:t>XIX</w:t>
      </w:r>
      <w:r w:rsidRPr="000F548E">
        <w:rPr>
          <w:rFonts w:ascii="Times New Roman" w:hAnsi="Times New Roman" w:cs="Times New Roman"/>
          <w:sz w:val="24"/>
          <w:szCs w:val="24"/>
        </w:rPr>
        <w:t xml:space="preserve"> столетии мелкая торговля расширяется. Так, в 1802 году хотя Гостиного двора не было, но он заменялся 51 каменной одноэтажной лавкой и 127 деревянными. В этих лавках по субботам торговали местные купцы и мещане различным суконным, шелковым, бумажным, шерстяным, крашенным, нитяным и железным товаром, сахаром, чаем, кофе, деревянной посудой, красной рыбой, икрой и фруктами. Торг простирался на 21,5 тысяч рублей</w:t>
      </w:r>
      <w:r w:rsidRPr="000F548E">
        <w:rPr>
          <w:rStyle w:val="a9"/>
          <w:rFonts w:ascii="Times New Roman" w:hAnsi="Times New Roman" w:cs="Times New Roman"/>
          <w:sz w:val="24"/>
          <w:szCs w:val="24"/>
        </w:rPr>
        <w:footnoteReference w:id="78"/>
      </w:r>
      <w:r w:rsidRPr="000F548E">
        <w:rPr>
          <w:rFonts w:ascii="Times New Roman" w:hAnsi="Times New Roman" w:cs="Times New Roman"/>
          <w:sz w:val="24"/>
          <w:szCs w:val="24"/>
        </w:rPr>
        <w:t>.</w:t>
      </w:r>
    </w:p>
    <w:p w:rsidR="00DC260D" w:rsidRPr="000F548E" w:rsidRDefault="00DC260D"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Годовых ярмарок в </w:t>
      </w:r>
      <w:r w:rsidRPr="000F548E">
        <w:rPr>
          <w:rFonts w:ascii="Times New Roman" w:hAnsi="Times New Roman" w:cs="Times New Roman"/>
          <w:sz w:val="24"/>
          <w:szCs w:val="24"/>
          <w:lang w:val="en-US"/>
        </w:rPr>
        <w:t>XIX</w:t>
      </w:r>
      <w:r w:rsidRPr="000F548E">
        <w:rPr>
          <w:rFonts w:ascii="Times New Roman" w:hAnsi="Times New Roman" w:cs="Times New Roman"/>
          <w:sz w:val="24"/>
          <w:szCs w:val="24"/>
        </w:rPr>
        <w:t xml:space="preserve"> в. было все также три. Из статьи Ярославских губернских ведомостей про Мологу в начале столетия становится понятно, что на ярмарках крестьяне уже не занимали роль главных продавцов, поскольку всего привезенного деревенскими жителями товара было на 2-3 тысячи рублей, а сами торги простирались на 160 тысяч рублей (вероятно, посчитаны привезенные товары за 3 годовые ярмарки)</w:t>
      </w:r>
      <w:r w:rsidRPr="000F548E">
        <w:rPr>
          <w:rStyle w:val="a6"/>
          <w:rFonts w:ascii="Times New Roman" w:hAnsi="Times New Roman" w:cs="Times New Roman"/>
          <w:sz w:val="24"/>
          <w:szCs w:val="24"/>
        </w:rPr>
        <w:t xml:space="preserve"> </w:t>
      </w:r>
      <w:r w:rsidRPr="000F548E">
        <w:rPr>
          <w:rStyle w:val="a9"/>
          <w:rFonts w:ascii="Times New Roman" w:hAnsi="Times New Roman" w:cs="Times New Roman"/>
          <w:sz w:val="24"/>
          <w:szCs w:val="24"/>
        </w:rPr>
        <w:footnoteReference w:id="79"/>
      </w:r>
      <w:r w:rsidRPr="000F548E">
        <w:rPr>
          <w:rFonts w:ascii="Times New Roman" w:hAnsi="Times New Roman" w:cs="Times New Roman"/>
          <w:sz w:val="24"/>
          <w:szCs w:val="24"/>
        </w:rPr>
        <w:t>.</w:t>
      </w:r>
    </w:p>
    <w:p w:rsidR="00DC260D" w:rsidRPr="000F548E" w:rsidRDefault="00DC260D"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lastRenderedPageBreak/>
        <w:t>За середину века, а и</w:t>
      </w:r>
      <w:r w:rsidR="00B60CB4" w:rsidRPr="000F548E">
        <w:rPr>
          <w:rFonts w:ascii="Times New Roman" w:hAnsi="Times New Roman" w:cs="Times New Roman"/>
          <w:sz w:val="24"/>
          <w:szCs w:val="24"/>
        </w:rPr>
        <w:t>менно за 1851 год, сохранились с</w:t>
      </w:r>
      <w:r w:rsidRPr="000F548E">
        <w:rPr>
          <w:rFonts w:ascii="Times New Roman" w:hAnsi="Times New Roman" w:cs="Times New Roman"/>
          <w:sz w:val="24"/>
          <w:szCs w:val="24"/>
        </w:rPr>
        <w:t>татистические сведения о ярмарках в городе Мологе, из которых следует, что в зимнюю Афанасьев</w:t>
      </w:r>
      <w:r w:rsidR="005B24F4" w:rsidRPr="000F548E">
        <w:rPr>
          <w:rFonts w:ascii="Times New Roman" w:hAnsi="Times New Roman" w:cs="Times New Roman"/>
          <w:sz w:val="24"/>
          <w:szCs w:val="24"/>
        </w:rPr>
        <w:t>с</w:t>
      </w:r>
      <w:r w:rsidRPr="000F548E">
        <w:rPr>
          <w:rFonts w:ascii="Times New Roman" w:hAnsi="Times New Roman" w:cs="Times New Roman"/>
          <w:sz w:val="24"/>
          <w:szCs w:val="24"/>
        </w:rPr>
        <w:t>кую ярмарку 275 торговцев привезли различных товаров больше</w:t>
      </w:r>
      <w:r w:rsidR="00B60CB4" w:rsidRPr="000F548E">
        <w:rPr>
          <w:rFonts w:ascii="Times New Roman" w:hAnsi="Times New Roman" w:cs="Times New Roman"/>
          <w:sz w:val="24"/>
          <w:szCs w:val="24"/>
        </w:rPr>
        <w:t xml:space="preserve"> </w:t>
      </w:r>
      <w:r w:rsidR="005B24F4" w:rsidRPr="000F548E">
        <w:rPr>
          <w:rFonts w:ascii="Times New Roman" w:hAnsi="Times New Roman" w:cs="Times New Roman"/>
          <w:sz w:val="24"/>
          <w:szCs w:val="24"/>
        </w:rPr>
        <w:t xml:space="preserve">чем на </w:t>
      </w:r>
      <w:r w:rsidR="00B60CB4" w:rsidRPr="000F548E">
        <w:rPr>
          <w:rFonts w:ascii="Times New Roman" w:hAnsi="Times New Roman" w:cs="Times New Roman"/>
          <w:sz w:val="24"/>
          <w:szCs w:val="24"/>
        </w:rPr>
        <w:t>32 тысяч</w:t>
      </w:r>
      <w:r w:rsidRPr="000F548E">
        <w:rPr>
          <w:rFonts w:ascii="Times New Roman" w:hAnsi="Times New Roman" w:cs="Times New Roman"/>
          <w:sz w:val="24"/>
          <w:szCs w:val="24"/>
        </w:rPr>
        <w:t xml:space="preserve"> рублей серебром. Много «инородных торговцев» было из Мологского (42 чел.) и Рыбинского (34 чел.) уездов, а также из Рыбинска (30 чел.). Также по несколько человек приехали из Тверской (больше всего из Калязинского уезда – 17 человек), Владимирской, Новгородской и Московской губерний. Покупателей всего было 1980, они купили продукции почти на 19,5 тысяч</w:t>
      </w:r>
      <w:r w:rsidR="005B24F4" w:rsidRPr="000F548E">
        <w:rPr>
          <w:rFonts w:ascii="Times New Roman" w:hAnsi="Times New Roman" w:cs="Times New Roman"/>
          <w:sz w:val="24"/>
          <w:szCs w:val="24"/>
        </w:rPr>
        <w:t>и</w:t>
      </w:r>
      <w:r w:rsidRPr="000F548E">
        <w:rPr>
          <w:rFonts w:ascii="Times New Roman" w:hAnsi="Times New Roman" w:cs="Times New Roman"/>
          <w:sz w:val="24"/>
          <w:szCs w:val="24"/>
        </w:rPr>
        <w:t xml:space="preserve"> рублей. Купцы из Мологи поставили на рынок щетину, рожь, пшеницу, ячмень, семена, сало и пеньку</w:t>
      </w:r>
      <w:r w:rsidRPr="000F548E">
        <w:rPr>
          <w:rStyle w:val="a9"/>
          <w:rFonts w:ascii="Times New Roman" w:hAnsi="Times New Roman" w:cs="Times New Roman"/>
          <w:sz w:val="24"/>
          <w:szCs w:val="24"/>
        </w:rPr>
        <w:footnoteReference w:id="80"/>
      </w:r>
      <w:r w:rsidRPr="000F548E">
        <w:rPr>
          <w:rFonts w:ascii="Times New Roman" w:hAnsi="Times New Roman" w:cs="Times New Roman"/>
          <w:sz w:val="24"/>
          <w:szCs w:val="24"/>
        </w:rPr>
        <w:t>.</w:t>
      </w:r>
    </w:p>
    <w:p w:rsidR="00DC260D" w:rsidRPr="000F548E" w:rsidRDefault="00DC260D"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lang w:val="en-US"/>
        </w:rPr>
        <w:t>XIX</w:t>
      </w:r>
      <w:r w:rsidRPr="000F548E">
        <w:rPr>
          <w:rFonts w:ascii="Times New Roman" w:hAnsi="Times New Roman" w:cs="Times New Roman"/>
          <w:sz w:val="24"/>
          <w:szCs w:val="24"/>
        </w:rPr>
        <w:t xml:space="preserve"> в. стал знаковым для Мологи, поскольку была открыта Тихвинская водная система, начинавшаяся именно у Мологи. Тихвинский водный путь способствовал активизации ярмарочной торговли. Из Петербурга шли суда с колониальными товарами, численность которых иногда доходила до 4,5 тысяч. Несмотря на то, что лишь немногие из них останавливались на Мологской пристани, и то на короткое время, их движение позитивно отражалось на благосостоянии местных жителей, открывая им возможность снабжать судорабочих съестными припасами и другими необходимыми предметами</w:t>
      </w:r>
      <w:r w:rsidRPr="000F548E">
        <w:rPr>
          <w:rStyle w:val="a9"/>
          <w:rFonts w:ascii="Times New Roman" w:hAnsi="Times New Roman" w:cs="Times New Roman"/>
          <w:sz w:val="24"/>
          <w:szCs w:val="24"/>
        </w:rPr>
        <w:footnoteReference w:id="81"/>
      </w:r>
      <w:r w:rsidRPr="000F548E">
        <w:rPr>
          <w:rFonts w:ascii="Times New Roman" w:hAnsi="Times New Roman" w:cs="Times New Roman"/>
          <w:sz w:val="24"/>
          <w:szCs w:val="24"/>
        </w:rPr>
        <w:t>.</w:t>
      </w:r>
    </w:p>
    <w:p w:rsidR="00DC260D" w:rsidRPr="000F548E" w:rsidRDefault="00DC260D"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Открытие Тихвинской системы отразилось и на увеличении купеческого сословия на протяжении </w:t>
      </w:r>
      <w:r w:rsidRPr="000F548E">
        <w:rPr>
          <w:rFonts w:ascii="Times New Roman" w:hAnsi="Times New Roman" w:cs="Times New Roman"/>
          <w:sz w:val="24"/>
          <w:szCs w:val="24"/>
          <w:lang w:val="en-US"/>
        </w:rPr>
        <w:t>XIX</w:t>
      </w:r>
      <w:r w:rsidRPr="000F548E">
        <w:rPr>
          <w:rFonts w:ascii="Times New Roman" w:hAnsi="Times New Roman" w:cs="Times New Roman"/>
          <w:sz w:val="24"/>
          <w:szCs w:val="24"/>
        </w:rPr>
        <w:t xml:space="preserve"> века. В 1829 г. в Мологе числилось 7 купцов второй гильдии (все из рода Бушковых) и 45 третьей гильдии</w:t>
      </w:r>
      <w:r w:rsidRPr="000F548E">
        <w:rPr>
          <w:rStyle w:val="a9"/>
          <w:rFonts w:ascii="Times New Roman" w:hAnsi="Times New Roman" w:cs="Times New Roman"/>
          <w:sz w:val="24"/>
          <w:szCs w:val="24"/>
        </w:rPr>
        <w:footnoteReference w:id="82"/>
      </w:r>
      <w:r w:rsidRPr="000F548E">
        <w:rPr>
          <w:rFonts w:ascii="Times New Roman" w:hAnsi="Times New Roman" w:cs="Times New Roman"/>
          <w:sz w:val="24"/>
          <w:szCs w:val="24"/>
        </w:rPr>
        <w:t>, а в 1834 купцов по третьей гильдии было уже 77 человек</w:t>
      </w:r>
      <w:r w:rsidRPr="000F548E">
        <w:rPr>
          <w:rStyle w:val="a9"/>
          <w:rFonts w:ascii="Times New Roman" w:hAnsi="Times New Roman" w:cs="Times New Roman"/>
          <w:sz w:val="24"/>
          <w:szCs w:val="24"/>
        </w:rPr>
        <w:footnoteReference w:id="83"/>
      </w:r>
      <w:r w:rsidRPr="000F548E">
        <w:rPr>
          <w:rFonts w:ascii="Times New Roman" w:hAnsi="Times New Roman" w:cs="Times New Roman"/>
          <w:sz w:val="24"/>
          <w:szCs w:val="24"/>
        </w:rPr>
        <w:t>, но важно упомянуть, что в этих ведомостях расписаны все купеческие дети, и в реальности с 1829 по 1834 год реально торгующих купцов – отцов семейств – увеличилось на 3 человека (было 22 стало 25). К 1837 году торговыми операциями в роли купцов 3 гильдии занимались уже 27 человек</w:t>
      </w:r>
      <w:r w:rsidRPr="000F548E">
        <w:rPr>
          <w:rStyle w:val="a9"/>
          <w:rFonts w:ascii="Times New Roman" w:hAnsi="Times New Roman" w:cs="Times New Roman"/>
          <w:sz w:val="24"/>
          <w:szCs w:val="24"/>
        </w:rPr>
        <w:footnoteReference w:id="84"/>
      </w:r>
      <w:r w:rsidRPr="000F548E">
        <w:rPr>
          <w:rFonts w:ascii="Times New Roman" w:hAnsi="Times New Roman" w:cs="Times New Roman"/>
          <w:sz w:val="24"/>
          <w:szCs w:val="24"/>
        </w:rPr>
        <w:t>. В 1840-м их уже 41</w:t>
      </w:r>
      <w:r w:rsidRPr="000F548E">
        <w:rPr>
          <w:rStyle w:val="a9"/>
          <w:rFonts w:ascii="Times New Roman" w:hAnsi="Times New Roman" w:cs="Times New Roman"/>
          <w:sz w:val="24"/>
          <w:szCs w:val="24"/>
        </w:rPr>
        <w:footnoteReference w:id="85"/>
      </w:r>
      <w:r w:rsidRPr="000F548E">
        <w:rPr>
          <w:rFonts w:ascii="Times New Roman" w:hAnsi="Times New Roman" w:cs="Times New Roman"/>
          <w:sz w:val="24"/>
          <w:szCs w:val="24"/>
        </w:rPr>
        <w:t>. На 1862 год объявлено было в Мологе купеческих капиталов по 2-й гильдии 1 и по 3-й — 56. Из взявших гильдейские свидетельства занимались торговлею в самом городе 46, а остальные — на стороне</w:t>
      </w:r>
      <w:r w:rsidRPr="000F548E">
        <w:rPr>
          <w:rStyle w:val="a9"/>
          <w:rFonts w:ascii="Times New Roman" w:hAnsi="Times New Roman" w:cs="Times New Roman"/>
          <w:sz w:val="24"/>
          <w:szCs w:val="24"/>
        </w:rPr>
        <w:footnoteReference w:id="86"/>
      </w:r>
      <w:r w:rsidRPr="000F548E">
        <w:rPr>
          <w:rFonts w:ascii="Times New Roman" w:hAnsi="Times New Roman" w:cs="Times New Roman"/>
          <w:sz w:val="24"/>
          <w:szCs w:val="24"/>
        </w:rPr>
        <w:t>, в 1873 – 62 взрослых купца, из которых к первой гильдии принадлежал</w:t>
      </w:r>
      <w:r w:rsidR="00DE4E59" w:rsidRPr="000F548E">
        <w:rPr>
          <w:rFonts w:ascii="Times New Roman" w:hAnsi="Times New Roman" w:cs="Times New Roman"/>
          <w:sz w:val="24"/>
          <w:szCs w:val="24"/>
        </w:rPr>
        <w:t>а</w:t>
      </w:r>
      <w:r w:rsidRPr="000F548E">
        <w:rPr>
          <w:rFonts w:ascii="Times New Roman" w:hAnsi="Times New Roman" w:cs="Times New Roman"/>
          <w:sz w:val="24"/>
          <w:szCs w:val="24"/>
        </w:rPr>
        <w:t xml:space="preserve"> уже другая семья – Масленниковы</w:t>
      </w:r>
      <w:r w:rsidRPr="000F548E">
        <w:rPr>
          <w:rStyle w:val="a9"/>
          <w:rFonts w:ascii="Times New Roman" w:hAnsi="Times New Roman" w:cs="Times New Roman"/>
          <w:sz w:val="24"/>
          <w:szCs w:val="24"/>
        </w:rPr>
        <w:footnoteReference w:id="87"/>
      </w:r>
      <w:r w:rsidRPr="000F548E">
        <w:rPr>
          <w:rFonts w:ascii="Times New Roman" w:hAnsi="Times New Roman" w:cs="Times New Roman"/>
          <w:sz w:val="24"/>
          <w:szCs w:val="24"/>
        </w:rPr>
        <w:t>. В 1879 г. – 42 купца второй гильдии и 2 первой – Масленниковы и Подосеновы. Вероятно, уменьшение количества купцов связно с Гильдейской реформой 1863 года, года трехгильдейная система была заменена на двухгильдейскую.</w:t>
      </w:r>
    </w:p>
    <w:p w:rsidR="00DC260D" w:rsidRPr="000F548E" w:rsidRDefault="00DC260D"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Из торговых заведений в Мологе в 1863 г. находилось 3 магазина, 86 лавок, 4 гостиницы и 10 постоялых дворов</w:t>
      </w:r>
      <w:r w:rsidRPr="000F548E">
        <w:rPr>
          <w:rStyle w:val="a9"/>
          <w:rFonts w:ascii="Times New Roman" w:hAnsi="Times New Roman" w:cs="Times New Roman"/>
          <w:sz w:val="24"/>
          <w:szCs w:val="24"/>
        </w:rPr>
        <w:footnoteReference w:id="88"/>
      </w:r>
      <w:r w:rsidRPr="000F548E">
        <w:rPr>
          <w:rFonts w:ascii="Times New Roman" w:hAnsi="Times New Roman" w:cs="Times New Roman"/>
          <w:sz w:val="24"/>
          <w:szCs w:val="24"/>
        </w:rPr>
        <w:t>. Можно предположить, что гостиницы и трактиры купцы открывали не только для желавших отдохнуть судорабочих, но и для тех же крестьян и иногородних купцов, приезжавших для совершения торговых операций.</w:t>
      </w:r>
    </w:p>
    <w:p w:rsidR="00DC260D" w:rsidRPr="000F548E" w:rsidRDefault="00DC260D"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В середине </w:t>
      </w:r>
      <w:r w:rsidRPr="000F548E">
        <w:rPr>
          <w:rFonts w:ascii="Times New Roman" w:hAnsi="Times New Roman" w:cs="Times New Roman"/>
          <w:sz w:val="24"/>
          <w:szCs w:val="24"/>
          <w:lang w:val="en-US"/>
        </w:rPr>
        <w:t>XIX</w:t>
      </w:r>
      <w:r w:rsidRPr="000F548E">
        <w:rPr>
          <w:rFonts w:ascii="Times New Roman" w:hAnsi="Times New Roman" w:cs="Times New Roman"/>
          <w:sz w:val="24"/>
          <w:szCs w:val="24"/>
        </w:rPr>
        <w:t xml:space="preserve"> столетия в Мологском уезде количество ярмарок сократилась до 10 в год (по данным на 1848 г.). Продажи происходили в селах Некоузе, Лацком, Копани (две ярмарки), Шумарове, Спасском, Козьмодемьянском, Горинском, Красном и Брейтове. </w:t>
      </w:r>
      <w:r w:rsidRPr="000F548E">
        <w:rPr>
          <w:rFonts w:ascii="Times New Roman" w:eastAsia="Times New Roman" w:hAnsi="Times New Roman" w:cs="Times New Roman"/>
          <w:spacing w:val="-2"/>
          <w:sz w:val="24"/>
          <w:szCs w:val="24"/>
          <w:lang w:eastAsia="ru-RU"/>
        </w:rPr>
        <w:t>Главным предметом торговли был красный товар</w:t>
      </w:r>
      <w:r w:rsidRPr="000F548E">
        <w:rPr>
          <w:rStyle w:val="a9"/>
          <w:rFonts w:ascii="Times New Roman" w:eastAsia="Times New Roman" w:hAnsi="Times New Roman" w:cs="Times New Roman"/>
          <w:spacing w:val="-2"/>
          <w:sz w:val="24"/>
          <w:szCs w:val="24"/>
          <w:lang w:eastAsia="ru-RU"/>
        </w:rPr>
        <w:footnoteReference w:id="89"/>
      </w:r>
      <w:r w:rsidRPr="000F548E">
        <w:rPr>
          <w:rFonts w:ascii="Times New Roman" w:eastAsia="Times New Roman" w:hAnsi="Times New Roman" w:cs="Times New Roman"/>
          <w:spacing w:val="-2"/>
          <w:sz w:val="24"/>
          <w:szCs w:val="24"/>
          <w:lang w:eastAsia="ru-RU"/>
        </w:rPr>
        <w:t>.</w:t>
      </w:r>
    </w:p>
    <w:p w:rsidR="00DC260D" w:rsidRPr="000F548E" w:rsidRDefault="00DC260D"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С начала XX века и до конца 1920-х годов в течении года продолжали устраиваться эти три ярмарки здесь же, на центральной Базарной площади, вымощенной диким камнем (позднее — Сенной, затем имени К. Маркса), а суббота являлась торговым днем. Крестьяне привозили плетеные корзины, бороны, плуги, сани, колеса.</w:t>
      </w:r>
    </w:p>
    <w:p w:rsidR="00DC260D" w:rsidRPr="000F548E" w:rsidRDefault="00DC260D"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Особенно выделялась летняя — Ильинская — ярмарка. Приезжали на пароходах, на лошадях, многие добирались пешком. Как писал об этом очевидец событий, которому на тот момент было около 10 лет, будущий архимандрит и знаменитый старец Русской Православной Церкви</w:t>
      </w:r>
      <w:r w:rsidR="0093715F" w:rsidRPr="000F548E">
        <w:rPr>
          <w:rFonts w:ascii="Times New Roman" w:hAnsi="Times New Roman" w:cs="Times New Roman"/>
          <w:sz w:val="24"/>
          <w:szCs w:val="24"/>
        </w:rPr>
        <w:t xml:space="preserve"> </w:t>
      </w:r>
      <w:r w:rsidRPr="000F548E">
        <w:rPr>
          <w:rFonts w:ascii="Times New Roman" w:hAnsi="Times New Roman" w:cs="Times New Roman"/>
          <w:sz w:val="24"/>
          <w:szCs w:val="24"/>
        </w:rPr>
        <w:lastRenderedPageBreak/>
        <w:t>Павел (Груздев): «На площади устраивались карусели, балаганы — шум, гам, крики продавцов, оживленный торг, играют гармошки... На ярмарках продавалось и покупалось все: различные виды продовольствия, бондарные, гончарные, кузнечные изделия, лошади, коровы, телята, овцы, козы...»»</w:t>
      </w:r>
      <w:r w:rsidRPr="000F548E">
        <w:rPr>
          <w:rStyle w:val="a9"/>
          <w:rFonts w:ascii="Times New Roman" w:hAnsi="Times New Roman" w:cs="Times New Roman"/>
          <w:sz w:val="24"/>
          <w:szCs w:val="24"/>
        </w:rPr>
        <w:footnoteReference w:id="90"/>
      </w:r>
      <w:r w:rsidRPr="000F548E">
        <w:rPr>
          <w:rFonts w:ascii="Times New Roman" w:hAnsi="Times New Roman" w:cs="Times New Roman"/>
          <w:sz w:val="24"/>
          <w:szCs w:val="24"/>
        </w:rPr>
        <w:t>.</w:t>
      </w:r>
    </w:p>
    <w:p w:rsidR="00DC260D" w:rsidRPr="000F548E" w:rsidRDefault="00DC260D"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Так, ярмарки на протяжении веков играли важную роль в жизни жителей Мологи </w:t>
      </w:r>
      <w:r w:rsidR="00DE4E59" w:rsidRPr="000F548E">
        <w:rPr>
          <w:rFonts w:ascii="Times New Roman" w:hAnsi="Times New Roman" w:cs="Times New Roman"/>
          <w:sz w:val="24"/>
          <w:szCs w:val="24"/>
        </w:rPr>
        <w:t xml:space="preserve">и </w:t>
      </w:r>
      <w:r w:rsidRPr="000F548E">
        <w:rPr>
          <w:rFonts w:ascii="Times New Roman" w:hAnsi="Times New Roman" w:cs="Times New Roman"/>
          <w:sz w:val="24"/>
          <w:szCs w:val="24"/>
        </w:rPr>
        <w:t>Мологского уезда. Сначала, это была ярмарка в Холопьем городке</w:t>
      </w:r>
      <w:r w:rsidR="00DE4E59" w:rsidRPr="000F548E">
        <w:rPr>
          <w:rFonts w:ascii="Times New Roman" w:hAnsi="Times New Roman" w:cs="Times New Roman"/>
          <w:sz w:val="24"/>
          <w:szCs w:val="24"/>
        </w:rPr>
        <w:t>,</w:t>
      </w:r>
      <w:r w:rsidRPr="000F548E">
        <w:rPr>
          <w:rFonts w:ascii="Times New Roman" w:hAnsi="Times New Roman" w:cs="Times New Roman"/>
          <w:sz w:val="24"/>
          <w:szCs w:val="24"/>
        </w:rPr>
        <w:t xml:space="preserve"> перенесенная в начале </w:t>
      </w:r>
      <w:r w:rsidRPr="000F548E">
        <w:rPr>
          <w:rFonts w:ascii="Times New Roman" w:hAnsi="Times New Roman" w:cs="Times New Roman"/>
          <w:sz w:val="24"/>
          <w:szCs w:val="24"/>
          <w:lang w:val="en-US"/>
        </w:rPr>
        <w:t>XVI</w:t>
      </w:r>
      <w:r w:rsidRPr="000F548E">
        <w:rPr>
          <w:rFonts w:ascii="Times New Roman" w:hAnsi="Times New Roman" w:cs="Times New Roman"/>
          <w:sz w:val="24"/>
          <w:szCs w:val="24"/>
        </w:rPr>
        <w:t xml:space="preserve"> в. в Мологу. С этого времени Молога перестала быть значимым международным или всероссийским торговым центр</w:t>
      </w:r>
      <w:r w:rsidR="00DE4E59" w:rsidRPr="000F548E">
        <w:rPr>
          <w:rFonts w:ascii="Times New Roman" w:hAnsi="Times New Roman" w:cs="Times New Roman"/>
          <w:sz w:val="24"/>
          <w:szCs w:val="24"/>
        </w:rPr>
        <w:t>о</w:t>
      </w:r>
      <w:r w:rsidRPr="000F548E">
        <w:rPr>
          <w:rFonts w:ascii="Times New Roman" w:hAnsi="Times New Roman" w:cs="Times New Roman"/>
          <w:sz w:val="24"/>
          <w:szCs w:val="24"/>
        </w:rPr>
        <w:t xml:space="preserve">м, а превратилась в место торгов местного крестьянства. Мологские купцы покупали на годовых ярмарках в Мологском уезде сельскохозяйственную продукцию, мясо и ремесленные предметы у сельских жителей и перепродавали их на городских ярмарках или перевозили в крупные города, особенно в Санкт-Петербург. Открытие Тихвинской водной системы поспособствовало торговому оживлению местного населения, поскольку мы видим, что количество купцов за </w:t>
      </w:r>
      <w:r w:rsidRPr="000F548E">
        <w:rPr>
          <w:rFonts w:ascii="Times New Roman" w:hAnsi="Times New Roman" w:cs="Times New Roman"/>
          <w:sz w:val="24"/>
          <w:szCs w:val="24"/>
          <w:lang w:val="en-US"/>
        </w:rPr>
        <w:t>XIX</w:t>
      </w:r>
      <w:r w:rsidRPr="000F548E">
        <w:rPr>
          <w:rFonts w:ascii="Times New Roman" w:hAnsi="Times New Roman" w:cs="Times New Roman"/>
          <w:sz w:val="24"/>
          <w:szCs w:val="24"/>
        </w:rPr>
        <w:t xml:space="preserve"> в. значительно выросло, поскольку перепродавать продукцию в столицу стало легче.</w:t>
      </w:r>
    </w:p>
    <w:p w:rsidR="00B50C3C" w:rsidRPr="000F548E" w:rsidRDefault="00B50C3C" w:rsidP="000F548E">
      <w:pPr>
        <w:spacing w:after="0" w:line="23" w:lineRule="atLeast"/>
        <w:ind w:firstLine="709"/>
        <w:jc w:val="both"/>
        <w:rPr>
          <w:rFonts w:ascii="Times New Roman" w:hAnsi="Times New Roman" w:cs="Times New Roman"/>
          <w:sz w:val="24"/>
          <w:szCs w:val="24"/>
        </w:rPr>
      </w:pPr>
    </w:p>
    <w:p w:rsidR="00DC260D" w:rsidRPr="000F548E" w:rsidRDefault="0093715F" w:rsidP="000F548E">
      <w:pPr>
        <w:pStyle w:val="1"/>
        <w:numPr>
          <w:ilvl w:val="0"/>
          <w:numId w:val="34"/>
        </w:numPr>
        <w:spacing w:line="23" w:lineRule="atLeast"/>
        <w:rPr>
          <w:sz w:val="24"/>
          <w:szCs w:val="24"/>
        </w:rPr>
      </w:pPr>
      <w:bookmarkStart w:id="6" w:name="_Toc243928268"/>
      <w:r w:rsidRPr="000F548E">
        <w:rPr>
          <w:sz w:val="24"/>
          <w:szCs w:val="24"/>
        </w:rPr>
        <w:lastRenderedPageBreak/>
        <w:t>Деятельность жителей Мологи и Мологского уезда в сфере р</w:t>
      </w:r>
      <w:r w:rsidR="001470D9" w:rsidRPr="000F548E">
        <w:rPr>
          <w:sz w:val="24"/>
          <w:szCs w:val="24"/>
        </w:rPr>
        <w:t>ечны</w:t>
      </w:r>
      <w:r w:rsidRPr="000F548E">
        <w:rPr>
          <w:sz w:val="24"/>
          <w:szCs w:val="24"/>
        </w:rPr>
        <w:t>х</w:t>
      </w:r>
      <w:r w:rsidR="001470D9" w:rsidRPr="000F548E">
        <w:rPr>
          <w:sz w:val="24"/>
          <w:szCs w:val="24"/>
        </w:rPr>
        <w:t xml:space="preserve"> и водны</w:t>
      </w:r>
      <w:r w:rsidRPr="000F548E">
        <w:rPr>
          <w:sz w:val="24"/>
          <w:szCs w:val="24"/>
        </w:rPr>
        <w:t>х</w:t>
      </w:r>
      <w:r w:rsidR="001470D9" w:rsidRPr="000F548E">
        <w:rPr>
          <w:sz w:val="24"/>
          <w:szCs w:val="24"/>
        </w:rPr>
        <w:t xml:space="preserve"> професси</w:t>
      </w:r>
      <w:r w:rsidRPr="000F548E">
        <w:rPr>
          <w:sz w:val="24"/>
          <w:szCs w:val="24"/>
        </w:rPr>
        <w:t>й</w:t>
      </w:r>
      <w:bookmarkEnd w:id="6"/>
    </w:p>
    <w:p w:rsidR="00500ED7" w:rsidRPr="000F548E" w:rsidRDefault="00500ED7"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Роль водного транспорта в развитии экономики России доказана в огромном количестве научных работ. Водные пути на протяжении веков определяли экономическую, социальную и культурную эволюцию городов.</w:t>
      </w:r>
    </w:p>
    <w:p w:rsidR="00500ED7" w:rsidRPr="000F548E" w:rsidRDefault="00500ED7"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В России водный транспорт в течение столетий являлся основным средством перевозки сельскохозяйственной продукции, в том числе и зерна, рыбы, древесины. Основным преимуществом водного транспорта являлась возможность обеспечения большого грузопотока при низкой стоимости (на гужевом транспорте, т.е. телегах и санях, объемные перевоз</w:t>
      </w:r>
      <w:r w:rsidR="00D93E85" w:rsidRPr="000F548E">
        <w:rPr>
          <w:rFonts w:ascii="Times New Roman" w:hAnsi="Times New Roman" w:cs="Times New Roman"/>
          <w:sz w:val="24"/>
          <w:szCs w:val="24"/>
        </w:rPr>
        <w:t>ки</w:t>
      </w:r>
      <w:r w:rsidRPr="000F548E">
        <w:rPr>
          <w:rFonts w:ascii="Times New Roman" w:hAnsi="Times New Roman" w:cs="Times New Roman"/>
          <w:sz w:val="24"/>
          <w:szCs w:val="24"/>
        </w:rPr>
        <w:t xml:space="preserve"> было осуществить трудно, а в эпоху появления железных дорог доставка по воде стоила почти в два раза дешевле). Помимо низких тарифов, невысоки были также издержки и на само содержание водных путей: в 1860-х гг. эксплуатационные расходы на километр таких путей составляли 1–12 тыс. руб. в год</w:t>
      </w:r>
      <w:r w:rsidR="00D93E85" w:rsidRPr="000F548E">
        <w:rPr>
          <w:rFonts w:ascii="Times New Roman" w:hAnsi="Times New Roman" w:cs="Times New Roman"/>
          <w:sz w:val="24"/>
          <w:szCs w:val="24"/>
        </w:rPr>
        <w:t>,</w:t>
      </w:r>
      <w:r w:rsidRPr="000F548E">
        <w:rPr>
          <w:rFonts w:ascii="Times New Roman" w:hAnsi="Times New Roman" w:cs="Times New Roman"/>
          <w:sz w:val="24"/>
          <w:szCs w:val="24"/>
        </w:rPr>
        <w:t xml:space="preserve"> тогда как строительство километра шоссейной дороги обходилось в 70–80 тыс. руб., а железнодорожных линий — в 17–18 тыс. Конечно</w:t>
      </w:r>
      <w:r w:rsidR="00D93E85" w:rsidRPr="000F548E">
        <w:rPr>
          <w:rFonts w:ascii="Times New Roman" w:hAnsi="Times New Roman" w:cs="Times New Roman"/>
          <w:sz w:val="24"/>
          <w:szCs w:val="24"/>
        </w:rPr>
        <w:t>, с</w:t>
      </w:r>
      <w:r w:rsidRPr="000F548E">
        <w:rPr>
          <w:rFonts w:ascii="Times New Roman" w:hAnsi="Times New Roman" w:cs="Times New Roman"/>
          <w:sz w:val="24"/>
          <w:szCs w:val="24"/>
        </w:rPr>
        <w:t>троительные и эксплуатационные расходы сравнивать не корректно, но с учетом того, что после открытия железнодорожного полотна</w:t>
      </w:r>
      <w:r w:rsidR="0093715F" w:rsidRPr="000F548E">
        <w:rPr>
          <w:rFonts w:ascii="Times New Roman" w:hAnsi="Times New Roman" w:cs="Times New Roman"/>
          <w:sz w:val="24"/>
          <w:szCs w:val="24"/>
        </w:rPr>
        <w:t xml:space="preserve"> </w:t>
      </w:r>
      <w:r w:rsidRPr="000F548E">
        <w:rPr>
          <w:rFonts w:ascii="Times New Roman" w:hAnsi="Times New Roman" w:cs="Times New Roman"/>
          <w:sz w:val="24"/>
          <w:szCs w:val="24"/>
        </w:rPr>
        <w:t xml:space="preserve">его тоже нужно было содержать, мы понимаем, что водные пути все равно обходились выгоднее в определенный период. </w:t>
      </w:r>
    </w:p>
    <w:p w:rsidR="00500ED7" w:rsidRPr="000F548E" w:rsidRDefault="00500ED7"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Скорость движения речного транспорта сильно выросла в связи с распространением пароходов, увеличилась также грузоподъемность судов</w:t>
      </w:r>
      <w:r w:rsidRPr="000F548E">
        <w:rPr>
          <w:rFonts w:ascii="Times New Roman" w:hAnsi="Times New Roman" w:cs="Times New Roman"/>
          <w:sz w:val="24"/>
          <w:szCs w:val="24"/>
        </w:rPr>
        <w:footnoteReference w:id="91"/>
      </w:r>
      <w:r w:rsidRPr="000F548E">
        <w:rPr>
          <w:rFonts w:ascii="Times New Roman" w:hAnsi="Times New Roman" w:cs="Times New Roman"/>
          <w:sz w:val="24"/>
          <w:szCs w:val="24"/>
        </w:rPr>
        <w:t>.</w:t>
      </w:r>
    </w:p>
    <w:p w:rsidR="00B50C3C" w:rsidRPr="000F548E" w:rsidRDefault="00B50C3C" w:rsidP="000F548E">
      <w:pPr>
        <w:pStyle w:val="2"/>
        <w:spacing w:line="23" w:lineRule="atLeast"/>
        <w:rPr>
          <w:sz w:val="24"/>
          <w:szCs w:val="24"/>
        </w:rPr>
      </w:pPr>
      <w:bookmarkStart w:id="7" w:name="_Toc243928269"/>
      <w:r w:rsidRPr="000F548E">
        <w:rPr>
          <w:sz w:val="24"/>
          <w:szCs w:val="24"/>
        </w:rPr>
        <w:t>Р</w:t>
      </w:r>
      <w:r w:rsidR="00FD79A8" w:rsidRPr="000F548E">
        <w:rPr>
          <w:sz w:val="24"/>
          <w:szCs w:val="24"/>
        </w:rPr>
        <w:t>ыболовы и</w:t>
      </w:r>
      <w:r w:rsidRPr="000F548E">
        <w:rPr>
          <w:sz w:val="24"/>
          <w:szCs w:val="24"/>
        </w:rPr>
        <w:t xml:space="preserve"> судорабочие в Мологе и уезде</w:t>
      </w:r>
      <w:bookmarkEnd w:id="7"/>
      <w:r w:rsidRPr="000F548E">
        <w:rPr>
          <w:sz w:val="24"/>
          <w:szCs w:val="24"/>
        </w:rPr>
        <w:t xml:space="preserve"> </w:t>
      </w:r>
    </w:p>
    <w:p w:rsidR="00B50C3C" w:rsidRPr="000F548E" w:rsidRDefault="00B50C3C"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Молога располагалась в местности «богатой водами» при слиянии реки Мологи и Волги. Первый раз в летописи мологские князья упоминаются только в 1321 г., однако</w:t>
      </w:r>
      <w:r w:rsidR="001D0F8A" w:rsidRPr="000F548E">
        <w:rPr>
          <w:rFonts w:ascii="Times New Roman" w:hAnsi="Times New Roman" w:cs="Times New Roman"/>
          <w:sz w:val="24"/>
          <w:szCs w:val="24"/>
        </w:rPr>
        <w:t>,</w:t>
      </w:r>
      <w:r w:rsidR="00500ED7" w:rsidRPr="000F548E">
        <w:rPr>
          <w:rFonts w:ascii="Times New Roman" w:hAnsi="Times New Roman" w:cs="Times New Roman"/>
          <w:sz w:val="24"/>
          <w:szCs w:val="24"/>
        </w:rPr>
        <w:t xml:space="preserve"> первое упоминание</w:t>
      </w:r>
      <w:r w:rsidRPr="000F548E">
        <w:rPr>
          <w:rFonts w:ascii="Times New Roman" w:hAnsi="Times New Roman" w:cs="Times New Roman"/>
          <w:sz w:val="24"/>
          <w:szCs w:val="24"/>
        </w:rPr>
        <w:t xml:space="preserve"> </w:t>
      </w:r>
      <w:r w:rsidR="00500ED7" w:rsidRPr="000F548E">
        <w:rPr>
          <w:rFonts w:ascii="Times New Roman" w:hAnsi="Times New Roman" w:cs="Times New Roman"/>
          <w:sz w:val="24"/>
          <w:szCs w:val="24"/>
        </w:rPr>
        <w:t>реки</w:t>
      </w:r>
      <w:r w:rsidRPr="000F548E">
        <w:rPr>
          <w:rFonts w:ascii="Times New Roman" w:hAnsi="Times New Roman" w:cs="Times New Roman"/>
          <w:sz w:val="24"/>
          <w:szCs w:val="24"/>
        </w:rPr>
        <w:t xml:space="preserve"> Мо</w:t>
      </w:r>
      <w:r w:rsidR="00500ED7" w:rsidRPr="000F548E">
        <w:rPr>
          <w:rFonts w:ascii="Times New Roman" w:hAnsi="Times New Roman" w:cs="Times New Roman"/>
          <w:sz w:val="24"/>
          <w:szCs w:val="24"/>
        </w:rPr>
        <w:t>логи</w:t>
      </w:r>
      <w:r w:rsidRPr="000F548E">
        <w:rPr>
          <w:rFonts w:ascii="Times New Roman" w:hAnsi="Times New Roman" w:cs="Times New Roman"/>
          <w:sz w:val="24"/>
          <w:szCs w:val="24"/>
        </w:rPr>
        <w:t xml:space="preserve"> </w:t>
      </w:r>
      <w:r w:rsidR="00500ED7" w:rsidRPr="000F548E">
        <w:rPr>
          <w:rFonts w:ascii="Times New Roman" w:hAnsi="Times New Roman" w:cs="Times New Roman"/>
          <w:sz w:val="24"/>
          <w:szCs w:val="24"/>
        </w:rPr>
        <w:t>относится к</w:t>
      </w:r>
      <w:r w:rsidRPr="000F548E">
        <w:rPr>
          <w:rFonts w:ascii="Times New Roman" w:hAnsi="Times New Roman" w:cs="Times New Roman"/>
          <w:sz w:val="24"/>
          <w:szCs w:val="24"/>
        </w:rPr>
        <w:t xml:space="preserve"> 1149 г., а по исследованиям предания о «Холопьей войне» первые поселения здесь могли появиться еще в </w:t>
      </w:r>
      <w:r w:rsidRPr="000F548E">
        <w:rPr>
          <w:rFonts w:ascii="Times New Roman" w:hAnsi="Times New Roman" w:cs="Times New Roman"/>
          <w:sz w:val="24"/>
          <w:szCs w:val="24"/>
          <w:lang w:val="en-US"/>
        </w:rPr>
        <w:t>IX</w:t>
      </w:r>
      <w:r w:rsidRPr="000F548E">
        <w:rPr>
          <w:rFonts w:ascii="Times New Roman" w:hAnsi="Times New Roman" w:cs="Times New Roman"/>
          <w:sz w:val="24"/>
          <w:szCs w:val="24"/>
        </w:rPr>
        <w:t xml:space="preserve"> в. Местность, по которой протекают река Молога и ее притоки — Сить, Яна, Лама, Себла, Редьма и др. и впадающие в Волгу Сутка и Ильма с древности была заселена народом весью. Вероятно, сюда прони</w:t>
      </w:r>
      <w:r w:rsidR="006E13B8" w:rsidRPr="000F548E">
        <w:rPr>
          <w:rFonts w:ascii="Times New Roman" w:hAnsi="Times New Roman" w:cs="Times New Roman"/>
          <w:sz w:val="24"/>
          <w:szCs w:val="24"/>
        </w:rPr>
        <w:t>кли предприимчивые ильменские сл</w:t>
      </w:r>
      <w:r w:rsidRPr="000F548E">
        <w:rPr>
          <w:rFonts w:ascii="Times New Roman" w:hAnsi="Times New Roman" w:cs="Times New Roman"/>
          <w:sz w:val="24"/>
          <w:szCs w:val="24"/>
        </w:rPr>
        <w:t>овене, селившиеся, как известно, при водных путях</w:t>
      </w:r>
      <w:r w:rsidRPr="000F548E">
        <w:rPr>
          <w:rStyle w:val="a9"/>
          <w:rFonts w:ascii="Times New Roman" w:hAnsi="Times New Roman" w:cs="Times New Roman"/>
          <w:sz w:val="24"/>
          <w:szCs w:val="24"/>
        </w:rPr>
        <w:footnoteReference w:id="92"/>
      </w:r>
      <w:r w:rsidRPr="000F548E">
        <w:rPr>
          <w:rFonts w:ascii="Times New Roman" w:hAnsi="Times New Roman" w:cs="Times New Roman"/>
          <w:sz w:val="24"/>
          <w:szCs w:val="24"/>
        </w:rPr>
        <w:t>. Скорее всего, возникший "град" на Усть-Мологи выполнял те же функции, что и древние Углече Поле, Ярославль, Усть-Шексна в это время: был военно-административным пунктом, местом организации сбора дани</w:t>
      </w:r>
      <w:r w:rsidRPr="000F548E">
        <w:rPr>
          <w:rStyle w:val="a9"/>
          <w:rFonts w:ascii="Times New Roman" w:hAnsi="Times New Roman" w:cs="Times New Roman"/>
          <w:sz w:val="24"/>
          <w:szCs w:val="24"/>
        </w:rPr>
        <w:footnoteReference w:id="93"/>
      </w:r>
      <w:r w:rsidRPr="000F548E">
        <w:rPr>
          <w:rFonts w:ascii="Times New Roman" w:hAnsi="Times New Roman" w:cs="Times New Roman"/>
          <w:sz w:val="24"/>
          <w:szCs w:val="24"/>
        </w:rPr>
        <w:t>.</w:t>
      </w:r>
    </w:p>
    <w:p w:rsidR="00B50C3C" w:rsidRPr="000F548E" w:rsidRDefault="00B50C3C"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В XIV столетии в Мологу усилился приток населения из ряда крупных поселений среднего течения реки Шексны, подвергшихся эпидемии чумы 1362-1364 гг. После этого Молога чаще упоминается в летописях не только по причине возросшего значения реки Мологи как транспортного и торгового пути, но и из-за ставшей малолюдной Шексны</w:t>
      </w:r>
      <w:r w:rsidRPr="000F548E">
        <w:rPr>
          <w:rStyle w:val="a9"/>
          <w:rFonts w:ascii="Times New Roman" w:hAnsi="Times New Roman" w:cs="Times New Roman"/>
          <w:sz w:val="24"/>
          <w:szCs w:val="24"/>
        </w:rPr>
        <w:footnoteReference w:id="94"/>
      </w:r>
      <w:r w:rsidRPr="000F548E">
        <w:rPr>
          <w:rFonts w:ascii="Times New Roman" w:hAnsi="Times New Roman" w:cs="Times New Roman"/>
          <w:sz w:val="24"/>
          <w:szCs w:val="24"/>
        </w:rPr>
        <w:t>.</w:t>
      </w:r>
    </w:p>
    <w:p w:rsidR="00B50C3C" w:rsidRPr="000F548E" w:rsidRDefault="00B50C3C"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Быстрое дробление Ярославского княжества на уделы и присоединение Мологи к Москве после середины </w:t>
      </w:r>
      <w:r w:rsidRPr="000F548E">
        <w:rPr>
          <w:rFonts w:ascii="Times New Roman" w:hAnsi="Times New Roman" w:cs="Times New Roman"/>
          <w:sz w:val="24"/>
          <w:szCs w:val="24"/>
          <w:lang w:val="en-US"/>
        </w:rPr>
        <w:t>XV</w:t>
      </w:r>
      <w:r w:rsidRPr="000F548E">
        <w:rPr>
          <w:rFonts w:ascii="Times New Roman" w:hAnsi="Times New Roman" w:cs="Times New Roman"/>
          <w:sz w:val="24"/>
          <w:szCs w:val="24"/>
        </w:rPr>
        <w:t xml:space="preserve"> в. привело к ослаблению города как административно-политического центра. В Духовной грамоте Ивана </w:t>
      </w:r>
      <w:r w:rsidRPr="000F548E">
        <w:rPr>
          <w:rFonts w:ascii="Times New Roman" w:hAnsi="Times New Roman" w:cs="Times New Roman"/>
          <w:sz w:val="24"/>
          <w:szCs w:val="24"/>
          <w:lang w:val="en-US"/>
        </w:rPr>
        <w:t>III</w:t>
      </w:r>
      <w:r w:rsidRPr="000F548E">
        <w:rPr>
          <w:rFonts w:ascii="Times New Roman" w:hAnsi="Times New Roman" w:cs="Times New Roman"/>
          <w:sz w:val="24"/>
          <w:szCs w:val="24"/>
        </w:rPr>
        <w:t xml:space="preserve"> про Мологскую землю сказано следующее: «Да благословляю сына своего Дмитрея, даю ему город Углече поле «…» с городом Мологой и с Глебовых вотчиною, и с езы на Волзе и на Молозе, со всем, по тому, как было при мне…»</w:t>
      </w:r>
      <w:r w:rsidRPr="000F548E">
        <w:rPr>
          <w:rStyle w:val="a9"/>
          <w:rFonts w:ascii="Times New Roman" w:hAnsi="Times New Roman" w:cs="Times New Roman"/>
          <w:sz w:val="24"/>
          <w:szCs w:val="24"/>
        </w:rPr>
        <w:footnoteReference w:id="95"/>
      </w:r>
      <w:r w:rsidRPr="000F548E">
        <w:rPr>
          <w:rFonts w:ascii="Times New Roman" w:hAnsi="Times New Roman" w:cs="Times New Roman"/>
          <w:sz w:val="24"/>
          <w:szCs w:val="24"/>
        </w:rPr>
        <w:t xml:space="preserve">. Дальше в духовной грамоте говорится о мологской ярмарке, которую по воле московского князя перенесли с Холопьего городка в Мологу, благодаря чему город расцвел и получил свой «золотой век» до середины </w:t>
      </w:r>
      <w:r w:rsidRPr="000F548E">
        <w:rPr>
          <w:rFonts w:ascii="Times New Roman" w:hAnsi="Times New Roman" w:cs="Times New Roman"/>
          <w:sz w:val="24"/>
          <w:szCs w:val="24"/>
          <w:lang w:val="en-US"/>
        </w:rPr>
        <w:t>XVI</w:t>
      </w:r>
      <w:r w:rsidRPr="000F548E">
        <w:rPr>
          <w:rFonts w:ascii="Times New Roman" w:hAnsi="Times New Roman" w:cs="Times New Roman"/>
          <w:sz w:val="24"/>
          <w:szCs w:val="24"/>
        </w:rPr>
        <w:t xml:space="preserve"> в. Но в рамках нашего исследования интерес в духовном завещании вызывает слово «езы» на Волге и на Мологе. К сожалению, ввиду того, что мологская ярмарка для ученых и краеведов всегда представляла большой интерес, в литературе «езы» оставались в ее тени.</w:t>
      </w:r>
    </w:p>
    <w:p w:rsidR="00B50C3C" w:rsidRPr="000F548E" w:rsidRDefault="00B50C3C"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Ез или яз – рыболовная плотина. Такой забор из кольев (частокол) ставили поперек реки в воду, верх обматывали прутьям, а низ между водой и забором заваливали землей. В самой плотине </w:t>
      </w:r>
      <w:r w:rsidRPr="000F548E">
        <w:rPr>
          <w:rFonts w:ascii="Times New Roman" w:hAnsi="Times New Roman" w:cs="Times New Roman"/>
          <w:sz w:val="24"/>
          <w:szCs w:val="24"/>
        </w:rPr>
        <w:lastRenderedPageBreak/>
        <w:t>делали окошки, в котор</w:t>
      </w:r>
      <w:r w:rsidR="006E13B8" w:rsidRPr="000F548E">
        <w:rPr>
          <w:rFonts w:ascii="Times New Roman" w:hAnsi="Times New Roman" w:cs="Times New Roman"/>
          <w:sz w:val="24"/>
          <w:szCs w:val="24"/>
        </w:rPr>
        <w:t>ые вставляли затворы с рамой с</w:t>
      </w:r>
      <w:r w:rsidRPr="000F548E">
        <w:rPr>
          <w:rFonts w:ascii="Times New Roman" w:hAnsi="Times New Roman" w:cs="Times New Roman"/>
          <w:sz w:val="24"/>
          <w:szCs w:val="24"/>
        </w:rPr>
        <w:t xml:space="preserve"> сет</w:t>
      </w:r>
      <w:r w:rsidR="006E13B8" w:rsidRPr="000F548E">
        <w:rPr>
          <w:rFonts w:ascii="Times New Roman" w:hAnsi="Times New Roman" w:cs="Times New Roman"/>
          <w:sz w:val="24"/>
          <w:szCs w:val="24"/>
        </w:rPr>
        <w:t>ь</w:t>
      </w:r>
      <w:r w:rsidR="000D2F62" w:rsidRPr="000F548E">
        <w:rPr>
          <w:rFonts w:ascii="Times New Roman" w:hAnsi="Times New Roman" w:cs="Times New Roman"/>
          <w:sz w:val="24"/>
          <w:szCs w:val="24"/>
        </w:rPr>
        <w:t>ю</w:t>
      </w:r>
      <w:r w:rsidR="006E13B8" w:rsidRPr="000F548E">
        <w:rPr>
          <w:rFonts w:ascii="Times New Roman" w:hAnsi="Times New Roman" w:cs="Times New Roman"/>
          <w:sz w:val="24"/>
          <w:szCs w:val="24"/>
        </w:rPr>
        <w:t xml:space="preserve"> из прутьев</w:t>
      </w:r>
      <w:r w:rsidRPr="000F548E">
        <w:rPr>
          <w:rFonts w:ascii="Times New Roman" w:hAnsi="Times New Roman" w:cs="Times New Roman"/>
          <w:sz w:val="24"/>
          <w:szCs w:val="24"/>
        </w:rPr>
        <w:t>, не пропускавшей рыбу, и рыб</w:t>
      </w:r>
      <w:r w:rsidR="000D2F62" w:rsidRPr="000F548E">
        <w:rPr>
          <w:rFonts w:ascii="Times New Roman" w:hAnsi="Times New Roman" w:cs="Times New Roman"/>
          <w:sz w:val="24"/>
          <w:szCs w:val="24"/>
        </w:rPr>
        <w:t>о</w:t>
      </w:r>
      <w:r w:rsidRPr="000F548E">
        <w:rPr>
          <w:rFonts w:ascii="Times New Roman" w:hAnsi="Times New Roman" w:cs="Times New Roman"/>
          <w:sz w:val="24"/>
          <w:szCs w:val="24"/>
        </w:rPr>
        <w:t>ловные снасти</w:t>
      </w:r>
      <w:r w:rsidRPr="000F548E">
        <w:rPr>
          <w:rStyle w:val="a9"/>
          <w:rFonts w:ascii="Times New Roman" w:hAnsi="Times New Roman" w:cs="Times New Roman"/>
          <w:sz w:val="24"/>
          <w:szCs w:val="24"/>
        </w:rPr>
        <w:footnoteReference w:id="96"/>
      </w:r>
      <w:r w:rsidRPr="000F548E">
        <w:rPr>
          <w:rFonts w:ascii="Times New Roman" w:hAnsi="Times New Roman" w:cs="Times New Roman"/>
          <w:sz w:val="24"/>
          <w:szCs w:val="24"/>
        </w:rPr>
        <w:t xml:space="preserve">. </w:t>
      </w:r>
    </w:p>
    <w:p w:rsidR="00B50C3C" w:rsidRPr="000F548E" w:rsidRDefault="00B50C3C"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В письменных источниках первые сведения о езах относятся к середине XIV в. К началу XV в</w:t>
      </w:r>
      <w:r w:rsidR="006E13B8" w:rsidRPr="000F548E">
        <w:rPr>
          <w:rFonts w:ascii="Times New Roman" w:hAnsi="Times New Roman" w:cs="Times New Roman"/>
          <w:sz w:val="24"/>
          <w:szCs w:val="24"/>
        </w:rPr>
        <w:t>. есть сведения</w:t>
      </w:r>
      <w:r w:rsidRPr="000F548E">
        <w:rPr>
          <w:rFonts w:ascii="Times New Roman" w:hAnsi="Times New Roman" w:cs="Times New Roman"/>
          <w:sz w:val="24"/>
          <w:szCs w:val="24"/>
        </w:rPr>
        <w:t xml:space="preserve"> об установке езов на средней, а позднее и верхней Волге. Существовали Дворцовые езовые волости, которые поставляли рыбу к государеву двору</w:t>
      </w:r>
      <w:r w:rsidR="006E13B8" w:rsidRPr="000F548E">
        <w:rPr>
          <w:rFonts w:ascii="Times New Roman" w:hAnsi="Times New Roman" w:cs="Times New Roman"/>
          <w:sz w:val="24"/>
          <w:szCs w:val="24"/>
        </w:rPr>
        <w:t>,</w:t>
      </w:r>
      <w:r w:rsidRPr="000F548E">
        <w:rPr>
          <w:rFonts w:ascii="Times New Roman" w:hAnsi="Times New Roman" w:cs="Times New Roman"/>
          <w:sz w:val="24"/>
          <w:szCs w:val="24"/>
        </w:rPr>
        <w:t xml:space="preserve"> и езовые волости, принадлежавшие монастырям</w:t>
      </w:r>
      <w:r w:rsidRPr="000F548E">
        <w:rPr>
          <w:rStyle w:val="a9"/>
          <w:rFonts w:ascii="Times New Roman" w:hAnsi="Times New Roman" w:cs="Times New Roman"/>
          <w:sz w:val="24"/>
          <w:szCs w:val="24"/>
        </w:rPr>
        <w:footnoteReference w:id="97"/>
      </w:r>
      <w:r w:rsidRPr="000F548E">
        <w:rPr>
          <w:rFonts w:ascii="Times New Roman" w:hAnsi="Times New Roman" w:cs="Times New Roman"/>
          <w:sz w:val="24"/>
          <w:szCs w:val="24"/>
        </w:rPr>
        <w:t xml:space="preserve">. </w:t>
      </w:r>
      <w:r w:rsidR="006E13B8" w:rsidRPr="000F548E">
        <w:rPr>
          <w:rFonts w:ascii="Times New Roman" w:hAnsi="Times New Roman" w:cs="Times New Roman"/>
          <w:sz w:val="24"/>
          <w:szCs w:val="24"/>
        </w:rPr>
        <w:t>Так как «езы на Волзе и на Молозе» упоминаются в духовной грамоте, значит принадлежали государеву двору</w:t>
      </w:r>
      <w:r w:rsidR="0093715F" w:rsidRPr="000F548E">
        <w:rPr>
          <w:rFonts w:ascii="Times New Roman" w:hAnsi="Times New Roman" w:cs="Times New Roman"/>
          <w:sz w:val="24"/>
          <w:szCs w:val="24"/>
        </w:rPr>
        <w:t>.</w:t>
      </w:r>
    </w:p>
    <w:p w:rsidR="00B50C3C" w:rsidRPr="000F548E" w:rsidRDefault="00B50C3C"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Для постройки езов требовались значительные усилия и большое количество лесоматериала, который добывался в специально отведенных лесах. Основная работа по строительству осуществлялась весной крестьянами.</w:t>
      </w:r>
    </w:p>
    <w:p w:rsidR="00B50C3C" w:rsidRPr="000F548E" w:rsidRDefault="00B50C3C"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Расцвет езового лова пришелся на середину XVI в., после чего он постепенно начал приходить в упадок. Одной из причин стало развитие судоходства, которому мешали крупные сооружения, перегораживавшие реку. В Соборном уложении 1649 г. не разрешалось строительство новых езов, а на имеющихся запрещалось наглухо закрывать судовой ход</w:t>
      </w:r>
      <w:r w:rsidRPr="000F548E">
        <w:rPr>
          <w:rStyle w:val="a9"/>
          <w:rFonts w:ascii="Times New Roman" w:hAnsi="Times New Roman" w:cs="Times New Roman"/>
          <w:sz w:val="24"/>
          <w:szCs w:val="24"/>
        </w:rPr>
        <w:footnoteReference w:id="98"/>
      </w:r>
      <w:r w:rsidRPr="000F548E">
        <w:rPr>
          <w:rFonts w:ascii="Times New Roman" w:hAnsi="Times New Roman" w:cs="Times New Roman"/>
          <w:sz w:val="24"/>
          <w:szCs w:val="24"/>
        </w:rPr>
        <w:t>.</w:t>
      </w:r>
    </w:p>
    <w:p w:rsidR="00B50C3C" w:rsidRPr="000F548E" w:rsidRDefault="00B50C3C"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Так, мы можем представить, что ловля рыбы в Мологе в </w:t>
      </w:r>
      <w:r w:rsidRPr="000F548E">
        <w:rPr>
          <w:rFonts w:ascii="Times New Roman" w:hAnsi="Times New Roman" w:cs="Times New Roman"/>
          <w:sz w:val="24"/>
          <w:szCs w:val="24"/>
          <w:lang w:val="en-US"/>
        </w:rPr>
        <w:t>c</w:t>
      </w:r>
      <w:r w:rsidRPr="000F548E">
        <w:rPr>
          <w:rFonts w:ascii="Times New Roman" w:hAnsi="Times New Roman" w:cs="Times New Roman"/>
          <w:sz w:val="24"/>
          <w:szCs w:val="24"/>
        </w:rPr>
        <w:t xml:space="preserve">ер. </w:t>
      </w:r>
      <w:r w:rsidRPr="000F548E">
        <w:rPr>
          <w:rFonts w:ascii="Times New Roman" w:hAnsi="Times New Roman" w:cs="Times New Roman"/>
          <w:sz w:val="24"/>
          <w:szCs w:val="24"/>
          <w:lang w:val="en-US"/>
        </w:rPr>
        <w:t>XIV</w:t>
      </w:r>
      <w:r w:rsidRPr="000F548E">
        <w:rPr>
          <w:rFonts w:ascii="Times New Roman" w:hAnsi="Times New Roman" w:cs="Times New Roman"/>
          <w:sz w:val="24"/>
          <w:szCs w:val="24"/>
        </w:rPr>
        <w:t>-</w:t>
      </w:r>
      <w:r w:rsidRPr="000F548E">
        <w:rPr>
          <w:rFonts w:ascii="Times New Roman" w:hAnsi="Times New Roman" w:cs="Times New Roman"/>
          <w:sz w:val="24"/>
          <w:szCs w:val="24"/>
          <w:lang w:val="en-US"/>
        </w:rPr>
        <w:t>XVII</w:t>
      </w:r>
      <w:r w:rsidRPr="000F548E">
        <w:rPr>
          <w:rFonts w:ascii="Times New Roman" w:hAnsi="Times New Roman" w:cs="Times New Roman"/>
          <w:sz w:val="24"/>
          <w:szCs w:val="24"/>
        </w:rPr>
        <w:t xml:space="preserve"> вв. по степени важности не отставала от </w:t>
      </w:r>
      <w:r w:rsidR="006E13B8" w:rsidRPr="000F548E">
        <w:rPr>
          <w:rFonts w:ascii="Times New Roman" w:hAnsi="Times New Roman" w:cs="Times New Roman"/>
          <w:sz w:val="24"/>
          <w:szCs w:val="24"/>
        </w:rPr>
        <w:t>международной ярмарки, которая намного сильнее привлекала внимание исследователей.</w:t>
      </w:r>
      <w:r w:rsidR="00733C24" w:rsidRPr="000F548E">
        <w:rPr>
          <w:rFonts w:ascii="Times New Roman" w:hAnsi="Times New Roman" w:cs="Times New Roman"/>
          <w:sz w:val="24"/>
          <w:szCs w:val="24"/>
        </w:rPr>
        <w:t xml:space="preserve"> </w:t>
      </w:r>
      <w:r w:rsidRPr="000F548E">
        <w:rPr>
          <w:rFonts w:ascii="Times New Roman" w:hAnsi="Times New Roman" w:cs="Times New Roman"/>
          <w:sz w:val="24"/>
          <w:szCs w:val="24"/>
        </w:rPr>
        <w:t xml:space="preserve">Возможно, что мологжане продавали эту рыбу и заморским гостям. На вопрос, какие виды рыб они могли продавать в </w:t>
      </w:r>
      <w:r w:rsidRPr="000F548E">
        <w:rPr>
          <w:rFonts w:ascii="Times New Roman" w:hAnsi="Times New Roman" w:cs="Times New Roman"/>
          <w:sz w:val="24"/>
          <w:szCs w:val="24"/>
          <w:lang w:val="en-US"/>
        </w:rPr>
        <w:t>XIV</w:t>
      </w:r>
      <w:r w:rsidRPr="000F548E">
        <w:rPr>
          <w:rFonts w:ascii="Times New Roman" w:hAnsi="Times New Roman" w:cs="Times New Roman"/>
          <w:sz w:val="24"/>
          <w:szCs w:val="24"/>
        </w:rPr>
        <w:t xml:space="preserve"> в., ответить сложно, но можно предположить, что это были судаки, лещи, голавли, осетры, стерляди, сиги, севрюги, сазаны и сомы</w:t>
      </w:r>
      <w:r w:rsidRPr="000F548E">
        <w:rPr>
          <w:rStyle w:val="a9"/>
          <w:rFonts w:ascii="Times New Roman" w:hAnsi="Times New Roman" w:cs="Times New Roman"/>
          <w:sz w:val="24"/>
          <w:szCs w:val="24"/>
        </w:rPr>
        <w:footnoteReference w:id="99"/>
      </w:r>
      <w:r w:rsidRPr="000F548E">
        <w:rPr>
          <w:rFonts w:ascii="Times New Roman" w:hAnsi="Times New Roman" w:cs="Times New Roman"/>
          <w:sz w:val="24"/>
          <w:szCs w:val="24"/>
        </w:rPr>
        <w:t>.</w:t>
      </w:r>
    </w:p>
    <w:p w:rsidR="00B50C3C" w:rsidRPr="000F548E" w:rsidRDefault="00B50C3C"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В 1670-е гг. Молога представляла собой дворцовый посад, в котором насчитывалось 125 дворов, 12 из которых принадлежали рыбным ловцам. Они вместе с ловцами Рыбной слободы, современного Рыбинска, ловили в Волге и Мологе красную рыбу, доставляя к царскому двору ежегодно по 3 осетра, по 10 белорыбиц и по 100 стерлядей. Когда прекратилась с жителей Мологи такого вида подать — неизвестно</w:t>
      </w:r>
      <w:r w:rsidRPr="000F548E">
        <w:rPr>
          <w:rStyle w:val="a9"/>
          <w:rFonts w:ascii="Times New Roman" w:hAnsi="Times New Roman" w:cs="Times New Roman"/>
          <w:sz w:val="24"/>
          <w:szCs w:val="24"/>
        </w:rPr>
        <w:footnoteReference w:id="100"/>
      </w:r>
      <w:r w:rsidRPr="000F548E">
        <w:rPr>
          <w:rFonts w:ascii="Times New Roman" w:hAnsi="Times New Roman" w:cs="Times New Roman"/>
          <w:sz w:val="24"/>
          <w:szCs w:val="24"/>
        </w:rPr>
        <w:t xml:space="preserve">. Но эта информация подтверждает мысль, что езы до этого в Мологе были дворцовыми, а «рыбная подать» стала традиционной для </w:t>
      </w:r>
      <w:r w:rsidR="006E13B8" w:rsidRPr="000F548E">
        <w:rPr>
          <w:rFonts w:ascii="Times New Roman" w:hAnsi="Times New Roman" w:cs="Times New Roman"/>
          <w:sz w:val="24"/>
          <w:szCs w:val="24"/>
        </w:rPr>
        <w:t>«местных жителей».</w:t>
      </w:r>
    </w:p>
    <w:p w:rsidR="00B50C3C" w:rsidRPr="000F548E" w:rsidRDefault="00B50C3C"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Рыбный промысел был очень важным в структуре местной экономики города и в начале </w:t>
      </w:r>
      <w:r w:rsidRPr="000F548E">
        <w:rPr>
          <w:rFonts w:ascii="Times New Roman" w:hAnsi="Times New Roman" w:cs="Times New Roman"/>
          <w:sz w:val="24"/>
          <w:szCs w:val="24"/>
          <w:lang w:val="en-US"/>
        </w:rPr>
        <w:t>XIX</w:t>
      </w:r>
      <w:r w:rsidRPr="000F548E">
        <w:rPr>
          <w:rFonts w:ascii="Times New Roman" w:hAnsi="Times New Roman" w:cs="Times New Roman"/>
          <w:sz w:val="24"/>
          <w:szCs w:val="24"/>
        </w:rPr>
        <w:t xml:space="preserve"> в. Так, рыбные ловли являлись частью городского хозяйства, которые отдавались арендаторам на сроки по 4 года. Объявлялись торги, где Городская дума выбирала из желающих, кому отдать рыбные ловли в содержание. Каждый год в апреле нужно было выплачивать в городской бюджет 225 руб. 50 коп. Несмотря на то, что дума поставляла кондиции и устанавливала цены, красную рыбу можно было продавать свободно</w:t>
      </w:r>
      <w:r w:rsidRPr="000F548E">
        <w:rPr>
          <w:rStyle w:val="a9"/>
          <w:rFonts w:ascii="Times New Roman" w:hAnsi="Times New Roman" w:cs="Times New Roman"/>
          <w:sz w:val="24"/>
          <w:szCs w:val="24"/>
        </w:rPr>
        <w:footnoteReference w:id="101"/>
      </w:r>
      <w:r w:rsidRPr="000F548E">
        <w:rPr>
          <w:rFonts w:ascii="Times New Roman" w:hAnsi="Times New Roman" w:cs="Times New Roman"/>
          <w:sz w:val="24"/>
          <w:szCs w:val="24"/>
        </w:rPr>
        <w:t xml:space="preserve">. </w:t>
      </w:r>
      <w:r w:rsidR="006E13B8" w:rsidRPr="000F548E">
        <w:rPr>
          <w:rFonts w:ascii="Times New Roman" w:hAnsi="Times New Roman" w:cs="Times New Roman"/>
          <w:sz w:val="24"/>
          <w:szCs w:val="24"/>
        </w:rPr>
        <w:t>То, что желающих взять на себя такую обязанность было довольно много, говорит, что это дело было выгодным.</w:t>
      </w:r>
    </w:p>
    <w:p w:rsidR="00B50C3C" w:rsidRPr="000F548E" w:rsidRDefault="006E13B8"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Судаком, щукой, окунем,</w:t>
      </w:r>
      <w:r w:rsidR="00B50C3C" w:rsidRPr="000F548E">
        <w:rPr>
          <w:rFonts w:ascii="Times New Roman" w:hAnsi="Times New Roman" w:cs="Times New Roman"/>
          <w:sz w:val="24"/>
          <w:szCs w:val="24"/>
        </w:rPr>
        <w:t xml:space="preserve"> белорыбицей</w:t>
      </w:r>
      <w:r w:rsidRPr="000F548E">
        <w:rPr>
          <w:rFonts w:ascii="Times New Roman" w:hAnsi="Times New Roman" w:cs="Times New Roman"/>
          <w:sz w:val="24"/>
          <w:szCs w:val="24"/>
        </w:rPr>
        <w:t xml:space="preserve"> и</w:t>
      </w:r>
      <w:r w:rsidR="00B50C3C" w:rsidRPr="000F548E">
        <w:rPr>
          <w:rFonts w:ascii="Times New Roman" w:hAnsi="Times New Roman" w:cs="Times New Roman"/>
          <w:sz w:val="24"/>
          <w:szCs w:val="24"/>
        </w:rPr>
        <w:t xml:space="preserve"> стерлядью можно было торговать рознично с местными обывателями и даже выйти на оптовую с иностранными покупателями. В документах наряду с понятием «рыбные ловли» в таком же смысле встречаются и «рыбные выдачи». Так, в 1808 г. рыбные выдачи получили 5 мещан (Г.И.Масленников, И.И. Меншев, М.И. Жуков, К.Г.Новотельнов, К.Г.Пельнов) и купецкий сын Я.А. Наумов. Они согласились содержать в дачах здешнего города Мологи рыбные ловли во всех городских владениях по рекам Волге, Мологе и по всем озерам, ловлю осуществлять неводами, в случае невзноса в городской доход каждым по 225 руб. 50 коп. платить сверх указанной суммы по 10 копеек с каждого неуплаченного в срок рубля</w:t>
      </w:r>
      <w:r w:rsidR="00B50C3C" w:rsidRPr="000F548E">
        <w:rPr>
          <w:rStyle w:val="a9"/>
          <w:rFonts w:ascii="Times New Roman" w:hAnsi="Times New Roman" w:cs="Times New Roman"/>
          <w:sz w:val="24"/>
          <w:szCs w:val="24"/>
        </w:rPr>
        <w:footnoteReference w:id="102"/>
      </w:r>
      <w:r w:rsidR="00B50C3C" w:rsidRPr="000F548E">
        <w:rPr>
          <w:rFonts w:ascii="Times New Roman" w:hAnsi="Times New Roman" w:cs="Times New Roman"/>
          <w:sz w:val="24"/>
          <w:szCs w:val="24"/>
        </w:rPr>
        <w:t xml:space="preserve">. </w:t>
      </w:r>
    </w:p>
    <w:p w:rsidR="00B50C3C" w:rsidRPr="000F548E" w:rsidRDefault="006E13B8"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Обеспечение судоперевозок мологскими жителями также играло значимую роль в их жизни.</w:t>
      </w:r>
      <w:r w:rsidR="00B50C3C" w:rsidRPr="000F548E">
        <w:rPr>
          <w:rFonts w:ascii="Times New Roman" w:hAnsi="Times New Roman" w:cs="Times New Roman"/>
          <w:sz w:val="24"/>
          <w:szCs w:val="24"/>
        </w:rPr>
        <w:t xml:space="preserve"> Мологский посад в </w:t>
      </w:r>
      <w:r w:rsidR="00B50C3C" w:rsidRPr="000F548E">
        <w:rPr>
          <w:rFonts w:ascii="Times New Roman" w:hAnsi="Times New Roman" w:cs="Times New Roman"/>
          <w:sz w:val="24"/>
          <w:szCs w:val="24"/>
          <w:lang w:val="en-US"/>
        </w:rPr>
        <w:t>XVII</w:t>
      </w:r>
      <w:r w:rsidR="00B50C3C" w:rsidRPr="000F548E">
        <w:rPr>
          <w:rFonts w:ascii="Times New Roman" w:hAnsi="Times New Roman" w:cs="Times New Roman"/>
          <w:sz w:val="24"/>
          <w:szCs w:val="24"/>
        </w:rPr>
        <w:t>-</w:t>
      </w:r>
      <w:r w:rsidR="00B50C3C" w:rsidRPr="000F548E">
        <w:rPr>
          <w:rFonts w:ascii="Times New Roman" w:hAnsi="Times New Roman" w:cs="Times New Roman"/>
          <w:sz w:val="24"/>
          <w:szCs w:val="24"/>
          <w:lang w:val="en-US"/>
        </w:rPr>
        <w:t>XVIII</w:t>
      </w:r>
      <w:r w:rsidR="00B50C3C" w:rsidRPr="000F548E">
        <w:rPr>
          <w:rFonts w:ascii="Times New Roman" w:hAnsi="Times New Roman" w:cs="Times New Roman"/>
          <w:sz w:val="24"/>
          <w:szCs w:val="24"/>
        </w:rPr>
        <w:t xml:space="preserve"> вв. являлся одним из главных пунктов Верхнего Поволжья, где часто происходили торги и где находился постоянный рынок найма транспортных рабочих. В середине </w:t>
      </w:r>
      <w:r w:rsidR="00B50C3C" w:rsidRPr="000F548E">
        <w:rPr>
          <w:rFonts w:ascii="Times New Roman" w:hAnsi="Times New Roman" w:cs="Times New Roman"/>
          <w:sz w:val="24"/>
          <w:szCs w:val="24"/>
          <w:lang w:val="en-US"/>
        </w:rPr>
        <w:t>XVIII</w:t>
      </w:r>
      <w:r w:rsidR="00B50C3C" w:rsidRPr="000F548E">
        <w:rPr>
          <w:rFonts w:ascii="Times New Roman" w:hAnsi="Times New Roman" w:cs="Times New Roman"/>
          <w:sz w:val="24"/>
          <w:szCs w:val="24"/>
        </w:rPr>
        <w:t xml:space="preserve"> века среди жителей посада выделялся богатый слой из 14 человек, каждый из кото</w:t>
      </w:r>
      <w:r w:rsidR="00B50C3C" w:rsidRPr="000F548E">
        <w:rPr>
          <w:rFonts w:ascii="Times New Roman" w:hAnsi="Times New Roman" w:cs="Times New Roman"/>
          <w:sz w:val="24"/>
          <w:szCs w:val="24"/>
        </w:rPr>
        <w:lastRenderedPageBreak/>
        <w:t>рых имел капитал более 10 тыс. рублей. Они владели барками, оформляли крупные подряды и совершали арендные сделки, среди предпринимателей выделялись Масленниковы и Г.И.Наумов</w:t>
      </w:r>
      <w:r w:rsidR="00B50C3C" w:rsidRPr="000F548E">
        <w:rPr>
          <w:rStyle w:val="a9"/>
          <w:rFonts w:ascii="Times New Roman" w:hAnsi="Times New Roman" w:cs="Times New Roman"/>
          <w:sz w:val="24"/>
          <w:szCs w:val="24"/>
        </w:rPr>
        <w:footnoteReference w:id="103"/>
      </w:r>
      <w:r w:rsidR="00B50C3C" w:rsidRPr="000F548E">
        <w:rPr>
          <w:rFonts w:ascii="Times New Roman" w:hAnsi="Times New Roman" w:cs="Times New Roman"/>
          <w:sz w:val="24"/>
          <w:szCs w:val="24"/>
        </w:rPr>
        <w:t xml:space="preserve">. </w:t>
      </w:r>
    </w:p>
    <w:p w:rsidR="00B50C3C" w:rsidRPr="000F548E" w:rsidRDefault="00B50C3C"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Судовыми рабочими, в основном, нанималось местное посадское население и крестьянство. По некоторым данным за 1751-1755 гг. на Мологской пристани были оформлены записи на 118 судовых рабочих. Крестьяне были выходцами из </w:t>
      </w:r>
      <w:r w:rsidR="007459BB" w:rsidRPr="000F548E">
        <w:rPr>
          <w:rFonts w:ascii="Times New Roman" w:hAnsi="Times New Roman" w:cs="Times New Roman"/>
          <w:sz w:val="24"/>
          <w:szCs w:val="24"/>
        </w:rPr>
        <w:t>будущего Мологского уезда (с территории Угличского уезда, куда входил город Молога и из Верховског</w:t>
      </w:r>
      <w:r w:rsidR="00DF1AB0" w:rsidRPr="000F548E">
        <w:rPr>
          <w:rFonts w:ascii="Times New Roman" w:hAnsi="Times New Roman" w:cs="Times New Roman"/>
          <w:sz w:val="24"/>
          <w:szCs w:val="24"/>
        </w:rPr>
        <w:t>о стана Ярославского уезда, что</w:t>
      </w:r>
      <w:r w:rsidR="007459BB" w:rsidRPr="000F548E">
        <w:rPr>
          <w:rFonts w:ascii="Times New Roman" w:hAnsi="Times New Roman" w:cs="Times New Roman"/>
          <w:sz w:val="24"/>
          <w:szCs w:val="24"/>
        </w:rPr>
        <w:t xml:space="preserve"> </w:t>
      </w:r>
      <w:r w:rsidR="0086719D" w:rsidRPr="000F548E">
        <w:rPr>
          <w:rFonts w:ascii="Times New Roman" w:hAnsi="Times New Roman" w:cs="Times New Roman"/>
          <w:sz w:val="24"/>
          <w:szCs w:val="24"/>
        </w:rPr>
        <w:t>при</w:t>
      </w:r>
      <w:r w:rsidR="007459BB" w:rsidRPr="000F548E">
        <w:rPr>
          <w:rFonts w:ascii="Times New Roman" w:hAnsi="Times New Roman" w:cs="Times New Roman"/>
          <w:sz w:val="24"/>
          <w:szCs w:val="24"/>
        </w:rPr>
        <w:t xml:space="preserve"> современн</w:t>
      </w:r>
      <w:r w:rsidR="0086719D" w:rsidRPr="000F548E">
        <w:rPr>
          <w:rFonts w:ascii="Times New Roman" w:hAnsi="Times New Roman" w:cs="Times New Roman"/>
          <w:sz w:val="24"/>
          <w:szCs w:val="24"/>
        </w:rPr>
        <w:t>ом</w:t>
      </w:r>
      <w:r w:rsidR="007459BB" w:rsidRPr="000F548E">
        <w:rPr>
          <w:rFonts w:ascii="Times New Roman" w:hAnsi="Times New Roman" w:cs="Times New Roman"/>
          <w:sz w:val="24"/>
          <w:szCs w:val="24"/>
        </w:rPr>
        <w:t xml:space="preserve"> </w:t>
      </w:r>
      <w:r w:rsidR="0086719D" w:rsidRPr="000F548E">
        <w:rPr>
          <w:rFonts w:ascii="Times New Roman" w:hAnsi="Times New Roman" w:cs="Times New Roman"/>
          <w:sz w:val="24"/>
          <w:szCs w:val="24"/>
        </w:rPr>
        <w:t>админист</w:t>
      </w:r>
      <w:r w:rsidR="00DF1AB0" w:rsidRPr="000F548E">
        <w:rPr>
          <w:rFonts w:ascii="Times New Roman" w:hAnsi="Times New Roman" w:cs="Times New Roman"/>
          <w:sz w:val="24"/>
          <w:szCs w:val="24"/>
        </w:rPr>
        <w:t xml:space="preserve">ративно-территориальном делении </w:t>
      </w:r>
      <w:r w:rsidR="007459BB" w:rsidRPr="000F548E">
        <w:rPr>
          <w:rFonts w:ascii="Times New Roman" w:hAnsi="Times New Roman" w:cs="Times New Roman"/>
          <w:sz w:val="24"/>
          <w:szCs w:val="24"/>
        </w:rPr>
        <w:t>явля</w:t>
      </w:r>
      <w:r w:rsidR="0086719D" w:rsidRPr="000F548E">
        <w:rPr>
          <w:rFonts w:ascii="Times New Roman" w:hAnsi="Times New Roman" w:cs="Times New Roman"/>
          <w:sz w:val="24"/>
          <w:szCs w:val="24"/>
        </w:rPr>
        <w:t>ется</w:t>
      </w:r>
      <w:r w:rsidR="007459BB" w:rsidRPr="000F548E">
        <w:rPr>
          <w:rFonts w:ascii="Times New Roman" w:hAnsi="Times New Roman" w:cs="Times New Roman"/>
          <w:sz w:val="24"/>
          <w:szCs w:val="24"/>
        </w:rPr>
        <w:t xml:space="preserve"> Брейтовским и Некоузским районами)</w:t>
      </w:r>
      <w:r w:rsidRPr="000F548E">
        <w:rPr>
          <w:rFonts w:ascii="Times New Roman" w:hAnsi="Times New Roman" w:cs="Times New Roman"/>
          <w:sz w:val="24"/>
          <w:szCs w:val="24"/>
        </w:rPr>
        <w:t xml:space="preserve">. Часто на судовые работы направлялись крепостные из вотчин Г.Н. и А.И. Головиных. </w:t>
      </w:r>
    </w:p>
    <w:p w:rsidR="00B50C3C" w:rsidRPr="000F548E" w:rsidRDefault="00B50C3C"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Артели бурлаков формировались в начале апреля. Члены артели заключали с владельцами судов договор, в котором определялись их обязанности - погрузка и выгрузка товаров, обеспечение их сохранности, уборка судна, снятие с мелей, указывался размер заработной платы и т.д. Рабочие были связаны «круговой порукой», а в случае «ослушания» владелец судна мог «по своей воле» наказать виновных.</w:t>
      </w:r>
    </w:p>
    <w:p w:rsidR="00B50C3C" w:rsidRPr="000F548E" w:rsidRDefault="00B50C3C"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На Мологской пристани формировались два типа артелей: с конной и с лямочной тягой судов. Вверх по Волге, в сторону Твери, использовалась конная тяга и рабочие нанимались в качестве коноводов. А вниз реки, в сторону Нижнего Новгорода, бурлаки водили суда с помощью лямки. Лоцманы и кормильщики </w:t>
      </w:r>
      <w:r w:rsidR="007459BB" w:rsidRPr="000F548E">
        <w:rPr>
          <w:rFonts w:ascii="Times New Roman" w:hAnsi="Times New Roman" w:cs="Times New Roman"/>
          <w:sz w:val="24"/>
          <w:szCs w:val="24"/>
        </w:rPr>
        <w:t xml:space="preserve">(рулевые), </w:t>
      </w:r>
      <w:r w:rsidRPr="000F548E">
        <w:rPr>
          <w:rFonts w:ascii="Times New Roman" w:hAnsi="Times New Roman" w:cs="Times New Roman"/>
          <w:sz w:val="24"/>
          <w:szCs w:val="24"/>
        </w:rPr>
        <w:t>нанимаемы</w:t>
      </w:r>
      <w:r w:rsidR="007459BB" w:rsidRPr="000F548E">
        <w:rPr>
          <w:rFonts w:ascii="Times New Roman" w:hAnsi="Times New Roman" w:cs="Times New Roman"/>
          <w:sz w:val="24"/>
          <w:szCs w:val="24"/>
        </w:rPr>
        <w:t>е</w:t>
      </w:r>
      <w:r w:rsidRPr="000F548E">
        <w:rPr>
          <w:rFonts w:ascii="Times New Roman" w:hAnsi="Times New Roman" w:cs="Times New Roman"/>
          <w:sz w:val="24"/>
          <w:szCs w:val="24"/>
        </w:rPr>
        <w:t xml:space="preserve"> для конной тяги, формировались из более опытных и квалифицированных рабочих. Они должны были знать русло реки, вопросы, связанные с управлением судна и установкой снастей</w:t>
      </w:r>
      <w:r w:rsidRPr="000F548E">
        <w:rPr>
          <w:rStyle w:val="a9"/>
          <w:rFonts w:ascii="Times New Roman" w:hAnsi="Times New Roman" w:cs="Times New Roman"/>
          <w:sz w:val="24"/>
          <w:szCs w:val="24"/>
        </w:rPr>
        <w:footnoteReference w:id="104"/>
      </w:r>
      <w:r w:rsidRPr="000F548E">
        <w:rPr>
          <w:rFonts w:ascii="Times New Roman" w:hAnsi="Times New Roman" w:cs="Times New Roman"/>
          <w:sz w:val="24"/>
          <w:szCs w:val="24"/>
        </w:rPr>
        <w:t xml:space="preserve">. </w:t>
      </w:r>
    </w:p>
    <w:p w:rsidR="00B50C3C" w:rsidRPr="000F548E" w:rsidRDefault="00B50C3C"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Труд бурлаков, водивших суда с помощью лямки, был очень т</w:t>
      </w:r>
      <w:r w:rsidR="00DF1AB0" w:rsidRPr="000F548E">
        <w:rPr>
          <w:rFonts w:ascii="Times New Roman" w:hAnsi="Times New Roman" w:cs="Times New Roman"/>
          <w:sz w:val="24"/>
          <w:szCs w:val="24"/>
        </w:rPr>
        <w:t xml:space="preserve">яжелым. Они были обязаны судно </w:t>
      </w:r>
      <w:r w:rsidRPr="000F548E">
        <w:rPr>
          <w:rFonts w:ascii="Times New Roman" w:hAnsi="Times New Roman" w:cs="Times New Roman"/>
          <w:sz w:val="24"/>
          <w:szCs w:val="24"/>
        </w:rPr>
        <w:t>с камней снимать, из заметов и с песков вывозить</w:t>
      </w:r>
      <w:r w:rsidR="00DF1AB0" w:rsidRPr="000F548E">
        <w:rPr>
          <w:rFonts w:ascii="Times New Roman" w:hAnsi="Times New Roman" w:cs="Times New Roman"/>
          <w:sz w:val="24"/>
          <w:szCs w:val="24"/>
        </w:rPr>
        <w:t xml:space="preserve">. </w:t>
      </w:r>
      <w:r w:rsidRPr="000F548E">
        <w:rPr>
          <w:rFonts w:ascii="Times New Roman" w:hAnsi="Times New Roman" w:cs="Times New Roman"/>
          <w:sz w:val="24"/>
          <w:szCs w:val="24"/>
        </w:rPr>
        <w:t>Численный состав артелей зависел от размера судна, характера и количества груза, особенностей маршрута. Обычно на пристани формировались небольшие команды до 10 человек, в отдельных случаях они насчитывали по 20-25 человек.</w:t>
      </w:r>
    </w:p>
    <w:p w:rsidR="00B50C3C" w:rsidRPr="000F548E" w:rsidRDefault="00B50C3C"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Спрос на средства водного транспорта был довольно высок, но несмотря на это, у жителей Мологского посада собственное судостроение было развито в небольших размерах - за летний сезон мологжане делали 10-15 барок</w:t>
      </w:r>
      <w:r w:rsidRPr="000F548E">
        <w:rPr>
          <w:rStyle w:val="a9"/>
          <w:rFonts w:ascii="Times New Roman" w:hAnsi="Times New Roman" w:cs="Times New Roman"/>
          <w:sz w:val="24"/>
          <w:szCs w:val="24"/>
        </w:rPr>
        <w:footnoteReference w:id="105"/>
      </w:r>
      <w:r w:rsidRPr="000F548E">
        <w:rPr>
          <w:rFonts w:ascii="Times New Roman" w:hAnsi="Times New Roman" w:cs="Times New Roman"/>
          <w:sz w:val="24"/>
          <w:szCs w:val="24"/>
        </w:rPr>
        <w:t>.</w:t>
      </w:r>
    </w:p>
    <w:p w:rsidR="00B50C3C" w:rsidRPr="000F548E" w:rsidRDefault="00B50C3C"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В 1811 году была открыта Тихвинская водная система. </w:t>
      </w:r>
      <w:r w:rsidR="002026AC" w:rsidRPr="000F548E">
        <w:rPr>
          <w:rFonts w:ascii="Times New Roman" w:hAnsi="Times New Roman" w:cs="Times New Roman"/>
          <w:sz w:val="24"/>
          <w:szCs w:val="24"/>
        </w:rPr>
        <w:t>Она начиналась в Волге у города Мологи и дальше через реку Мологу шл</w:t>
      </w:r>
      <w:r w:rsidR="009A1770" w:rsidRPr="000F548E">
        <w:rPr>
          <w:rFonts w:ascii="Times New Roman" w:hAnsi="Times New Roman" w:cs="Times New Roman"/>
          <w:sz w:val="24"/>
          <w:szCs w:val="24"/>
        </w:rPr>
        <w:t>а</w:t>
      </w:r>
      <w:r w:rsidR="002026AC" w:rsidRPr="000F548E">
        <w:rPr>
          <w:rFonts w:ascii="Times New Roman" w:hAnsi="Times New Roman" w:cs="Times New Roman"/>
          <w:sz w:val="24"/>
          <w:szCs w:val="24"/>
        </w:rPr>
        <w:t xml:space="preserve"> дальше по каналам </w:t>
      </w:r>
      <w:r w:rsidR="009A1770" w:rsidRPr="000F548E">
        <w:rPr>
          <w:rFonts w:ascii="Times New Roman" w:hAnsi="Times New Roman" w:cs="Times New Roman"/>
          <w:sz w:val="24"/>
          <w:szCs w:val="24"/>
        </w:rPr>
        <w:t xml:space="preserve">и рекам </w:t>
      </w:r>
      <w:r w:rsidR="002026AC" w:rsidRPr="000F548E">
        <w:rPr>
          <w:rFonts w:ascii="Times New Roman" w:hAnsi="Times New Roman" w:cs="Times New Roman"/>
          <w:sz w:val="24"/>
          <w:szCs w:val="24"/>
        </w:rPr>
        <w:t>в Балтийское море.</w:t>
      </w:r>
      <w:r w:rsidR="00FD79A8" w:rsidRPr="000F548E">
        <w:rPr>
          <w:rFonts w:ascii="Times New Roman" w:hAnsi="Times New Roman" w:cs="Times New Roman"/>
          <w:sz w:val="24"/>
          <w:szCs w:val="24"/>
        </w:rPr>
        <w:t xml:space="preserve"> Поскольку такое событие сильно отразилось на профессиональном выборе мологжан, этому будет посвящена отельная часть данной главы.</w:t>
      </w:r>
    </w:p>
    <w:p w:rsidR="00B50C3C" w:rsidRPr="000F548E" w:rsidRDefault="00B50C3C"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Таким образом, мы смогли охарактеризовать основные </w:t>
      </w:r>
      <w:r w:rsidR="00DF1AB0" w:rsidRPr="000F548E">
        <w:rPr>
          <w:rFonts w:ascii="Times New Roman" w:hAnsi="Times New Roman" w:cs="Times New Roman"/>
          <w:sz w:val="24"/>
          <w:szCs w:val="24"/>
        </w:rPr>
        <w:t>виды деятельности помимо земледелия</w:t>
      </w:r>
      <w:r w:rsidRPr="000F548E">
        <w:rPr>
          <w:rFonts w:ascii="Times New Roman" w:hAnsi="Times New Roman" w:cs="Times New Roman"/>
          <w:sz w:val="24"/>
          <w:szCs w:val="24"/>
        </w:rPr>
        <w:t xml:space="preserve"> жи</w:t>
      </w:r>
      <w:r w:rsidR="007A201A" w:rsidRPr="000F548E">
        <w:rPr>
          <w:rFonts w:ascii="Times New Roman" w:hAnsi="Times New Roman" w:cs="Times New Roman"/>
          <w:sz w:val="24"/>
          <w:szCs w:val="24"/>
        </w:rPr>
        <w:t>телей Мологи – это рыбная ловля и</w:t>
      </w:r>
      <w:r w:rsidRPr="000F548E">
        <w:rPr>
          <w:rFonts w:ascii="Times New Roman" w:hAnsi="Times New Roman" w:cs="Times New Roman"/>
          <w:sz w:val="24"/>
          <w:szCs w:val="24"/>
        </w:rPr>
        <w:t xml:space="preserve"> обслуживание судоперевозок</w:t>
      </w:r>
      <w:r w:rsidR="009A1770" w:rsidRPr="000F548E">
        <w:rPr>
          <w:rFonts w:ascii="Times New Roman" w:hAnsi="Times New Roman" w:cs="Times New Roman"/>
          <w:sz w:val="24"/>
          <w:szCs w:val="24"/>
        </w:rPr>
        <w:t xml:space="preserve">. </w:t>
      </w:r>
      <w:r w:rsidRPr="000F548E">
        <w:rPr>
          <w:rFonts w:ascii="Times New Roman" w:hAnsi="Times New Roman" w:cs="Times New Roman"/>
          <w:sz w:val="24"/>
          <w:szCs w:val="24"/>
        </w:rPr>
        <w:t xml:space="preserve">Подобный сценарий жизни был у многих </w:t>
      </w:r>
      <w:r w:rsidR="009A1770" w:rsidRPr="000F548E">
        <w:rPr>
          <w:rFonts w:ascii="Times New Roman" w:hAnsi="Times New Roman" w:cs="Times New Roman"/>
          <w:sz w:val="24"/>
          <w:szCs w:val="24"/>
        </w:rPr>
        <w:t>в</w:t>
      </w:r>
      <w:r w:rsidRPr="000F548E">
        <w:rPr>
          <w:rFonts w:ascii="Times New Roman" w:hAnsi="Times New Roman" w:cs="Times New Roman"/>
          <w:sz w:val="24"/>
          <w:szCs w:val="24"/>
        </w:rPr>
        <w:t>олжских городов, которые занимались по большей степени не торговлей по рекам, а именно обслуживанием других торговцев</w:t>
      </w:r>
      <w:r w:rsidR="007A201A" w:rsidRPr="000F548E">
        <w:rPr>
          <w:rFonts w:ascii="Times New Roman" w:hAnsi="Times New Roman" w:cs="Times New Roman"/>
          <w:sz w:val="24"/>
          <w:szCs w:val="24"/>
        </w:rPr>
        <w:t xml:space="preserve"> в виде починки или перевоза их транспорта.</w:t>
      </w:r>
      <w:r w:rsidRPr="000F548E">
        <w:rPr>
          <w:rFonts w:ascii="Times New Roman" w:hAnsi="Times New Roman" w:cs="Times New Roman"/>
          <w:sz w:val="24"/>
          <w:szCs w:val="24"/>
        </w:rPr>
        <w:t xml:space="preserve"> Можно сказать, что это такой вид «аутсорсинга», бизнеса, который привлекает для решения определенных задач сторонних исполнителей.</w:t>
      </w:r>
    </w:p>
    <w:p w:rsidR="009A1770" w:rsidRPr="000F548E" w:rsidRDefault="009A1770" w:rsidP="000F548E">
      <w:pPr>
        <w:spacing w:after="0" w:line="23" w:lineRule="atLeast"/>
        <w:ind w:firstLine="709"/>
        <w:jc w:val="both"/>
        <w:rPr>
          <w:rFonts w:ascii="Times New Roman" w:hAnsi="Times New Roman" w:cs="Times New Roman"/>
          <w:sz w:val="24"/>
          <w:szCs w:val="24"/>
        </w:rPr>
      </w:pPr>
    </w:p>
    <w:p w:rsidR="00015610" w:rsidRPr="000F548E" w:rsidRDefault="002026AC" w:rsidP="000F548E">
      <w:pPr>
        <w:pStyle w:val="2"/>
        <w:spacing w:line="23" w:lineRule="atLeast"/>
        <w:rPr>
          <w:sz w:val="24"/>
          <w:szCs w:val="24"/>
        </w:rPr>
      </w:pPr>
      <w:bookmarkStart w:id="8" w:name="_Toc243928270"/>
      <w:r w:rsidRPr="000F548E">
        <w:rPr>
          <w:sz w:val="24"/>
          <w:szCs w:val="24"/>
        </w:rPr>
        <w:t>Влияние строительства и функционирования Тихвинской водной системы на профессиональный выбор жителей Мологи и Мологского уезда</w:t>
      </w:r>
      <w:bookmarkEnd w:id="8"/>
    </w:p>
    <w:p w:rsidR="009A1770" w:rsidRPr="000F548E" w:rsidRDefault="009A1770" w:rsidP="000F548E">
      <w:pPr>
        <w:spacing w:line="23" w:lineRule="atLeast"/>
        <w:rPr>
          <w:rFonts w:ascii="Times New Roman" w:hAnsi="Times New Roman" w:cs="Times New Roman"/>
          <w:sz w:val="24"/>
          <w:szCs w:val="24"/>
        </w:rPr>
      </w:pPr>
    </w:p>
    <w:p w:rsidR="002026AC" w:rsidRPr="000F548E" w:rsidRDefault="002026AC"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В 1811 г. была открыта Тихвинская водная система, что стало одним из ключевых событий в экономической истории Мологи и Мологского уезда, так как путь изменил не только торговые потоки, но и профессиональный выбор жителей.</w:t>
      </w:r>
    </w:p>
    <w:p w:rsidR="002026AC" w:rsidRPr="000F548E" w:rsidRDefault="002026AC" w:rsidP="000F548E">
      <w:pPr>
        <w:spacing w:after="0" w:line="23" w:lineRule="atLeast"/>
        <w:ind w:firstLine="709"/>
        <w:jc w:val="both"/>
        <w:rPr>
          <w:rFonts w:ascii="Times New Roman" w:eastAsia="Times New Roman" w:hAnsi="Times New Roman" w:cs="Times New Roman"/>
          <w:sz w:val="24"/>
          <w:szCs w:val="24"/>
          <w:lang w:eastAsia="ru-RU"/>
        </w:rPr>
      </w:pPr>
      <w:r w:rsidRPr="000F548E">
        <w:rPr>
          <w:rFonts w:ascii="Times New Roman" w:hAnsi="Times New Roman" w:cs="Times New Roman"/>
          <w:sz w:val="24"/>
          <w:szCs w:val="24"/>
        </w:rPr>
        <w:t xml:space="preserve">Первый, кто обратил внимание на водораздел Новгородского края, был царь Пётр Великий. Он озаботился развитием торговли и улучшением путей сообщения этого региона в связи с необходимостью связать Санкт-Петербург с Москвой и богатыми хлебом городами Поволжья. Вышневолоцкая система, построенная к 1708 г., не отвечала всем требованиям передового государства, </w:t>
      </w:r>
      <w:r w:rsidRPr="000F548E">
        <w:rPr>
          <w:rFonts w:ascii="Times New Roman" w:hAnsi="Times New Roman" w:cs="Times New Roman"/>
          <w:sz w:val="24"/>
          <w:szCs w:val="24"/>
        </w:rPr>
        <w:lastRenderedPageBreak/>
        <w:t>поэтому Пётр задумал каналами соединить Мологу и Шексну с реками Балтийского бассейна и с этой целью он прислал для изысканий английского инженера</w:t>
      </w:r>
      <w:r w:rsidRPr="000F548E">
        <w:rPr>
          <w:rStyle w:val="a9"/>
          <w:rFonts w:ascii="Times New Roman" w:hAnsi="Times New Roman" w:cs="Times New Roman"/>
          <w:sz w:val="24"/>
          <w:szCs w:val="24"/>
        </w:rPr>
        <w:footnoteReference w:id="106"/>
      </w:r>
      <w:r w:rsidRPr="000F548E">
        <w:rPr>
          <w:rFonts w:ascii="Times New Roman" w:hAnsi="Times New Roman" w:cs="Times New Roman"/>
          <w:sz w:val="24"/>
          <w:szCs w:val="24"/>
        </w:rPr>
        <w:t>.</w:t>
      </w:r>
      <w:r w:rsidRPr="000F548E">
        <w:rPr>
          <w:rFonts w:ascii="Times New Roman" w:eastAsia="Times New Roman" w:hAnsi="Times New Roman" w:cs="Times New Roman"/>
          <w:sz w:val="24"/>
          <w:szCs w:val="24"/>
          <w:lang w:eastAsia="ru-RU"/>
        </w:rPr>
        <w:t xml:space="preserve"> Джон Перри внимательно изучил возможность создания водного пути</w:t>
      </w:r>
      <w:r w:rsidR="0044457C" w:rsidRPr="000F548E">
        <w:rPr>
          <w:rFonts w:ascii="Times New Roman" w:eastAsia="Times New Roman" w:hAnsi="Times New Roman" w:cs="Times New Roman"/>
          <w:sz w:val="24"/>
          <w:szCs w:val="24"/>
          <w:lang w:eastAsia="ru-RU"/>
        </w:rPr>
        <w:t xml:space="preserve"> </w:t>
      </w:r>
      <w:r w:rsidRPr="000F548E">
        <w:rPr>
          <w:rFonts w:ascii="Times New Roman" w:eastAsia="Times New Roman" w:hAnsi="Times New Roman" w:cs="Times New Roman"/>
          <w:sz w:val="24"/>
          <w:szCs w:val="24"/>
          <w:lang w:eastAsia="ru-RU"/>
        </w:rPr>
        <w:t>соединением каналами рек Волжского склона - Мологи, Чагодоши, Чагоды, Горюна с реками Балтийского склона – Тихвинкой, Сясью и Невой</w:t>
      </w:r>
      <w:r w:rsidRPr="000F548E">
        <w:rPr>
          <w:rStyle w:val="a9"/>
          <w:rFonts w:ascii="Times New Roman" w:eastAsia="Times New Roman" w:hAnsi="Times New Roman" w:cs="Times New Roman"/>
          <w:sz w:val="24"/>
          <w:szCs w:val="24"/>
          <w:lang w:eastAsia="ru-RU"/>
        </w:rPr>
        <w:footnoteReference w:id="107"/>
      </w:r>
      <w:r w:rsidRPr="000F548E">
        <w:rPr>
          <w:rFonts w:ascii="Times New Roman" w:eastAsia="Times New Roman" w:hAnsi="Times New Roman" w:cs="Times New Roman"/>
          <w:sz w:val="24"/>
          <w:szCs w:val="24"/>
          <w:lang w:eastAsia="ru-RU"/>
        </w:rPr>
        <w:t xml:space="preserve">. Но, несмотря на усилия, канал не был построен из-за нехватки денег. Проблема с финансированием строительства реально необходимого канала останавливала осуществление разработанных при Елизавете Петровне, Петре </w:t>
      </w:r>
      <w:r w:rsidRPr="000F548E">
        <w:rPr>
          <w:rFonts w:ascii="Times New Roman" w:eastAsia="Times New Roman" w:hAnsi="Times New Roman" w:cs="Times New Roman"/>
          <w:sz w:val="24"/>
          <w:szCs w:val="24"/>
          <w:lang w:val="en-US" w:eastAsia="ru-RU"/>
        </w:rPr>
        <w:t>III</w:t>
      </w:r>
      <w:r w:rsidRPr="000F548E">
        <w:rPr>
          <w:rFonts w:ascii="Times New Roman" w:eastAsia="Times New Roman" w:hAnsi="Times New Roman" w:cs="Times New Roman"/>
          <w:sz w:val="24"/>
          <w:szCs w:val="24"/>
          <w:lang w:eastAsia="ru-RU"/>
        </w:rPr>
        <w:t xml:space="preserve"> и Екатерине Великой проектов на протяжении всего </w:t>
      </w:r>
      <w:r w:rsidRPr="000F548E">
        <w:rPr>
          <w:rFonts w:ascii="Times New Roman" w:eastAsia="Times New Roman" w:hAnsi="Times New Roman" w:cs="Times New Roman"/>
          <w:sz w:val="24"/>
          <w:szCs w:val="24"/>
          <w:lang w:val="en-US" w:eastAsia="ru-RU"/>
        </w:rPr>
        <w:t>XVIII</w:t>
      </w:r>
      <w:r w:rsidRPr="000F548E">
        <w:rPr>
          <w:rFonts w:ascii="Times New Roman" w:eastAsia="Times New Roman" w:hAnsi="Times New Roman" w:cs="Times New Roman"/>
          <w:sz w:val="24"/>
          <w:szCs w:val="24"/>
          <w:lang w:eastAsia="ru-RU"/>
        </w:rPr>
        <w:t xml:space="preserve"> века. Так, в 1764 г. Екатерина одобрила проект стоимостью 6 млн. рублей, но уже в 1770 г. строительство канала было отложено из-за нехватки средств в казне. </w:t>
      </w:r>
    </w:p>
    <w:p w:rsidR="002026AC" w:rsidRPr="000F548E" w:rsidRDefault="002026AC" w:rsidP="000F548E">
      <w:pPr>
        <w:shd w:val="clear" w:color="auto" w:fill="FFFFFF"/>
        <w:spacing w:after="0" w:line="23" w:lineRule="atLeast"/>
        <w:ind w:firstLine="709"/>
        <w:jc w:val="both"/>
        <w:rPr>
          <w:rFonts w:ascii="Times New Roman" w:eastAsia="Times New Roman" w:hAnsi="Times New Roman" w:cs="Times New Roman"/>
          <w:sz w:val="24"/>
          <w:szCs w:val="24"/>
          <w:lang w:eastAsia="ru-RU"/>
        </w:rPr>
      </w:pPr>
      <w:r w:rsidRPr="000F548E">
        <w:rPr>
          <w:rFonts w:ascii="Times New Roman" w:eastAsia="Times New Roman" w:hAnsi="Times New Roman" w:cs="Times New Roman"/>
          <w:sz w:val="24"/>
          <w:szCs w:val="24"/>
          <w:lang w:eastAsia="ru-RU"/>
        </w:rPr>
        <w:t>Летом 1797 г. из-за сильной засухи суда не смогли пройти через Вышневолоцкую систему. Поэтому решено было не откладывать строительство нового канала.</w:t>
      </w:r>
      <w:r w:rsidR="00733C24" w:rsidRPr="000F548E">
        <w:rPr>
          <w:rFonts w:ascii="Times New Roman" w:eastAsia="Times New Roman" w:hAnsi="Times New Roman" w:cs="Times New Roman"/>
          <w:sz w:val="24"/>
          <w:szCs w:val="24"/>
          <w:lang w:eastAsia="ru-RU"/>
        </w:rPr>
        <w:t xml:space="preserve"> </w:t>
      </w:r>
      <w:r w:rsidRPr="000F548E">
        <w:rPr>
          <w:rFonts w:ascii="Times New Roman" w:eastAsia="Times New Roman" w:hAnsi="Times New Roman" w:cs="Times New Roman"/>
          <w:sz w:val="24"/>
          <w:szCs w:val="24"/>
          <w:lang w:eastAsia="ru-RU"/>
        </w:rPr>
        <w:t>1 января 1802 г. Александр I утвердил проект водной системы генерала Ф.П. Деволанта, который предполагал построить 17 шлюзов и 10 полушлюзов, а также канал между озерами Лебедино и Крупино.</w:t>
      </w:r>
    </w:p>
    <w:p w:rsidR="002026AC" w:rsidRPr="000F548E" w:rsidRDefault="002026AC" w:rsidP="000F548E">
      <w:pPr>
        <w:shd w:val="clear" w:color="auto" w:fill="FFFFFF"/>
        <w:spacing w:after="0" w:line="23" w:lineRule="atLeast"/>
        <w:ind w:firstLine="709"/>
        <w:jc w:val="both"/>
        <w:rPr>
          <w:rFonts w:ascii="Times New Roman" w:eastAsia="Times New Roman" w:hAnsi="Times New Roman" w:cs="Times New Roman"/>
          <w:sz w:val="24"/>
          <w:szCs w:val="24"/>
          <w:lang w:eastAsia="ru-RU"/>
        </w:rPr>
      </w:pPr>
      <w:r w:rsidRPr="000F548E">
        <w:rPr>
          <w:rFonts w:ascii="Times New Roman" w:eastAsia="Times New Roman" w:hAnsi="Times New Roman" w:cs="Times New Roman"/>
          <w:sz w:val="24"/>
          <w:szCs w:val="24"/>
          <w:lang w:eastAsia="ru-RU"/>
        </w:rPr>
        <w:t xml:space="preserve">В 1811 году Тихвинская водная система была открыта, но в незавершенном виде, что и сказалось в дальнейшем на ее эксплуатировании - было построено 7 шлюзов и 66 полушлюзов. Она </w:t>
      </w:r>
      <w:r w:rsidRPr="000F548E">
        <w:rPr>
          <w:rFonts w:ascii="Times New Roman" w:hAnsi="Times New Roman" w:cs="Times New Roman"/>
          <w:sz w:val="24"/>
          <w:szCs w:val="24"/>
          <w:shd w:val="clear" w:color="auto" w:fill="FFFFFF"/>
        </w:rPr>
        <w:t>начиналась у Рыбинской пристани на Волге, затем шла к Мологе и там по реке Мологе водный путь сворачивал на Чагодошу</w:t>
      </w:r>
      <w:r w:rsidRPr="000F548E">
        <w:rPr>
          <w:rStyle w:val="a9"/>
          <w:rFonts w:ascii="Times New Roman" w:hAnsi="Times New Roman" w:cs="Times New Roman"/>
          <w:sz w:val="24"/>
          <w:szCs w:val="24"/>
          <w:shd w:val="clear" w:color="auto" w:fill="FFFFFF"/>
        </w:rPr>
        <w:footnoteReference w:id="108"/>
      </w:r>
      <w:r w:rsidRPr="000F548E">
        <w:rPr>
          <w:rFonts w:ascii="Times New Roman" w:hAnsi="Times New Roman" w:cs="Times New Roman"/>
          <w:sz w:val="24"/>
          <w:szCs w:val="24"/>
          <w:shd w:val="clear" w:color="auto" w:fill="FFFFFF"/>
        </w:rPr>
        <w:t xml:space="preserve">. </w:t>
      </w:r>
    </w:p>
    <w:p w:rsidR="002026AC" w:rsidRPr="000F548E" w:rsidRDefault="002026AC" w:rsidP="000F548E">
      <w:pPr>
        <w:shd w:val="clear" w:color="auto" w:fill="FFFFFF"/>
        <w:spacing w:after="0" w:line="23" w:lineRule="atLeast"/>
        <w:ind w:firstLine="709"/>
        <w:jc w:val="both"/>
        <w:rPr>
          <w:rFonts w:ascii="Times New Roman" w:eastAsia="Times New Roman" w:hAnsi="Times New Roman" w:cs="Times New Roman"/>
          <w:sz w:val="24"/>
          <w:szCs w:val="24"/>
          <w:lang w:eastAsia="ru-RU"/>
        </w:rPr>
      </w:pPr>
      <w:r w:rsidRPr="000F548E">
        <w:rPr>
          <w:rFonts w:ascii="Times New Roman" w:eastAsia="Times New Roman" w:hAnsi="Times New Roman" w:cs="Times New Roman"/>
          <w:sz w:val="24"/>
          <w:szCs w:val="24"/>
          <w:lang w:eastAsia="ru-RU"/>
        </w:rPr>
        <w:t xml:space="preserve">Также в начале </w:t>
      </w:r>
      <w:r w:rsidRPr="000F548E">
        <w:rPr>
          <w:rFonts w:ascii="Times New Roman" w:eastAsia="Times New Roman" w:hAnsi="Times New Roman" w:cs="Times New Roman"/>
          <w:sz w:val="24"/>
          <w:szCs w:val="24"/>
          <w:lang w:val="en-US" w:eastAsia="ru-RU"/>
        </w:rPr>
        <w:t>XIX</w:t>
      </w:r>
      <w:r w:rsidRPr="000F548E">
        <w:rPr>
          <w:rFonts w:ascii="Times New Roman" w:eastAsia="Times New Roman" w:hAnsi="Times New Roman" w:cs="Times New Roman"/>
          <w:sz w:val="24"/>
          <w:szCs w:val="24"/>
          <w:lang w:eastAsia="ru-RU"/>
        </w:rPr>
        <w:t xml:space="preserve"> века появилась и Мариинская водная система, использовавшая Шексну. Так, в Российской империи в начале </w:t>
      </w:r>
      <w:r w:rsidRPr="000F548E">
        <w:rPr>
          <w:rFonts w:ascii="Times New Roman" w:hAnsi="Times New Roman" w:cs="Times New Roman"/>
          <w:sz w:val="24"/>
          <w:szCs w:val="24"/>
        </w:rPr>
        <w:t>XIX века стало действовать три водных системы, соединявших Волгу с Санкт-Петербургом: Вышневолоцкая, Мариинская и Тихвинская. Тихвинская магистраль выгодно отличалась значительно меньшей протяжённостью пути (почти вдвое короче Мариинской системы), возможностью двухстороннего движения (по Вышневолоцкой системе суда могли следовать только в направлении от Волги), а также большей длительностью периода навигации — на полтора месяца дольше по сравнению с Мариинским путём</w:t>
      </w:r>
      <w:r w:rsidRPr="000F548E">
        <w:rPr>
          <w:rStyle w:val="a9"/>
          <w:rFonts w:ascii="Times New Roman" w:hAnsi="Times New Roman" w:cs="Times New Roman"/>
          <w:sz w:val="24"/>
          <w:szCs w:val="24"/>
        </w:rPr>
        <w:footnoteReference w:id="109"/>
      </w:r>
      <w:r w:rsidRPr="000F548E">
        <w:rPr>
          <w:rFonts w:ascii="Times New Roman" w:hAnsi="Times New Roman" w:cs="Times New Roman"/>
          <w:sz w:val="24"/>
          <w:szCs w:val="24"/>
        </w:rPr>
        <w:t>. Тихвинский путь был не только самым быстрым и безопасным, но и самым дешевым: с</w:t>
      </w:r>
      <w:r w:rsidRPr="000F548E">
        <w:rPr>
          <w:rFonts w:ascii="Times New Roman" w:hAnsi="Times New Roman" w:cs="Times New Roman"/>
          <w:sz w:val="24"/>
          <w:szCs w:val="24"/>
          <w:shd w:val="clear" w:color="auto" w:fill="FFFFFF"/>
        </w:rPr>
        <w:t>тоимость доставки 1 пуда груза составляла 15–20 копеек, а на Мариинской системе – 28 копеек. Проход одного судна по Тихвинской системе стоил в среднем 101 рубль, по Мариинской, более длинной, – 655 рублей</w:t>
      </w:r>
      <w:r w:rsidRPr="000F548E">
        <w:rPr>
          <w:rStyle w:val="a9"/>
          <w:rFonts w:ascii="Times New Roman" w:hAnsi="Times New Roman" w:cs="Times New Roman"/>
          <w:sz w:val="24"/>
          <w:szCs w:val="24"/>
          <w:shd w:val="clear" w:color="auto" w:fill="FFFFFF"/>
        </w:rPr>
        <w:footnoteReference w:id="110"/>
      </w:r>
      <w:r w:rsidRPr="000F548E">
        <w:rPr>
          <w:rFonts w:ascii="Times New Roman" w:hAnsi="Times New Roman" w:cs="Times New Roman"/>
          <w:sz w:val="24"/>
          <w:szCs w:val="24"/>
          <w:shd w:val="clear" w:color="auto" w:fill="FFFFFF"/>
        </w:rPr>
        <w:t>.</w:t>
      </w:r>
    </w:p>
    <w:p w:rsidR="002026AC" w:rsidRPr="000F548E" w:rsidRDefault="002026AC" w:rsidP="000F548E">
      <w:pPr>
        <w:shd w:val="clear" w:color="auto" w:fill="FFFFFF"/>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Главным недостатком Тихвинской системы была мелководность, заставлявшая использовать для перевозок по ней суда грузоподъёмностью всего 15–20 тонн</w:t>
      </w:r>
      <w:r w:rsidRPr="000F548E">
        <w:rPr>
          <w:rStyle w:val="a9"/>
          <w:rFonts w:ascii="Times New Roman" w:hAnsi="Times New Roman" w:cs="Times New Roman"/>
          <w:sz w:val="24"/>
          <w:szCs w:val="24"/>
        </w:rPr>
        <w:footnoteReference w:id="111"/>
      </w:r>
      <w:r w:rsidRPr="000F548E">
        <w:rPr>
          <w:rFonts w:ascii="Times New Roman" w:hAnsi="Times New Roman" w:cs="Times New Roman"/>
          <w:sz w:val="24"/>
          <w:szCs w:val="24"/>
        </w:rPr>
        <w:t>. В частности, небольшие суда предназначались для перевоза ценных заграничных товаров на Макарьевскую (Нижегородскую) ярмарку</w:t>
      </w:r>
      <w:r w:rsidRPr="000F548E">
        <w:rPr>
          <w:rStyle w:val="a9"/>
          <w:rFonts w:ascii="Times New Roman" w:hAnsi="Times New Roman" w:cs="Times New Roman"/>
          <w:sz w:val="24"/>
          <w:szCs w:val="24"/>
        </w:rPr>
        <w:footnoteReference w:id="112"/>
      </w:r>
      <w:r w:rsidRPr="000F548E">
        <w:rPr>
          <w:rFonts w:ascii="Times New Roman" w:hAnsi="Times New Roman" w:cs="Times New Roman"/>
          <w:sz w:val="24"/>
          <w:szCs w:val="24"/>
        </w:rPr>
        <w:t>.</w:t>
      </w:r>
    </w:p>
    <w:p w:rsidR="002026AC" w:rsidRPr="000F548E" w:rsidRDefault="002026AC" w:rsidP="000F548E">
      <w:pPr>
        <w:spacing w:after="0" w:line="23" w:lineRule="atLeast"/>
        <w:ind w:firstLine="709"/>
        <w:jc w:val="both"/>
        <w:rPr>
          <w:rFonts w:ascii="Times New Roman" w:hAnsi="Times New Roman" w:cs="Times New Roman"/>
          <w:sz w:val="24"/>
          <w:szCs w:val="24"/>
          <w:shd w:val="clear" w:color="auto" w:fill="FFFFFF"/>
        </w:rPr>
      </w:pPr>
      <w:r w:rsidRPr="000F548E">
        <w:rPr>
          <w:rFonts w:ascii="Times New Roman" w:hAnsi="Times New Roman" w:cs="Times New Roman"/>
          <w:sz w:val="24"/>
          <w:szCs w:val="24"/>
        </w:rPr>
        <w:t xml:space="preserve">Жители Мологи и Мологского уезда еще до открытия Тихвинской системы выделялись своими умениями в судостроении. Об этом можно судить из слов «Статистического описания Ярославской губернии» Карла Федоровича Германа, </w:t>
      </w:r>
      <w:r w:rsidR="00227E32" w:rsidRPr="000F548E">
        <w:rPr>
          <w:rFonts w:ascii="Times New Roman" w:hAnsi="Times New Roman" w:cs="Times New Roman"/>
          <w:sz w:val="24"/>
          <w:szCs w:val="24"/>
        </w:rPr>
        <w:t>изданного</w:t>
      </w:r>
      <w:r w:rsidRPr="000F548E">
        <w:rPr>
          <w:rFonts w:ascii="Times New Roman" w:hAnsi="Times New Roman" w:cs="Times New Roman"/>
          <w:sz w:val="24"/>
          <w:szCs w:val="24"/>
        </w:rPr>
        <w:t xml:space="preserve"> в 1808 г. Говоря о ремесленных занятиях крестьян всей губернии, он пишет: «</w:t>
      </w:r>
      <w:r w:rsidRPr="000F548E">
        <w:rPr>
          <w:rFonts w:ascii="Times New Roman" w:hAnsi="Times New Roman" w:cs="Times New Roman"/>
          <w:sz w:val="24"/>
          <w:szCs w:val="24"/>
          <w:shd w:val="clear" w:color="auto" w:fill="FFFFFF"/>
        </w:rPr>
        <w:t>Наипаче строением барок занимаются, кроме земледелия, крестьяне Мологского уезда. В построении сих судов они очень сведущие, так что для строения барок ездят в другие места. Между ними попадаются хорошие лоцманы и судовщики</w:t>
      </w:r>
      <w:r w:rsidRPr="000F548E">
        <w:rPr>
          <w:rStyle w:val="a9"/>
          <w:rFonts w:ascii="Times New Roman" w:hAnsi="Times New Roman" w:cs="Times New Roman"/>
          <w:sz w:val="24"/>
          <w:szCs w:val="24"/>
        </w:rPr>
        <w:footnoteReference w:id="113"/>
      </w:r>
      <w:r w:rsidRPr="000F548E">
        <w:rPr>
          <w:rFonts w:ascii="Times New Roman" w:hAnsi="Times New Roman" w:cs="Times New Roman"/>
          <w:sz w:val="24"/>
          <w:szCs w:val="24"/>
          <w:shd w:val="clear" w:color="auto" w:fill="FFFFFF"/>
        </w:rPr>
        <w:t>». Того же самого о крестьянах соседних Угличского или Мышкинского уездов в этой работе не пишется, поэтому</w:t>
      </w:r>
      <w:r w:rsidR="0044457C" w:rsidRPr="000F548E">
        <w:rPr>
          <w:rFonts w:ascii="Times New Roman" w:hAnsi="Times New Roman" w:cs="Times New Roman"/>
          <w:sz w:val="24"/>
          <w:szCs w:val="24"/>
          <w:shd w:val="clear" w:color="auto" w:fill="FFFFFF"/>
        </w:rPr>
        <w:t xml:space="preserve"> можно предположить</w:t>
      </w:r>
      <w:r w:rsidRPr="000F548E">
        <w:rPr>
          <w:rFonts w:ascii="Times New Roman" w:hAnsi="Times New Roman" w:cs="Times New Roman"/>
          <w:sz w:val="24"/>
          <w:szCs w:val="24"/>
          <w:shd w:val="clear" w:color="auto" w:fill="FFFFFF"/>
        </w:rPr>
        <w:t>, что у мологских крестьян судостроение было широко развито, это был тот промысел, которым они занима</w:t>
      </w:r>
      <w:r w:rsidR="0044457C" w:rsidRPr="000F548E">
        <w:rPr>
          <w:rFonts w:ascii="Times New Roman" w:hAnsi="Times New Roman" w:cs="Times New Roman"/>
          <w:sz w:val="24"/>
          <w:szCs w:val="24"/>
          <w:shd w:val="clear" w:color="auto" w:fill="FFFFFF"/>
        </w:rPr>
        <w:t>лись помимо сельского хозяйства</w:t>
      </w:r>
      <w:r w:rsidRPr="000F548E">
        <w:rPr>
          <w:rFonts w:ascii="Times New Roman" w:hAnsi="Times New Roman" w:cs="Times New Roman"/>
          <w:sz w:val="24"/>
          <w:szCs w:val="24"/>
          <w:shd w:val="clear" w:color="auto" w:fill="FFFFFF"/>
        </w:rPr>
        <w:t>, их промысловая специализация, которая отличала их от соседей.</w:t>
      </w:r>
    </w:p>
    <w:p w:rsidR="002026AC" w:rsidRPr="000F548E" w:rsidRDefault="002026AC" w:rsidP="000F548E">
      <w:pPr>
        <w:spacing w:after="0" w:line="23" w:lineRule="atLeast"/>
        <w:ind w:firstLine="709"/>
        <w:jc w:val="both"/>
        <w:rPr>
          <w:rFonts w:ascii="Times New Roman" w:hAnsi="Times New Roman" w:cs="Times New Roman"/>
          <w:sz w:val="24"/>
          <w:szCs w:val="24"/>
          <w:shd w:val="clear" w:color="auto" w:fill="FFFFFF"/>
        </w:rPr>
      </w:pPr>
      <w:r w:rsidRPr="000F548E">
        <w:rPr>
          <w:rFonts w:ascii="Times New Roman" w:hAnsi="Times New Roman" w:cs="Times New Roman"/>
          <w:sz w:val="24"/>
          <w:szCs w:val="24"/>
        </w:rPr>
        <w:lastRenderedPageBreak/>
        <w:t>Значительный спрос на средства водного транспорта стимулировал жителей Мологского посада на собственное судостроение. Но оно было развито недостаточно и в небольших размерах: в летний сезон мологжане делали 10-15 барок</w:t>
      </w:r>
      <w:r w:rsidRPr="000F548E">
        <w:rPr>
          <w:rStyle w:val="a9"/>
          <w:rFonts w:ascii="Times New Roman" w:hAnsi="Times New Roman" w:cs="Times New Roman"/>
          <w:sz w:val="24"/>
          <w:szCs w:val="24"/>
        </w:rPr>
        <w:footnoteReference w:id="114"/>
      </w:r>
      <w:r w:rsidRPr="000F548E">
        <w:rPr>
          <w:rFonts w:ascii="Times New Roman" w:hAnsi="Times New Roman" w:cs="Times New Roman"/>
          <w:sz w:val="24"/>
          <w:szCs w:val="24"/>
        </w:rPr>
        <w:t>.</w:t>
      </w:r>
      <w:r w:rsidR="0044457C" w:rsidRPr="000F548E">
        <w:rPr>
          <w:rFonts w:ascii="Times New Roman" w:hAnsi="Times New Roman" w:cs="Times New Roman"/>
          <w:sz w:val="24"/>
          <w:szCs w:val="24"/>
        </w:rPr>
        <w:t xml:space="preserve"> Эта информация нам показывает, что судостроение,</w:t>
      </w:r>
      <w:r w:rsidR="00FD79A8" w:rsidRPr="000F548E">
        <w:rPr>
          <w:rFonts w:ascii="Times New Roman" w:hAnsi="Times New Roman" w:cs="Times New Roman"/>
          <w:sz w:val="24"/>
          <w:szCs w:val="24"/>
        </w:rPr>
        <w:t xml:space="preserve"> хоть и было по сравнению с другой территорией развито, все же не было массовым. С</w:t>
      </w:r>
      <w:r w:rsidRPr="000F548E">
        <w:rPr>
          <w:rFonts w:ascii="Times New Roman" w:hAnsi="Times New Roman" w:cs="Times New Roman"/>
          <w:sz w:val="24"/>
          <w:szCs w:val="24"/>
          <w:shd w:val="clear" w:color="auto" w:fill="FFFFFF"/>
        </w:rPr>
        <w:t>корее всего в связи с тем, что крестьяне делали барки для личного использования, и много небольших судов им было не надо. Также нужно отметить сословную принадлежность тех, кто суда строил и кто их обслуживал. В основном, именно мещане становились лоцманами, водоливами и другими рабочими на барках</w:t>
      </w:r>
      <w:r w:rsidRPr="000F548E">
        <w:rPr>
          <w:rStyle w:val="a9"/>
          <w:rFonts w:ascii="Times New Roman" w:hAnsi="Times New Roman" w:cs="Times New Roman"/>
          <w:sz w:val="24"/>
          <w:szCs w:val="24"/>
        </w:rPr>
        <w:footnoteReference w:id="115"/>
      </w:r>
      <w:r w:rsidRPr="000F548E">
        <w:rPr>
          <w:rFonts w:ascii="Times New Roman" w:hAnsi="Times New Roman" w:cs="Times New Roman"/>
          <w:sz w:val="24"/>
          <w:szCs w:val="24"/>
          <w:shd w:val="clear" w:color="auto" w:fill="FFFFFF"/>
        </w:rPr>
        <w:t>, а крестьяне из уезда - строителями небольших лодок.</w:t>
      </w:r>
    </w:p>
    <w:p w:rsidR="00FD79A8" w:rsidRPr="000F548E" w:rsidRDefault="002026AC"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shd w:val="clear" w:color="auto" w:fill="FFFFFF"/>
        </w:rPr>
        <w:t>Открытие Тихвинской водной систем</w:t>
      </w:r>
      <w:r w:rsidR="00B640C7" w:rsidRPr="000F548E">
        <w:rPr>
          <w:rFonts w:ascii="Times New Roman" w:hAnsi="Times New Roman" w:cs="Times New Roman"/>
          <w:sz w:val="24"/>
          <w:szCs w:val="24"/>
          <w:shd w:val="clear" w:color="auto" w:fill="FFFFFF"/>
        </w:rPr>
        <w:t>ы</w:t>
      </w:r>
      <w:r w:rsidRPr="000F548E">
        <w:rPr>
          <w:rFonts w:ascii="Times New Roman" w:hAnsi="Times New Roman" w:cs="Times New Roman"/>
          <w:sz w:val="24"/>
          <w:szCs w:val="24"/>
          <w:shd w:val="clear" w:color="auto" w:fill="FFFFFF"/>
        </w:rPr>
        <w:t xml:space="preserve"> стало стимулятором судостроения в крае. </w:t>
      </w:r>
      <w:r w:rsidR="00FD79A8" w:rsidRPr="000F548E">
        <w:rPr>
          <w:rFonts w:ascii="Times New Roman" w:hAnsi="Times New Roman" w:cs="Times New Roman"/>
          <w:sz w:val="24"/>
          <w:szCs w:val="24"/>
        </w:rPr>
        <w:t>Мологские крестьяне говорили: «суда нас больше кормят, чем земля», «топор нас кормит». Более 50 деревень по Мологе за сто лет освоили постройку лодок, полулодок, тихвинок, соминок, мариинок. К открытию навигации спускалось до 500 судов, на постройке которых было постоянно занято не менее 2000 человек. Важно, что с самого начала сооружались не только простые, но и технически сложные суда. Так, в 1820 г. в г. Мол</w:t>
      </w:r>
      <w:r w:rsidR="00D02B99" w:rsidRPr="000F548E">
        <w:rPr>
          <w:rFonts w:ascii="Times New Roman" w:hAnsi="Times New Roman" w:cs="Times New Roman"/>
          <w:sz w:val="24"/>
          <w:szCs w:val="24"/>
        </w:rPr>
        <w:t xml:space="preserve">оге было построено три парохода. </w:t>
      </w:r>
      <w:r w:rsidR="00FD79A8" w:rsidRPr="000F548E">
        <w:rPr>
          <w:rFonts w:ascii="Times New Roman" w:hAnsi="Times New Roman" w:cs="Times New Roman"/>
          <w:sz w:val="24"/>
          <w:szCs w:val="24"/>
        </w:rPr>
        <w:t>причем один из них под названием "Волга" имел две машины по 30 номинальных сил и был предназначен для буксировки судов по Волге.</w:t>
      </w:r>
      <w:r w:rsidR="00D02B99" w:rsidRPr="000F548E">
        <w:rPr>
          <w:rFonts w:ascii="Times New Roman" w:hAnsi="Times New Roman" w:cs="Times New Roman"/>
          <w:sz w:val="24"/>
          <w:szCs w:val="24"/>
        </w:rPr>
        <w:t xml:space="preserve"> Строились, видимо, только деревянные корпуса судов, а потом устанавливались привозные машины.</w:t>
      </w:r>
    </w:p>
    <w:p w:rsidR="00FD79A8" w:rsidRPr="000F548E" w:rsidRDefault="00FD79A8"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Судовые мастера работали, начиная с осенних заморозков и до начала сезона. «Работали ежедневно, за исключением праздников, во всякую погоду: ни осенний дождь, ни лютый мороз, ни вьюга не прерывают работы»</w:t>
      </w:r>
      <w:r w:rsidRPr="000F548E">
        <w:rPr>
          <w:rStyle w:val="a9"/>
          <w:rFonts w:ascii="Times New Roman" w:hAnsi="Times New Roman" w:cs="Times New Roman"/>
          <w:sz w:val="24"/>
          <w:szCs w:val="24"/>
        </w:rPr>
        <w:t xml:space="preserve"> </w:t>
      </w:r>
      <w:r w:rsidRPr="000F548E">
        <w:rPr>
          <w:rStyle w:val="a9"/>
          <w:rFonts w:ascii="Times New Roman" w:hAnsi="Times New Roman" w:cs="Times New Roman"/>
          <w:sz w:val="24"/>
          <w:szCs w:val="24"/>
        </w:rPr>
        <w:footnoteReference w:id="116"/>
      </w:r>
      <w:r w:rsidRPr="000F548E">
        <w:rPr>
          <w:rFonts w:ascii="Times New Roman" w:hAnsi="Times New Roman" w:cs="Times New Roman"/>
          <w:sz w:val="24"/>
          <w:szCs w:val="24"/>
        </w:rPr>
        <w:t>.</w:t>
      </w:r>
    </w:p>
    <w:p w:rsidR="002026AC" w:rsidRPr="000F548E" w:rsidRDefault="002026AC"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shd w:val="clear" w:color="auto" w:fill="FFFFFF"/>
        </w:rPr>
        <w:t xml:space="preserve">Суда строили </w:t>
      </w:r>
      <w:r w:rsidRPr="000F548E">
        <w:rPr>
          <w:rFonts w:ascii="Times New Roman" w:hAnsi="Times New Roman" w:cs="Times New Roman"/>
          <w:sz w:val="24"/>
          <w:szCs w:val="24"/>
        </w:rPr>
        <w:t>большею частью на заказ, редко "на волю". Заказ принимал хозяин-судостроитель, который нанимал мастера и артель рабочих. В масштабном исследовании по мологской истории «Молога. Земля и море» жизнь судорабочего описывается так: «за всю зиму рабочий получит рублей 60, мастер рублей 100, на своих харчах. Только крайняя нужда заставляет рабочего в мороз и вьюгу, часто с опасностью для здоровья, идти на этот промысел; земля родит плохо, хлеб едят покупной, выгонов своих не имеют, покосы арендуют на помещичьих землях… Мальчик лет с 12 уже начинает возить бревна из лесу, девочка принимается за пилку дров…"</w:t>
      </w:r>
      <w:r w:rsidRPr="000F548E">
        <w:rPr>
          <w:rStyle w:val="a9"/>
          <w:rFonts w:ascii="Times New Roman" w:hAnsi="Times New Roman" w:cs="Times New Roman"/>
          <w:sz w:val="24"/>
          <w:szCs w:val="24"/>
        </w:rPr>
        <w:footnoteReference w:id="117"/>
      </w:r>
      <w:r w:rsidRPr="000F548E">
        <w:rPr>
          <w:rFonts w:ascii="Times New Roman" w:hAnsi="Times New Roman" w:cs="Times New Roman"/>
          <w:sz w:val="24"/>
          <w:szCs w:val="24"/>
        </w:rPr>
        <w:t>.</w:t>
      </w:r>
    </w:p>
    <w:p w:rsidR="002026AC" w:rsidRPr="000F548E" w:rsidRDefault="002026AC" w:rsidP="000F548E">
      <w:pPr>
        <w:spacing w:after="0" w:line="23" w:lineRule="atLeast"/>
        <w:ind w:firstLine="709"/>
        <w:jc w:val="both"/>
        <w:rPr>
          <w:rFonts w:ascii="Times New Roman" w:hAnsi="Times New Roman" w:cs="Times New Roman"/>
          <w:sz w:val="24"/>
          <w:szCs w:val="24"/>
          <w:shd w:val="clear" w:color="auto" w:fill="FFFFFF"/>
        </w:rPr>
      </w:pPr>
      <w:r w:rsidRPr="000F548E">
        <w:rPr>
          <w:rFonts w:ascii="Times New Roman" w:hAnsi="Times New Roman" w:cs="Times New Roman"/>
          <w:sz w:val="24"/>
          <w:szCs w:val="24"/>
          <w:shd w:val="clear" w:color="auto" w:fill="FFFFFF"/>
        </w:rPr>
        <w:t>Особенно искусными и ловкими плотниками прославились сицкари</w:t>
      </w:r>
      <w:r w:rsidR="00FD79A8" w:rsidRPr="000F548E">
        <w:rPr>
          <w:rFonts w:ascii="Times New Roman" w:hAnsi="Times New Roman" w:cs="Times New Roman"/>
          <w:sz w:val="24"/>
          <w:szCs w:val="24"/>
          <w:shd w:val="clear" w:color="auto" w:fill="FFFFFF"/>
        </w:rPr>
        <w:t xml:space="preserve">. </w:t>
      </w:r>
      <w:r w:rsidRPr="000F548E">
        <w:rPr>
          <w:rFonts w:ascii="Times New Roman" w:hAnsi="Times New Roman" w:cs="Times New Roman"/>
          <w:sz w:val="24"/>
          <w:szCs w:val="24"/>
          <w:shd w:val="clear" w:color="auto" w:fill="FFFFFF"/>
        </w:rPr>
        <w:t>Есть интересная, их описывающая, цитата: «без топора за поясом из дома не выходят; не берут его только в церковь, где снимают по праздникам»</w:t>
      </w:r>
      <w:r w:rsidRPr="000F548E">
        <w:rPr>
          <w:rStyle w:val="a9"/>
          <w:rFonts w:ascii="Times New Roman" w:hAnsi="Times New Roman" w:cs="Times New Roman"/>
          <w:sz w:val="24"/>
          <w:szCs w:val="24"/>
        </w:rPr>
        <w:t xml:space="preserve"> </w:t>
      </w:r>
      <w:r w:rsidRPr="000F548E">
        <w:rPr>
          <w:rStyle w:val="a9"/>
          <w:rFonts w:ascii="Times New Roman" w:hAnsi="Times New Roman" w:cs="Times New Roman"/>
          <w:sz w:val="24"/>
          <w:szCs w:val="24"/>
        </w:rPr>
        <w:footnoteReference w:id="118"/>
      </w:r>
      <w:r w:rsidRPr="000F548E">
        <w:rPr>
          <w:rFonts w:ascii="Times New Roman" w:hAnsi="Times New Roman" w:cs="Times New Roman"/>
          <w:sz w:val="24"/>
          <w:szCs w:val="24"/>
          <w:shd w:val="clear" w:color="auto" w:fill="FFFFFF"/>
        </w:rPr>
        <w:t>.</w:t>
      </w:r>
    </w:p>
    <w:p w:rsidR="002026AC" w:rsidRPr="000F548E" w:rsidRDefault="002026AC" w:rsidP="000F548E">
      <w:pPr>
        <w:spacing w:after="0" w:line="23" w:lineRule="atLeast"/>
        <w:ind w:firstLine="709"/>
        <w:jc w:val="both"/>
        <w:rPr>
          <w:rFonts w:ascii="Times New Roman" w:hAnsi="Times New Roman" w:cs="Times New Roman"/>
          <w:sz w:val="24"/>
          <w:szCs w:val="24"/>
          <w:shd w:val="clear" w:color="auto" w:fill="FFFFFF"/>
        </w:rPr>
      </w:pPr>
      <w:r w:rsidRPr="000F548E">
        <w:rPr>
          <w:rFonts w:ascii="Times New Roman" w:hAnsi="Times New Roman" w:cs="Times New Roman"/>
          <w:sz w:val="24"/>
          <w:szCs w:val="24"/>
          <w:shd w:val="clear" w:color="auto" w:fill="FFFFFF"/>
        </w:rPr>
        <w:t>Так, мы видим, что открытие Тихвинской системы привело к тому, что судостроение и лесозаготовка для судоверфей в Мологе стали действительно массовым промыслом. Важно сказать, что судостроение хотя и становится особенно популярным, но земледелие оставалось основным</w:t>
      </w:r>
      <w:r w:rsidR="00B640C7" w:rsidRPr="000F548E">
        <w:rPr>
          <w:rFonts w:ascii="Times New Roman" w:hAnsi="Times New Roman" w:cs="Times New Roman"/>
          <w:sz w:val="24"/>
          <w:szCs w:val="24"/>
          <w:shd w:val="clear" w:color="auto" w:fill="FFFFFF"/>
        </w:rPr>
        <w:t xml:space="preserve"> занятием</w:t>
      </w:r>
      <w:r w:rsidRPr="000F548E">
        <w:rPr>
          <w:rFonts w:ascii="Times New Roman" w:hAnsi="Times New Roman" w:cs="Times New Roman"/>
          <w:sz w:val="24"/>
          <w:szCs w:val="24"/>
          <w:shd w:val="clear" w:color="auto" w:fill="FFFFFF"/>
        </w:rPr>
        <w:t>. Мологский уезд занимал седьмое место в губернии по отношению к отхожим промыслам: из каждых 100 человек отходило всего 13 на сторону. Но если не считать пильные и плотничьи заработки, то число уходящих будет значительно меньше, потому что только из Ситской области на лесные работы и постройку судов отходило до 2 тысяч человек</w:t>
      </w:r>
      <w:r w:rsidRPr="000F548E">
        <w:rPr>
          <w:rStyle w:val="a9"/>
          <w:rFonts w:ascii="Times New Roman" w:hAnsi="Times New Roman" w:cs="Times New Roman"/>
          <w:sz w:val="24"/>
          <w:szCs w:val="24"/>
          <w:shd w:val="clear" w:color="auto" w:fill="FFFFFF"/>
        </w:rPr>
        <w:footnoteReference w:id="119"/>
      </w:r>
      <w:r w:rsidRPr="000F548E">
        <w:rPr>
          <w:rFonts w:ascii="Times New Roman" w:hAnsi="Times New Roman" w:cs="Times New Roman"/>
          <w:sz w:val="24"/>
          <w:szCs w:val="24"/>
          <w:shd w:val="clear" w:color="auto" w:fill="FFFFFF"/>
        </w:rPr>
        <w:t xml:space="preserve">. </w:t>
      </w:r>
    </w:p>
    <w:p w:rsidR="002026AC" w:rsidRPr="000F548E" w:rsidRDefault="002026AC" w:rsidP="000F548E">
      <w:pPr>
        <w:spacing w:after="0" w:line="23" w:lineRule="atLeast"/>
        <w:ind w:firstLine="709"/>
        <w:jc w:val="both"/>
        <w:rPr>
          <w:rFonts w:ascii="Times New Roman" w:hAnsi="Times New Roman" w:cs="Times New Roman"/>
          <w:sz w:val="24"/>
          <w:szCs w:val="24"/>
          <w:shd w:val="clear" w:color="auto" w:fill="FFFFFF"/>
        </w:rPr>
      </w:pPr>
      <w:r w:rsidRPr="000F548E">
        <w:rPr>
          <w:rFonts w:ascii="Times New Roman" w:hAnsi="Times New Roman" w:cs="Times New Roman"/>
          <w:sz w:val="24"/>
          <w:szCs w:val="24"/>
          <w:shd w:val="clear" w:color="auto" w:fill="FFFFFF"/>
        </w:rPr>
        <w:t>О крестьянах-строителях можно встретить информацию в документах об их владельцах. Так, крестьяне помещиков Зиновьевых в течении 1848 года построили 208 барок и 30 лодок на продажу. Делали их из купленного соснового и елового леса 59 крестьян. За весну 1848 г. крестьяне успели сделать 49 барок и 13 лодок</w:t>
      </w:r>
      <w:r w:rsidRPr="000F548E">
        <w:rPr>
          <w:rStyle w:val="a9"/>
          <w:rFonts w:ascii="Times New Roman" w:hAnsi="Times New Roman" w:cs="Times New Roman"/>
          <w:sz w:val="24"/>
          <w:szCs w:val="24"/>
          <w:shd w:val="clear" w:color="auto" w:fill="FFFFFF"/>
        </w:rPr>
        <w:footnoteReference w:id="120"/>
      </w:r>
      <w:r w:rsidRPr="000F548E">
        <w:rPr>
          <w:rFonts w:ascii="Times New Roman" w:hAnsi="Times New Roman" w:cs="Times New Roman"/>
          <w:sz w:val="24"/>
          <w:szCs w:val="24"/>
          <w:shd w:val="clear" w:color="auto" w:fill="FFFFFF"/>
        </w:rPr>
        <w:t>.</w:t>
      </w:r>
      <w:r w:rsidR="00733C24" w:rsidRPr="000F548E">
        <w:rPr>
          <w:rFonts w:ascii="Times New Roman" w:hAnsi="Times New Roman" w:cs="Times New Roman"/>
          <w:sz w:val="24"/>
          <w:szCs w:val="24"/>
          <w:shd w:val="clear" w:color="auto" w:fill="FFFFFF"/>
        </w:rPr>
        <w:t xml:space="preserve"> </w:t>
      </w:r>
    </w:p>
    <w:p w:rsidR="002026AC" w:rsidRPr="000F548E" w:rsidRDefault="002026AC" w:rsidP="000F548E">
      <w:pPr>
        <w:spacing w:after="0" w:line="23" w:lineRule="atLeast"/>
        <w:ind w:firstLine="709"/>
        <w:jc w:val="both"/>
        <w:rPr>
          <w:rFonts w:ascii="Times New Roman" w:hAnsi="Times New Roman" w:cs="Times New Roman"/>
          <w:sz w:val="24"/>
          <w:szCs w:val="24"/>
          <w:shd w:val="clear" w:color="auto" w:fill="FFFFFF"/>
        </w:rPr>
      </w:pPr>
      <w:r w:rsidRPr="000F548E">
        <w:rPr>
          <w:rFonts w:ascii="Times New Roman" w:hAnsi="Times New Roman" w:cs="Times New Roman"/>
          <w:sz w:val="24"/>
          <w:szCs w:val="24"/>
          <w:shd w:val="clear" w:color="auto" w:fill="FFFFFF"/>
        </w:rPr>
        <w:t xml:space="preserve">Открытие Тихвинской системы также повлияло и на развитие профессиональной сферы мологжан в области судоходства. По данным на 1848 год в Мологском уезде промышленность, </w:t>
      </w:r>
      <w:r w:rsidRPr="000F548E">
        <w:rPr>
          <w:rFonts w:ascii="Times New Roman" w:hAnsi="Times New Roman" w:cs="Times New Roman"/>
          <w:sz w:val="24"/>
          <w:szCs w:val="24"/>
          <w:shd w:val="clear" w:color="auto" w:fill="FFFFFF"/>
        </w:rPr>
        <w:lastRenderedPageBreak/>
        <w:t>связанная с речными судами, была значительной – вырубкой и сгонкой леса, ковкой необходимых деталей и другим занималось до 6400 человек, что в принципе действительно много</w:t>
      </w:r>
      <w:r w:rsidRPr="000F548E">
        <w:rPr>
          <w:rStyle w:val="a9"/>
          <w:rFonts w:ascii="Times New Roman" w:hAnsi="Times New Roman" w:cs="Times New Roman"/>
          <w:sz w:val="24"/>
          <w:szCs w:val="24"/>
          <w:shd w:val="clear" w:color="auto" w:fill="FFFFFF"/>
        </w:rPr>
        <w:footnoteReference w:id="121"/>
      </w:r>
      <w:r w:rsidRPr="000F548E">
        <w:rPr>
          <w:rFonts w:ascii="Times New Roman" w:hAnsi="Times New Roman" w:cs="Times New Roman"/>
          <w:sz w:val="24"/>
          <w:szCs w:val="24"/>
          <w:shd w:val="clear" w:color="auto" w:fill="FFFFFF"/>
        </w:rPr>
        <w:t>.</w:t>
      </w:r>
    </w:p>
    <w:p w:rsidR="002026AC" w:rsidRPr="000F548E" w:rsidRDefault="002026AC" w:rsidP="000F548E">
      <w:pPr>
        <w:spacing w:after="0" w:line="23" w:lineRule="atLeast"/>
        <w:ind w:firstLine="709"/>
        <w:jc w:val="both"/>
        <w:rPr>
          <w:rFonts w:ascii="Times New Roman" w:hAnsi="Times New Roman" w:cs="Times New Roman"/>
          <w:sz w:val="24"/>
          <w:szCs w:val="24"/>
          <w:shd w:val="clear" w:color="auto" w:fill="FFFFFF"/>
        </w:rPr>
      </w:pPr>
      <w:r w:rsidRPr="000F548E">
        <w:rPr>
          <w:rFonts w:ascii="Times New Roman" w:hAnsi="Times New Roman" w:cs="Times New Roman"/>
          <w:sz w:val="24"/>
          <w:szCs w:val="24"/>
          <w:shd w:val="clear" w:color="auto" w:fill="FFFFFF"/>
        </w:rPr>
        <w:t>В ГАЯО сохранились однотипные ведомости, в которых освещаются вопросы о ценах на строительные материалы и платы рабочим людям по городу Мологе. Из имеющейся информации можно составить примерное представление о видах рабочих профессий в городе. Среди бурильщиков, дернокладчиков и землекопов в списках имеются и те, что связаны непосредственно с судостроением – это конопатчики (заделывали щели между досками корпусов судов), плот</w:t>
      </w:r>
      <w:r w:rsidR="005B4047" w:rsidRPr="000F548E">
        <w:rPr>
          <w:rFonts w:ascii="Times New Roman" w:hAnsi="Times New Roman" w:cs="Times New Roman"/>
          <w:sz w:val="24"/>
          <w:szCs w:val="24"/>
          <w:shd w:val="clear" w:color="auto" w:fill="FFFFFF"/>
        </w:rPr>
        <w:t xml:space="preserve">ники (строили деревянный корпус и </w:t>
      </w:r>
      <w:r w:rsidRPr="000F548E">
        <w:rPr>
          <w:rFonts w:ascii="Times New Roman" w:hAnsi="Times New Roman" w:cs="Times New Roman"/>
          <w:sz w:val="24"/>
          <w:szCs w:val="24"/>
          <w:shd w:val="clear" w:color="auto" w:fill="FFFFFF"/>
        </w:rPr>
        <w:t>мачты), столяры (изготавливали детали), кузнецы, маляры, пильщики (распиливали лес на доски и брусья для корпуса), слесари (занимались металлическими механизмами), шлифовщики (шлифовали деревянные и металлические поверхности перед отделкой). В качестве грузчиков использовались «чернорабочие пешие» и чернорабочие с лошадью. Такой список профессий не менялся десятилетиями, зарплаты и необходимые должности также были стабильными на протяжении года (в качестве выборки использовались документы за 1832 г.</w:t>
      </w:r>
      <w:r w:rsidRPr="000F548E">
        <w:rPr>
          <w:rStyle w:val="a9"/>
          <w:rFonts w:ascii="Times New Roman" w:hAnsi="Times New Roman" w:cs="Times New Roman"/>
          <w:sz w:val="24"/>
          <w:szCs w:val="24"/>
          <w:shd w:val="clear" w:color="auto" w:fill="FFFFFF"/>
        </w:rPr>
        <w:footnoteReference w:id="122"/>
      </w:r>
      <w:r w:rsidRPr="000F548E">
        <w:rPr>
          <w:rFonts w:ascii="Times New Roman" w:hAnsi="Times New Roman" w:cs="Times New Roman"/>
          <w:sz w:val="24"/>
          <w:szCs w:val="24"/>
          <w:shd w:val="clear" w:color="auto" w:fill="FFFFFF"/>
        </w:rPr>
        <w:t>, 1837 г.</w:t>
      </w:r>
      <w:r w:rsidRPr="000F548E">
        <w:rPr>
          <w:rStyle w:val="a9"/>
          <w:rFonts w:ascii="Times New Roman" w:hAnsi="Times New Roman" w:cs="Times New Roman"/>
          <w:sz w:val="24"/>
          <w:szCs w:val="24"/>
          <w:shd w:val="clear" w:color="auto" w:fill="FFFFFF"/>
        </w:rPr>
        <w:footnoteReference w:id="123"/>
      </w:r>
      <w:r w:rsidRPr="000F548E">
        <w:rPr>
          <w:rFonts w:ascii="Times New Roman" w:hAnsi="Times New Roman" w:cs="Times New Roman"/>
          <w:sz w:val="24"/>
          <w:szCs w:val="24"/>
          <w:shd w:val="clear" w:color="auto" w:fill="FFFFFF"/>
        </w:rPr>
        <w:t>, 1875 г.</w:t>
      </w:r>
      <w:r w:rsidRPr="000F548E">
        <w:rPr>
          <w:rStyle w:val="a9"/>
          <w:rFonts w:ascii="Times New Roman" w:hAnsi="Times New Roman" w:cs="Times New Roman"/>
          <w:sz w:val="24"/>
          <w:szCs w:val="24"/>
          <w:shd w:val="clear" w:color="auto" w:fill="FFFFFF"/>
        </w:rPr>
        <w:footnoteReference w:id="124"/>
      </w:r>
      <w:r w:rsidRPr="000F548E">
        <w:rPr>
          <w:rFonts w:ascii="Times New Roman" w:hAnsi="Times New Roman" w:cs="Times New Roman"/>
          <w:sz w:val="24"/>
          <w:szCs w:val="24"/>
          <w:shd w:val="clear" w:color="auto" w:fill="FFFFFF"/>
        </w:rPr>
        <w:t>, 1902</w:t>
      </w:r>
      <w:r w:rsidRPr="000F548E">
        <w:rPr>
          <w:rStyle w:val="a9"/>
          <w:rFonts w:ascii="Times New Roman" w:hAnsi="Times New Roman" w:cs="Times New Roman"/>
          <w:sz w:val="24"/>
          <w:szCs w:val="24"/>
          <w:shd w:val="clear" w:color="auto" w:fill="FFFFFF"/>
        </w:rPr>
        <w:footnoteReference w:id="125"/>
      </w:r>
      <w:r w:rsidRPr="000F548E">
        <w:rPr>
          <w:rFonts w:ascii="Times New Roman" w:hAnsi="Times New Roman" w:cs="Times New Roman"/>
          <w:sz w:val="24"/>
          <w:szCs w:val="24"/>
          <w:shd w:val="clear" w:color="auto" w:fill="FFFFFF"/>
        </w:rPr>
        <w:t xml:space="preserve"> и 1913 г.</w:t>
      </w:r>
      <w:r w:rsidRPr="000F548E">
        <w:rPr>
          <w:rStyle w:val="a9"/>
          <w:rFonts w:ascii="Times New Roman" w:hAnsi="Times New Roman" w:cs="Times New Roman"/>
          <w:sz w:val="24"/>
          <w:szCs w:val="24"/>
          <w:shd w:val="clear" w:color="auto" w:fill="FFFFFF"/>
        </w:rPr>
        <w:footnoteReference w:id="126"/>
      </w:r>
      <w:r w:rsidRPr="000F548E">
        <w:rPr>
          <w:rFonts w:ascii="Times New Roman" w:hAnsi="Times New Roman" w:cs="Times New Roman"/>
          <w:sz w:val="24"/>
          <w:szCs w:val="24"/>
          <w:shd w:val="clear" w:color="auto" w:fill="FFFFFF"/>
        </w:rPr>
        <w:t>).</w:t>
      </w:r>
    </w:p>
    <w:p w:rsidR="002026AC" w:rsidRPr="000F548E" w:rsidRDefault="002026AC"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Постепенно Тихвинская система приходила в упадок, из-за чего количество судов, проходящих по ней, снижалось. Но за вторую половину </w:t>
      </w:r>
      <w:r w:rsidRPr="000F548E">
        <w:rPr>
          <w:rFonts w:ascii="Times New Roman" w:hAnsi="Times New Roman" w:cs="Times New Roman"/>
          <w:sz w:val="24"/>
          <w:szCs w:val="24"/>
          <w:lang w:val="en-US"/>
        </w:rPr>
        <w:t>XIX</w:t>
      </w:r>
      <w:r w:rsidRPr="000F548E">
        <w:rPr>
          <w:rFonts w:ascii="Times New Roman" w:hAnsi="Times New Roman" w:cs="Times New Roman"/>
          <w:sz w:val="24"/>
          <w:szCs w:val="24"/>
        </w:rPr>
        <w:t xml:space="preserve"> в. в ГАЯО имеются данные о конкретных количествах судорабочих в Мологе. В 1870-х гг. по данным Мологской управы лиц, занимавшихся судостроением,</w:t>
      </w:r>
      <w:r w:rsidR="005B4047" w:rsidRPr="000F548E">
        <w:rPr>
          <w:rFonts w:ascii="Times New Roman" w:hAnsi="Times New Roman" w:cs="Times New Roman"/>
          <w:sz w:val="24"/>
          <w:szCs w:val="24"/>
        </w:rPr>
        <w:t xml:space="preserve"> в Мологе не было</w:t>
      </w:r>
      <w:r w:rsidR="00626321" w:rsidRPr="000F548E">
        <w:rPr>
          <w:rFonts w:ascii="Times New Roman" w:hAnsi="Times New Roman" w:cs="Times New Roman"/>
          <w:sz w:val="24"/>
          <w:szCs w:val="24"/>
        </w:rPr>
        <w:t>.</w:t>
      </w:r>
      <w:r w:rsidRPr="000F548E">
        <w:rPr>
          <w:rFonts w:ascii="Times New Roman" w:hAnsi="Times New Roman" w:cs="Times New Roman"/>
          <w:sz w:val="24"/>
          <w:szCs w:val="24"/>
        </w:rPr>
        <w:t xml:space="preserve"> Это</w:t>
      </w:r>
      <w:r w:rsidR="00626321" w:rsidRPr="000F548E">
        <w:rPr>
          <w:rFonts w:ascii="Times New Roman" w:hAnsi="Times New Roman" w:cs="Times New Roman"/>
          <w:sz w:val="24"/>
          <w:szCs w:val="24"/>
        </w:rPr>
        <w:t xml:space="preserve"> было</w:t>
      </w:r>
      <w:r w:rsidRPr="000F548E">
        <w:rPr>
          <w:rFonts w:ascii="Times New Roman" w:hAnsi="Times New Roman" w:cs="Times New Roman"/>
          <w:sz w:val="24"/>
          <w:szCs w:val="24"/>
        </w:rPr>
        <w:t>, видимо, связано с развитием пароходства и железных дорог, а также судостроительной промышленности, потеснившей ремесло. Судоходством занималось 10 человек, 3 из которых рыболовством. Можно предположить, что они отправляли на продажу эту рыбу, поэтому такие рыболовы «учитывались». Но зато бурлаков и коноводов тоже нет, а служащих лиц на судах в качестве работников указано 50 человек и 25 человек при рыболовах</w:t>
      </w:r>
      <w:r w:rsidRPr="000F548E">
        <w:rPr>
          <w:rStyle w:val="a9"/>
          <w:rFonts w:ascii="Times New Roman" w:hAnsi="Times New Roman" w:cs="Times New Roman"/>
          <w:sz w:val="24"/>
          <w:szCs w:val="24"/>
        </w:rPr>
        <w:footnoteReference w:id="127"/>
      </w:r>
      <w:r w:rsidRPr="000F548E">
        <w:rPr>
          <w:rFonts w:ascii="Times New Roman" w:hAnsi="Times New Roman" w:cs="Times New Roman"/>
          <w:sz w:val="24"/>
          <w:szCs w:val="24"/>
        </w:rPr>
        <w:t>. Наверное, эти 50 человек и работали по представленным выше рабочим специальностям слесаря, конопатчика и т.д.</w:t>
      </w:r>
      <w:r w:rsidR="005B4047" w:rsidRPr="000F548E">
        <w:rPr>
          <w:rFonts w:ascii="Times New Roman" w:hAnsi="Times New Roman" w:cs="Times New Roman"/>
          <w:sz w:val="24"/>
          <w:szCs w:val="24"/>
        </w:rPr>
        <w:t>, но, возможно, они были и на самих судах в качестве механиков или матросов.</w:t>
      </w:r>
      <w:r w:rsidRPr="000F548E">
        <w:rPr>
          <w:rFonts w:ascii="Times New Roman" w:hAnsi="Times New Roman" w:cs="Times New Roman"/>
          <w:sz w:val="24"/>
          <w:szCs w:val="24"/>
        </w:rPr>
        <w:t xml:space="preserve"> </w:t>
      </w:r>
    </w:p>
    <w:p w:rsidR="002026AC" w:rsidRPr="000F548E" w:rsidRDefault="002026AC"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По </w:t>
      </w:r>
      <w:r w:rsidR="005B4047" w:rsidRPr="000F548E">
        <w:rPr>
          <w:rFonts w:ascii="Times New Roman" w:hAnsi="Times New Roman" w:cs="Times New Roman"/>
          <w:sz w:val="24"/>
          <w:szCs w:val="24"/>
        </w:rPr>
        <w:t xml:space="preserve">внешнему </w:t>
      </w:r>
      <w:r w:rsidRPr="000F548E">
        <w:rPr>
          <w:rFonts w:ascii="Times New Roman" w:hAnsi="Times New Roman" w:cs="Times New Roman"/>
          <w:sz w:val="24"/>
          <w:szCs w:val="24"/>
        </w:rPr>
        <w:t xml:space="preserve">виду </w:t>
      </w:r>
      <w:r w:rsidR="005B4047" w:rsidRPr="000F548E">
        <w:rPr>
          <w:rFonts w:ascii="Times New Roman" w:hAnsi="Times New Roman" w:cs="Times New Roman"/>
          <w:sz w:val="24"/>
          <w:szCs w:val="24"/>
        </w:rPr>
        <w:t xml:space="preserve">этого документа (половина листа, неофициальный формат, дешевая бумага (этот документ отличается от других с такой же информацией из других уездов)) </w:t>
      </w:r>
      <w:r w:rsidRPr="000F548E">
        <w:rPr>
          <w:rFonts w:ascii="Times New Roman" w:hAnsi="Times New Roman" w:cs="Times New Roman"/>
          <w:sz w:val="24"/>
          <w:szCs w:val="24"/>
        </w:rPr>
        <w:t>можно предположить, что сведения в ней примерные или немного неточные по вопросу о судостроителях</w:t>
      </w:r>
      <w:r w:rsidR="005B4047" w:rsidRPr="000F548E">
        <w:rPr>
          <w:rFonts w:ascii="Times New Roman" w:hAnsi="Times New Roman" w:cs="Times New Roman"/>
          <w:sz w:val="24"/>
          <w:szCs w:val="24"/>
        </w:rPr>
        <w:t xml:space="preserve">. </w:t>
      </w:r>
      <w:r w:rsidRPr="000F548E">
        <w:rPr>
          <w:rFonts w:ascii="Times New Roman" w:hAnsi="Times New Roman" w:cs="Times New Roman"/>
          <w:sz w:val="24"/>
          <w:szCs w:val="24"/>
        </w:rPr>
        <w:t>По судорабочим картину придется представить такой, потому что пока больше данных найти не удалось. Насчет судостроителей у нас есть информация по одной Прозоровской волости Мологского уезда. В этом документе представлена информация по 5 деревням, из которой следует, что в Прозоровской волости судостроением занимались 16 семей или 27 человек из 343 жителей по всем 5 деревням. Наибольшее количество судостроителей было сосредоточено в деревне Перемут (9 семей и 15 человек)</w:t>
      </w:r>
      <w:r w:rsidRPr="000F548E">
        <w:rPr>
          <w:rStyle w:val="a9"/>
          <w:rFonts w:ascii="Times New Roman" w:hAnsi="Times New Roman" w:cs="Times New Roman"/>
          <w:sz w:val="24"/>
          <w:szCs w:val="24"/>
        </w:rPr>
        <w:footnoteReference w:id="128"/>
      </w:r>
      <w:r w:rsidRPr="000F548E">
        <w:rPr>
          <w:rFonts w:ascii="Times New Roman" w:hAnsi="Times New Roman" w:cs="Times New Roman"/>
          <w:sz w:val="24"/>
          <w:szCs w:val="24"/>
        </w:rPr>
        <w:t>.</w:t>
      </w:r>
    </w:p>
    <w:p w:rsidR="002026AC" w:rsidRPr="000F548E" w:rsidRDefault="002026AC"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shd w:val="clear" w:color="auto" w:fill="FFFFFF"/>
        </w:rPr>
        <w:t>Оживленное судох</w:t>
      </w:r>
      <w:r w:rsidR="005B4047" w:rsidRPr="000F548E">
        <w:rPr>
          <w:rFonts w:ascii="Times New Roman" w:hAnsi="Times New Roman" w:cs="Times New Roman"/>
          <w:sz w:val="24"/>
          <w:szCs w:val="24"/>
          <w:shd w:val="clear" w:color="auto" w:fill="FFFFFF"/>
        </w:rPr>
        <w:t xml:space="preserve">одство привело к росту торговли. Уже когда Тихвинская система была в запустении к концу </w:t>
      </w:r>
      <w:r w:rsidR="005B4047" w:rsidRPr="000F548E">
        <w:rPr>
          <w:rFonts w:ascii="Times New Roman" w:hAnsi="Times New Roman" w:cs="Times New Roman"/>
          <w:sz w:val="24"/>
          <w:szCs w:val="24"/>
          <w:shd w:val="clear" w:color="auto" w:fill="FFFFFF"/>
          <w:lang w:val="en-US"/>
        </w:rPr>
        <w:t>XIX</w:t>
      </w:r>
      <w:r w:rsidR="005B4047" w:rsidRPr="000F548E">
        <w:rPr>
          <w:rFonts w:ascii="Times New Roman" w:hAnsi="Times New Roman" w:cs="Times New Roman"/>
          <w:sz w:val="24"/>
          <w:szCs w:val="24"/>
          <w:shd w:val="clear" w:color="auto" w:fill="FFFFFF"/>
        </w:rPr>
        <w:t xml:space="preserve"> в. в</w:t>
      </w:r>
      <w:r w:rsidRPr="000F548E">
        <w:rPr>
          <w:rFonts w:ascii="Times New Roman" w:hAnsi="Times New Roman" w:cs="Times New Roman"/>
          <w:sz w:val="24"/>
          <w:szCs w:val="24"/>
          <w:shd w:val="clear" w:color="auto" w:fill="FFFFFF"/>
        </w:rPr>
        <w:t xml:space="preserve"> навигацию </w:t>
      </w:r>
      <w:r w:rsidR="005B4047" w:rsidRPr="000F548E">
        <w:rPr>
          <w:rFonts w:ascii="Times New Roman" w:hAnsi="Times New Roman" w:cs="Times New Roman"/>
          <w:sz w:val="24"/>
          <w:szCs w:val="24"/>
          <w:shd w:val="clear" w:color="auto" w:fill="FFFFFF"/>
        </w:rPr>
        <w:t>по ней</w:t>
      </w:r>
      <w:r w:rsidRPr="000F548E">
        <w:rPr>
          <w:rFonts w:ascii="Times New Roman" w:hAnsi="Times New Roman" w:cs="Times New Roman"/>
          <w:sz w:val="24"/>
          <w:szCs w:val="24"/>
          <w:shd w:val="clear" w:color="auto" w:fill="FFFFFF"/>
        </w:rPr>
        <w:t xml:space="preserve"> из Санкт-Петербурга проходило до 4500 судов - соминок и тихвинок, </w:t>
      </w:r>
      <w:r w:rsidRPr="000F548E">
        <w:rPr>
          <w:rFonts w:ascii="Times New Roman" w:hAnsi="Times New Roman" w:cs="Times New Roman"/>
          <w:sz w:val="24"/>
          <w:szCs w:val="24"/>
        </w:rPr>
        <w:t>удобных по своему устройству для прохода благодаря небольшим размерам, имеющи</w:t>
      </w:r>
      <w:r w:rsidR="005B4047" w:rsidRPr="000F548E">
        <w:rPr>
          <w:rFonts w:ascii="Times New Roman" w:hAnsi="Times New Roman" w:cs="Times New Roman"/>
          <w:sz w:val="24"/>
          <w:szCs w:val="24"/>
        </w:rPr>
        <w:t>х ещё общее название «канавные», т.е. необходимо малых габаритов</w:t>
      </w:r>
      <w:r w:rsidR="00626321" w:rsidRPr="000F548E">
        <w:rPr>
          <w:rFonts w:ascii="Times New Roman" w:hAnsi="Times New Roman" w:cs="Times New Roman"/>
          <w:sz w:val="24"/>
          <w:szCs w:val="24"/>
        </w:rPr>
        <w:t>,</w:t>
      </w:r>
      <w:r w:rsidR="005B4047" w:rsidRPr="000F548E">
        <w:rPr>
          <w:rFonts w:ascii="Times New Roman" w:hAnsi="Times New Roman" w:cs="Times New Roman"/>
          <w:sz w:val="24"/>
          <w:szCs w:val="24"/>
        </w:rPr>
        <w:t xml:space="preserve"> таких, чтобы проходить по искусственно созданным каналам.</w:t>
      </w:r>
      <w:r w:rsidR="00733C24" w:rsidRPr="000F548E">
        <w:rPr>
          <w:rFonts w:ascii="Times New Roman" w:hAnsi="Times New Roman" w:cs="Times New Roman"/>
          <w:sz w:val="24"/>
          <w:szCs w:val="24"/>
        </w:rPr>
        <w:t xml:space="preserve">  </w:t>
      </w:r>
      <w:r w:rsidRPr="000F548E">
        <w:rPr>
          <w:rFonts w:ascii="Times New Roman" w:hAnsi="Times New Roman" w:cs="Times New Roman"/>
          <w:sz w:val="24"/>
          <w:szCs w:val="24"/>
        </w:rPr>
        <w:t>Несмотря на то, что лишь немногие из них останавли</w:t>
      </w:r>
      <w:r w:rsidRPr="000F548E">
        <w:rPr>
          <w:rFonts w:ascii="Times New Roman" w:hAnsi="Times New Roman" w:cs="Times New Roman"/>
          <w:sz w:val="24"/>
          <w:szCs w:val="24"/>
        </w:rPr>
        <w:lastRenderedPageBreak/>
        <w:t xml:space="preserve">вались </w:t>
      </w:r>
      <w:r w:rsidR="007A201A" w:rsidRPr="000F548E">
        <w:rPr>
          <w:rFonts w:ascii="Times New Roman" w:hAnsi="Times New Roman" w:cs="Times New Roman"/>
          <w:sz w:val="24"/>
          <w:szCs w:val="24"/>
        </w:rPr>
        <w:t xml:space="preserve">на Мологской пристани, </w:t>
      </w:r>
      <w:r w:rsidRPr="000F548E">
        <w:rPr>
          <w:rFonts w:ascii="Times New Roman" w:hAnsi="Times New Roman" w:cs="Times New Roman"/>
          <w:sz w:val="24"/>
          <w:szCs w:val="24"/>
        </w:rPr>
        <w:t>и то на короткое время</w:t>
      </w:r>
      <w:r w:rsidR="007A201A" w:rsidRPr="000F548E">
        <w:rPr>
          <w:rFonts w:ascii="Times New Roman" w:hAnsi="Times New Roman" w:cs="Times New Roman"/>
          <w:sz w:val="24"/>
          <w:szCs w:val="24"/>
        </w:rPr>
        <w:t xml:space="preserve">, </w:t>
      </w:r>
      <w:r w:rsidRPr="000F548E">
        <w:rPr>
          <w:rFonts w:ascii="Times New Roman" w:hAnsi="Times New Roman" w:cs="Times New Roman"/>
          <w:sz w:val="24"/>
          <w:szCs w:val="24"/>
        </w:rPr>
        <w:t xml:space="preserve">их движение все равно позитивно отражалось на благосостоянии </w:t>
      </w:r>
      <w:r w:rsidR="007A201A" w:rsidRPr="000F548E">
        <w:rPr>
          <w:rFonts w:ascii="Times New Roman" w:hAnsi="Times New Roman" w:cs="Times New Roman"/>
          <w:sz w:val="24"/>
          <w:szCs w:val="24"/>
        </w:rPr>
        <w:t xml:space="preserve">мологских </w:t>
      </w:r>
      <w:r w:rsidRPr="000F548E">
        <w:rPr>
          <w:rFonts w:ascii="Times New Roman" w:hAnsi="Times New Roman" w:cs="Times New Roman"/>
          <w:sz w:val="24"/>
          <w:szCs w:val="24"/>
        </w:rPr>
        <w:t>жителей</w:t>
      </w:r>
      <w:r w:rsidR="007A201A" w:rsidRPr="000F548E">
        <w:rPr>
          <w:rFonts w:ascii="Times New Roman" w:hAnsi="Times New Roman" w:cs="Times New Roman"/>
          <w:sz w:val="24"/>
          <w:szCs w:val="24"/>
        </w:rPr>
        <w:t xml:space="preserve">, </w:t>
      </w:r>
      <w:r w:rsidRPr="000F548E">
        <w:rPr>
          <w:rFonts w:ascii="Times New Roman" w:hAnsi="Times New Roman" w:cs="Times New Roman"/>
          <w:sz w:val="24"/>
          <w:szCs w:val="24"/>
        </w:rPr>
        <w:t>открывав им возможность снабжать судорабочих съестными припасами и другими необходимыми предметами</w:t>
      </w:r>
      <w:r w:rsidRPr="000F548E">
        <w:rPr>
          <w:rStyle w:val="a9"/>
          <w:rFonts w:ascii="Times New Roman" w:hAnsi="Times New Roman" w:cs="Times New Roman"/>
          <w:sz w:val="24"/>
          <w:szCs w:val="24"/>
        </w:rPr>
        <w:footnoteReference w:id="129"/>
      </w:r>
      <w:r w:rsidRPr="000F548E">
        <w:rPr>
          <w:rFonts w:ascii="Times New Roman" w:hAnsi="Times New Roman" w:cs="Times New Roman"/>
          <w:sz w:val="24"/>
          <w:szCs w:val="24"/>
        </w:rPr>
        <w:t>. В Государственном архиве Ярославской области сохранились статистические сведения о судоходстве по рекам Волге, Мологе и Шексне за 1848 год. Из этих данных можно посчитать, что мимо, не останавливаясь ни на какой пристани в Мологском уезде, по Волге прошло 24 тысячи судов и по Мологе 3 тысячи. Остановились при усть</w:t>
      </w:r>
      <w:r w:rsidR="007A201A" w:rsidRPr="000F548E">
        <w:rPr>
          <w:rFonts w:ascii="Times New Roman" w:hAnsi="Times New Roman" w:cs="Times New Roman"/>
          <w:sz w:val="24"/>
          <w:szCs w:val="24"/>
        </w:rPr>
        <w:t>я</w:t>
      </w:r>
      <w:r w:rsidRPr="000F548E">
        <w:rPr>
          <w:rFonts w:ascii="Times New Roman" w:hAnsi="Times New Roman" w:cs="Times New Roman"/>
          <w:sz w:val="24"/>
          <w:szCs w:val="24"/>
        </w:rPr>
        <w:t xml:space="preserve">х рек Сутки, Сити, при Угорской пристани на р. Мологе и при Борисоглебской вотчине на р. Мологе всего 126 судна и 467 плотов, из которых разгрузились 54 судна и 267 </w:t>
      </w:r>
      <w:r w:rsidR="007A201A" w:rsidRPr="000F548E">
        <w:rPr>
          <w:rFonts w:ascii="Times New Roman" w:hAnsi="Times New Roman" w:cs="Times New Roman"/>
          <w:sz w:val="24"/>
          <w:szCs w:val="24"/>
        </w:rPr>
        <w:t>плота</w:t>
      </w:r>
      <w:r w:rsidRPr="000F548E">
        <w:rPr>
          <w:rStyle w:val="a9"/>
          <w:rFonts w:ascii="Times New Roman" w:hAnsi="Times New Roman" w:cs="Times New Roman"/>
          <w:sz w:val="24"/>
          <w:szCs w:val="24"/>
        </w:rPr>
        <w:footnoteReference w:id="130"/>
      </w:r>
      <w:r w:rsidRPr="000F548E">
        <w:rPr>
          <w:rFonts w:ascii="Times New Roman" w:hAnsi="Times New Roman" w:cs="Times New Roman"/>
          <w:sz w:val="24"/>
          <w:szCs w:val="24"/>
        </w:rPr>
        <w:t xml:space="preserve">. Если считать, что каждым судном или плотом управлял хотя бы один рабочий, то на 4 пристанях останавливалось почти 600 человек, нуждавшихся в пропитании, </w:t>
      </w:r>
      <w:r w:rsidR="007A201A" w:rsidRPr="000F548E">
        <w:rPr>
          <w:rFonts w:ascii="Times New Roman" w:hAnsi="Times New Roman" w:cs="Times New Roman"/>
          <w:sz w:val="24"/>
          <w:szCs w:val="24"/>
        </w:rPr>
        <w:t xml:space="preserve">ночлеге, </w:t>
      </w:r>
      <w:r w:rsidRPr="000F548E">
        <w:rPr>
          <w:rFonts w:ascii="Times New Roman" w:hAnsi="Times New Roman" w:cs="Times New Roman"/>
          <w:sz w:val="24"/>
          <w:szCs w:val="24"/>
        </w:rPr>
        <w:t>возможно, новой одежде и обуви, ме</w:t>
      </w:r>
      <w:r w:rsidR="007A201A" w:rsidRPr="000F548E">
        <w:rPr>
          <w:rFonts w:ascii="Times New Roman" w:hAnsi="Times New Roman" w:cs="Times New Roman"/>
          <w:sz w:val="24"/>
          <w:szCs w:val="24"/>
        </w:rPr>
        <w:t xml:space="preserve">шках для упаковки грузов и т.д., </w:t>
      </w:r>
      <w:r w:rsidRPr="000F548E">
        <w:rPr>
          <w:rFonts w:ascii="Times New Roman" w:hAnsi="Times New Roman" w:cs="Times New Roman"/>
          <w:sz w:val="24"/>
          <w:szCs w:val="24"/>
        </w:rPr>
        <w:t>ч</w:t>
      </w:r>
      <w:r w:rsidR="007A201A" w:rsidRPr="000F548E">
        <w:rPr>
          <w:rFonts w:ascii="Times New Roman" w:hAnsi="Times New Roman" w:cs="Times New Roman"/>
          <w:sz w:val="24"/>
          <w:szCs w:val="24"/>
        </w:rPr>
        <w:t>ему могли помочь местные жители</w:t>
      </w:r>
      <w:r w:rsidRPr="000F548E">
        <w:rPr>
          <w:rStyle w:val="a9"/>
          <w:rFonts w:ascii="Times New Roman" w:hAnsi="Times New Roman" w:cs="Times New Roman"/>
          <w:sz w:val="24"/>
          <w:szCs w:val="24"/>
        </w:rPr>
        <w:footnoteReference w:id="131"/>
      </w:r>
      <w:r w:rsidR="007A201A" w:rsidRPr="000F548E">
        <w:rPr>
          <w:rFonts w:ascii="Times New Roman" w:hAnsi="Times New Roman" w:cs="Times New Roman"/>
          <w:sz w:val="24"/>
          <w:szCs w:val="24"/>
        </w:rPr>
        <w:t>.</w:t>
      </w:r>
    </w:p>
    <w:p w:rsidR="002026AC" w:rsidRPr="000F548E" w:rsidRDefault="002026AC" w:rsidP="000F548E">
      <w:pPr>
        <w:spacing w:after="0" w:line="23" w:lineRule="atLeast"/>
        <w:ind w:firstLine="709"/>
        <w:jc w:val="both"/>
        <w:rPr>
          <w:rFonts w:ascii="Times New Roman" w:hAnsi="Times New Roman" w:cs="Times New Roman"/>
          <w:sz w:val="24"/>
          <w:szCs w:val="24"/>
          <w:shd w:val="clear" w:color="auto" w:fill="FFFFFF"/>
        </w:rPr>
      </w:pPr>
      <w:r w:rsidRPr="000F548E">
        <w:rPr>
          <w:rFonts w:ascii="Times New Roman" w:hAnsi="Times New Roman" w:cs="Times New Roman"/>
          <w:sz w:val="24"/>
          <w:szCs w:val="24"/>
        </w:rPr>
        <w:t xml:space="preserve">В конце </w:t>
      </w:r>
      <w:r w:rsidR="007A201A" w:rsidRPr="000F548E">
        <w:rPr>
          <w:rFonts w:ascii="Times New Roman" w:hAnsi="Times New Roman" w:cs="Times New Roman"/>
          <w:sz w:val="24"/>
          <w:szCs w:val="24"/>
          <w:lang w:val="en-US"/>
        </w:rPr>
        <w:t>XIX</w:t>
      </w:r>
      <w:r w:rsidRPr="000F548E">
        <w:rPr>
          <w:rFonts w:ascii="Times New Roman" w:hAnsi="Times New Roman" w:cs="Times New Roman"/>
          <w:sz w:val="24"/>
          <w:szCs w:val="24"/>
        </w:rPr>
        <w:t xml:space="preserve"> столетия ежегодно у Мологской пристани грузилось более 300 судов с хлебом и пригонялось до 200 плотов с лесом, общая сумма </w:t>
      </w:r>
      <w:r w:rsidR="007A201A" w:rsidRPr="000F548E">
        <w:rPr>
          <w:rFonts w:ascii="Times New Roman" w:hAnsi="Times New Roman" w:cs="Times New Roman"/>
          <w:sz w:val="24"/>
          <w:szCs w:val="24"/>
        </w:rPr>
        <w:t xml:space="preserve">груза </w:t>
      </w:r>
      <w:r w:rsidRPr="000F548E">
        <w:rPr>
          <w:rFonts w:ascii="Times New Roman" w:hAnsi="Times New Roman" w:cs="Times New Roman"/>
          <w:sz w:val="24"/>
          <w:szCs w:val="24"/>
        </w:rPr>
        <w:t>которых достигала 500 тысяч рублей</w:t>
      </w:r>
      <w:r w:rsidRPr="000F548E">
        <w:rPr>
          <w:rStyle w:val="a9"/>
          <w:rFonts w:ascii="Times New Roman" w:hAnsi="Times New Roman" w:cs="Times New Roman"/>
          <w:sz w:val="24"/>
          <w:szCs w:val="24"/>
        </w:rPr>
        <w:footnoteReference w:id="132"/>
      </w:r>
      <w:r w:rsidRPr="000F548E">
        <w:rPr>
          <w:rFonts w:ascii="Times New Roman" w:hAnsi="Times New Roman" w:cs="Times New Roman"/>
          <w:sz w:val="24"/>
          <w:szCs w:val="24"/>
        </w:rPr>
        <w:t xml:space="preserve">, а в начале ХХ в. – мимо </w:t>
      </w:r>
      <w:r w:rsidR="007A201A" w:rsidRPr="000F548E">
        <w:rPr>
          <w:rFonts w:ascii="Times New Roman" w:hAnsi="Times New Roman" w:cs="Times New Roman"/>
          <w:sz w:val="24"/>
          <w:szCs w:val="24"/>
        </w:rPr>
        <w:t>проходило до 7 тысяч ежегодно, и</w:t>
      </w:r>
      <w:r w:rsidRPr="000F548E">
        <w:rPr>
          <w:rFonts w:ascii="Times New Roman" w:hAnsi="Times New Roman" w:cs="Times New Roman"/>
          <w:sz w:val="24"/>
          <w:szCs w:val="24"/>
        </w:rPr>
        <w:t xml:space="preserve"> останавливалось тоже около 300 судов на сумму до 650 тысяч рублей</w:t>
      </w:r>
      <w:r w:rsidRPr="000F548E">
        <w:rPr>
          <w:rStyle w:val="a9"/>
          <w:rFonts w:ascii="Times New Roman" w:hAnsi="Times New Roman" w:cs="Times New Roman"/>
          <w:sz w:val="24"/>
          <w:szCs w:val="24"/>
        </w:rPr>
        <w:footnoteReference w:id="133"/>
      </w:r>
      <w:r w:rsidRPr="000F548E">
        <w:rPr>
          <w:rFonts w:ascii="Times New Roman" w:hAnsi="Times New Roman" w:cs="Times New Roman"/>
          <w:sz w:val="24"/>
          <w:szCs w:val="24"/>
        </w:rPr>
        <w:t xml:space="preserve">. Мологжане продолжали снабжать </w:t>
      </w:r>
      <w:r w:rsidRPr="000F548E">
        <w:rPr>
          <w:rFonts w:ascii="Times New Roman" w:hAnsi="Times New Roman" w:cs="Times New Roman"/>
          <w:sz w:val="24"/>
          <w:szCs w:val="24"/>
          <w:shd w:val="clear" w:color="auto" w:fill="FFFFFF"/>
        </w:rPr>
        <w:t>судорабочих съестными припасами.</w:t>
      </w:r>
    </w:p>
    <w:p w:rsidR="002026AC" w:rsidRPr="000F548E" w:rsidRDefault="002026AC" w:rsidP="000F548E">
      <w:pPr>
        <w:spacing w:after="0" w:line="23" w:lineRule="atLeast"/>
        <w:ind w:firstLine="709"/>
        <w:jc w:val="both"/>
        <w:rPr>
          <w:rFonts w:ascii="Times New Roman" w:hAnsi="Times New Roman" w:cs="Times New Roman"/>
          <w:sz w:val="24"/>
          <w:szCs w:val="24"/>
          <w:shd w:val="clear" w:color="auto" w:fill="FFFFFF"/>
        </w:rPr>
      </w:pPr>
      <w:r w:rsidRPr="000F548E">
        <w:rPr>
          <w:rFonts w:ascii="Times New Roman" w:hAnsi="Times New Roman" w:cs="Times New Roman"/>
          <w:sz w:val="24"/>
          <w:szCs w:val="24"/>
          <w:shd w:val="clear" w:color="auto" w:fill="FFFFFF"/>
        </w:rPr>
        <w:t xml:space="preserve">Эта ситуация может нам говорить о том, что совсем немногие стремились остановиться в Мологе или в ее уезде. Видимо, либо торопились, либо качество обслуживания в Рыбинске, куда не так далеко было доехать, и куда по сути все ехали, было в разы лучше. Возможно, что останавливались в Мологе те, кому не надо было дальше ехать по Волге, например, крестьянам или местным купцам, привёзшим товары в Мологу в свои лавки или на ярмарку. </w:t>
      </w:r>
      <w:r w:rsidR="007A201A" w:rsidRPr="000F548E">
        <w:rPr>
          <w:rFonts w:ascii="Times New Roman" w:hAnsi="Times New Roman" w:cs="Times New Roman"/>
          <w:sz w:val="24"/>
          <w:szCs w:val="24"/>
          <w:shd w:val="clear" w:color="auto" w:fill="FFFFFF"/>
        </w:rPr>
        <w:t xml:space="preserve">Но, скорее всего, главным аргументом является общий упадок Тихвинской системы во второй половине </w:t>
      </w:r>
      <w:r w:rsidR="007A201A" w:rsidRPr="000F548E">
        <w:rPr>
          <w:rFonts w:ascii="Times New Roman" w:hAnsi="Times New Roman" w:cs="Times New Roman"/>
          <w:sz w:val="24"/>
          <w:szCs w:val="24"/>
          <w:shd w:val="clear" w:color="auto" w:fill="FFFFFF"/>
          <w:lang w:val="en-US"/>
        </w:rPr>
        <w:t>XIX</w:t>
      </w:r>
      <w:r w:rsidR="007A201A" w:rsidRPr="000F548E">
        <w:rPr>
          <w:rFonts w:ascii="Times New Roman" w:hAnsi="Times New Roman" w:cs="Times New Roman"/>
          <w:sz w:val="24"/>
          <w:szCs w:val="24"/>
          <w:shd w:val="clear" w:color="auto" w:fill="FFFFFF"/>
        </w:rPr>
        <w:t xml:space="preserve"> в., поскольку в отличии от Мариинской ее не ремонтировали, </w:t>
      </w:r>
      <w:r w:rsidR="003812D2" w:rsidRPr="000F548E">
        <w:rPr>
          <w:rFonts w:ascii="Times New Roman" w:hAnsi="Times New Roman" w:cs="Times New Roman"/>
          <w:sz w:val="24"/>
          <w:szCs w:val="24"/>
          <w:shd w:val="clear" w:color="auto" w:fill="FFFFFF"/>
        </w:rPr>
        <w:t xml:space="preserve">и </w:t>
      </w:r>
      <w:r w:rsidR="007A201A" w:rsidRPr="000F548E">
        <w:rPr>
          <w:rFonts w:ascii="Times New Roman" w:hAnsi="Times New Roman" w:cs="Times New Roman"/>
          <w:sz w:val="24"/>
          <w:szCs w:val="24"/>
          <w:shd w:val="clear" w:color="auto" w:fill="FFFFFF"/>
        </w:rPr>
        <w:t xml:space="preserve">из-за чего грузоподъемность </w:t>
      </w:r>
      <w:r w:rsidR="003812D2" w:rsidRPr="000F548E">
        <w:rPr>
          <w:rFonts w:ascii="Times New Roman" w:hAnsi="Times New Roman" w:cs="Times New Roman"/>
          <w:sz w:val="24"/>
          <w:szCs w:val="24"/>
          <w:shd w:val="clear" w:color="auto" w:fill="FFFFFF"/>
        </w:rPr>
        <w:t xml:space="preserve">ее </w:t>
      </w:r>
      <w:r w:rsidR="007A201A" w:rsidRPr="000F548E">
        <w:rPr>
          <w:rFonts w:ascii="Times New Roman" w:hAnsi="Times New Roman" w:cs="Times New Roman"/>
          <w:sz w:val="24"/>
          <w:szCs w:val="24"/>
          <w:shd w:val="clear" w:color="auto" w:fill="FFFFFF"/>
        </w:rPr>
        <w:t>к</w:t>
      </w:r>
      <w:r w:rsidR="003812D2" w:rsidRPr="000F548E">
        <w:rPr>
          <w:rFonts w:ascii="Times New Roman" w:hAnsi="Times New Roman" w:cs="Times New Roman"/>
          <w:sz w:val="24"/>
          <w:szCs w:val="24"/>
          <w:shd w:val="clear" w:color="auto" w:fill="FFFFFF"/>
        </w:rPr>
        <w:t xml:space="preserve">аналов стремительно снижалась. Также создали конкуренцию железные дороги и развитие пароходства, что </w:t>
      </w:r>
      <w:r w:rsidRPr="000F548E">
        <w:rPr>
          <w:rFonts w:ascii="Times New Roman" w:hAnsi="Times New Roman" w:cs="Times New Roman"/>
          <w:sz w:val="24"/>
          <w:szCs w:val="24"/>
          <w:shd w:val="clear" w:color="auto" w:fill="FFFFFF"/>
        </w:rPr>
        <w:t>привело к тому, что пропала необходимость остановок по пути следования. И если для Тихвинской системы Молога была важна, то в Мариинской ее вообще не было, а вверх по Волге были и другие пристани</w:t>
      </w:r>
      <w:r w:rsidR="003812D2" w:rsidRPr="000F548E">
        <w:rPr>
          <w:rFonts w:ascii="Times New Roman" w:hAnsi="Times New Roman" w:cs="Times New Roman"/>
          <w:sz w:val="24"/>
          <w:szCs w:val="24"/>
          <w:shd w:val="clear" w:color="auto" w:fill="FFFFFF"/>
        </w:rPr>
        <w:t>.</w:t>
      </w:r>
    </w:p>
    <w:p w:rsidR="002026AC" w:rsidRPr="000F548E" w:rsidRDefault="002026AC" w:rsidP="000F548E">
      <w:pPr>
        <w:spacing w:after="0" w:line="23" w:lineRule="atLeast"/>
        <w:ind w:firstLine="709"/>
        <w:jc w:val="both"/>
        <w:rPr>
          <w:rFonts w:ascii="Times New Roman" w:hAnsi="Times New Roman" w:cs="Times New Roman"/>
          <w:sz w:val="24"/>
          <w:szCs w:val="24"/>
          <w:shd w:val="clear" w:color="auto" w:fill="FFFFFF"/>
        </w:rPr>
      </w:pPr>
      <w:r w:rsidRPr="000F548E">
        <w:rPr>
          <w:rFonts w:ascii="Times New Roman" w:hAnsi="Times New Roman" w:cs="Times New Roman"/>
          <w:sz w:val="24"/>
          <w:szCs w:val="24"/>
          <w:shd w:val="clear" w:color="auto" w:fill="FFFFFF"/>
        </w:rPr>
        <w:t xml:space="preserve">Таким образом, открытие Тихвинской системы привело к активному экономическому развитию Мологского региона. Малоплодородные земли вынуждали крестьян уходить в судостроение, которое становится массовым ремеслом именно благодаря новому водному пути. Профессиональный облик населения стал более разнообразным по сравнению с концом </w:t>
      </w:r>
      <w:r w:rsidRPr="000F548E">
        <w:rPr>
          <w:rFonts w:ascii="Times New Roman" w:hAnsi="Times New Roman" w:cs="Times New Roman"/>
          <w:sz w:val="24"/>
          <w:szCs w:val="24"/>
          <w:shd w:val="clear" w:color="auto" w:fill="FFFFFF"/>
          <w:lang w:val="en-US"/>
        </w:rPr>
        <w:t>XVIII</w:t>
      </w:r>
      <w:r w:rsidRPr="000F548E">
        <w:rPr>
          <w:rFonts w:ascii="Times New Roman" w:hAnsi="Times New Roman" w:cs="Times New Roman"/>
          <w:sz w:val="24"/>
          <w:szCs w:val="24"/>
          <w:shd w:val="clear" w:color="auto" w:fill="FFFFFF"/>
        </w:rPr>
        <w:t xml:space="preserve"> века, поскольку больше людей уходили на лесозаготовку, необходимую для судостроения, нанимались лоцманами и гребцами, работниками на погрузке-разгрузке товаров, уходили в торговое обслуживание останавливавшихся судорабочих. Тихвинская система позволила несколько трансформировать аграрную Мологскую область в центр ремесленного судостроения и транспортной логистики. </w:t>
      </w:r>
      <w:r w:rsidR="003812D2" w:rsidRPr="000F548E">
        <w:rPr>
          <w:rFonts w:ascii="Times New Roman" w:hAnsi="Times New Roman" w:cs="Times New Roman"/>
          <w:sz w:val="24"/>
          <w:szCs w:val="24"/>
          <w:shd w:val="clear" w:color="auto" w:fill="FFFFFF"/>
        </w:rPr>
        <w:t>Упадок Тихвинской системы прямо повлиял на Мологу – город потерял статус первой остановки, из-за чего суда стали проходить мимо него. Это</w:t>
      </w:r>
      <w:r w:rsidR="00C56887" w:rsidRPr="000F548E">
        <w:rPr>
          <w:rFonts w:ascii="Times New Roman" w:hAnsi="Times New Roman" w:cs="Times New Roman"/>
          <w:sz w:val="24"/>
          <w:szCs w:val="24"/>
          <w:shd w:val="clear" w:color="auto" w:fill="FFFFFF"/>
        </w:rPr>
        <w:t xml:space="preserve">, а также </w:t>
      </w:r>
      <w:r w:rsidR="003812D2" w:rsidRPr="000F548E">
        <w:rPr>
          <w:rFonts w:ascii="Times New Roman" w:hAnsi="Times New Roman" w:cs="Times New Roman"/>
          <w:sz w:val="24"/>
          <w:szCs w:val="24"/>
          <w:shd w:val="clear" w:color="auto" w:fill="FFFFFF"/>
        </w:rPr>
        <w:t>и отсутствие железной дороги привело к дальнейшему экономическому отставанию региона – здесь не появилось промышленности и сильно богатого купечества, как были, так и оставались до конца только развитые крестьянские промыслы.</w:t>
      </w:r>
    </w:p>
    <w:p w:rsidR="002026AC" w:rsidRPr="000F548E" w:rsidRDefault="002026AC" w:rsidP="000F548E">
      <w:pPr>
        <w:spacing w:after="0" w:line="23" w:lineRule="atLeast"/>
        <w:ind w:firstLine="709"/>
        <w:jc w:val="both"/>
        <w:rPr>
          <w:rFonts w:ascii="Times New Roman" w:hAnsi="Times New Roman" w:cs="Times New Roman"/>
          <w:sz w:val="24"/>
          <w:szCs w:val="24"/>
        </w:rPr>
      </w:pPr>
    </w:p>
    <w:p w:rsidR="00733C24" w:rsidRPr="000F548E" w:rsidRDefault="00733C24" w:rsidP="000F548E">
      <w:pPr>
        <w:pageBreakBefore/>
        <w:spacing w:after="0" w:line="23" w:lineRule="atLeast"/>
        <w:ind w:firstLine="709"/>
        <w:jc w:val="center"/>
        <w:outlineLvl w:val="0"/>
        <w:rPr>
          <w:rFonts w:ascii="Times New Roman" w:eastAsia="Times New Roman" w:hAnsi="Times New Roman" w:cs="Times New Roman"/>
          <w:b/>
          <w:bCs/>
          <w:iCs/>
          <w:kern w:val="36"/>
          <w:sz w:val="24"/>
          <w:szCs w:val="24"/>
          <w:bdr w:val="none" w:sz="0" w:space="0" w:color="auto" w:frame="1"/>
          <w:lang w:eastAsia="ru-RU"/>
        </w:rPr>
      </w:pPr>
      <w:bookmarkStart w:id="9" w:name="_Toc243928271"/>
      <w:r w:rsidRPr="000F548E">
        <w:rPr>
          <w:rFonts w:ascii="Times New Roman" w:eastAsia="Times New Roman" w:hAnsi="Times New Roman" w:cs="Times New Roman"/>
          <w:b/>
          <w:bCs/>
          <w:iCs/>
          <w:kern w:val="36"/>
          <w:sz w:val="24"/>
          <w:szCs w:val="24"/>
          <w:bdr w:val="none" w:sz="0" w:space="0" w:color="auto" w:frame="1"/>
          <w:lang w:eastAsia="ru-RU"/>
        </w:rPr>
        <w:lastRenderedPageBreak/>
        <w:t>Заключение</w:t>
      </w:r>
      <w:bookmarkEnd w:id="9"/>
    </w:p>
    <w:p w:rsidR="00733C24" w:rsidRPr="000F548E" w:rsidRDefault="00733C24"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Город Молога и Мологский уезд Ярославской губернии на протяжении многих веков оставались значимым торговым и транспортным центром благодаря своему удачному расположению на рек</w:t>
      </w:r>
      <w:r w:rsidR="00DF1AB0" w:rsidRPr="000F548E">
        <w:rPr>
          <w:rFonts w:ascii="Times New Roman" w:hAnsi="Times New Roman" w:cs="Times New Roman"/>
          <w:sz w:val="24"/>
          <w:szCs w:val="24"/>
        </w:rPr>
        <w:t>ах</w:t>
      </w:r>
      <w:r w:rsidRPr="000F548E">
        <w:rPr>
          <w:rFonts w:ascii="Times New Roman" w:hAnsi="Times New Roman" w:cs="Times New Roman"/>
          <w:sz w:val="24"/>
          <w:szCs w:val="24"/>
        </w:rPr>
        <w:t xml:space="preserve"> Волг</w:t>
      </w:r>
      <w:r w:rsidR="00DF1AB0" w:rsidRPr="000F548E">
        <w:rPr>
          <w:rFonts w:ascii="Times New Roman" w:hAnsi="Times New Roman" w:cs="Times New Roman"/>
          <w:sz w:val="24"/>
          <w:szCs w:val="24"/>
        </w:rPr>
        <w:t>е и Мологе</w:t>
      </w:r>
      <w:r w:rsidRPr="000F548E">
        <w:rPr>
          <w:rFonts w:ascii="Times New Roman" w:hAnsi="Times New Roman" w:cs="Times New Roman"/>
          <w:sz w:val="24"/>
          <w:szCs w:val="24"/>
        </w:rPr>
        <w:t>. Волга, как и во многих других селах и городах, была главной определяющей силой, влияющей на развитие жизни и деятельности в этом регионе.</w:t>
      </w:r>
    </w:p>
    <w:p w:rsidR="00733C24" w:rsidRPr="000F548E" w:rsidRDefault="00733C24"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Изучение социально-экономических отношений на </w:t>
      </w:r>
      <w:r w:rsidR="00DF1AB0" w:rsidRPr="000F548E">
        <w:rPr>
          <w:rFonts w:ascii="Times New Roman" w:hAnsi="Times New Roman" w:cs="Times New Roman"/>
          <w:sz w:val="24"/>
          <w:szCs w:val="24"/>
        </w:rPr>
        <w:t>данной территории в работе было</w:t>
      </w:r>
      <w:r w:rsidR="00B44A7B" w:rsidRPr="000F548E">
        <w:rPr>
          <w:rFonts w:ascii="Times New Roman" w:hAnsi="Times New Roman" w:cs="Times New Roman"/>
          <w:sz w:val="24"/>
          <w:szCs w:val="24"/>
        </w:rPr>
        <w:t xml:space="preserve"> рассмотрено в</w:t>
      </w:r>
      <w:r w:rsidRPr="000F548E">
        <w:rPr>
          <w:rFonts w:ascii="Times New Roman" w:hAnsi="Times New Roman" w:cs="Times New Roman"/>
          <w:sz w:val="24"/>
          <w:szCs w:val="24"/>
        </w:rPr>
        <w:t xml:space="preserve"> двух аспектах – ярморочной торговле, а также </w:t>
      </w:r>
      <w:r w:rsidR="00DF1AB0" w:rsidRPr="000F548E">
        <w:rPr>
          <w:rFonts w:ascii="Times New Roman" w:hAnsi="Times New Roman" w:cs="Times New Roman"/>
          <w:sz w:val="24"/>
          <w:szCs w:val="24"/>
        </w:rPr>
        <w:t xml:space="preserve">деятельности мологжан в </w:t>
      </w:r>
      <w:r w:rsidRPr="000F548E">
        <w:rPr>
          <w:rFonts w:ascii="Times New Roman" w:hAnsi="Times New Roman" w:cs="Times New Roman"/>
          <w:sz w:val="24"/>
          <w:szCs w:val="24"/>
        </w:rPr>
        <w:t>водных и речных профессиях. Такой выбор был сделан на том основании, что на территории будущего Мологского уезда проходила ПЕРВАЯ В РОССИИ ярмарка, а расположение поселения на реках способствовало развитию судостроения, судоремонта, судоперевозок и рыболовству, которые являлись одними из важнейших видов деятельности после земледелия.</w:t>
      </w:r>
    </w:p>
    <w:p w:rsidR="00733C24" w:rsidRPr="000F548E" w:rsidRDefault="00733C24"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Ярмарки – это важная часть экономических процессов, способствовавших формированию единого рынка и укреплению Российского государства. Первой ярмаркой принято считать ту, что проходила в 50-ти верстах от устья реки Мологе в поселении Холопьего городка, будущего имения графа А.П. Мусина-Пушкина Борисоглеб. Есть возможность </w:t>
      </w:r>
      <w:r w:rsidR="00DF1AB0" w:rsidRPr="000F548E">
        <w:rPr>
          <w:rFonts w:ascii="Times New Roman" w:hAnsi="Times New Roman" w:cs="Times New Roman"/>
          <w:sz w:val="24"/>
          <w:szCs w:val="24"/>
        </w:rPr>
        <w:t>предполагать, что возникновение</w:t>
      </w:r>
      <w:r w:rsidRPr="000F548E">
        <w:rPr>
          <w:rFonts w:ascii="Times New Roman" w:hAnsi="Times New Roman" w:cs="Times New Roman"/>
          <w:sz w:val="24"/>
          <w:szCs w:val="24"/>
        </w:rPr>
        <w:t xml:space="preserve"> места </w:t>
      </w:r>
      <w:r w:rsidR="00B44A7B" w:rsidRPr="000F548E">
        <w:rPr>
          <w:rFonts w:ascii="Times New Roman" w:hAnsi="Times New Roman" w:cs="Times New Roman"/>
          <w:sz w:val="24"/>
          <w:szCs w:val="24"/>
        </w:rPr>
        <w:t xml:space="preserve">массового </w:t>
      </w:r>
      <w:r w:rsidRPr="000F548E">
        <w:rPr>
          <w:rFonts w:ascii="Times New Roman" w:hAnsi="Times New Roman" w:cs="Times New Roman"/>
          <w:sz w:val="24"/>
          <w:szCs w:val="24"/>
        </w:rPr>
        <w:t xml:space="preserve">торга было связано с активной деятельностью Холопьего или Троицкого Афанасьевского монастыря. А, возможно, наоборот – монастырь мог появиться благодаря ярмарке. </w:t>
      </w:r>
    </w:p>
    <w:p w:rsidR="00733C24" w:rsidRPr="000F548E" w:rsidRDefault="00733C24"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Эта ярмарка, по воспоминаниям австрийского дипломата Сигизмунда фон Герберштейна</w:t>
      </w:r>
      <w:r w:rsidR="00B44A7B" w:rsidRPr="000F548E">
        <w:rPr>
          <w:rFonts w:ascii="Times New Roman" w:hAnsi="Times New Roman" w:cs="Times New Roman"/>
          <w:sz w:val="24"/>
          <w:szCs w:val="24"/>
        </w:rPr>
        <w:t>,</w:t>
      </w:r>
      <w:r w:rsidRPr="000F548E">
        <w:rPr>
          <w:rFonts w:ascii="Times New Roman" w:hAnsi="Times New Roman" w:cs="Times New Roman"/>
          <w:sz w:val="24"/>
          <w:szCs w:val="24"/>
        </w:rPr>
        <w:t xml:space="preserve"> была «наиболее посещаемая во всем владении Московского государя» во времена Ивана Грозного. Она была международной, поскольку на неё приезжали представители самых разных стран – Швеции, Речи Посполитой, Греции, с территорий будущих Италии и Германии, Ливонского ордена (современные Латвия и Эстония), Персии, Армении, Бухарского ханства (сегодня Узбекистан), Шамаханского государства (Азербайджан), Сирии, из регионов современной Российской Сибири. На обширных мологских лугах они раскладывали свой товар и с помощью мена производили торг. В 1504 году Московский князь Иван Великий перевел ярмарку из Холопьего городка в Мологу, что совместно с другими факторами привело к гибели международной ярмарки.</w:t>
      </w:r>
    </w:p>
    <w:p w:rsidR="00733C24" w:rsidRPr="000F548E" w:rsidRDefault="00733C24"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Перевод ярмарки, а также события Смуты на долгое время (больше чем на 150 лет) превратили город Мологу в </w:t>
      </w:r>
      <w:r w:rsidR="00B44A7B" w:rsidRPr="000F548E">
        <w:rPr>
          <w:rFonts w:ascii="Times New Roman" w:hAnsi="Times New Roman" w:cs="Times New Roman"/>
          <w:sz w:val="24"/>
          <w:szCs w:val="24"/>
        </w:rPr>
        <w:t>д</w:t>
      </w:r>
      <w:r w:rsidRPr="000F548E">
        <w:rPr>
          <w:rFonts w:ascii="Times New Roman" w:hAnsi="Times New Roman" w:cs="Times New Roman"/>
          <w:sz w:val="24"/>
          <w:szCs w:val="24"/>
        </w:rPr>
        <w:t xml:space="preserve">ворцовый посад. К середине </w:t>
      </w:r>
      <w:r w:rsidRPr="000F548E">
        <w:rPr>
          <w:rFonts w:ascii="Times New Roman" w:hAnsi="Times New Roman" w:cs="Times New Roman"/>
          <w:sz w:val="24"/>
          <w:szCs w:val="24"/>
          <w:lang w:val="en-US"/>
        </w:rPr>
        <w:t>XVII</w:t>
      </w:r>
      <w:r w:rsidRPr="000F548E">
        <w:rPr>
          <w:rFonts w:ascii="Times New Roman" w:hAnsi="Times New Roman" w:cs="Times New Roman"/>
          <w:sz w:val="24"/>
          <w:szCs w:val="24"/>
        </w:rPr>
        <w:t xml:space="preserve"> в. экономическая ситуация в посаде улучшилась, </w:t>
      </w:r>
      <w:r w:rsidR="00B44A7B" w:rsidRPr="000F548E">
        <w:rPr>
          <w:rFonts w:ascii="Times New Roman" w:hAnsi="Times New Roman" w:cs="Times New Roman"/>
          <w:sz w:val="24"/>
          <w:szCs w:val="24"/>
        </w:rPr>
        <w:t>о чем</w:t>
      </w:r>
      <w:r w:rsidRPr="000F548E">
        <w:rPr>
          <w:rFonts w:ascii="Times New Roman" w:hAnsi="Times New Roman" w:cs="Times New Roman"/>
          <w:sz w:val="24"/>
          <w:szCs w:val="24"/>
        </w:rPr>
        <w:t xml:space="preserve"> позволяет нам говорить появление первых довольно состоятельных мологских купцов Бушковых.</w:t>
      </w:r>
    </w:p>
    <w:p w:rsidR="00733C24" w:rsidRPr="000F548E" w:rsidRDefault="00733C24"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При Петре Великом в 1721 г. издается Регламент или устав главного магистрата, которому вменялось в обязанность заботиться об увеличении мелких ярмарок. Видимо, после этого в Мологе начинают появляться мелкие торги по субботам, в уезде и городе растет число годовых ярмарок. В конце </w:t>
      </w:r>
      <w:r w:rsidRPr="000F548E">
        <w:rPr>
          <w:rFonts w:ascii="Times New Roman" w:hAnsi="Times New Roman" w:cs="Times New Roman"/>
          <w:sz w:val="24"/>
          <w:szCs w:val="24"/>
          <w:lang w:val="en-US"/>
        </w:rPr>
        <w:t>XVIII</w:t>
      </w:r>
      <w:r w:rsidRPr="000F548E">
        <w:rPr>
          <w:rFonts w:ascii="Times New Roman" w:hAnsi="Times New Roman" w:cs="Times New Roman"/>
          <w:sz w:val="24"/>
          <w:szCs w:val="24"/>
        </w:rPr>
        <w:t xml:space="preserve"> в. в Мологе их проходило 3, а в селах – 16. На них крестьяне продавали предметы своего труда, местные купцы и мещане их покупали и продавали уже в других более крупных городах, например, в Ярославле. В </w:t>
      </w:r>
      <w:r w:rsidRPr="000F548E">
        <w:rPr>
          <w:rFonts w:ascii="Times New Roman" w:hAnsi="Times New Roman" w:cs="Times New Roman"/>
          <w:sz w:val="24"/>
          <w:szCs w:val="24"/>
          <w:lang w:val="en-US"/>
        </w:rPr>
        <w:t>XIX</w:t>
      </w:r>
      <w:r w:rsidRPr="000F548E">
        <w:rPr>
          <w:rFonts w:ascii="Times New Roman" w:hAnsi="Times New Roman" w:cs="Times New Roman"/>
          <w:sz w:val="24"/>
          <w:szCs w:val="24"/>
        </w:rPr>
        <w:t xml:space="preserve"> в. количество и оборот ярмарок растет, вместе с чем растет и мологский купеческий слой.</w:t>
      </w:r>
    </w:p>
    <w:p w:rsidR="00733C24" w:rsidRPr="000F548E" w:rsidRDefault="00733C24"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Если говорить в целом о влиянии первой ярмарке в Мологе на ее жителей, то нужно говорить о том, что они играли в ней роль обслуживающего персонала. Они не были главными продавцами и покупателями, а скорее теми, кто создавал комфортные условия для приезжавших – устраивали для них питание, ночлег, возможно, делали мешки или корзины для упаковки их товаров. В этом и заключается главная специфика, региональная особенность мологского «бизнеса» - то, как жители использовали территориальную близость международной ярмарки в своих интересах. Кстати, возможно, что и Афанасьевский монастырь появился для купцов не только как культурно-религиозный центр, но и как место для сна или гостин</w:t>
      </w:r>
      <w:r w:rsidR="00B44A7B" w:rsidRPr="000F548E">
        <w:rPr>
          <w:rFonts w:ascii="Times New Roman" w:hAnsi="Times New Roman" w:cs="Times New Roman"/>
          <w:sz w:val="24"/>
          <w:szCs w:val="24"/>
        </w:rPr>
        <w:t>и</w:t>
      </w:r>
      <w:r w:rsidRPr="000F548E">
        <w:rPr>
          <w:rFonts w:ascii="Times New Roman" w:hAnsi="Times New Roman" w:cs="Times New Roman"/>
          <w:sz w:val="24"/>
          <w:szCs w:val="24"/>
        </w:rPr>
        <w:t>ца.</w:t>
      </w:r>
    </w:p>
    <w:p w:rsidR="00733C24" w:rsidRPr="000F548E" w:rsidRDefault="00733C24"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Потребность в дополнительном заработке местных жителей можно объяснить малоплодородными почвами. Разлив реки в весенний период и затопление берега способствовали появлению знаменитых мологских «заливных лугов», на которых паслись коровы и козы. Поэтому молоко, сыр, мясо до </w:t>
      </w:r>
      <w:r w:rsidRPr="000F548E">
        <w:rPr>
          <w:rFonts w:ascii="Times New Roman" w:hAnsi="Times New Roman" w:cs="Times New Roman"/>
          <w:sz w:val="24"/>
          <w:szCs w:val="24"/>
          <w:lang w:val="en-US"/>
        </w:rPr>
        <w:t>XX</w:t>
      </w:r>
      <w:r w:rsidRPr="000F548E">
        <w:rPr>
          <w:rFonts w:ascii="Times New Roman" w:hAnsi="Times New Roman" w:cs="Times New Roman"/>
          <w:sz w:val="24"/>
          <w:szCs w:val="24"/>
        </w:rPr>
        <w:t xml:space="preserve"> века оставались важными продуктами питания и торговли. Но помимо скотоводческой деятельности в теплое время года жители Мологи и Мологского уезда занимались водными промыслами, работали на реках. Так, были развиты – рыболовство, судостроение, ремонт или перевоз кораблей. Этой теме посвящена вторая глава исследования.</w:t>
      </w:r>
    </w:p>
    <w:p w:rsidR="00733C24" w:rsidRPr="000F548E" w:rsidRDefault="00733C24"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lastRenderedPageBreak/>
        <w:t xml:space="preserve">Рыбная ловля была одним старейших и важнейших видов деятельности у мологских жителей. Она наравне с мологской ярмаркой упоминается в Духовной грамоте Ивана </w:t>
      </w:r>
      <w:r w:rsidRPr="000F548E">
        <w:rPr>
          <w:rFonts w:ascii="Times New Roman" w:hAnsi="Times New Roman" w:cs="Times New Roman"/>
          <w:sz w:val="24"/>
          <w:szCs w:val="24"/>
          <w:lang w:val="en-US"/>
        </w:rPr>
        <w:t>III</w:t>
      </w:r>
      <w:r w:rsidRPr="000F548E">
        <w:rPr>
          <w:rFonts w:ascii="Times New Roman" w:hAnsi="Times New Roman" w:cs="Times New Roman"/>
          <w:sz w:val="24"/>
          <w:szCs w:val="24"/>
        </w:rPr>
        <w:t xml:space="preserve"> в 1504 г. Вероятно, тогда некоторые «езы» (специальные рыболовные установки на реках) были дворцовыми, и рыба с них шла в качестве подати на стол московского государя.</w:t>
      </w:r>
    </w:p>
    <w:p w:rsidR="00733C24" w:rsidRPr="000F548E" w:rsidRDefault="00733C24"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На Мологской пристани действовала артель бурлаков из немного больше, чем 100 человек. Они нанимались к мастеру, после чего были обязаны перетаскивать или привозить к берегу грузовые суда. В основном, судорабочими нанимались крестьяне из будущего Мологского уезда (с территории Угличского уезда, куда входил город Молога</w:t>
      </w:r>
      <w:r w:rsidR="002E1A52" w:rsidRPr="000F548E">
        <w:rPr>
          <w:rFonts w:ascii="Times New Roman" w:hAnsi="Times New Roman" w:cs="Times New Roman"/>
          <w:sz w:val="24"/>
          <w:szCs w:val="24"/>
        </w:rPr>
        <w:t>,</w:t>
      </w:r>
      <w:r w:rsidRPr="000F548E">
        <w:rPr>
          <w:rFonts w:ascii="Times New Roman" w:hAnsi="Times New Roman" w:cs="Times New Roman"/>
          <w:sz w:val="24"/>
          <w:szCs w:val="24"/>
        </w:rPr>
        <w:t xml:space="preserve"> и из Верховског</w:t>
      </w:r>
      <w:r w:rsidR="00DF1AB0" w:rsidRPr="000F548E">
        <w:rPr>
          <w:rFonts w:ascii="Times New Roman" w:hAnsi="Times New Roman" w:cs="Times New Roman"/>
          <w:sz w:val="24"/>
          <w:szCs w:val="24"/>
        </w:rPr>
        <w:t>о стана Ярославского уезда, что в современных границах явля</w:t>
      </w:r>
      <w:r w:rsidR="002E1A52" w:rsidRPr="000F548E">
        <w:rPr>
          <w:rFonts w:ascii="Times New Roman" w:hAnsi="Times New Roman" w:cs="Times New Roman"/>
          <w:sz w:val="24"/>
          <w:szCs w:val="24"/>
        </w:rPr>
        <w:t>ется</w:t>
      </w:r>
      <w:r w:rsidRPr="000F548E">
        <w:rPr>
          <w:rFonts w:ascii="Times New Roman" w:hAnsi="Times New Roman" w:cs="Times New Roman"/>
          <w:sz w:val="24"/>
          <w:szCs w:val="24"/>
        </w:rPr>
        <w:t xml:space="preserve"> Брейтовским и Некоузским районами).</w:t>
      </w:r>
    </w:p>
    <w:p w:rsidR="00733C24" w:rsidRPr="000F548E" w:rsidRDefault="00733C24"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В 1811 году была открыта Тихвинская водная система. Это событие значительным образом повлияло на профессиональный выбор местных жителей. Резко выросло число судостроителей. Историки конца </w:t>
      </w:r>
      <w:r w:rsidRPr="000F548E">
        <w:rPr>
          <w:rFonts w:ascii="Times New Roman" w:hAnsi="Times New Roman" w:cs="Times New Roman"/>
          <w:sz w:val="24"/>
          <w:szCs w:val="24"/>
          <w:lang w:val="en-US"/>
        </w:rPr>
        <w:t>XVIII</w:t>
      </w:r>
      <w:r w:rsidRPr="000F548E">
        <w:rPr>
          <w:rFonts w:ascii="Times New Roman" w:hAnsi="Times New Roman" w:cs="Times New Roman"/>
          <w:sz w:val="24"/>
          <w:szCs w:val="24"/>
        </w:rPr>
        <w:t xml:space="preserve"> в. и начала </w:t>
      </w:r>
      <w:r w:rsidRPr="000F548E">
        <w:rPr>
          <w:rFonts w:ascii="Times New Roman" w:hAnsi="Times New Roman" w:cs="Times New Roman"/>
          <w:sz w:val="24"/>
          <w:szCs w:val="24"/>
          <w:lang w:val="en-US"/>
        </w:rPr>
        <w:t>XIX</w:t>
      </w:r>
      <w:r w:rsidRPr="000F548E">
        <w:rPr>
          <w:rFonts w:ascii="Times New Roman" w:hAnsi="Times New Roman" w:cs="Times New Roman"/>
          <w:sz w:val="24"/>
          <w:szCs w:val="24"/>
        </w:rPr>
        <w:t xml:space="preserve"> в. писали о хорошо развитой этой сфере, что «в построении сих судов мологские крестьяне очень сведущие, так что для строения барок ездят в другие места»</w:t>
      </w:r>
      <w:r w:rsidRPr="000F548E">
        <w:rPr>
          <w:rStyle w:val="a9"/>
          <w:rFonts w:ascii="Times New Roman" w:hAnsi="Times New Roman" w:cs="Times New Roman"/>
          <w:sz w:val="24"/>
          <w:szCs w:val="24"/>
        </w:rPr>
        <w:footnoteReference w:id="134"/>
      </w:r>
      <w:r w:rsidRPr="000F548E">
        <w:rPr>
          <w:rFonts w:ascii="Times New Roman" w:hAnsi="Times New Roman" w:cs="Times New Roman"/>
          <w:sz w:val="24"/>
          <w:szCs w:val="24"/>
        </w:rPr>
        <w:t xml:space="preserve">, но в самом уезде объемы строительства были очень невелики (в летний сезон мологжане делали 10-15 барок). Видимо, мологские судостроители строили в основном на заказ где-то в других местах, но не у себя и не для себя. </w:t>
      </w:r>
    </w:p>
    <w:p w:rsidR="00733C24" w:rsidRPr="000F548E" w:rsidRDefault="00733C24"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Тихвинская водная система, соединявшая Волгу с Балтийским морем, начиналась именно у Мологи. И поэтому после ее открытия в период навигации спускалось на реку до 500 судов, на постройке которых было постоянно занято не менее 2000 человек.</w:t>
      </w:r>
    </w:p>
    <w:p w:rsidR="00733C24" w:rsidRPr="000F548E" w:rsidRDefault="00733C24" w:rsidP="000F548E">
      <w:pPr>
        <w:spacing w:after="0" w:line="23" w:lineRule="atLeast"/>
        <w:ind w:firstLine="709"/>
        <w:jc w:val="both"/>
        <w:rPr>
          <w:rFonts w:ascii="Times New Roman" w:hAnsi="Times New Roman" w:cs="Times New Roman"/>
          <w:sz w:val="24"/>
          <w:szCs w:val="24"/>
          <w:shd w:val="clear" w:color="auto" w:fill="FFFFFF"/>
        </w:rPr>
      </w:pPr>
      <w:r w:rsidRPr="000F548E">
        <w:rPr>
          <w:rFonts w:ascii="Times New Roman" w:hAnsi="Times New Roman" w:cs="Times New Roman"/>
          <w:sz w:val="24"/>
          <w:szCs w:val="24"/>
        </w:rPr>
        <w:t xml:space="preserve">Молога стала центром ремонта судов. Такой вывод мы можем сделать исходя из сохранившихся в Государственном архиве Ярославской области </w:t>
      </w:r>
      <w:r w:rsidRPr="000F548E">
        <w:rPr>
          <w:rFonts w:ascii="Times New Roman" w:hAnsi="Times New Roman" w:cs="Times New Roman"/>
          <w:sz w:val="24"/>
          <w:szCs w:val="24"/>
          <w:shd w:val="clear" w:color="auto" w:fill="FFFFFF"/>
        </w:rPr>
        <w:t xml:space="preserve">однотипных ведомостей, в которых освещались вопросы о ценах на строительные материалы и платы рабочим людям по городу Мологе. </w:t>
      </w:r>
    </w:p>
    <w:p w:rsidR="00733C24" w:rsidRPr="000F548E" w:rsidRDefault="00733C24"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shd w:val="clear" w:color="auto" w:fill="FFFFFF"/>
        </w:rPr>
        <w:t>Из имеющейся информации можно составить примерное представление о видах рабочих профессий в городе.</w:t>
      </w:r>
      <w:r w:rsidR="00DF1AB0" w:rsidRPr="000F548E">
        <w:rPr>
          <w:rFonts w:ascii="Times New Roman" w:hAnsi="Times New Roman" w:cs="Times New Roman"/>
          <w:sz w:val="24"/>
          <w:szCs w:val="24"/>
          <w:shd w:val="clear" w:color="auto" w:fill="FFFFFF"/>
        </w:rPr>
        <w:t xml:space="preserve"> Так, ими </w:t>
      </w:r>
      <w:r w:rsidRPr="000F548E">
        <w:rPr>
          <w:rFonts w:ascii="Times New Roman" w:hAnsi="Times New Roman" w:cs="Times New Roman"/>
          <w:sz w:val="24"/>
          <w:szCs w:val="24"/>
          <w:shd w:val="clear" w:color="auto" w:fill="FFFFFF"/>
        </w:rPr>
        <w:t>конопатчики</w:t>
      </w:r>
      <w:r w:rsidR="00DF1AB0" w:rsidRPr="000F548E">
        <w:rPr>
          <w:rFonts w:ascii="Times New Roman" w:hAnsi="Times New Roman" w:cs="Times New Roman"/>
          <w:sz w:val="24"/>
          <w:szCs w:val="24"/>
          <w:shd w:val="clear" w:color="auto" w:fill="FFFFFF"/>
        </w:rPr>
        <w:t xml:space="preserve">, </w:t>
      </w:r>
      <w:r w:rsidRPr="000F548E">
        <w:rPr>
          <w:rFonts w:ascii="Times New Roman" w:hAnsi="Times New Roman" w:cs="Times New Roman"/>
          <w:sz w:val="24"/>
          <w:szCs w:val="24"/>
          <w:shd w:val="clear" w:color="auto" w:fill="FFFFFF"/>
        </w:rPr>
        <w:t>плотники</w:t>
      </w:r>
      <w:r w:rsidR="00DF1AB0" w:rsidRPr="000F548E">
        <w:rPr>
          <w:rFonts w:ascii="Times New Roman" w:hAnsi="Times New Roman" w:cs="Times New Roman"/>
          <w:sz w:val="24"/>
          <w:szCs w:val="24"/>
          <w:shd w:val="clear" w:color="auto" w:fill="FFFFFF"/>
        </w:rPr>
        <w:t xml:space="preserve">, столяры, </w:t>
      </w:r>
      <w:r w:rsidRPr="000F548E">
        <w:rPr>
          <w:rFonts w:ascii="Times New Roman" w:hAnsi="Times New Roman" w:cs="Times New Roman"/>
          <w:sz w:val="24"/>
          <w:szCs w:val="24"/>
          <w:shd w:val="clear" w:color="auto" w:fill="FFFFFF"/>
        </w:rPr>
        <w:t>кузнецы, маляры, пильщики, слесари</w:t>
      </w:r>
      <w:r w:rsidR="00DF1AB0" w:rsidRPr="000F548E">
        <w:rPr>
          <w:rFonts w:ascii="Times New Roman" w:hAnsi="Times New Roman" w:cs="Times New Roman"/>
          <w:sz w:val="24"/>
          <w:szCs w:val="24"/>
          <w:shd w:val="clear" w:color="auto" w:fill="FFFFFF"/>
        </w:rPr>
        <w:t>, шлифовщики</w:t>
      </w:r>
      <w:r w:rsidRPr="000F548E">
        <w:rPr>
          <w:rFonts w:ascii="Times New Roman" w:hAnsi="Times New Roman" w:cs="Times New Roman"/>
          <w:sz w:val="24"/>
          <w:szCs w:val="24"/>
          <w:shd w:val="clear" w:color="auto" w:fill="FFFFFF"/>
        </w:rPr>
        <w:t>. В качестве грузчиков использовались «чернорабочие п</w:t>
      </w:r>
      <w:r w:rsidR="005920FD" w:rsidRPr="000F548E">
        <w:rPr>
          <w:rFonts w:ascii="Times New Roman" w:hAnsi="Times New Roman" w:cs="Times New Roman"/>
          <w:sz w:val="24"/>
          <w:szCs w:val="24"/>
          <w:shd w:val="clear" w:color="auto" w:fill="FFFFFF"/>
        </w:rPr>
        <w:t>ешие» и чернорабочие с лошадью.</w:t>
      </w:r>
    </w:p>
    <w:p w:rsidR="00733C24" w:rsidRPr="000F548E" w:rsidRDefault="00733C24"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Так, мы видим, что открытие Тихвинской водной системы действительно изменило профессиональный облик рабочих Мологской пристани. Это были люди со специальными техническими знаниями, способными осуществить ремонт суда или создать необходимую деталь для них.</w:t>
      </w:r>
    </w:p>
    <w:p w:rsidR="00C85284" w:rsidRPr="000F548E" w:rsidRDefault="00733C24" w:rsidP="000F548E">
      <w:pPr>
        <w:spacing w:after="0" w:line="23" w:lineRule="atLeast"/>
        <w:ind w:firstLine="709"/>
        <w:jc w:val="both"/>
        <w:rPr>
          <w:rFonts w:ascii="Times New Roman" w:hAnsi="Times New Roman" w:cs="Times New Roman"/>
          <w:sz w:val="24"/>
          <w:szCs w:val="24"/>
        </w:rPr>
      </w:pPr>
      <w:r w:rsidRPr="000F548E">
        <w:rPr>
          <w:rFonts w:ascii="Times New Roman" w:hAnsi="Times New Roman" w:cs="Times New Roman"/>
          <w:sz w:val="24"/>
          <w:szCs w:val="24"/>
        </w:rPr>
        <w:t xml:space="preserve">Таким образом, социально-экономическая истории Мологи является важной и интересной темой в истории Ярославской области и России в целом. </w:t>
      </w:r>
    </w:p>
    <w:p w:rsidR="00564466" w:rsidRPr="000F548E" w:rsidRDefault="00564466" w:rsidP="000F548E">
      <w:pPr>
        <w:pStyle w:val="1"/>
        <w:spacing w:line="23" w:lineRule="atLeast"/>
        <w:rPr>
          <w:sz w:val="24"/>
          <w:szCs w:val="24"/>
        </w:rPr>
      </w:pPr>
      <w:bookmarkStart w:id="10" w:name="_Toc243928272"/>
      <w:r w:rsidRPr="000F548E">
        <w:rPr>
          <w:sz w:val="24"/>
          <w:szCs w:val="24"/>
        </w:rPr>
        <w:lastRenderedPageBreak/>
        <w:t>Список использованных источников и литературы</w:t>
      </w:r>
      <w:bookmarkEnd w:id="10"/>
    </w:p>
    <w:p w:rsidR="00564466" w:rsidRPr="000F548E" w:rsidRDefault="00564466" w:rsidP="000F548E">
      <w:pPr>
        <w:pStyle w:val="a7"/>
        <w:spacing w:after="0" w:line="23" w:lineRule="atLeast"/>
        <w:ind w:left="0" w:firstLine="709"/>
        <w:jc w:val="both"/>
        <w:rPr>
          <w:rFonts w:ascii="Times New Roman" w:hAnsi="Times New Roman" w:cs="Times New Roman"/>
          <w:b/>
          <w:i/>
          <w:sz w:val="24"/>
          <w:szCs w:val="24"/>
        </w:rPr>
      </w:pPr>
      <w:r w:rsidRPr="000F548E">
        <w:rPr>
          <w:rFonts w:ascii="Times New Roman" w:hAnsi="Times New Roman" w:cs="Times New Roman"/>
          <w:b/>
          <w:i/>
          <w:sz w:val="24"/>
          <w:szCs w:val="24"/>
        </w:rPr>
        <w:t>Источники:</w:t>
      </w:r>
    </w:p>
    <w:p w:rsidR="0051647B" w:rsidRPr="000F548E" w:rsidRDefault="0051647B" w:rsidP="000F548E">
      <w:pPr>
        <w:pStyle w:val="a7"/>
        <w:spacing w:after="0" w:line="23" w:lineRule="atLeast"/>
        <w:ind w:left="0" w:firstLine="709"/>
        <w:jc w:val="both"/>
        <w:rPr>
          <w:rFonts w:ascii="Times New Roman" w:hAnsi="Times New Roman" w:cs="Times New Roman"/>
          <w:b/>
          <w:i/>
          <w:sz w:val="24"/>
          <w:szCs w:val="24"/>
        </w:rPr>
      </w:pPr>
    </w:p>
    <w:p w:rsidR="0051647B" w:rsidRPr="000F548E" w:rsidRDefault="00564466" w:rsidP="000F548E">
      <w:pPr>
        <w:pStyle w:val="a7"/>
        <w:numPr>
          <w:ilvl w:val="0"/>
          <w:numId w:val="35"/>
        </w:numPr>
        <w:spacing w:after="0" w:line="23" w:lineRule="atLeast"/>
        <w:ind w:left="0" w:firstLine="709"/>
        <w:jc w:val="both"/>
        <w:rPr>
          <w:rFonts w:ascii="Times New Roman" w:hAnsi="Times New Roman" w:cs="Times New Roman"/>
          <w:b/>
          <w:sz w:val="24"/>
          <w:szCs w:val="24"/>
        </w:rPr>
      </w:pPr>
      <w:r w:rsidRPr="000F548E">
        <w:rPr>
          <w:rFonts w:ascii="Times New Roman" w:hAnsi="Times New Roman" w:cs="Times New Roman"/>
          <w:b/>
          <w:sz w:val="24"/>
          <w:szCs w:val="24"/>
        </w:rPr>
        <w:t>ОПУБЛИКОВАННЫЕ:</w:t>
      </w:r>
      <w:r w:rsidR="00B8671E" w:rsidRPr="000F548E">
        <w:rPr>
          <w:rFonts w:ascii="Times New Roman" w:hAnsi="Times New Roman" w:cs="Times New Roman"/>
          <w:b/>
          <w:sz w:val="24"/>
          <w:szCs w:val="24"/>
        </w:rPr>
        <w:t xml:space="preserve"> </w:t>
      </w:r>
    </w:p>
    <w:p w:rsidR="0051647B" w:rsidRPr="000F548E" w:rsidRDefault="0051647B" w:rsidP="000F548E">
      <w:pPr>
        <w:pStyle w:val="a7"/>
        <w:numPr>
          <w:ilvl w:val="0"/>
          <w:numId w:val="32"/>
        </w:numPr>
        <w:spacing w:after="0" w:line="23" w:lineRule="atLeast"/>
        <w:ind w:left="0" w:firstLine="0"/>
        <w:jc w:val="both"/>
        <w:rPr>
          <w:rFonts w:ascii="Times New Roman" w:hAnsi="Times New Roman" w:cs="Times New Roman"/>
          <w:i/>
          <w:sz w:val="24"/>
          <w:szCs w:val="24"/>
        </w:rPr>
      </w:pPr>
      <w:r w:rsidRPr="000F548E">
        <w:rPr>
          <w:rFonts w:ascii="Times New Roman" w:hAnsi="Times New Roman" w:cs="Times New Roman"/>
          <w:sz w:val="24"/>
          <w:szCs w:val="24"/>
        </w:rPr>
        <w:t>Герберштейн, С. Записки о Московии. - СПб: Типография В. Безобразова и комп., 1866. – 119 с.</w:t>
      </w:r>
    </w:p>
    <w:p w:rsidR="0051647B" w:rsidRPr="000F548E" w:rsidRDefault="0051647B" w:rsidP="000F548E">
      <w:pPr>
        <w:pStyle w:val="a7"/>
        <w:numPr>
          <w:ilvl w:val="0"/>
          <w:numId w:val="32"/>
        </w:numPr>
        <w:spacing w:after="0" w:line="23" w:lineRule="atLeast"/>
        <w:ind w:left="0" w:firstLine="0"/>
        <w:jc w:val="both"/>
        <w:rPr>
          <w:rStyle w:val="js-item-maininfo"/>
          <w:rFonts w:ascii="Times New Roman" w:hAnsi="Times New Roman" w:cs="Times New Roman"/>
          <w:sz w:val="24"/>
          <w:szCs w:val="24"/>
        </w:rPr>
      </w:pPr>
      <w:r w:rsidRPr="000F548E">
        <w:rPr>
          <w:rFonts w:ascii="Times New Roman" w:hAnsi="Times New Roman" w:cs="Times New Roman"/>
          <w:bCs/>
          <w:sz w:val="24"/>
          <w:szCs w:val="24"/>
          <w:shd w:val="clear" w:color="auto" w:fill="FFFFFF"/>
        </w:rPr>
        <w:t>Герман, К.Ф.</w:t>
      </w:r>
      <w:r w:rsidRPr="000F548E">
        <w:rPr>
          <w:rFonts w:ascii="Times New Roman" w:hAnsi="Times New Roman" w:cs="Times New Roman"/>
          <w:sz w:val="24"/>
          <w:szCs w:val="24"/>
        </w:rPr>
        <w:t xml:space="preserve"> </w:t>
      </w:r>
      <w:r w:rsidRPr="000F548E">
        <w:rPr>
          <w:rStyle w:val="js-item-maininfo"/>
          <w:rFonts w:ascii="Times New Roman" w:hAnsi="Times New Roman" w:cs="Times New Roman"/>
          <w:sz w:val="24"/>
          <w:szCs w:val="24"/>
          <w:shd w:val="clear" w:color="auto" w:fill="FFFFFF"/>
        </w:rPr>
        <w:t>Статистическое описание Ярославской губернии, сочиненное Карлом Германом. - В СПб: При Императорской Академии наук, 1808. 190 с.</w:t>
      </w:r>
    </w:p>
    <w:p w:rsidR="0051647B" w:rsidRPr="000F548E" w:rsidRDefault="0051647B" w:rsidP="000F548E">
      <w:pPr>
        <w:pStyle w:val="a5"/>
        <w:numPr>
          <w:ilvl w:val="0"/>
          <w:numId w:val="32"/>
        </w:numPr>
        <w:spacing w:line="23" w:lineRule="atLeast"/>
        <w:ind w:left="0" w:firstLine="0"/>
        <w:jc w:val="both"/>
        <w:rPr>
          <w:rFonts w:ascii="Times New Roman" w:hAnsi="Times New Roman" w:cs="Times New Roman"/>
          <w:sz w:val="24"/>
          <w:szCs w:val="24"/>
        </w:rPr>
      </w:pPr>
      <w:r w:rsidRPr="000F548E">
        <w:rPr>
          <w:rFonts w:ascii="Times New Roman" w:hAnsi="Times New Roman" w:cs="Times New Roman"/>
          <w:sz w:val="24"/>
          <w:szCs w:val="24"/>
        </w:rPr>
        <w:t>Духовная грамота (в копии) Великого Князя Иоанна Васильевича о разделе, по смерти его, всего движимого и недвижимого имения детям своим // Собрание государственных грамот и договоров, хранящихся в Государственной коллегии иностранных дел. Часть 1.: URL: https://rusneb.ru/catalog/000199_000009_007509292/ (дата обращения: 05.05.2025).</w:t>
      </w:r>
    </w:p>
    <w:p w:rsidR="0051647B" w:rsidRPr="000F548E" w:rsidRDefault="0051647B" w:rsidP="000F548E">
      <w:pPr>
        <w:pStyle w:val="a7"/>
        <w:numPr>
          <w:ilvl w:val="0"/>
          <w:numId w:val="32"/>
        </w:numPr>
        <w:spacing w:after="0" w:line="23" w:lineRule="atLeast"/>
        <w:ind w:left="0" w:firstLine="0"/>
        <w:jc w:val="both"/>
        <w:rPr>
          <w:rFonts w:ascii="Times New Roman" w:hAnsi="Times New Roman" w:cs="Times New Roman"/>
          <w:sz w:val="24"/>
          <w:szCs w:val="24"/>
        </w:rPr>
      </w:pPr>
      <w:r w:rsidRPr="000F548E">
        <w:rPr>
          <w:rFonts w:ascii="Times New Roman" w:hAnsi="Times New Roman" w:cs="Times New Roman"/>
          <w:sz w:val="24"/>
          <w:szCs w:val="24"/>
        </w:rPr>
        <w:t>Москва и Московская промышленная область в очерках. Ч. 2. – СПб: Товарищество Его Императорского Величества Товарищества М.О. Вольф, 1899. 330 с.</w:t>
      </w:r>
    </w:p>
    <w:p w:rsidR="0051647B" w:rsidRPr="000F548E" w:rsidRDefault="0051647B" w:rsidP="000F548E">
      <w:pPr>
        <w:pStyle w:val="a4"/>
        <w:numPr>
          <w:ilvl w:val="0"/>
          <w:numId w:val="32"/>
        </w:numPr>
        <w:spacing w:before="0" w:beforeAutospacing="0" w:after="0" w:afterAutospacing="0" w:line="23" w:lineRule="atLeast"/>
        <w:ind w:left="0" w:firstLine="0"/>
        <w:jc w:val="both"/>
      </w:pPr>
      <w:r w:rsidRPr="000F548E">
        <w:t>Регламент или устав главного магистрата // Реформы Петра I.</w:t>
      </w:r>
      <w:r w:rsidR="00733C24" w:rsidRPr="000F548E">
        <w:t xml:space="preserve"> </w:t>
      </w:r>
      <w:r w:rsidRPr="000F548E">
        <w:t xml:space="preserve">Сборник документов. Сост. В.И.Лебедев. М., Гос.соц.-эк.изд-во, 1937. URL: </w:t>
      </w:r>
      <w:hyperlink r:id="rId8" w:tooltip="https://www.hist.msu.ru/ER/Etext/magstrat.htm" w:history="1">
        <w:r w:rsidRPr="000F548E">
          <w:rPr>
            <w:rStyle w:val="a3"/>
            <w:color w:val="auto"/>
          </w:rPr>
          <w:t>https://www.hist.msu.ru/ER/Etext/magstrat.htm</w:t>
        </w:r>
      </w:hyperlink>
      <w:r w:rsidRPr="000F548E">
        <w:t xml:space="preserve"> (дата обращения: 23.04.2026).</w:t>
      </w:r>
    </w:p>
    <w:p w:rsidR="0051647B" w:rsidRPr="000F548E" w:rsidRDefault="0051647B" w:rsidP="000F548E">
      <w:pPr>
        <w:pStyle w:val="a5"/>
        <w:numPr>
          <w:ilvl w:val="0"/>
          <w:numId w:val="32"/>
        </w:numPr>
        <w:spacing w:line="23" w:lineRule="atLeast"/>
        <w:ind w:left="0" w:firstLine="0"/>
        <w:jc w:val="both"/>
        <w:rPr>
          <w:rFonts w:ascii="Times New Roman" w:hAnsi="Times New Roman" w:cs="Times New Roman"/>
          <w:sz w:val="24"/>
          <w:szCs w:val="24"/>
        </w:rPr>
      </w:pPr>
      <w:r w:rsidRPr="000F548E">
        <w:rPr>
          <w:rFonts w:ascii="Times New Roman" w:hAnsi="Times New Roman" w:cs="Times New Roman"/>
          <w:sz w:val="24"/>
          <w:szCs w:val="24"/>
        </w:rPr>
        <w:t>Топографические известия, служащие для полного географического описания Российской империи. Ч. 1. Санкт Петербург: Издательство при Императорской Академии Наук, 1771. - 434 с.</w:t>
      </w:r>
    </w:p>
    <w:p w:rsidR="0051647B" w:rsidRPr="000F548E" w:rsidRDefault="0051647B" w:rsidP="000F548E">
      <w:pPr>
        <w:pStyle w:val="a4"/>
        <w:numPr>
          <w:ilvl w:val="0"/>
          <w:numId w:val="32"/>
        </w:numPr>
        <w:spacing w:before="0" w:beforeAutospacing="0" w:after="0" w:afterAutospacing="0" w:line="23" w:lineRule="atLeast"/>
        <w:ind w:left="0" w:firstLine="0"/>
        <w:jc w:val="both"/>
      </w:pPr>
      <w:r w:rsidRPr="000F548E">
        <w:rPr>
          <w:shd w:val="clear" w:color="auto" w:fill="FFFFFF"/>
        </w:rPr>
        <w:t>Топографическое описание Ярославского наместничества, сочиненное в Ярославле в 1794 году. Ярославль: 1794. – 118 с.</w:t>
      </w:r>
    </w:p>
    <w:p w:rsidR="0051647B" w:rsidRPr="000F548E" w:rsidRDefault="0051647B" w:rsidP="000F548E">
      <w:pPr>
        <w:pStyle w:val="a7"/>
        <w:numPr>
          <w:ilvl w:val="0"/>
          <w:numId w:val="32"/>
        </w:numPr>
        <w:spacing w:after="0" w:line="23" w:lineRule="atLeast"/>
        <w:ind w:left="0" w:firstLine="0"/>
        <w:jc w:val="both"/>
        <w:rPr>
          <w:rFonts w:ascii="Times New Roman" w:hAnsi="Times New Roman" w:cs="Times New Roman"/>
          <w:sz w:val="24"/>
          <w:szCs w:val="24"/>
        </w:rPr>
      </w:pPr>
      <w:r w:rsidRPr="000F548E">
        <w:rPr>
          <w:rFonts w:ascii="Times New Roman" w:hAnsi="Times New Roman" w:cs="Times New Roman"/>
          <w:sz w:val="24"/>
          <w:szCs w:val="24"/>
        </w:rPr>
        <w:t xml:space="preserve">Черных Н.А. Последний старец. Жизнеописание </w:t>
      </w:r>
      <w:r w:rsidR="005920FD" w:rsidRPr="000F548E">
        <w:rPr>
          <w:rFonts w:ascii="Times New Roman" w:hAnsi="Times New Roman" w:cs="Times New Roman"/>
          <w:sz w:val="24"/>
          <w:szCs w:val="24"/>
        </w:rPr>
        <w:t>архимандрита</w:t>
      </w:r>
      <w:r w:rsidRPr="000F548E">
        <w:rPr>
          <w:rFonts w:ascii="Times New Roman" w:hAnsi="Times New Roman" w:cs="Times New Roman"/>
          <w:sz w:val="24"/>
          <w:szCs w:val="24"/>
        </w:rPr>
        <w:t xml:space="preserve"> Павла (Груздева). / Н.А. Черных // Электронная библиотека «Воспоминания о ГУЛАГе и их авторы». – Ярославль: Китеж., 2014. – 592 с.</w:t>
      </w:r>
      <w:r w:rsidR="00B8671E" w:rsidRPr="000F548E">
        <w:rPr>
          <w:rFonts w:ascii="Times New Roman" w:hAnsi="Times New Roman" w:cs="Times New Roman"/>
          <w:sz w:val="24"/>
          <w:szCs w:val="24"/>
        </w:rPr>
        <w:t xml:space="preserve"> </w:t>
      </w:r>
    </w:p>
    <w:p w:rsidR="005920FD" w:rsidRPr="000F548E" w:rsidRDefault="005920FD" w:rsidP="000F548E">
      <w:pPr>
        <w:pStyle w:val="a7"/>
        <w:numPr>
          <w:ilvl w:val="0"/>
          <w:numId w:val="32"/>
        </w:numPr>
        <w:spacing w:after="0" w:line="23" w:lineRule="atLeast"/>
        <w:ind w:left="142" w:firstLine="0"/>
        <w:jc w:val="both"/>
        <w:rPr>
          <w:rFonts w:ascii="Times New Roman" w:eastAsia="Times New Roman" w:hAnsi="Times New Roman" w:cs="Times New Roman"/>
          <w:sz w:val="24"/>
          <w:szCs w:val="24"/>
          <w:lang w:eastAsia="ru-RU"/>
        </w:rPr>
      </w:pPr>
      <w:r w:rsidRPr="000F548E">
        <w:rPr>
          <w:rFonts w:ascii="Times New Roman" w:hAnsi="Times New Roman" w:cs="Times New Roman"/>
          <w:sz w:val="24"/>
          <w:szCs w:val="24"/>
        </w:rPr>
        <w:t>Афанасьевская ярмарка в посаде Молога в 1738 году. // Ярославские губернские ведомости. Часть неофициальная. №31. - 1850.</w:t>
      </w:r>
    </w:p>
    <w:p w:rsidR="005920FD" w:rsidRPr="000F548E" w:rsidRDefault="005920FD" w:rsidP="000F548E">
      <w:pPr>
        <w:pStyle w:val="a7"/>
        <w:numPr>
          <w:ilvl w:val="0"/>
          <w:numId w:val="32"/>
        </w:numPr>
        <w:spacing w:after="0" w:line="23" w:lineRule="atLeast"/>
        <w:ind w:left="142" w:firstLine="0"/>
        <w:jc w:val="both"/>
        <w:rPr>
          <w:rFonts w:ascii="Times New Roman" w:eastAsia="Times New Roman" w:hAnsi="Times New Roman" w:cs="Times New Roman"/>
          <w:sz w:val="24"/>
          <w:szCs w:val="24"/>
          <w:lang w:eastAsia="ru-RU"/>
        </w:rPr>
      </w:pPr>
      <w:r w:rsidRPr="000F548E">
        <w:rPr>
          <w:rFonts w:ascii="Times New Roman" w:hAnsi="Times New Roman" w:cs="Times New Roman"/>
          <w:sz w:val="24"/>
          <w:szCs w:val="24"/>
        </w:rPr>
        <w:t xml:space="preserve">Молога в 1802 году // Ярославские губернские ведомости. Часть неофициальная. №41. – 1854. </w:t>
      </w:r>
    </w:p>
    <w:p w:rsidR="005920FD" w:rsidRPr="000F548E" w:rsidRDefault="005920FD" w:rsidP="000F548E">
      <w:pPr>
        <w:pStyle w:val="a7"/>
        <w:numPr>
          <w:ilvl w:val="0"/>
          <w:numId w:val="32"/>
        </w:numPr>
        <w:spacing w:after="0" w:line="23" w:lineRule="atLeast"/>
        <w:ind w:left="142" w:firstLine="0"/>
        <w:jc w:val="both"/>
        <w:rPr>
          <w:rFonts w:ascii="Times New Roman" w:eastAsia="Times New Roman" w:hAnsi="Times New Roman" w:cs="Times New Roman"/>
          <w:sz w:val="24"/>
          <w:szCs w:val="24"/>
          <w:lang w:eastAsia="ru-RU"/>
        </w:rPr>
      </w:pPr>
      <w:r w:rsidRPr="000F548E">
        <w:rPr>
          <w:rFonts w:ascii="Times New Roman" w:hAnsi="Times New Roman" w:cs="Times New Roman"/>
          <w:sz w:val="24"/>
          <w:szCs w:val="24"/>
        </w:rPr>
        <w:t>Фенютин, А.А. Письмо из Мологи / А.А. Фенитюн // Ярославские губернские ведомости. Неофициальная часть. №23. - 1863.</w:t>
      </w:r>
    </w:p>
    <w:p w:rsidR="005920FD" w:rsidRPr="000F548E" w:rsidRDefault="005920FD" w:rsidP="000F548E">
      <w:pPr>
        <w:pStyle w:val="a7"/>
        <w:spacing w:after="0" w:line="23" w:lineRule="atLeast"/>
        <w:ind w:left="142"/>
        <w:jc w:val="both"/>
        <w:rPr>
          <w:rFonts w:ascii="Times New Roman" w:hAnsi="Times New Roman" w:cs="Times New Roman"/>
          <w:sz w:val="24"/>
          <w:szCs w:val="24"/>
        </w:rPr>
      </w:pPr>
    </w:p>
    <w:p w:rsidR="002C335A" w:rsidRPr="000F548E" w:rsidRDefault="002C335A" w:rsidP="000F548E">
      <w:pPr>
        <w:pStyle w:val="12"/>
        <w:spacing w:line="23" w:lineRule="atLeast"/>
        <w:ind w:firstLine="709"/>
        <w:rPr>
          <w:rFonts w:ascii="Times New Roman" w:hAnsi="Times New Roman" w:cs="Times New Roman"/>
          <w:lang w:val="ru-RU"/>
        </w:rPr>
      </w:pPr>
    </w:p>
    <w:p w:rsidR="00564466" w:rsidRPr="000F548E" w:rsidRDefault="00564466" w:rsidP="000F548E">
      <w:pPr>
        <w:pStyle w:val="12"/>
        <w:spacing w:line="23" w:lineRule="atLeast"/>
        <w:ind w:left="-709" w:firstLine="709"/>
        <w:rPr>
          <w:rFonts w:ascii="Times New Roman" w:hAnsi="Times New Roman" w:cs="Times New Roman"/>
          <w:b/>
          <w:bCs/>
          <w:lang w:val="ru-RU"/>
        </w:rPr>
      </w:pPr>
      <w:r w:rsidRPr="000F548E">
        <w:rPr>
          <w:rFonts w:ascii="Times New Roman" w:hAnsi="Times New Roman" w:cs="Times New Roman"/>
          <w:b/>
          <w:bCs/>
        </w:rPr>
        <w:t>II</w:t>
      </w:r>
      <w:r w:rsidRPr="000F548E">
        <w:rPr>
          <w:rFonts w:ascii="Times New Roman" w:hAnsi="Times New Roman" w:cs="Times New Roman"/>
          <w:b/>
          <w:bCs/>
          <w:lang w:val="ru-RU"/>
        </w:rPr>
        <w:t>.</w:t>
      </w:r>
      <w:r w:rsidRPr="000F548E">
        <w:rPr>
          <w:rFonts w:ascii="Times New Roman" w:hAnsi="Times New Roman" w:cs="Times New Roman"/>
          <w:lang w:val="ru-RU"/>
        </w:rPr>
        <w:t xml:space="preserve"> </w:t>
      </w:r>
      <w:r w:rsidRPr="000F548E">
        <w:rPr>
          <w:rFonts w:ascii="Times New Roman" w:hAnsi="Times New Roman" w:cs="Times New Roman"/>
          <w:b/>
          <w:bCs/>
          <w:lang w:val="ru-RU"/>
        </w:rPr>
        <w:t>НЕОПУБЛИКОВАННЫЕ:</w:t>
      </w:r>
      <w:r w:rsidRPr="000F548E">
        <w:rPr>
          <w:rFonts w:ascii="Times New Roman" w:hAnsi="Times New Roman" w:cs="Times New Roman"/>
          <w:b/>
          <w:bCs/>
        </w:rPr>
        <w:t> </w:t>
      </w:r>
    </w:p>
    <w:p w:rsidR="00564466" w:rsidRPr="000F548E" w:rsidRDefault="00564466" w:rsidP="000F548E">
      <w:pPr>
        <w:pStyle w:val="-1"/>
        <w:spacing w:line="23" w:lineRule="atLeast"/>
        <w:ind w:left="-709" w:firstLine="709"/>
        <w:rPr>
          <w:rFonts w:ascii="Times New Roman" w:hAnsi="Times New Roman" w:cs="Times New Roman"/>
          <w:b/>
          <w:bCs/>
          <w:lang w:val="ru-RU"/>
        </w:rPr>
      </w:pPr>
      <w:r w:rsidRPr="000F548E">
        <w:rPr>
          <w:rFonts w:ascii="Times New Roman" w:hAnsi="Times New Roman" w:cs="Times New Roman"/>
          <w:b/>
          <w:bCs/>
          <w:lang w:val="ru-RU"/>
        </w:rPr>
        <w:t>Государственный ар</w:t>
      </w:r>
      <w:r w:rsidR="002C335A" w:rsidRPr="000F548E">
        <w:rPr>
          <w:rFonts w:ascii="Times New Roman" w:hAnsi="Times New Roman" w:cs="Times New Roman"/>
          <w:b/>
          <w:bCs/>
          <w:lang w:val="ru-RU"/>
        </w:rPr>
        <w:t>хив Ярославской области (ГАЯО):</w:t>
      </w:r>
    </w:p>
    <w:p w:rsidR="002C335A" w:rsidRPr="000F548E" w:rsidRDefault="002C335A" w:rsidP="000F548E">
      <w:pPr>
        <w:pStyle w:val="-1"/>
        <w:spacing w:line="23" w:lineRule="atLeast"/>
        <w:ind w:left="-709" w:firstLine="709"/>
        <w:rPr>
          <w:rFonts w:ascii="Times New Roman" w:hAnsi="Times New Roman" w:cs="Times New Roman"/>
          <w:b/>
          <w:bCs/>
          <w:lang w:val="ru-RU"/>
        </w:rPr>
      </w:pPr>
    </w:p>
    <w:p w:rsidR="00564466" w:rsidRPr="000F548E" w:rsidRDefault="00564466" w:rsidP="000F548E">
      <w:pPr>
        <w:spacing w:after="0" w:line="23" w:lineRule="atLeast"/>
        <w:ind w:left="-709" w:firstLine="709"/>
        <w:jc w:val="both"/>
        <w:rPr>
          <w:rFonts w:ascii="Times New Roman" w:hAnsi="Times New Roman" w:cs="Times New Roman"/>
          <w:sz w:val="24"/>
          <w:szCs w:val="24"/>
        </w:rPr>
      </w:pPr>
      <w:r w:rsidRPr="000F548E">
        <w:rPr>
          <w:rFonts w:ascii="Times New Roman" w:hAnsi="Times New Roman" w:cs="Times New Roman"/>
          <w:b/>
          <w:bCs/>
          <w:i/>
          <w:iCs/>
          <w:sz w:val="24"/>
          <w:szCs w:val="24"/>
        </w:rPr>
        <w:t>Ф. 72 (Канцелярия Ярославского генерал-губернатора). </w:t>
      </w:r>
    </w:p>
    <w:p w:rsidR="00564466" w:rsidRPr="000F548E" w:rsidRDefault="00564466" w:rsidP="000F548E">
      <w:pPr>
        <w:pStyle w:val="12"/>
        <w:spacing w:line="23" w:lineRule="atLeast"/>
        <w:ind w:left="-709" w:firstLine="709"/>
        <w:rPr>
          <w:rFonts w:ascii="Times New Roman" w:hAnsi="Times New Roman" w:cs="Times New Roman"/>
          <w:lang w:val="ru-RU"/>
        </w:rPr>
      </w:pPr>
      <w:r w:rsidRPr="000F548E">
        <w:rPr>
          <w:rFonts w:ascii="Times New Roman" w:hAnsi="Times New Roman" w:cs="Times New Roman"/>
          <w:lang w:val="ru-RU"/>
        </w:rPr>
        <w:t>Оп.2. Д.1576.</w:t>
      </w:r>
    </w:p>
    <w:p w:rsidR="002C335A" w:rsidRPr="000F548E" w:rsidRDefault="002C335A" w:rsidP="000F548E">
      <w:pPr>
        <w:pStyle w:val="12"/>
        <w:spacing w:line="23" w:lineRule="atLeast"/>
        <w:ind w:left="-709" w:firstLine="709"/>
        <w:rPr>
          <w:rFonts w:ascii="Times New Roman" w:hAnsi="Times New Roman" w:cs="Times New Roman"/>
          <w:lang w:val="ru-RU"/>
        </w:rPr>
      </w:pPr>
    </w:p>
    <w:p w:rsidR="00564466" w:rsidRPr="000F548E" w:rsidRDefault="00564466" w:rsidP="000F548E">
      <w:pPr>
        <w:pStyle w:val="12"/>
        <w:spacing w:line="23" w:lineRule="atLeast"/>
        <w:ind w:left="-709" w:firstLine="709"/>
        <w:rPr>
          <w:rFonts w:ascii="Times New Roman" w:hAnsi="Times New Roman" w:cs="Times New Roman"/>
          <w:b/>
          <w:i/>
          <w:lang w:val="ru-RU"/>
        </w:rPr>
      </w:pPr>
      <w:r w:rsidRPr="000F548E">
        <w:rPr>
          <w:rFonts w:ascii="Times New Roman" w:hAnsi="Times New Roman" w:cs="Times New Roman"/>
          <w:b/>
          <w:i/>
          <w:lang w:val="ru-RU"/>
        </w:rPr>
        <w:t>Ф. 76 (Строительная и дорожная комиссия Ярославского губернского правления)</w:t>
      </w:r>
      <w:r w:rsidR="002C335A" w:rsidRPr="000F548E">
        <w:rPr>
          <w:rFonts w:ascii="Times New Roman" w:hAnsi="Times New Roman" w:cs="Times New Roman"/>
          <w:b/>
          <w:i/>
          <w:lang w:val="ru-RU"/>
        </w:rPr>
        <w:t>.</w:t>
      </w:r>
    </w:p>
    <w:p w:rsidR="00564466" w:rsidRPr="000F548E" w:rsidRDefault="002C335A" w:rsidP="000F548E">
      <w:pPr>
        <w:pStyle w:val="12"/>
        <w:spacing w:line="23" w:lineRule="atLeast"/>
        <w:ind w:left="-709" w:firstLine="709"/>
        <w:rPr>
          <w:rFonts w:ascii="Times New Roman" w:hAnsi="Times New Roman" w:cs="Times New Roman"/>
          <w:lang w:val="ru-RU"/>
        </w:rPr>
      </w:pPr>
      <w:r w:rsidRPr="000F548E">
        <w:rPr>
          <w:rFonts w:ascii="Times New Roman" w:hAnsi="Times New Roman" w:cs="Times New Roman"/>
          <w:lang w:val="ru-RU"/>
        </w:rPr>
        <w:t>Оп. 1. Д. 54.</w:t>
      </w:r>
    </w:p>
    <w:p w:rsidR="00564466" w:rsidRPr="000F548E" w:rsidRDefault="00564466" w:rsidP="000F548E">
      <w:pPr>
        <w:pStyle w:val="12"/>
        <w:spacing w:line="23" w:lineRule="atLeast"/>
        <w:ind w:left="-709" w:firstLine="709"/>
        <w:rPr>
          <w:rFonts w:ascii="Times New Roman" w:hAnsi="Times New Roman" w:cs="Times New Roman"/>
          <w:lang w:val="ru-RU"/>
        </w:rPr>
      </w:pPr>
    </w:p>
    <w:p w:rsidR="00564466" w:rsidRPr="000F548E" w:rsidRDefault="00564466" w:rsidP="000F548E">
      <w:pPr>
        <w:pStyle w:val="12"/>
        <w:spacing w:line="23" w:lineRule="atLeast"/>
        <w:ind w:left="-709" w:firstLine="709"/>
        <w:rPr>
          <w:rFonts w:ascii="Times New Roman" w:hAnsi="Times New Roman" w:cs="Times New Roman"/>
          <w:b/>
          <w:i/>
          <w:lang w:val="ru-RU"/>
        </w:rPr>
      </w:pPr>
      <w:r w:rsidRPr="000F548E">
        <w:rPr>
          <w:rFonts w:ascii="Times New Roman" w:hAnsi="Times New Roman" w:cs="Times New Roman"/>
          <w:b/>
          <w:i/>
          <w:lang w:val="ru-RU"/>
        </w:rPr>
        <w:t>Ф. 79 (Ярославское губернское правление город Ярославль Ярославская губерния).</w:t>
      </w:r>
    </w:p>
    <w:p w:rsidR="00564466" w:rsidRPr="000F548E" w:rsidRDefault="00564466" w:rsidP="000F548E">
      <w:pPr>
        <w:pStyle w:val="12"/>
        <w:spacing w:line="23" w:lineRule="atLeast"/>
        <w:ind w:left="-709" w:firstLine="709"/>
        <w:rPr>
          <w:rFonts w:ascii="Times New Roman" w:hAnsi="Times New Roman" w:cs="Times New Roman"/>
          <w:lang w:val="ru-RU"/>
        </w:rPr>
      </w:pPr>
      <w:r w:rsidRPr="000F548E">
        <w:rPr>
          <w:rFonts w:ascii="Times New Roman" w:hAnsi="Times New Roman" w:cs="Times New Roman"/>
          <w:lang w:val="ru-RU"/>
        </w:rPr>
        <w:t>Оп. 13. Д. 135.</w:t>
      </w:r>
    </w:p>
    <w:p w:rsidR="00564466" w:rsidRPr="000F548E" w:rsidRDefault="00564466" w:rsidP="000F548E">
      <w:pPr>
        <w:pStyle w:val="12"/>
        <w:spacing w:line="23" w:lineRule="atLeast"/>
        <w:ind w:left="-709" w:firstLine="709"/>
        <w:rPr>
          <w:rFonts w:ascii="Times New Roman" w:hAnsi="Times New Roman" w:cs="Times New Roman"/>
          <w:lang w:val="ru-RU"/>
        </w:rPr>
      </w:pPr>
    </w:p>
    <w:p w:rsidR="00564466" w:rsidRPr="000F548E" w:rsidRDefault="00564466" w:rsidP="000F548E">
      <w:pPr>
        <w:pStyle w:val="12"/>
        <w:spacing w:line="23" w:lineRule="atLeast"/>
        <w:ind w:left="-709" w:firstLine="709"/>
        <w:rPr>
          <w:rFonts w:ascii="Times New Roman" w:hAnsi="Times New Roman" w:cs="Times New Roman"/>
          <w:b/>
          <w:i/>
          <w:lang w:val="ru-RU"/>
        </w:rPr>
      </w:pPr>
      <w:r w:rsidRPr="000F548E">
        <w:rPr>
          <w:rFonts w:ascii="Times New Roman" w:hAnsi="Times New Roman" w:cs="Times New Roman"/>
          <w:b/>
          <w:i/>
          <w:lang w:val="ru-RU"/>
        </w:rPr>
        <w:t>Ф. 80 (Строительное отделение Ярославского губернского правления).</w:t>
      </w:r>
    </w:p>
    <w:p w:rsidR="00564466" w:rsidRPr="000F548E" w:rsidRDefault="00564466" w:rsidP="000F548E">
      <w:pPr>
        <w:pStyle w:val="12"/>
        <w:spacing w:line="23" w:lineRule="atLeast"/>
        <w:ind w:left="-709" w:firstLine="709"/>
        <w:rPr>
          <w:rFonts w:ascii="Times New Roman" w:hAnsi="Times New Roman" w:cs="Times New Roman"/>
          <w:lang w:val="ru-RU"/>
        </w:rPr>
      </w:pPr>
      <w:r w:rsidRPr="000F548E">
        <w:rPr>
          <w:rFonts w:ascii="Times New Roman" w:hAnsi="Times New Roman" w:cs="Times New Roman"/>
          <w:lang w:val="ru-RU"/>
        </w:rPr>
        <w:t>Оп. 2. Д. 1.</w:t>
      </w:r>
    </w:p>
    <w:p w:rsidR="00564466" w:rsidRPr="000F548E" w:rsidRDefault="00564466" w:rsidP="000F548E">
      <w:pPr>
        <w:pStyle w:val="12"/>
        <w:spacing w:line="23" w:lineRule="atLeast"/>
        <w:rPr>
          <w:rFonts w:ascii="Times New Roman" w:hAnsi="Times New Roman" w:cs="Times New Roman"/>
          <w:b/>
          <w:lang w:val="ru-RU"/>
        </w:rPr>
      </w:pPr>
    </w:p>
    <w:p w:rsidR="00564466" w:rsidRPr="000F548E" w:rsidRDefault="00564466" w:rsidP="000F548E">
      <w:pPr>
        <w:pStyle w:val="12"/>
        <w:spacing w:line="23" w:lineRule="atLeast"/>
        <w:ind w:left="-709" w:firstLine="709"/>
        <w:rPr>
          <w:rFonts w:ascii="Times New Roman" w:hAnsi="Times New Roman" w:cs="Times New Roman"/>
          <w:b/>
          <w:i/>
          <w:lang w:val="ru-RU"/>
        </w:rPr>
      </w:pPr>
      <w:r w:rsidRPr="000F548E">
        <w:rPr>
          <w:rFonts w:ascii="Times New Roman" w:hAnsi="Times New Roman" w:cs="Times New Roman"/>
          <w:b/>
          <w:i/>
          <w:lang w:val="ru-RU"/>
        </w:rPr>
        <w:t>Ф.100 (Ярославская губернская казенная палата).</w:t>
      </w:r>
    </w:p>
    <w:p w:rsidR="00564466" w:rsidRPr="000F548E" w:rsidRDefault="00564466" w:rsidP="000F548E">
      <w:pPr>
        <w:pStyle w:val="a5"/>
        <w:spacing w:line="23" w:lineRule="atLeast"/>
        <w:ind w:left="-709" w:firstLine="709"/>
        <w:jc w:val="both"/>
        <w:rPr>
          <w:rFonts w:ascii="Times New Roman" w:eastAsiaTheme="minorEastAsia" w:hAnsi="Times New Roman" w:cs="Times New Roman"/>
          <w:sz w:val="24"/>
          <w:szCs w:val="24"/>
          <w:lang w:eastAsia="ru-RU"/>
        </w:rPr>
      </w:pPr>
      <w:r w:rsidRPr="000F548E">
        <w:rPr>
          <w:rFonts w:ascii="Times New Roman" w:eastAsiaTheme="minorEastAsia" w:hAnsi="Times New Roman" w:cs="Times New Roman"/>
          <w:sz w:val="24"/>
          <w:szCs w:val="24"/>
          <w:lang w:eastAsia="ru-RU"/>
        </w:rPr>
        <w:t>Оп.8. Д. 1054, 1454, 1495, 1699, 3336.</w:t>
      </w:r>
    </w:p>
    <w:p w:rsidR="00564466" w:rsidRPr="000F548E" w:rsidRDefault="00564466" w:rsidP="000F548E">
      <w:pPr>
        <w:pStyle w:val="a5"/>
        <w:spacing w:line="23" w:lineRule="atLeast"/>
        <w:ind w:left="-709" w:firstLine="709"/>
        <w:jc w:val="both"/>
        <w:rPr>
          <w:rFonts w:ascii="Times New Roman" w:eastAsiaTheme="minorEastAsia" w:hAnsi="Times New Roman" w:cs="Times New Roman"/>
          <w:sz w:val="24"/>
          <w:szCs w:val="24"/>
          <w:lang w:eastAsia="ru-RU"/>
        </w:rPr>
      </w:pPr>
      <w:r w:rsidRPr="000F548E">
        <w:rPr>
          <w:rFonts w:ascii="Times New Roman" w:eastAsiaTheme="minorEastAsia" w:hAnsi="Times New Roman" w:cs="Times New Roman"/>
          <w:sz w:val="24"/>
          <w:szCs w:val="24"/>
          <w:lang w:eastAsia="ru-RU"/>
        </w:rPr>
        <w:t>Оп. 14. Д. 911.</w:t>
      </w:r>
    </w:p>
    <w:p w:rsidR="00564466" w:rsidRPr="000F548E" w:rsidRDefault="00564466" w:rsidP="000F548E">
      <w:pPr>
        <w:pStyle w:val="a5"/>
        <w:spacing w:line="23" w:lineRule="atLeast"/>
        <w:jc w:val="both"/>
        <w:rPr>
          <w:rFonts w:ascii="Times New Roman" w:hAnsi="Times New Roman" w:cs="Times New Roman"/>
          <w:sz w:val="24"/>
          <w:szCs w:val="24"/>
        </w:rPr>
      </w:pPr>
    </w:p>
    <w:p w:rsidR="00564466" w:rsidRPr="000F548E" w:rsidRDefault="00564466" w:rsidP="000F548E">
      <w:pPr>
        <w:pStyle w:val="a5"/>
        <w:spacing w:line="23" w:lineRule="atLeast"/>
        <w:ind w:left="-709" w:firstLine="709"/>
        <w:jc w:val="both"/>
        <w:rPr>
          <w:rFonts w:ascii="Times New Roman" w:hAnsi="Times New Roman" w:cs="Times New Roman"/>
          <w:b/>
          <w:i/>
          <w:sz w:val="24"/>
          <w:szCs w:val="24"/>
        </w:rPr>
      </w:pPr>
      <w:r w:rsidRPr="000F548E">
        <w:rPr>
          <w:rFonts w:ascii="Times New Roman" w:hAnsi="Times New Roman" w:cs="Times New Roman"/>
          <w:b/>
          <w:i/>
          <w:sz w:val="24"/>
          <w:szCs w:val="24"/>
        </w:rPr>
        <w:t>Ф. 281 (Мологс</w:t>
      </w:r>
      <w:r w:rsidR="002C335A" w:rsidRPr="000F548E">
        <w:rPr>
          <w:rFonts w:ascii="Times New Roman" w:hAnsi="Times New Roman" w:cs="Times New Roman"/>
          <w:b/>
          <w:i/>
          <w:sz w:val="24"/>
          <w:szCs w:val="24"/>
        </w:rPr>
        <w:t>кий нижний земский суд г. Молога</w:t>
      </w:r>
      <w:r w:rsidRPr="000F548E">
        <w:rPr>
          <w:rFonts w:ascii="Times New Roman" w:hAnsi="Times New Roman" w:cs="Times New Roman"/>
          <w:b/>
          <w:i/>
          <w:sz w:val="24"/>
          <w:szCs w:val="24"/>
        </w:rPr>
        <w:t>).</w:t>
      </w:r>
    </w:p>
    <w:p w:rsidR="00564466" w:rsidRPr="000F548E" w:rsidRDefault="00564466" w:rsidP="000F548E">
      <w:pPr>
        <w:pStyle w:val="a5"/>
        <w:spacing w:line="23" w:lineRule="atLeast"/>
        <w:ind w:left="-709" w:firstLine="709"/>
        <w:jc w:val="both"/>
        <w:rPr>
          <w:rFonts w:ascii="Times New Roman" w:hAnsi="Times New Roman" w:cs="Times New Roman"/>
          <w:sz w:val="24"/>
          <w:szCs w:val="24"/>
        </w:rPr>
      </w:pPr>
      <w:r w:rsidRPr="000F548E">
        <w:rPr>
          <w:rFonts w:ascii="Times New Roman" w:hAnsi="Times New Roman" w:cs="Times New Roman"/>
          <w:sz w:val="24"/>
          <w:szCs w:val="24"/>
        </w:rPr>
        <w:lastRenderedPageBreak/>
        <w:t>Оп. 1. Д. 144, 153.</w:t>
      </w:r>
    </w:p>
    <w:p w:rsidR="00564466" w:rsidRPr="000F548E" w:rsidRDefault="00564466" w:rsidP="000F548E">
      <w:pPr>
        <w:pStyle w:val="a5"/>
        <w:spacing w:line="23" w:lineRule="atLeast"/>
        <w:ind w:left="-709" w:firstLine="709"/>
        <w:jc w:val="both"/>
        <w:rPr>
          <w:rFonts w:ascii="Times New Roman" w:hAnsi="Times New Roman" w:cs="Times New Roman"/>
          <w:sz w:val="24"/>
          <w:szCs w:val="24"/>
        </w:rPr>
      </w:pPr>
    </w:p>
    <w:p w:rsidR="00564466" w:rsidRPr="000F548E" w:rsidRDefault="00564466" w:rsidP="000F548E">
      <w:pPr>
        <w:pStyle w:val="a5"/>
        <w:spacing w:line="23" w:lineRule="atLeast"/>
        <w:ind w:left="-709" w:firstLine="709"/>
        <w:jc w:val="both"/>
        <w:rPr>
          <w:rFonts w:ascii="Times New Roman" w:hAnsi="Times New Roman" w:cs="Times New Roman"/>
          <w:b/>
          <w:i/>
          <w:sz w:val="24"/>
          <w:szCs w:val="24"/>
        </w:rPr>
      </w:pPr>
      <w:r w:rsidRPr="000F548E">
        <w:rPr>
          <w:rFonts w:ascii="Times New Roman" w:hAnsi="Times New Roman" w:cs="Times New Roman"/>
          <w:b/>
          <w:i/>
          <w:sz w:val="24"/>
          <w:szCs w:val="24"/>
        </w:rPr>
        <w:t>Ф. 485 (Ярославское губернское земство)</w:t>
      </w:r>
      <w:r w:rsidR="002C335A" w:rsidRPr="000F548E">
        <w:rPr>
          <w:rFonts w:ascii="Times New Roman" w:hAnsi="Times New Roman" w:cs="Times New Roman"/>
          <w:b/>
          <w:i/>
          <w:sz w:val="24"/>
          <w:szCs w:val="24"/>
        </w:rPr>
        <w:t>.</w:t>
      </w:r>
    </w:p>
    <w:p w:rsidR="00564466" w:rsidRPr="000F548E" w:rsidRDefault="00564466" w:rsidP="000F548E">
      <w:pPr>
        <w:pStyle w:val="a5"/>
        <w:spacing w:line="23" w:lineRule="atLeast"/>
        <w:ind w:left="-709" w:firstLine="709"/>
        <w:jc w:val="both"/>
        <w:rPr>
          <w:rFonts w:ascii="Times New Roman" w:hAnsi="Times New Roman" w:cs="Times New Roman"/>
          <w:sz w:val="24"/>
          <w:szCs w:val="24"/>
        </w:rPr>
      </w:pPr>
      <w:r w:rsidRPr="000F548E">
        <w:rPr>
          <w:rFonts w:ascii="Times New Roman" w:hAnsi="Times New Roman" w:cs="Times New Roman"/>
          <w:sz w:val="24"/>
          <w:szCs w:val="24"/>
        </w:rPr>
        <w:t>Оп. 4. Д. 2297.</w:t>
      </w:r>
    </w:p>
    <w:p w:rsidR="00564466" w:rsidRPr="000F548E" w:rsidRDefault="00564466" w:rsidP="000F548E">
      <w:pPr>
        <w:pStyle w:val="a5"/>
        <w:spacing w:line="23" w:lineRule="atLeast"/>
        <w:ind w:left="-709" w:firstLine="709"/>
        <w:jc w:val="both"/>
        <w:rPr>
          <w:rFonts w:ascii="Times New Roman" w:hAnsi="Times New Roman" w:cs="Times New Roman"/>
          <w:sz w:val="24"/>
          <w:szCs w:val="24"/>
        </w:rPr>
      </w:pPr>
    </w:p>
    <w:p w:rsidR="00564466" w:rsidRPr="000F548E" w:rsidRDefault="00564466" w:rsidP="000F548E">
      <w:pPr>
        <w:pStyle w:val="a5"/>
        <w:spacing w:line="23" w:lineRule="atLeast"/>
        <w:ind w:left="-709" w:firstLine="709"/>
        <w:jc w:val="both"/>
        <w:rPr>
          <w:rFonts w:ascii="Times New Roman" w:hAnsi="Times New Roman" w:cs="Times New Roman"/>
          <w:b/>
          <w:i/>
          <w:sz w:val="24"/>
          <w:szCs w:val="24"/>
        </w:rPr>
      </w:pPr>
      <w:r w:rsidRPr="000F548E">
        <w:rPr>
          <w:rFonts w:ascii="Times New Roman" w:hAnsi="Times New Roman" w:cs="Times New Roman"/>
          <w:b/>
          <w:i/>
          <w:sz w:val="24"/>
          <w:szCs w:val="24"/>
        </w:rPr>
        <w:t>Ф. 642 (Ярославский губернский статистический комитет)</w:t>
      </w:r>
      <w:r w:rsidR="002C335A" w:rsidRPr="000F548E">
        <w:rPr>
          <w:rFonts w:ascii="Times New Roman" w:hAnsi="Times New Roman" w:cs="Times New Roman"/>
          <w:b/>
          <w:i/>
          <w:sz w:val="24"/>
          <w:szCs w:val="24"/>
        </w:rPr>
        <w:t>.</w:t>
      </w:r>
    </w:p>
    <w:p w:rsidR="00564466" w:rsidRPr="000F548E" w:rsidRDefault="00564466" w:rsidP="000F548E">
      <w:pPr>
        <w:pStyle w:val="a5"/>
        <w:spacing w:line="23" w:lineRule="atLeast"/>
        <w:ind w:left="-709" w:firstLine="709"/>
        <w:jc w:val="both"/>
        <w:rPr>
          <w:rFonts w:ascii="Times New Roman" w:hAnsi="Times New Roman" w:cs="Times New Roman"/>
          <w:sz w:val="24"/>
          <w:szCs w:val="24"/>
        </w:rPr>
      </w:pPr>
      <w:r w:rsidRPr="000F548E">
        <w:rPr>
          <w:rFonts w:ascii="Times New Roman" w:hAnsi="Times New Roman" w:cs="Times New Roman"/>
          <w:sz w:val="24"/>
          <w:szCs w:val="24"/>
        </w:rPr>
        <w:t>Оп. 1. Т. 8. Д.22807. Д.22782.</w:t>
      </w:r>
    </w:p>
    <w:p w:rsidR="00564466" w:rsidRPr="000F548E" w:rsidRDefault="00564466" w:rsidP="000F548E">
      <w:pPr>
        <w:pStyle w:val="a5"/>
        <w:spacing w:line="23" w:lineRule="atLeast"/>
        <w:jc w:val="both"/>
        <w:rPr>
          <w:rFonts w:ascii="Times New Roman" w:hAnsi="Times New Roman" w:cs="Times New Roman"/>
          <w:i/>
          <w:sz w:val="24"/>
          <w:szCs w:val="24"/>
        </w:rPr>
      </w:pPr>
    </w:p>
    <w:p w:rsidR="00564466" w:rsidRPr="000F548E" w:rsidRDefault="00564466" w:rsidP="000F548E">
      <w:pPr>
        <w:pStyle w:val="a5"/>
        <w:spacing w:line="23" w:lineRule="atLeast"/>
        <w:ind w:left="142" w:firstLine="709"/>
        <w:jc w:val="both"/>
        <w:rPr>
          <w:rFonts w:ascii="Times New Roman" w:hAnsi="Times New Roman" w:cs="Times New Roman"/>
          <w:i/>
          <w:sz w:val="24"/>
          <w:szCs w:val="24"/>
        </w:rPr>
      </w:pPr>
    </w:p>
    <w:p w:rsidR="002C335A" w:rsidRPr="000F548E" w:rsidRDefault="00564466" w:rsidP="000F548E">
      <w:pPr>
        <w:pStyle w:val="a7"/>
        <w:spacing w:after="0" w:line="23" w:lineRule="atLeast"/>
        <w:ind w:left="142"/>
        <w:jc w:val="both"/>
        <w:rPr>
          <w:rFonts w:ascii="Times New Roman" w:hAnsi="Times New Roman" w:cs="Times New Roman"/>
          <w:i/>
          <w:sz w:val="24"/>
          <w:szCs w:val="24"/>
        </w:rPr>
      </w:pPr>
      <w:r w:rsidRPr="000F548E">
        <w:rPr>
          <w:rFonts w:ascii="Times New Roman" w:hAnsi="Times New Roman" w:cs="Times New Roman"/>
          <w:b/>
          <w:i/>
          <w:sz w:val="24"/>
          <w:szCs w:val="24"/>
        </w:rPr>
        <w:t>Литература:</w:t>
      </w:r>
      <w:r w:rsidR="00B25224" w:rsidRPr="000F548E">
        <w:rPr>
          <w:rFonts w:ascii="Times New Roman" w:hAnsi="Times New Roman" w:cs="Times New Roman"/>
          <w:b/>
          <w:i/>
          <w:sz w:val="24"/>
          <w:szCs w:val="24"/>
        </w:rPr>
        <w:t xml:space="preserve"> </w:t>
      </w:r>
    </w:p>
    <w:p w:rsidR="002C335A" w:rsidRPr="000F548E" w:rsidRDefault="002C335A" w:rsidP="000F548E">
      <w:pPr>
        <w:pStyle w:val="a5"/>
        <w:numPr>
          <w:ilvl w:val="0"/>
          <w:numId w:val="40"/>
        </w:numPr>
        <w:spacing w:line="23" w:lineRule="atLeast"/>
        <w:ind w:left="0" w:firstLine="0"/>
        <w:jc w:val="both"/>
        <w:rPr>
          <w:rFonts w:ascii="Times New Roman" w:hAnsi="Times New Roman" w:cs="Times New Roman"/>
          <w:sz w:val="24"/>
          <w:szCs w:val="24"/>
        </w:rPr>
      </w:pPr>
      <w:r w:rsidRPr="000F548E">
        <w:rPr>
          <w:rFonts w:ascii="Times New Roman" w:hAnsi="Times New Roman" w:cs="Times New Roman"/>
          <w:sz w:val="24"/>
          <w:szCs w:val="24"/>
        </w:rPr>
        <w:t xml:space="preserve">Бережков, М. Н. Старый Холопий городок на Мологе и его ярмарка // Труды VII Археологического съезда. – 1890. – Т.1. С. 40 – 52. </w:t>
      </w:r>
    </w:p>
    <w:p w:rsidR="002C335A" w:rsidRPr="000F548E" w:rsidRDefault="002C335A" w:rsidP="000F548E">
      <w:pPr>
        <w:pStyle w:val="a5"/>
        <w:numPr>
          <w:ilvl w:val="0"/>
          <w:numId w:val="40"/>
        </w:numPr>
        <w:spacing w:line="23" w:lineRule="atLeast"/>
        <w:ind w:left="0" w:firstLine="0"/>
        <w:jc w:val="both"/>
        <w:rPr>
          <w:rFonts w:ascii="Times New Roman" w:hAnsi="Times New Roman" w:cs="Times New Roman"/>
          <w:sz w:val="24"/>
          <w:szCs w:val="24"/>
        </w:rPr>
      </w:pPr>
      <w:r w:rsidRPr="000F548E">
        <w:rPr>
          <w:rFonts w:ascii="Times New Roman" w:hAnsi="Times New Roman" w:cs="Times New Roman"/>
          <w:sz w:val="24"/>
          <w:szCs w:val="24"/>
        </w:rPr>
        <w:t xml:space="preserve">Булгаков, М.Б. Ярмарки Ростовского края в XVII веке. </w:t>
      </w:r>
      <w:r w:rsidR="005920FD" w:rsidRPr="000F548E">
        <w:rPr>
          <w:rFonts w:ascii="Times New Roman" w:hAnsi="Times New Roman" w:cs="Times New Roman"/>
          <w:sz w:val="24"/>
          <w:szCs w:val="24"/>
          <w:shd w:val="clear" w:color="auto" w:fill="FFFFFF"/>
        </w:rPr>
        <w:t>История и культура Ростовской земли — 1998</w:t>
      </w:r>
      <w:r w:rsidR="005920FD" w:rsidRPr="000F548E">
        <w:rPr>
          <w:rFonts w:ascii="Times New Roman" w:hAnsi="Times New Roman" w:cs="Times New Roman"/>
          <w:sz w:val="24"/>
          <w:szCs w:val="24"/>
        </w:rPr>
        <w:t xml:space="preserve">. Ростов, 1999. С. 64-67. </w:t>
      </w:r>
      <w:r w:rsidRPr="000F548E">
        <w:rPr>
          <w:rFonts w:ascii="Times New Roman" w:hAnsi="Times New Roman" w:cs="Times New Roman"/>
          <w:sz w:val="24"/>
          <w:szCs w:val="24"/>
          <w:lang w:val="en-US"/>
        </w:rPr>
        <w:t>URL</w:t>
      </w:r>
      <w:r w:rsidRPr="000F548E">
        <w:rPr>
          <w:rFonts w:ascii="Times New Roman" w:hAnsi="Times New Roman" w:cs="Times New Roman"/>
          <w:sz w:val="24"/>
          <w:szCs w:val="24"/>
        </w:rPr>
        <w:t>:</w:t>
      </w:r>
      <w:r w:rsidR="00733C24" w:rsidRPr="000F548E">
        <w:rPr>
          <w:rFonts w:ascii="Times New Roman" w:hAnsi="Times New Roman" w:cs="Times New Roman"/>
          <w:sz w:val="24"/>
          <w:szCs w:val="24"/>
        </w:rPr>
        <w:t xml:space="preserve"> </w:t>
      </w:r>
      <w:r w:rsidRPr="000F548E">
        <w:rPr>
          <w:rFonts w:ascii="Times New Roman" w:hAnsi="Times New Roman" w:cs="Times New Roman"/>
          <w:sz w:val="24"/>
          <w:szCs w:val="24"/>
          <w:lang w:val="en-US"/>
        </w:rPr>
        <w:t>https</w:t>
      </w:r>
      <w:r w:rsidRPr="000F548E">
        <w:rPr>
          <w:rFonts w:ascii="Times New Roman" w:hAnsi="Times New Roman" w:cs="Times New Roman"/>
          <w:sz w:val="24"/>
          <w:szCs w:val="24"/>
        </w:rPr>
        <w:t>://</w:t>
      </w:r>
      <w:r w:rsidRPr="000F548E">
        <w:rPr>
          <w:rFonts w:ascii="Times New Roman" w:hAnsi="Times New Roman" w:cs="Times New Roman"/>
          <w:sz w:val="24"/>
          <w:szCs w:val="24"/>
          <w:lang w:val="en-US"/>
        </w:rPr>
        <w:t>www</w:t>
      </w:r>
      <w:r w:rsidRPr="000F548E">
        <w:rPr>
          <w:rFonts w:ascii="Times New Roman" w:hAnsi="Times New Roman" w:cs="Times New Roman"/>
          <w:sz w:val="24"/>
          <w:szCs w:val="24"/>
        </w:rPr>
        <w:t>.</w:t>
      </w:r>
      <w:r w:rsidRPr="000F548E">
        <w:rPr>
          <w:rFonts w:ascii="Times New Roman" w:hAnsi="Times New Roman" w:cs="Times New Roman"/>
          <w:sz w:val="24"/>
          <w:szCs w:val="24"/>
          <w:lang w:val="en-US"/>
        </w:rPr>
        <w:t>rostmuseum</w:t>
      </w:r>
      <w:r w:rsidRPr="000F548E">
        <w:rPr>
          <w:rFonts w:ascii="Times New Roman" w:hAnsi="Times New Roman" w:cs="Times New Roman"/>
          <w:sz w:val="24"/>
          <w:szCs w:val="24"/>
        </w:rPr>
        <w:t>.</w:t>
      </w:r>
      <w:r w:rsidRPr="000F548E">
        <w:rPr>
          <w:rFonts w:ascii="Times New Roman" w:hAnsi="Times New Roman" w:cs="Times New Roman"/>
          <w:sz w:val="24"/>
          <w:szCs w:val="24"/>
          <w:lang w:val="en-US"/>
        </w:rPr>
        <w:t>ru</w:t>
      </w:r>
      <w:r w:rsidRPr="000F548E">
        <w:rPr>
          <w:rFonts w:ascii="Times New Roman" w:hAnsi="Times New Roman" w:cs="Times New Roman"/>
          <w:sz w:val="24"/>
          <w:szCs w:val="24"/>
        </w:rPr>
        <w:t>/</w:t>
      </w:r>
      <w:r w:rsidRPr="000F548E">
        <w:rPr>
          <w:rFonts w:ascii="Times New Roman" w:hAnsi="Times New Roman" w:cs="Times New Roman"/>
          <w:sz w:val="24"/>
          <w:szCs w:val="24"/>
          <w:lang w:val="en-US"/>
        </w:rPr>
        <w:t>upload</w:t>
      </w:r>
      <w:r w:rsidRPr="000F548E">
        <w:rPr>
          <w:rFonts w:ascii="Times New Roman" w:hAnsi="Times New Roman" w:cs="Times New Roman"/>
          <w:sz w:val="24"/>
          <w:szCs w:val="24"/>
        </w:rPr>
        <w:t>/</w:t>
      </w:r>
      <w:r w:rsidRPr="000F548E">
        <w:rPr>
          <w:rFonts w:ascii="Times New Roman" w:hAnsi="Times New Roman" w:cs="Times New Roman"/>
          <w:sz w:val="24"/>
          <w:szCs w:val="24"/>
          <w:lang w:val="en-US"/>
        </w:rPr>
        <w:t>iblock</w:t>
      </w:r>
      <w:r w:rsidRPr="000F548E">
        <w:rPr>
          <w:rFonts w:ascii="Times New Roman" w:hAnsi="Times New Roman" w:cs="Times New Roman"/>
          <w:sz w:val="24"/>
          <w:szCs w:val="24"/>
        </w:rPr>
        <w:t>/</w:t>
      </w:r>
      <w:r w:rsidRPr="000F548E">
        <w:rPr>
          <w:rFonts w:ascii="Times New Roman" w:hAnsi="Times New Roman" w:cs="Times New Roman"/>
          <w:sz w:val="24"/>
          <w:szCs w:val="24"/>
          <w:lang w:val="en-US"/>
        </w:rPr>
        <w:t>a</w:t>
      </w:r>
      <w:r w:rsidRPr="000F548E">
        <w:rPr>
          <w:rFonts w:ascii="Times New Roman" w:hAnsi="Times New Roman" w:cs="Times New Roman"/>
          <w:sz w:val="24"/>
          <w:szCs w:val="24"/>
        </w:rPr>
        <w:t>55/</w:t>
      </w:r>
      <w:r w:rsidRPr="000F548E">
        <w:rPr>
          <w:rFonts w:ascii="Times New Roman" w:hAnsi="Times New Roman" w:cs="Times New Roman"/>
          <w:sz w:val="24"/>
          <w:szCs w:val="24"/>
          <w:lang w:val="en-US"/>
        </w:rPr>
        <w:t>a</w:t>
      </w:r>
      <w:r w:rsidRPr="000F548E">
        <w:rPr>
          <w:rFonts w:ascii="Times New Roman" w:hAnsi="Times New Roman" w:cs="Times New Roman"/>
          <w:sz w:val="24"/>
          <w:szCs w:val="24"/>
        </w:rPr>
        <w:t>5542</w:t>
      </w:r>
      <w:r w:rsidRPr="000F548E">
        <w:rPr>
          <w:rFonts w:ascii="Times New Roman" w:hAnsi="Times New Roman" w:cs="Times New Roman"/>
          <w:sz w:val="24"/>
          <w:szCs w:val="24"/>
          <w:lang w:val="en-US"/>
        </w:rPr>
        <w:t>c</w:t>
      </w:r>
      <w:r w:rsidRPr="000F548E">
        <w:rPr>
          <w:rFonts w:ascii="Times New Roman" w:hAnsi="Times New Roman" w:cs="Times New Roman"/>
          <w:sz w:val="24"/>
          <w:szCs w:val="24"/>
        </w:rPr>
        <w:t>0</w:t>
      </w:r>
      <w:r w:rsidRPr="000F548E">
        <w:rPr>
          <w:rFonts w:ascii="Times New Roman" w:hAnsi="Times New Roman" w:cs="Times New Roman"/>
          <w:sz w:val="24"/>
          <w:szCs w:val="24"/>
          <w:lang w:val="en-US"/>
        </w:rPr>
        <w:t>cde</w:t>
      </w:r>
      <w:r w:rsidRPr="000F548E">
        <w:rPr>
          <w:rFonts w:ascii="Times New Roman" w:hAnsi="Times New Roman" w:cs="Times New Roman"/>
          <w:sz w:val="24"/>
          <w:szCs w:val="24"/>
        </w:rPr>
        <w:t>18396</w:t>
      </w:r>
      <w:r w:rsidRPr="000F548E">
        <w:rPr>
          <w:rFonts w:ascii="Times New Roman" w:hAnsi="Times New Roman" w:cs="Times New Roman"/>
          <w:sz w:val="24"/>
          <w:szCs w:val="24"/>
          <w:lang w:val="en-US"/>
        </w:rPr>
        <w:t>b</w:t>
      </w:r>
      <w:r w:rsidRPr="000F548E">
        <w:rPr>
          <w:rFonts w:ascii="Times New Roman" w:hAnsi="Times New Roman" w:cs="Times New Roman"/>
          <w:sz w:val="24"/>
          <w:szCs w:val="24"/>
        </w:rPr>
        <w:t>61264104</w:t>
      </w:r>
      <w:r w:rsidRPr="000F548E">
        <w:rPr>
          <w:rFonts w:ascii="Times New Roman" w:hAnsi="Times New Roman" w:cs="Times New Roman"/>
          <w:sz w:val="24"/>
          <w:szCs w:val="24"/>
          <w:lang w:val="en-US"/>
        </w:rPr>
        <w:t>d</w:t>
      </w:r>
      <w:r w:rsidRPr="000F548E">
        <w:rPr>
          <w:rFonts w:ascii="Times New Roman" w:hAnsi="Times New Roman" w:cs="Times New Roman"/>
          <w:sz w:val="24"/>
          <w:szCs w:val="24"/>
        </w:rPr>
        <w:t>856</w:t>
      </w:r>
      <w:r w:rsidRPr="000F548E">
        <w:rPr>
          <w:rFonts w:ascii="Times New Roman" w:hAnsi="Times New Roman" w:cs="Times New Roman"/>
          <w:sz w:val="24"/>
          <w:szCs w:val="24"/>
          <w:lang w:val="en-US"/>
        </w:rPr>
        <w:t>b</w:t>
      </w:r>
      <w:r w:rsidRPr="000F548E">
        <w:rPr>
          <w:rFonts w:ascii="Times New Roman" w:hAnsi="Times New Roman" w:cs="Times New Roman"/>
          <w:sz w:val="24"/>
          <w:szCs w:val="24"/>
        </w:rPr>
        <w:t>3</w:t>
      </w:r>
      <w:r w:rsidRPr="000F548E">
        <w:rPr>
          <w:rFonts w:ascii="Times New Roman" w:hAnsi="Times New Roman" w:cs="Times New Roman"/>
          <w:sz w:val="24"/>
          <w:szCs w:val="24"/>
          <w:lang w:val="en-US"/>
        </w:rPr>
        <w:t>a</w:t>
      </w:r>
      <w:r w:rsidRPr="000F548E">
        <w:rPr>
          <w:rFonts w:ascii="Times New Roman" w:hAnsi="Times New Roman" w:cs="Times New Roman"/>
          <w:sz w:val="24"/>
          <w:szCs w:val="24"/>
        </w:rPr>
        <w:t>1. (дата обращения 4.05.2025).</w:t>
      </w:r>
    </w:p>
    <w:p w:rsidR="002C335A" w:rsidRPr="000F548E" w:rsidRDefault="002C335A" w:rsidP="000F548E">
      <w:pPr>
        <w:pStyle w:val="a5"/>
        <w:numPr>
          <w:ilvl w:val="0"/>
          <w:numId w:val="40"/>
        </w:numPr>
        <w:spacing w:line="23" w:lineRule="atLeast"/>
        <w:ind w:left="0" w:firstLine="0"/>
        <w:jc w:val="both"/>
        <w:rPr>
          <w:rFonts w:ascii="Times New Roman" w:hAnsi="Times New Roman" w:cs="Times New Roman"/>
          <w:sz w:val="24"/>
          <w:szCs w:val="24"/>
        </w:rPr>
      </w:pPr>
      <w:r w:rsidRPr="000F548E">
        <w:rPr>
          <w:rFonts w:ascii="Times New Roman" w:hAnsi="Times New Roman" w:cs="Times New Roman"/>
          <w:sz w:val="24"/>
          <w:szCs w:val="24"/>
        </w:rPr>
        <w:t>Головщиков, К. Д. Город Молога (Ярославской губернии) и его историческое прошлое / К. Д. Головщиков. – Ярославль: Издание П. М. Подосенова, 1889. – 77 с.</w:t>
      </w:r>
    </w:p>
    <w:p w:rsidR="002C335A" w:rsidRPr="000F548E" w:rsidRDefault="002C335A" w:rsidP="000F548E">
      <w:pPr>
        <w:pStyle w:val="a5"/>
        <w:numPr>
          <w:ilvl w:val="0"/>
          <w:numId w:val="40"/>
        </w:numPr>
        <w:spacing w:line="23" w:lineRule="atLeast"/>
        <w:ind w:left="0" w:firstLine="0"/>
        <w:jc w:val="both"/>
        <w:rPr>
          <w:rFonts w:ascii="Times New Roman" w:hAnsi="Times New Roman" w:cs="Times New Roman"/>
          <w:sz w:val="24"/>
          <w:szCs w:val="24"/>
        </w:rPr>
      </w:pPr>
      <w:r w:rsidRPr="000F548E">
        <w:rPr>
          <w:rFonts w:ascii="Times New Roman" w:hAnsi="Times New Roman" w:cs="Times New Roman"/>
          <w:sz w:val="24"/>
          <w:szCs w:val="24"/>
        </w:rPr>
        <w:t>Гречухин, В. А. Молога. Земля и море / В. А. Гречухин, В. И. Ерохин, Л. М. Иванов. – Рыбинск: Рыбинский дом печати, 2007. - 304 с.</w:t>
      </w:r>
    </w:p>
    <w:p w:rsidR="002C335A" w:rsidRPr="000F548E" w:rsidRDefault="002C335A" w:rsidP="000F548E">
      <w:pPr>
        <w:pStyle w:val="a4"/>
        <w:numPr>
          <w:ilvl w:val="0"/>
          <w:numId w:val="40"/>
        </w:numPr>
        <w:spacing w:before="0" w:beforeAutospacing="0" w:after="0" w:afterAutospacing="0" w:line="23" w:lineRule="atLeast"/>
        <w:ind w:left="0" w:firstLine="0"/>
        <w:jc w:val="both"/>
      </w:pPr>
      <w:r w:rsidRPr="000F548E">
        <w:t xml:space="preserve">Гуансян, Ч. Перевозка основных товаров по Волге и экономическое развитие России в период новой истории (1850-1913 гг.) / Ч. Гуансян // Экономическая история: ежегодник. – 2021. – т. 2020. – С. 21-57. – </w:t>
      </w:r>
      <w:r w:rsidRPr="000F548E">
        <w:rPr>
          <w:lang w:val="en-US"/>
        </w:rPr>
        <w:t>URL</w:t>
      </w:r>
      <w:r w:rsidRPr="000F548E">
        <w:t xml:space="preserve">: </w:t>
      </w:r>
      <w:hyperlink r:id="rId9" w:history="1">
        <w:r w:rsidRPr="000F548E">
          <w:rPr>
            <w:rStyle w:val="a3"/>
            <w:color w:val="auto"/>
          </w:rPr>
          <w:t>https://elibrary.ru/download/elibrary_46807417_95905892.pdf</w:t>
        </w:r>
      </w:hyperlink>
      <w:r w:rsidRPr="000F548E">
        <w:t xml:space="preserve"> (дата обращения: 15.03.2026).</w:t>
      </w:r>
    </w:p>
    <w:p w:rsidR="002C335A" w:rsidRPr="000F548E" w:rsidRDefault="002C335A" w:rsidP="000F548E">
      <w:pPr>
        <w:pStyle w:val="a7"/>
        <w:numPr>
          <w:ilvl w:val="0"/>
          <w:numId w:val="40"/>
        </w:numPr>
        <w:spacing w:after="0" w:line="23" w:lineRule="atLeast"/>
        <w:ind w:left="0" w:firstLine="0"/>
        <w:jc w:val="both"/>
        <w:rPr>
          <w:rFonts w:ascii="Times New Roman" w:hAnsi="Times New Roman" w:cs="Times New Roman"/>
          <w:sz w:val="24"/>
          <w:szCs w:val="24"/>
        </w:rPr>
      </w:pPr>
      <w:r w:rsidRPr="000F548E">
        <w:rPr>
          <w:rStyle w:val="aa"/>
          <w:rFonts w:ascii="Times New Roman" w:hAnsi="Times New Roman" w:cs="Times New Roman"/>
          <w:b w:val="0"/>
          <w:sz w:val="24"/>
          <w:szCs w:val="24"/>
          <w:shd w:val="clear" w:color="auto" w:fill="FFFFFF"/>
        </w:rPr>
        <w:t xml:space="preserve">Зайцев, Н.А. </w:t>
      </w:r>
      <w:r w:rsidRPr="000F548E">
        <w:rPr>
          <w:rFonts w:ascii="Times New Roman" w:hAnsi="Times New Roman" w:cs="Times New Roman"/>
          <w:sz w:val="24"/>
          <w:szCs w:val="24"/>
          <w:shd w:val="clear" w:color="auto" w:fill="FFFFFF"/>
        </w:rPr>
        <w:t>Суглицкий погост. Истор</w:t>
      </w:r>
      <w:r w:rsidR="007F56A9" w:rsidRPr="000F548E">
        <w:rPr>
          <w:rFonts w:ascii="Times New Roman" w:hAnsi="Times New Roman" w:cs="Times New Roman"/>
          <w:sz w:val="24"/>
          <w:szCs w:val="24"/>
          <w:shd w:val="clear" w:color="auto" w:fill="FFFFFF"/>
        </w:rPr>
        <w:t>ия и судьбы / Николай Зайцев //</w:t>
      </w:r>
      <w:r w:rsidRPr="000F548E">
        <w:rPr>
          <w:rFonts w:ascii="Times New Roman" w:hAnsi="Times New Roman" w:cs="Times New Roman"/>
          <w:sz w:val="24"/>
          <w:szCs w:val="24"/>
          <w:shd w:val="clear" w:color="auto" w:fill="FFFFFF"/>
        </w:rPr>
        <w:t xml:space="preserve"> - </w:t>
      </w:r>
      <w:r w:rsidR="007F56A9" w:rsidRPr="000F548E">
        <w:rPr>
          <w:rFonts w:ascii="Times New Roman" w:hAnsi="Times New Roman" w:cs="Times New Roman"/>
          <w:sz w:val="24"/>
          <w:szCs w:val="24"/>
          <w:shd w:val="clear" w:color="auto" w:fill="FFFFFF"/>
        </w:rPr>
        <w:t>СПб</w:t>
      </w:r>
      <w:r w:rsidRPr="000F548E">
        <w:rPr>
          <w:rFonts w:ascii="Times New Roman" w:hAnsi="Times New Roman" w:cs="Times New Roman"/>
          <w:sz w:val="24"/>
          <w:szCs w:val="24"/>
          <w:shd w:val="clear" w:color="auto" w:fill="FFFFFF"/>
        </w:rPr>
        <w:t xml:space="preserve">: Д' АРТ, 2014. - 155 с. </w:t>
      </w:r>
    </w:p>
    <w:p w:rsidR="002C335A" w:rsidRPr="000F548E" w:rsidRDefault="002C335A" w:rsidP="000F548E">
      <w:pPr>
        <w:pStyle w:val="a7"/>
        <w:numPr>
          <w:ilvl w:val="0"/>
          <w:numId w:val="40"/>
        </w:numPr>
        <w:spacing w:after="0" w:line="23" w:lineRule="atLeast"/>
        <w:ind w:left="0" w:firstLine="0"/>
        <w:jc w:val="both"/>
        <w:rPr>
          <w:rFonts w:ascii="Times New Roman" w:hAnsi="Times New Roman" w:cs="Times New Roman"/>
          <w:sz w:val="24"/>
          <w:szCs w:val="24"/>
        </w:rPr>
      </w:pPr>
      <w:r w:rsidRPr="000F548E">
        <w:rPr>
          <w:rFonts w:ascii="Times New Roman" w:hAnsi="Times New Roman" w:cs="Times New Roman"/>
          <w:sz w:val="24"/>
          <w:szCs w:val="24"/>
        </w:rPr>
        <w:t xml:space="preserve">Зюрин, В.Г. </w:t>
      </w:r>
      <w:r w:rsidRPr="000F548E">
        <w:rPr>
          <w:rFonts w:ascii="Times New Roman" w:hAnsi="Times New Roman" w:cs="Times New Roman"/>
          <w:sz w:val="24"/>
          <w:szCs w:val="24"/>
          <w:shd w:val="clear" w:color="auto" w:fill="F8F8F8"/>
        </w:rPr>
        <w:t>Развитие Тихвинской водной системы и её влияние на экономику и население края в XIX - первой половине XX в.</w:t>
      </w:r>
      <w:r w:rsidRPr="000F548E">
        <w:rPr>
          <w:rFonts w:ascii="Times New Roman" w:hAnsi="Times New Roman" w:cs="Times New Roman"/>
          <w:sz w:val="24"/>
          <w:szCs w:val="24"/>
        </w:rPr>
        <w:t xml:space="preserve">: автореф. дис. …кандидат культ. Наук: </w:t>
      </w:r>
      <w:r w:rsidRPr="000F548E">
        <w:rPr>
          <w:rFonts w:ascii="Times New Roman" w:hAnsi="Times New Roman" w:cs="Times New Roman"/>
          <w:sz w:val="24"/>
          <w:szCs w:val="24"/>
          <w:shd w:val="clear" w:color="auto" w:fill="F8F8F8"/>
        </w:rPr>
        <w:t xml:space="preserve">07.00.02 </w:t>
      </w:r>
      <w:r w:rsidRPr="000F548E">
        <w:rPr>
          <w:rFonts w:ascii="Times New Roman" w:hAnsi="Times New Roman" w:cs="Times New Roman"/>
          <w:sz w:val="24"/>
          <w:szCs w:val="24"/>
        </w:rPr>
        <w:t xml:space="preserve">/ </w:t>
      </w:r>
      <w:r w:rsidRPr="000F548E">
        <w:rPr>
          <w:rFonts w:ascii="Times New Roman" w:hAnsi="Times New Roman" w:cs="Times New Roman"/>
          <w:sz w:val="24"/>
          <w:szCs w:val="24"/>
          <w:shd w:val="clear" w:color="auto" w:fill="F8F8F8"/>
        </w:rPr>
        <w:t>Зюрин Виктор Геннадьевич</w:t>
      </w:r>
      <w:r w:rsidRPr="000F548E">
        <w:rPr>
          <w:rFonts w:ascii="Times New Roman" w:hAnsi="Times New Roman" w:cs="Times New Roman"/>
          <w:sz w:val="24"/>
          <w:szCs w:val="24"/>
        </w:rPr>
        <w:t>. – Санкт-Петербург, 2009. 22 с.</w:t>
      </w:r>
    </w:p>
    <w:p w:rsidR="002C335A" w:rsidRPr="000F548E" w:rsidRDefault="002C335A" w:rsidP="000F548E">
      <w:pPr>
        <w:pStyle w:val="a7"/>
        <w:numPr>
          <w:ilvl w:val="0"/>
          <w:numId w:val="40"/>
        </w:numPr>
        <w:spacing w:after="0" w:line="23" w:lineRule="atLeast"/>
        <w:ind w:left="0" w:firstLine="0"/>
        <w:jc w:val="both"/>
        <w:rPr>
          <w:rFonts w:ascii="Times New Roman" w:hAnsi="Times New Roman" w:cs="Times New Roman"/>
          <w:sz w:val="24"/>
          <w:szCs w:val="24"/>
        </w:rPr>
      </w:pPr>
      <w:r w:rsidRPr="000F548E">
        <w:rPr>
          <w:rFonts w:ascii="Times New Roman" w:hAnsi="Times New Roman" w:cs="Times New Roman"/>
          <w:sz w:val="24"/>
          <w:szCs w:val="24"/>
        </w:rPr>
        <w:t>Ижикова, Н.В. Ярмарка в социально-экономическом и культурологическом аспектах: автореф. дис. …кандидат культ. Наук: 24.00.02 / Ижикова Наталия Васильевна. – Москва, 1998. 19 с.</w:t>
      </w:r>
    </w:p>
    <w:p w:rsidR="002C335A" w:rsidRPr="000F548E" w:rsidRDefault="002C335A" w:rsidP="000F548E">
      <w:pPr>
        <w:pStyle w:val="a4"/>
        <w:numPr>
          <w:ilvl w:val="0"/>
          <w:numId w:val="40"/>
        </w:numPr>
        <w:spacing w:before="0" w:beforeAutospacing="0" w:after="0" w:afterAutospacing="0" w:line="23" w:lineRule="atLeast"/>
        <w:ind w:left="0" w:firstLine="0"/>
        <w:jc w:val="both"/>
      </w:pPr>
      <w:r w:rsidRPr="000F548E">
        <w:t xml:space="preserve">Кокшаров А.С. Торговые пути и внутренние связи городов и сел Верхнего Поволжья первой половины XIX века / А.С. Кокшаров // </w:t>
      </w:r>
      <w:r w:rsidRPr="000F548E">
        <w:rPr>
          <w:shd w:val="clear" w:color="auto" w:fill="FFFFFF"/>
        </w:rPr>
        <w:t xml:space="preserve">Наука, образование и экспериментальное проектирование в МАРХИ. - </w:t>
      </w:r>
      <w:r w:rsidRPr="000F548E">
        <w:t xml:space="preserve">2018. – Т.1. URL: </w:t>
      </w:r>
      <w:hyperlink r:id="rId10" w:tooltip="https://www.elibrary.ru/item.asp?edn=ymeelz" w:history="1">
        <w:r w:rsidRPr="000F548E">
          <w:rPr>
            <w:rStyle w:val="a3"/>
            <w:color w:val="auto"/>
          </w:rPr>
          <w:t>https://www.elibrary.ru/item.asp?edn=ymeelz</w:t>
        </w:r>
      </w:hyperlink>
      <w:r w:rsidRPr="000F548E">
        <w:t xml:space="preserve"> (дата обращения: 23.04.2026).</w:t>
      </w:r>
    </w:p>
    <w:p w:rsidR="002C335A" w:rsidRPr="000F548E" w:rsidRDefault="002C335A" w:rsidP="000F548E">
      <w:pPr>
        <w:pStyle w:val="a4"/>
        <w:numPr>
          <w:ilvl w:val="0"/>
          <w:numId w:val="40"/>
        </w:numPr>
        <w:spacing w:before="0" w:beforeAutospacing="0" w:after="0" w:afterAutospacing="0" w:line="23" w:lineRule="atLeast"/>
        <w:ind w:left="0" w:firstLine="0"/>
        <w:jc w:val="both"/>
      </w:pPr>
      <w:r w:rsidRPr="000F548E">
        <w:t xml:space="preserve">Коновалов, А.Ф., Коновалов Ф.Я. Промысел осетровых рыб в реках Вологодской области в XVI–XX веках / А. Ф. Коновалов, Ф. Я. Коновалов // Вопросы рыболовства. – 2016. – т. 17, №2. – С. 148-164. – </w:t>
      </w:r>
      <w:r w:rsidRPr="000F548E">
        <w:rPr>
          <w:lang w:val="en-US"/>
        </w:rPr>
        <w:t>URL</w:t>
      </w:r>
      <w:r w:rsidRPr="000F548E">
        <w:t xml:space="preserve">: </w:t>
      </w:r>
      <w:hyperlink r:id="rId11" w:history="1">
        <w:r w:rsidRPr="000F548E">
          <w:rPr>
            <w:rStyle w:val="a3"/>
            <w:color w:val="auto"/>
          </w:rPr>
          <w:t>https://cyberleninka.ru/article/n/pr</w:t>
        </w:r>
      </w:hyperlink>
      <w:r w:rsidRPr="000F548E">
        <w:t xml:space="preserve"> (дата обращения: 15.03.2026).</w:t>
      </w:r>
    </w:p>
    <w:p w:rsidR="002C335A" w:rsidRPr="000F548E" w:rsidRDefault="002C335A" w:rsidP="000F548E">
      <w:pPr>
        <w:pStyle w:val="a7"/>
        <w:numPr>
          <w:ilvl w:val="0"/>
          <w:numId w:val="40"/>
        </w:numPr>
        <w:spacing w:after="0" w:line="23" w:lineRule="atLeast"/>
        <w:ind w:left="0" w:firstLine="0"/>
        <w:jc w:val="both"/>
        <w:rPr>
          <w:rFonts w:ascii="Times New Roman" w:hAnsi="Times New Roman" w:cs="Times New Roman"/>
          <w:sz w:val="24"/>
          <w:szCs w:val="24"/>
        </w:rPr>
      </w:pPr>
      <w:r w:rsidRPr="000F548E">
        <w:rPr>
          <w:rFonts w:ascii="Times New Roman" w:hAnsi="Times New Roman" w:cs="Times New Roman"/>
          <w:sz w:val="24"/>
          <w:szCs w:val="24"/>
        </w:rPr>
        <w:t>Корсаков Г.И. Первая ярмарка в России. / Г.И. Корсаков // Рыбинские известия. -1991, 3 апреля. С.3</w:t>
      </w:r>
    </w:p>
    <w:p w:rsidR="002C335A" w:rsidRPr="000F548E" w:rsidRDefault="002C335A" w:rsidP="000F548E">
      <w:pPr>
        <w:pStyle w:val="a5"/>
        <w:numPr>
          <w:ilvl w:val="0"/>
          <w:numId w:val="40"/>
        </w:numPr>
        <w:spacing w:line="23" w:lineRule="atLeast"/>
        <w:ind w:left="0" w:firstLine="0"/>
        <w:jc w:val="both"/>
        <w:rPr>
          <w:rFonts w:ascii="Times New Roman" w:hAnsi="Times New Roman" w:cs="Times New Roman"/>
          <w:sz w:val="24"/>
          <w:szCs w:val="24"/>
        </w:rPr>
      </w:pPr>
      <w:r w:rsidRPr="000F548E">
        <w:rPr>
          <w:rFonts w:ascii="Times New Roman" w:hAnsi="Times New Roman" w:cs="Times New Roman"/>
          <w:sz w:val="24"/>
          <w:szCs w:val="24"/>
        </w:rPr>
        <w:t>Костомаров, Н. И. Очерк торговли московского государства в XVI и XVII столетиях. - Санкт-Петербург: Издание Николая Тиблина, 1862. - 305 с.</w:t>
      </w:r>
    </w:p>
    <w:p w:rsidR="002C335A" w:rsidRPr="000F548E" w:rsidRDefault="002C335A" w:rsidP="000F548E">
      <w:pPr>
        <w:pStyle w:val="a7"/>
        <w:numPr>
          <w:ilvl w:val="0"/>
          <w:numId w:val="40"/>
        </w:numPr>
        <w:spacing w:after="0" w:line="23" w:lineRule="atLeast"/>
        <w:ind w:left="0" w:firstLine="0"/>
        <w:jc w:val="both"/>
        <w:rPr>
          <w:rFonts w:ascii="Times New Roman" w:hAnsi="Times New Roman" w:cs="Times New Roman"/>
          <w:sz w:val="24"/>
          <w:szCs w:val="24"/>
        </w:rPr>
      </w:pPr>
      <w:r w:rsidRPr="000F548E">
        <w:rPr>
          <w:rFonts w:ascii="Times New Roman" w:hAnsi="Times New Roman" w:cs="Times New Roman"/>
          <w:sz w:val="24"/>
          <w:szCs w:val="24"/>
        </w:rPr>
        <w:t>Критский, П.А. Наш край: Ярославская губерния - опыт родиноведения: С приложением карты губернии и 65 рисунками в тексте. – Ярославль: Типография Губернской Земской Управы, 1907. 310 с.</w:t>
      </w:r>
    </w:p>
    <w:p w:rsidR="002C335A" w:rsidRPr="000F548E" w:rsidRDefault="002C335A" w:rsidP="000F548E">
      <w:pPr>
        <w:pStyle w:val="a5"/>
        <w:numPr>
          <w:ilvl w:val="0"/>
          <w:numId w:val="40"/>
        </w:numPr>
        <w:spacing w:line="23" w:lineRule="atLeast"/>
        <w:ind w:left="0" w:firstLine="0"/>
        <w:jc w:val="both"/>
        <w:rPr>
          <w:rFonts w:ascii="Times New Roman" w:hAnsi="Times New Roman" w:cs="Times New Roman"/>
          <w:sz w:val="24"/>
          <w:szCs w:val="24"/>
        </w:rPr>
      </w:pPr>
      <w:r w:rsidRPr="000F548E">
        <w:rPr>
          <w:rFonts w:ascii="Times New Roman" w:hAnsi="Times New Roman" w:cs="Times New Roman"/>
          <w:sz w:val="24"/>
          <w:szCs w:val="24"/>
        </w:rPr>
        <w:t>Прохоров, М.Ф. Мологский посад в середине XVIII века / М. Ф. Прохоров // Культурный ландшафт регионов. – 2021. – №5. С. 9-17. URL:</w:t>
      </w:r>
      <w:r w:rsidR="00733C24" w:rsidRPr="000F548E">
        <w:rPr>
          <w:rFonts w:ascii="Times New Roman" w:hAnsi="Times New Roman" w:cs="Times New Roman"/>
          <w:sz w:val="24"/>
          <w:szCs w:val="24"/>
        </w:rPr>
        <w:t xml:space="preserve"> </w:t>
      </w:r>
      <w:r w:rsidRPr="000F548E">
        <w:rPr>
          <w:rFonts w:ascii="Times New Roman" w:hAnsi="Times New Roman" w:cs="Times New Roman"/>
          <w:sz w:val="24"/>
          <w:szCs w:val="24"/>
        </w:rPr>
        <w:t>https://cyberleninka.ru/article/n/mologskiy-posad-v-seredine-xviii-veka/viewer (дата обращения 4.05.2025).</w:t>
      </w:r>
    </w:p>
    <w:p w:rsidR="002C335A" w:rsidRPr="000F548E" w:rsidRDefault="002C335A" w:rsidP="000F548E">
      <w:pPr>
        <w:pStyle w:val="a5"/>
        <w:numPr>
          <w:ilvl w:val="0"/>
          <w:numId w:val="40"/>
        </w:numPr>
        <w:spacing w:line="23" w:lineRule="atLeast"/>
        <w:ind w:left="0" w:firstLine="0"/>
        <w:jc w:val="both"/>
        <w:rPr>
          <w:rStyle w:val="aa"/>
          <w:rFonts w:ascii="Times New Roman" w:hAnsi="Times New Roman" w:cs="Times New Roman"/>
          <w:b w:val="0"/>
          <w:bCs w:val="0"/>
          <w:sz w:val="24"/>
          <w:szCs w:val="24"/>
        </w:rPr>
      </w:pPr>
      <w:r w:rsidRPr="000F548E">
        <w:rPr>
          <w:rFonts w:ascii="Times New Roman" w:hAnsi="Times New Roman" w:cs="Times New Roman"/>
          <w:sz w:val="24"/>
          <w:szCs w:val="24"/>
        </w:rPr>
        <w:t xml:space="preserve">Сапунов, В.Б. </w:t>
      </w:r>
      <w:r w:rsidRPr="000F548E">
        <w:rPr>
          <w:rStyle w:val="aa"/>
          <w:rFonts w:ascii="Times New Roman" w:hAnsi="Times New Roman" w:cs="Times New Roman"/>
          <w:b w:val="0"/>
          <w:sz w:val="24"/>
          <w:szCs w:val="24"/>
          <w:shd w:val="clear" w:color="auto" w:fill="FFFFFF"/>
        </w:rPr>
        <w:t xml:space="preserve">Тихвинская водная система — история, современное состояние и перспективы частичной реставрации. / В.Б. Сапунов // Научно-теоретический журнал «Учёные записки Российского государственного гидрометеорологического университета. – 2007. - №4. – С. 83-124. </w:t>
      </w:r>
      <w:r w:rsidRPr="000F548E">
        <w:rPr>
          <w:rStyle w:val="aa"/>
          <w:rFonts w:ascii="Times New Roman" w:hAnsi="Times New Roman" w:cs="Times New Roman"/>
          <w:b w:val="0"/>
          <w:sz w:val="24"/>
          <w:szCs w:val="24"/>
          <w:shd w:val="clear" w:color="auto" w:fill="FFFFFF"/>
          <w:lang w:val="en-US"/>
        </w:rPr>
        <w:t>URL</w:t>
      </w:r>
      <w:r w:rsidRPr="000F548E">
        <w:rPr>
          <w:rStyle w:val="aa"/>
          <w:rFonts w:ascii="Times New Roman" w:hAnsi="Times New Roman" w:cs="Times New Roman"/>
          <w:b w:val="0"/>
          <w:sz w:val="24"/>
          <w:szCs w:val="24"/>
          <w:shd w:val="clear" w:color="auto" w:fill="FFFFFF"/>
        </w:rPr>
        <w:t xml:space="preserve">: </w:t>
      </w:r>
      <w:hyperlink r:id="rId12" w:history="1">
        <w:r w:rsidRPr="000F548E">
          <w:rPr>
            <w:rStyle w:val="a3"/>
            <w:rFonts w:ascii="Times New Roman" w:hAnsi="Times New Roman" w:cs="Times New Roman"/>
            <w:color w:val="auto"/>
            <w:sz w:val="24"/>
            <w:szCs w:val="24"/>
            <w:shd w:val="clear" w:color="auto" w:fill="FFFFFF"/>
          </w:rPr>
          <w:t>http://elib.rshu.ru/files_books/pdf/4-10.pdf</w:t>
        </w:r>
      </w:hyperlink>
      <w:r w:rsidRPr="000F548E">
        <w:rPr>
          <w:rStyle w:val="aa"/>
          <w:rFonts w:ascii="Times New Roman" w:hAnsi="Times New Roman" w:cs="Times New Roman"/>
          <w:b w:val="0"/>
          <w:sz w:val="24"/>
          <w:szCs w:val="24"/>
          <w:shd w:val="clear" w:color="auto" w:fill="FFFFFF"/>
        </w:rPr>
        <w:t xml:space="preserve"> (дата обращения: 08.04.2026)</w:t>
      </w:r>
      <w:r w:rsidR="0051647B" w:rsidRPr="000F548E">
        <w:rPr>
          <w:rStyle w:val="aa"/>
          <w:rFonts w:ascii="Times New Roman" w:hAnsi="Times New Roman" w:cs="Times New Roman"/>
          <w:b w:val="0"/>
          <w:sz w:val="24"/>
          <w:szCs w:val="24"/>
          <w:shd w:val="clear" w:color="auto" w:fill="FFFFFF"/>
        </w:rPr>
        <w:t>.</w:t>
      </w:r>
    </w:p>
    <w:p w:rsidR="002C335A" w:rsidRPr="000F548E" w:rsidRDefault="002C335A" w:rsidP="000F548E">
      <w:pPr>
        <w:pStyle w:val="a5"/>
        <w:numPr>
          <w:ilvl w:val="0"/>
          <w:numId w:val="40"/>
        </w:numPr>
        <w:spacing w:line="23" w:lineRule="atLeast"/>
        <w:ind w:left="0" w:firstLine="0"/>
        <w:jc w:val="both"/>
        <w:rPr>
          <w:rFonts w:ascii="Times New Roman" w:hAnsi="Times New Roman" w:cs="Times New Roman"/>
          <w:sz w:val="24"/>
          <w:szCs w:val="24"/>
        </w:rPr>
      </w:pPr>
      <w:r w:rsidRPr="000F548E">
        <w:rPr>
          <w:rFonts w:ascii="Times New Roman" w:hAnsi="Times New Roman" w:cs="Times New Roman"/>
          <w:sz w:val="24"/>
          <w:szCs w:val="24"/>
        </w:rPr>
        <w:lastRenderedPageBreak/>
        <w:t xml:space="preserve">Севрюкова, С. В. Бушковы // Ярославский край с древнейших времён до начала XX века. </w:t>
      </w:r>
      <w:r w:rsidRPr="000F548E">
        <w:rPr>
          <w:rFonts w:ascii="Times New Roman" w:hAnsi="Times New Roman" w:cs="Times New Roman"/>
          <w:sz w:val="24"/>
          <w:szCs w:val="24"/>
          <w:shd w:val="clear" w:color="auto" w:fill="FFFFFF"/>
        </w:rPr>
        <w:t xml:space="preserve">— URL: </w:t>
      </w:r>
      <w:r w:rsidRPr="000F548E">
        <w:rPr>
          <w:rFonts w:ascii="Times New Roman" w:hAnsi="Times New Roman" w:cs="Times New Roman"/>
          <w:sz w:val="24"/>
          <w:szCs w:val="24"/>
        </w:rPr>
        <w:t>http://www.yaroslavskiy-kray.com/588/bushkovy.html (дата обращения 30.03.2025).</w:t>
      </w:r>
    </w:p>
    <w:p w:rsidR="002C335A" w:rsidRPr="000F548E" w:rsidRDefault="002C335A" w:rsidP="000F548E">
      <w:pPr>
        <w:pStyle w:val="a7"/>
        <w:numPr>
          <w:ilvl w:val="0"/>
          <w:numId w:val="40"/>
        </w:numPr>
        <w:spacing w:after="0" w:line="23" w:lineRule="atLeast"/>
        <w:ind w:left="0" w:firstLine="0"/>
        <w:jc w:val="both"/>
        <w:rPr>
          <w:rFonts w:ascii="Times New Roman" w:hAnsi="Times New Roman" w:cs="Times New Roman"/>
          <w:sz w:val="24"/>
          <w:szCs w:val="24"/>
        </w:rPr>
      </w:pPr>
      <w:r w:rsidRPr="000F548E">
        <w:rPr>
          <w:rFonts w:ascii="Times New Roman" w:hAnsi="Times New Roman" w:cs="Times New Roman"/>
          <w:sz w:val="24"/>
          <w:szCs w:val="24"/>
        </w:rPr>
        <w:t xml:space="preserve">Хотько Е.Г. Исторические предпосылки возникновения и развития ярмарочного досуга в контексте ярмарочной культуры в России. / Е.Г. Хотько // Вестник Кемеровского Государственного университета культуры и искусств. – 2014. - №26. С. 62-68. </w:t>
      </w:r>
    </w:p>
    <w:p w:rsidR="005920FD" w:rsidRPr="000F548E" w:rsidRDefault="005920FD" w:rsidP="000F548E">
      <w:pPr>
        <w:spacing w:after="0" w:line="23" w:lineRule="atLeast"/>
        <w:jc w:val="both"/>
        <w:rPr>
          <w:rFonts w:ascii="Times New Roman" w:hAnsi="Times New Roman" w:cs="Times New Roman"/>
          <w:sz w:val="24"/>
          <w:szCs w:val="24"/>
        </w:rPr>
      </w:pPr>
    </w:p>
    <w:p w:rsidR="00291B0A" w:rsidRPr="000F548E" w:rsidRDefault="005920FD" w:rsidP="000F548E">
      <w:pPr>
        <w:spacing w:after="0" w:line="23" w:lineRule="atLeast"/>
        <w:jc w:val="both"/>
        <w:rPr>
          <w:rFonts w:ascii="Times New Roman" w:hAnsi="Times New Roman" w:cs="Times New Roman"/>
          <w:b/>
          <w:i/>
          <w:sz w:val="24"/>
          <w:szCs w:val="24"/>
        </w:rPr>
      </w:pPr>
      <w:r w:rsidRPr="000F548E">
        <w:rPr>
          <w:rFonts w:ascii="Times New Roman" w:hAnsi="Times New Roman" w:cs="Times New Roman"/>
          <w:b/>
          <w:i/>
          <w:sz w:val="24"/>
          <w:szCs w:val="24"/>
        </w:rPr>
        <w:t>Справочная литература:</w:t>
      </w:r>
    </w:p>
    <w:p w:rsidR="005920FD" w:rsidRPr="000F548E" w:rsidRDefault="005920FD" w:rsidP="000F548E">
      <w:pPr>
        <w:pStyle w:val="a7"/>
        <w:numPr>
          <w:ilvl w:val="0"/>
          <w:numId w:val="40"/>
        </w:numPr>
        <w:spacing w:after="0" w:line="23" w:lineRule="atLeast"/>
        <w:ind w:left="0" w:firstLine="0"/>
        <w:jc w:val="both"/>
        <w:rPr>
          <w:rFonts w:ascii="Times New Roman" w:hAnsi="Times New Roman" w:cs="Times New Roman"/>
          <w:sz w:val="24"/>
          <w:szCs w:val="24"/>
        </w:rPr>
      </w:pPr>
      <w:r w:rsidRPr="000F548E">
        <w:rPr>
          <w:rFonts w:ascii="Times New Roman" w:hAnsi="Times New Roman" w:cs="Times New Roman"/>
          <w:sz w:val="24"/>
          <w:szCs w:val="24"/>
        </w:rPr>
        <w:t xml:space="preserve">Афанасьевские монастыри. Энциклопедический словарь. – СПб.: Ф.А.Брокгауз, И.А.Ефрон. 1890-1907. URL: </w:t>
      </w:r>
      <w:hyperlink r:id="rId13" w:history="1">
        <w:r w:rsidRPr="000F548E">
          <w:rPr>
            <w:rFonts w:ascii="Times New Roman" w:hAnsi="Times New Roman" w:cs="Times New Roman"/>
            <w:sz w:val="24"/>
            <w:szCs w:val="24"/>
          </w:rPr>
          <w:t>https://vehi.net/brokgauz/index.html</w:t>
        </w:r>
      </w:hyperlink>
      <w:r w:rsidRPr="000F548E">
        <w:rPr>
          <w:rFonts w:ascii="Times New Roman" w:hAnsi="Times New Roman" w:cs="Times New Roman"/>
          <w:sz w:val="24"/>
          <w:szCs w:val="24"/>
        </w:rPr>
        <w:t xml:space="preserve"> (дата обращения: 23.03.2026).</w:t>
      </w:r>
    </w:p>
    <w:p w:rsidR="007F56A9" w:rsidRPr="000F548E" w:rsidRDefault="007F56A9" w:rsidP="000F548E">
      <w:pPr>
        <w:pStyle w:val="a4"/>
        <w:numPr>
          <w:ilvl w:val="0"/>
          <w:numId w:val="40"/>
        </w:numPr>
        <w:spacing w:before="0" w:beforeAutospacing="0" w:after="0" w:afterAutospacing="0" w:line="23" w:lineRule="atLeast"/>
        <w:ind w:left="0" w:firstLine="0"/>
        <w:jc w:val="both"/>
      </w:pPr>
      <w:r w:rsidRPr="000F548E">
        <w:t xml:space="preserve">Ез: энциклопедия. – Санкт-Петербург: Энциклопедический словарь Ф.А.Брокгауза и И.А.Ефрона, 1890-1907. </w:t>
      </w:r>
      <w:r w:rsidRPr="000F548E">
        <w:rPr>
          <w:lang w:val="en-US"/>
        </w:rPr>
        <w:t>URL</w:t>
      </w:r>
      <w:r w:rsidRPr="000F548E">
        <w:t xml:space="preserve">: </w:t>
      </w:r>
      <w:hyperlink r:id="rId14" w:history="1">
        <w:r w:rsidRPr="000F548E">
          <w:rPr>
            <w:rStyle w:val="a3"/>
            <w:color w:val="auto"/>
          </w:rPr>
          <w:t>https://vehi.net/brokgauz/index.html</w:t>
        </w:r>
      </w:hyperlink>
      <w:r w:rsidRPr="000F548E">
        <w:t xml:space="preserve"> (дата обращения: 15.03.2026). </w:t>
      </w:r>
    </w:p>
    <w:p w:rsidR="005920FD" w:rsidRPr="000F548E" w:rsidRDefault="007F56A9" w:rsidP="000F548E">
      <w:pPr>
        <w:pStyle w:val="a7"/>
        <w:numPr>
          <w:ilvl w:val="0"/>
          <w:numId w:val="40"/>
        </w:numPr>
        <w:spacing w:after="0" w:line="23" w:lineRule="atLeast"/>
        <w:ind w:left="0" w:firstLine="0"/>
        <w:jc w:val="both"/>
        <w:rPr>
          <w:rFonts w:ascii="Times New Roman" w:hAnsi="Times New Roman" w:cs="Times New Roman"/>
          <w:sz w:val="24"/>
          <w:szCs w:val="24"/>
        </w:rPr>
      </w:pPr>
      <w:r w:rsidRPr="000F548E">
        <w:rPr>
          <w:rFonts w:ascii="Times New Roman" w:hAnsi="Times New Roman" w:cs="Times New Roman"/>
          <w:sz w:val="24"/>
          <w:szCs w:val="24"/>
        </w:rPr>
        <w:t xml:space="preserve">Ярмарка. Этимологический словарь русского языка. URL: </w:t>
      </w:r>
      <w:hyperlink r:id="rId15" w:history="1">
        <w:r w:rsidRPr="000F548E">
          <w:rPr>
            <w:rFonts w:ascii="Times New Roman" w:hAnsi="Times New Roman" w:cs="Times New Roman"/>
            <w:sz w:val="24"/>
            <w:szCs w:val="24"/>
          </w:rPr>
          <w:t>https://etymological.academic.ru/6354/ярмарка</w:t>
        </w:r>
      </w:hyperlink>
      <w:r w:rsidRPr="000F548E">
        <w:rPr>
          <w:rFonts w:ascii="Times New Roman" w:hAnsi="Times New Roman" w:cs="Times New Roman"/>
          <w:sz w:val="24"/>
          <w:szCs w:val="24"/>
        </w:rPr>
        <w:t xml:space="preserve"> (дата обращения - 22.03.2026).</w:t>
      </w:r>
    </w:p>
    <w:sectPr w:rsidR="005920FD" w:rsidRPr="000F548E" w:rsidSect="000F548E">
      <w:headerReference w:type="default" r:id="rId16"/>
      <w:footerReference w:type="default" r:id="rId17"/>
      <w:pgSz w:w="11906" w:h="16838" w:code="9"/>
      <w:pgMar w:top="1134" w:right="567"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461B" w:rsidRDefault="007B461B" w:rsidP="003F61FE">
      <w:pPr>
        <w:spacing w:after="0" w:line="240" w:lineRule="auto"/>
      </w:pPr>
      <w:r>
        <w:separator/>
      </w:r>
    </w:p>
  </w:endnote>
  <w:endnote w:type="continuationSeparator" w:id="0">
    <w:p w:rsidR="007B461B" w:rsidRDefault="007B461B" w:rsidP="003F6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nnaLightCTT">
    <w:altName w:val="Times New Roman"/>
    <w:charset w:val="00"/>
    <w:family w:val="roman"/>
    <w:pitch w:val="default"/>
  </w:font>
  <w:font w:name="a_Timer">
    <w:altName w:val="Terminal"/>
    <w:panose1 w:val="00000000000000000000"/>
    <w:charset w:val="CC"/>
    <w:family w:val="roman"/>
    <w:notTrueType/>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5327962"/>
      <w:docPartObj>
        <w:docPartGallery w:val="Page Numbers (Bottom of Page)"/>
        <w:docPartUnique/>
      </w:docPartObj>
    </w:sdtPr>
    <w:sdtEndPr>
      <w:rPr>
        <w:rFonts w:ascii="Times New Roman" w:hAnsi="Times New Roman" w:cs="Times New Roman"/>
      </w:rPr>
    </w:sdtEndPr>
    <w:sdtContent>
      <w:p w:rsidR="00092B76" w:rsidRPr="00E47E97" w:rsidRDefault="00092B76" w:rsidP="008277A9">
        <w:pPr>
          <w:pStyle w:val="af5"/>
          <w:jc w:val="center"/>
          <w:rPr>
            <w:rFonts w:ascii="Times New Roman" w:hAnsi="Times New Roman" w:cs="Times New Roman"/>
          </w:rPr>
        </w:pPr>
        <w:r w:rsidRPr="00E47E97">
          <w:rPr>
            <w:rFonts w:ascii="Times New Roman" w:hAnsi="Times New Roman" w:cs="Times New Roman"/>
          </w:rPr>
          <w:fldChar w:fldCharType="begin"/>
        </w:r>
        <w:r w:rsidRPr="00E47E97">
          <w:rPr>
            <w:rFonts w:ascii="Times New Roman" w:hAnsi="Times New Roman" w:cs="Times New Roman"/>
          </w:rPr>
          <w:instrText>PAGE   \* MERGEFORMAT</w:instrText>
        </w:r>
        <w:r w:rsidRPr="00E47E97">
          <w:rPr>
            <w:rFonts w:ascii="Times New Roman" w:hAnsi="Times New Roman" w:cs="Times New Roman"/>
          </w:rPr>
          <w:fldChar w:fldCharType="separate"/>
        </w:r>
        <w:r w:rsidR="007E74C7">
          <w:rPr>
            <w:rFonts w:ascii="Times New Roman" w:hAnsi="Times New Roman" w:cs="Times New Roman"/>
            <w:noProof/>
          </w:rPr>
          <w:t>2</w:t>
        </w:r>
        <w:r w:rsidRPr="00E47E97">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461B" w:rsidRDefault="007B461B" w:rsidP="003F61FE">
      <w:pPr>
        <w:spacing w:after="0" w:line="240" w:lineRule="auto"/>
      </w:pPr>
      <w:r>
        <w:separator/>
      </w:r>
    </w:p>
  </w:footnote>
  <w:footnote w:type="continuationSeparator" w:id="0">
    <w:p w:rsidR="007B461B" w:rsidRDefault="007B461B" w:rsidP="003F61FE">
      <w:pPr>
        <w:spacing w:after="0" w:line="240" w:lineRule="auto"/>
      </w:pPr>
      <w:r>
        <w:continuationSeparator/>
      </w:r>
    </w:p>
  </w:footnote>
  <w:footnote w:id="1">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Бережков М. Н. Старый Холопий городок на Мологе и его ярмарка // Труды VII Археологического съезда. 1890. Т.1. С. 40 – 52. </w:t>
      </w:r>
    </w:p>
  </w:footnote>
  <w:footnote w:id="2">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Головщиков К. Д. Город Молога (Ярославской губернии) и его историческое прошлое. Ярославль, 1889. </w:t>
      </w:r>
    </w:p>
  </w:footnote>
  <w:footnote w:id="3">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Костомаров Н. И. Очерк торговли московского государства в XVI и XVII столетиях. Санкт-Петербург, 1862.</w:t>
      </w:r>
    </w:p>
  </w:footnote>
  <w:footnote w:id="4">
    <w:p w:rsidR="00092B76" w:rsidRPr="00277359" w:rsidRDefault="00092B76" w:rsidP="007F56A9">
      <w:pPr>
        <w:spacing w:after="0" w:line="240" w:lineRule="auto"/>
        <w:jc w:val="both"/>
        <w:rPr>
          <w:rFonts w:ascii="Times New Roman" w:eastAsia="Times New Roman" w:hAnsi="Times New Roman" w:cs="Times New Roman"/>
          <w:sz w:val="20"/>
          <w:szCs w:val="20"/>
          <w:lang w:eastAsia="ru-RU"/>
        </w:rPr>
      </w:pPr>
      <w:r w:rsidRPr="00277359">
        <w:rPr>
          <w:rStyle w:val="a9"/>
          <w:rFonts w:ascii="Times New Roman" w:hAnsi="Times New Roman" w:cs="Times New Roman"/>
          <w:sz w:val="20"/>
          <w:szCs w:val="20"/>
        </w:rPr>
        <w:footnoteRef/>
      </w:r>
      <w:r w:rsidRPr="00277359">
        <w:rPr>
          <w:rFonts w:ascii="Times New Roman" w:hAnsi="Times New Roman" w:cs="Times New Roman"/>
          <w:sz w:val="20"/>
          <w:szCs w:val="20"/>
        </w:rPr>
        <w:t xml:space="preserve"> Афанасьевская ярмарка в посаде Молога в 1738 году. // Ярославские губернские ведомости. 1850. Часть неофициальная. №31.</w:t>
      </w:r>
    </w:p>
  </w:footnote>
  <w:footnote w:id="5">
    <w:p w:rsidR="00092B76" w:rsidRPr="00277359" w:rsidRDefault="00092B76" w:rsidP="007F56A9">
      <w:pPr>
        <w:spacing w:after="0" w:line="240" w:lineRule="auto"/>
        <w:jc w:val="both"/>
        <w:rPr>
          <w:rFonts w:ascii="Times New Roman" w:eastAsia="Times New Roman" w:hAnsi="Times New Roman" w:cs="Times New Roman"/>
          <w:sz w:val="20"/>
          <w:szCs w:val="20"/>
          <w:lang w:eastAsia="ru-RU"/>
        </w:rPr>
      </w:pPr>
      <w:r w:rsidRPr="00277359">
        <w:rPr>
          <w:rStyle w:val="a9"/>
          <w:rFonts w:ascii="Times New Roman" w:hAnsi="Times New Roman" w:cs="Times New Roman"/>
          <w:sz w:val="20"/>
          <w:szCs w:val="20"/>
        </w:rPr>
        <w:footnoteRef/>
      </w:r>
      <w:r w:rsidRPr="00277359">
        <w:rPr>
          <w:rFonts w:ascii="Times New Roman" w:hAnsi="Times New Roman" w:cs="Times New Roman"/>
          <w:sz w:val="20"/>
          <w:szCs w:val="20"/>
        </w:rPr>
        <w:t xml:space="preserve"> Молога в 1802 году // Ярославские губернские ведомости. 1854. Часть неофициальная. №41.</w:t>
      </w:r>
    </w:p>
  </w:footnote>
  <w:footnote w:id="6">
    <w:p w:rsidR="00092B76" w:rsidRPr="00277359" w:rsidRDefault="00092B76" w:rsidP="007F56A9">
      <w:pPr>
        <w:spacing w:after="0" w:line="240" w:lineRule="auto"/>
        <w:jc w:val="both"/>
        <w:rPr>
          <w:rFonts w:ascii="Times New Roman" w:eastAsia="Times New Roman" w:hAnsi="Times New Roman" w:cs="Times New Roman"/>
          <w:sz w:val="20"/>
          <w:szCs w:val="20"/>
          <w:lang w:eastAsia="ru-RU"/>
        </w:rPr>
      </w:pPr>
      <w:r w:rsidRPr="00277359">
        <w:rPr>
          <w:rStyle w:val="a9"/>
          <w:rFonts w:ascii="Times New Roman" w:hAnsi="Times New Roman" w:cs="Times New Roman"/>
          <w:sz w:val="20"/>
          <w:szCs w:val="20"/>
        </w:rPr>
        <w:footnoteRef/>
      </w:r>
      <w:r w:rsidRPr="00277359">
        <w:rPr>
          <w:rFonts w:ascii="Times New Roman" w:hAnsi="Times New Roman" w:cs="Times New Roman"/>
          <w:sz w:val="20"/>
          <w:szCs w:val="20"/>
        </w:rPr>
        <w:t xml:space="preserve"> Фенютин А.А. Письмо из Мологи // Ярославские губернские ведомости. 1863. Неофициальная часть. №23. </w:t>
      </w:r>
    </w:p>
  </w:footnote>
  <w:footnote w:id="7">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Гречухин В. А. Молога. Земля и море. Рыбинск, 2007.</w:t>
      </w:r>
    </w:p>
  </w:footnote>
  <w:footnote w:id="8">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Прохоров М.Ф. Мологский посад в середине XVIII века // Культурный ландшафт регионов. 2021. №5. С. 9-17. URL: https://cyberleninka.ru/article/n/mologskiy-posad-v-seredine-xviii-veka/viewer (дата обращения 4.05.2025).</w:t>
      </w:r>
    </w:p>
  </w:footnote>
  <w:footnote w:id="9">
    <w:p w:rsidR="00092B76" w:rsidRPr="00277359" w:rsidRDefault="00092B76" w:rsidP="007F56A9">
      <w:pPr>
        <w:spacing w:after="0" w:line="240" w:lineRule="auto"/>
        <w:jc w:val="both"/>
        <w:rPr>
          <w:rFonts w:ascii="Times New Roman" w:hAnsi="Times New Roman" w:cs="Times New Roman"/>
          <w:sz w:val="20"/>
          <w:szCs w:val="20"/>
        </w:rPr>
      </w:pPr>
      <w:r w:rsidRPr="00277359">
        <w:rPr>
          <w:rStyle w:val="a9"/>
          <w:rFonts w:ascii="Times New Roman" w:hAnsi="Times New Roman" w:cs="Times New Roman"/>
          <w:sz w:val="20"/>
          <w:szCs w:val="20"/>
        </w:rPr>
        <w:footnoteRef/>
      </w:r>
      <w:r w:rsidRPr="00277359">
        <w:rPr>
          <w:rFonts w:ascii="Times New Roman" w:hAnsi="Times New Roman" w:cs="Times New Roman"/>
          <w:sz w:val="20"/>
          <w:szCs w:val="20"/>
        </w:rPr>
        <w:t xml:space="preserve"> Критский П.А. Наш край: Ярославска</w:t>
      </w:r>
      <w:r w:rsidR="000B77BD" w:rsidRPr="00277359">
        <w:rPr>
          <w:rFonts w:ascii="Times New Roman" w:hAnsi="Times New Roman" w:cs="Times New Roman"/>
          <w:sz w:val="20"/>
          <w:szCs w:val="20"/>
        </w:rPr>
        <w:t>я губерния - опыт родиноведения.</w:t>
      </w:r>
      <w:r w:rsidRPr="00277359">
        <w:rPr>
          <w:rFonts w:ascii="Times New Roman" w:hAnsi="Times New Roman" w:cs="Times New Roman"/>
          <w:sz w:val="20"/>
          <w:szCs w:val="20"/>
        </w:rPr>
        <w:t xml:space="preserve"> Ярославль</w:t>
      </w:r>
      <w:r w:rsidR="000B77BD" w:rsidRPr="00277359">
        <w:rPr>
          <w:rFonts w:ascii="Times New Roman" w:hAnsi="Times New Roman" w:cs="Times New Roman"/>
          <w:sz w:val="20"/>
          <w:szCs w:val="20"/>
        </w:rPr>
        <w:t>, 1907.</w:t>
      </w:r>
    </w:p>
  </w:footnote>
  <w:footnote w:id="10">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Сапунов В.Б. </w:t>
      </w:r>
      <w:r w:rsidRPr="00277359">
        <w:rPr>
          <w:rStyle w:val="aa"/>
          <w:rFonts w:ascii="Times New Roman" w:hAnsi="Times New Roman" w:cs="Times New Roman"/>
          <w:b w:val="0"/>
          <w:shd w:val="clear" w:color="auto" w:fill="FFFFFF"/>
        </w:rPr>
        <w:t>Тихвинская водная система — история, современное состояние и перспективы частичной реставрации. // Учёные записки Российского государственного гидром</w:t>
      </w:r>
      <w:r w:rsidR="000B77BD" w:rsidRPr="00277359">
        <w:rPr>
          <w:rStyle w:val="aa"/>
          <w:rFonts w:ascii="Times New Roman" w:hAnsi="Times New Roman" w:cs="Times New Roman"/>
          <w:b w:val="0"/>
          <w:shd w:val="clear" w:color="auto" w:fill="FFFFFF"/>
        </w:rPr>
        <w:t xml:space="preserve">етеорологического университета. 2007. №4. </w:t>
      </w:r>
      <w:r w:rsidRPr="00277359">
        <w:rPr>
          <w:rStyle w:val="aa"/>
          <w:rFonts w:ascii="Times New Roman" w:hAnsi="Times New Roman" w:cs="Times New Roman"/>
          <w:b w:val="0"/>
          <w:shd w:val="clear" w:color="auto" w:fill="FFFFFF"/>
        </w:rPr>
        <w:t xml:space="preserve">С. 83-124. </w:t>
      </w:r>
      <w:r w:rsidRPr="00277359">
        <w:rPr>
          <w:rStyle w:val="aa"/>
          <w:rFonts w:ascii="Times New Roman" w:hAnsi="Times New Roman" w:cs="Times New Roman"/>
          <w:b w:val="0"/>
          <w:shd w:val="clear" w:color="auto" w:fill="FFFFFF"/>
          <w:lang w:val="en-US"/>
        </w:rPr>
        <w:t>URL</w:t>
      </w:r>
      <w:r w:rsidRPr="00277359">
        <w:rPr>
          <w:rStyle w:val="aa"/>
          <w:rFonts w:ascii="Times New Roman" w:hAnsi="Times New Roman" w:cs="Times New Roman"/>
          <w:b w:val="0"/>
          <w:shd w:val="clear" w:color="auto" w:fill="FFFFFF"/>
        </w:rPr>
        <w:t xml:space="preserve">: </w:t>
      </w:r>
      <w:r w:rsidRPr="00277359">
        <w:rPr>
          <w:rFonts w:ascii="Times New Roman" w:hAnsi="Times New Roman" w:cs="Times New Roman"/>
          <w:shd w:val="clear" w:color="auto" w:fill="FFFFFF"/>
        </w:rPr>
        <w:t>http://elib.rshu.ru/files_books/pdf/4-10.pdf</w:t>
      </w:r>
      <w:r w:rsidRPr="00277359">
        <w:rPr>
          <w:rStyle w:val="aa"/>
          <w:rFonts w:ascii="Times New Roman" w:hAnsi="Times New Roman" w:cs="Times New Roman"/>
          <w:b w:val="0"/>
          <w:shd w:val="clear" w:color="auto" w:fill="FFFFFF"/>
        </w:rPr>
        <w:t xml:space="preserve"> (дата обращения: 08.04.2026).</w:t>
      </w:r>
    </w:p>
  </w:footnote>
  <w:footnote w:id="11">
    <w:p w:rsidR="00092B76" w:rsidRPr="00277359" w:rsidRDefault="00092B76" w:rsidP="007F56A9">
      <w:pPr>
        <w:spacing w:after="0" w:line="240" w:lineRule="auto"/>
        <w:jc w:val="both"/>
        <w:rPr>
          <w:rFonts w:ascii="Times New Roman" w:hAnsi="Times New Roman" w:cs="Times New Roman"/>
          <w:sz w:val="20"/>
          <w:szCs w:val="20"/>
        </w:rPr>
      </w:pPr>
      <w:r w:rsidRPr="00277359">
        <w:rPr>
          <w:rStyle w:val="a9"/>
          <w:rFonts w:ascii="Times New Roman" w:hAnsi="Times New Roman" w:cs="Times New Roman"/>
          <w:sz w:val="20"/>
          <w:szCs w:val="20"/>
        </w:rPr>
        <w:footnoteRef/>
      </w:r>
      <w:r w:rsidRPr="00277359">
        <w:rPr>
          <w:rFonts w:ascii="Times New Roman" w:hAnsi="Times New Roman" w:cs="Times New Roman"/>
          <w:sz w:val="20"/>
          <w:szCs w:val="20"/>
        </w:rPr>
        <w:t xml:space="preserve"> </w:t>
      </w:r>
      <w:r w:rsidRPr="00277359">
        <w:rPr>
          <w:rStyle w:val="aa"/>
          <w:rFonts w:ascii="Times New Roman" w:hAnsi="Times New Roman" w:cs="Times New Roman"/>
          <w:b w:val="0"/>
          <w:sz w:val="20"/>
          <w:szCs w:val="20"/>
          <w:shd w:val="clear" w:color="auto" w:fill="FFFFFF"/>
        </w:rPr>
        <w:t xml:space="preserve">Зайцев Н.А. </w:t>
      </w:r>
      <w:r w:rsidRPr="00277359">
        <w:rPr>
          <w:rFonts w:ascii="Times New Roman" w:hAnsi="Times New Roman" w:cs="Times New Roman"/>
          <w:sz w:val="20"/>
          <w:szCs w:val="20"/>
          <w:shd w:val="clear" w:color="auto" w:fill="FFFFFF"/>
        </w:rPr>
        <w:t>Суглицкий погост. История и судьбы</w:t>
      </w:r>
      <w:r w:rsidR="000B77BD" w:rsidRPr="00277359">
        <w:rPr>
          <w:rFonts w:ascii="Times New Roman" w:hAnsi="Times New Roman" w:cs="Times New Roman"/>
          <w:sz w:val="20"/>
          <w:szCs w:val="20"/>
          <w:shd w:val="clear" w:color="auto" w:fill="FFFFFF"/>
        </w:rPr>
        <w:t>. Санкт-Петербург, 2014.</w:t>
      </w:r>
    </w:p>
  </w:footnote>
  <w:footnote w:id="12">
    <w:p w:rsidR="00092B76" w:rsidRPr="00277359" w:rsidRDefault="00092B76" w:rsidP="007F56A9">
      <w:pPr>
        <w:spacing w:after="0" w:line="240" w:lineRule="auto"/>
        <w:jc w:val="both"/>
        <w:rPr>
          <w:rFonts w:ascii="Times New Roman" w:hAnsi="Times New Roman" w:cs="Times New Roman"/>
          <w:sz w:val="20"/>
          <w:szCs w:val="20"/>
        </w:rPr>
      </w:pPr>
      <w:r w:rsidRPr="00277359">
        <w:rPr>
          <w:rStyle w:val="a9"/>
          <w:rFonts w:ascii="Times New Roman" w:hAnsi="Times New Roman" w:cs="Times New Roman"/>
          <w:sz w:val="20"/>
          <w:szCs w:val="20"/>
        </w:rPr>
        <w:footnoteRef/>
      </w:r>
      <w:r w:rsidRPr="00277359">
        <w:rPr>
          <w:rFonts w:ascii="Times New Roman" w:hAnsi="Times New Roman" w:cs="Times New Roman"/>
          <w:sz w:val="20"/>
          <w:szCs w:val="20"/>
        </w:rPr>
        <w:t xml:space="preserve"> Зюрин В.Г. </w:t>
      </w:r>
      <w:r w:rsidRPr="00277359">
        <w:rPr>
          <w:rFonts w:ascii="Times New Roman" w:hAnsi="Times New Roman" w:cs="Times New Roman"/>
          <w:sz w:val="20"/>
          <w:szCs w:val="20"/>
          <w:shd w:val="clear" w:color="auto" w:fill="F8F8F8"/>
        </w:rPr>
        <w:t>Развитие Тихвинской водной системы и её влияние на экономику и население края в XIX - первой половине XX в.</w:t>
      </w:r>
      <w:r w:rsidRPr="00277359">
        <w:rPr>
          <w:rFonts w:ascii="Times New Roman" w:hAnsi="Times New Roman" w:cs="Times New Roman"/>
          <w:sz w:val="20"/>
          <w:szCs w:val="20"/>
        </w:rPr>
        <w:t xml:space="preserve">: автореф. дис. …кандидат культ. наук: </w:t>
      </w:r>
      <w:r w:rsidR="000B77BD" w:rsidRPr="00277359">
        <w:rPr>
          <w:rFonts w:ascii="Times New Roman" w:hAnsi="Times New Roman" w:cs="Times New Roman"/>
          <w:sz w:val="20"/>
          <w:szCs w:val="20"/>
          <w:shd w:val="clear" w:color="auto" w:fill="F8F8F8"/>
        </w:rPr>
        <w:t>07.00.02.</w:t>
      </w:r>
      <w:r w:rsidR="000B77BD" w:rsidRPr="00277359">
        <w:rPr>
          <w:rFonts w:ascii="Times New Roman" w:hAnsi="Times New Roman" w:cs="Times New Roman"/>
          <w:sz w:val="20"/>
          <w:szCs w:val="20"/>
        </w:rPr>
        <w:t xml:space="preserve"> Санкт-Петербург, 2009.</w:t>
      </w:r>
    </w:p>
  </w:footnote>
  <w:footnote w:id="13">
    <w:p w:rsidR="00092B76" w:rsidRPr="00277359" w:rsidRDefault="00092B76" w:rsidP="007F56A9">
      <w:pPr>
        <w:pStyle w:val="a4"/>
        <w:spacing w:before="0" w:beforeAutospacing="0" w:after="0" w:afterAutospacing="0"/>
        <w:jc w:val="both"/>
        <w:rPr>
          <w:sz w:val="20"/>
          <w:szCs w:val="20"/>
        </w:rPr>
      </w:pPr>
      <w:r w:rsidRPr="00277359">
        <w:rPr>
          <w:rStyle w:val="a9"/>
          <w:sz w:val="20"/>
          <w:szCs w:val="20"/>
        </w:rPr>
        <w:footnoteRef/>
      </w:r>
      <w:r w:rsidRPr="00277359">
        <w:rPr>
          <w:sz w:val="20"/>
          <w:szCs w:val="20"/>
        </w:rPr>
        <w:t xml:space="preserve"> Гуансян Ч. Перевозка основных товаров по Волге и экономическое развитие России в период новой истории (1850-1913 гг.) // Экономическая истори</w:t>
      </w:r>
      <w:r w:rsidR="000B77BD" w:rsidRPr="00277359">
        <w:rPr>
          <w:sz w:val="20"/>
          <w:szCs w:val="20"/>
        </w:rPr>
        <w:t>я: ежегодник. – 2021. т. 2020.</w:t>
      </w:r>
      <w:r w:rsidRPr="00277359">
        <w:rPr>
          <w:sz w:val="20"/>
          <w:szCs w:val="20"/>
        </w:rPr>
        <w:t xml:space="preserve"> С. 21-57. – </w:t>
      </w:r>
      <w:r w:rsidRPr="00277359">
        <w:rPr>
          <w:sz w:val="20"/>
          <w:szCs w:val="20"/>
          <w:lang w:val="en-US"/>
        </w:rPr>
        <w:t>URL</w:t>
      </w:r>
      <w:r w:rsidRPr="00277359">
        <w:rPr>
          <w:sz w:val="20"/>
          <w:szCs w:val="20"/>
        </w:rPr>
        <w:t xml:space="preserve">: </w:t>
      </w:r>
      <w:r w:rsidR="000B77BD" w:rsidRPr="00277359">
        <w:rPr>
          <w:sz w:val="20"/>
          <w:szCs w:val="20"/>
        </w:rPr>
        <w:t xml:space="preserve">https://elibrary.ru/download/elibrary_46807417_95905892.pdf </w:t>
      </w:r>
      <w:r w:rsidRPr="00277359">
        <w:rPr>
          <w:sz w:val="20"/>
          <w:szCs w:val="20"/>
        </w:rPr>
        <w:t>(дата обращения: 15.03.2026).</w:t>
      </w:r>
    </w:p>
    <w:p w:rsidR="00092B76" w:rsidRPr="00277359" w:rsidRDefault="00092B76" w:rsidP="007F56A9">
      <w:pPr>
        <w:pStyle w:val="a5"/>
        <w:jc w:val="both"/>
        <w:rPr>
          <w:rFonts w:ascii="Times New Roman" w:hAnsi="Times New Roman" w:cs="Times New Roman"/>
        </w:rPr>
      </w:pPr>
    </w:p>
  </w:footnote>
  <w:footnote w:id="14">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Духовная грамота (в копии) Великого Князя Иоанна Васильевича о разделе, по смерти его, всего движимого и недвижимого имения детям своим // Собрание государственных грамот и договоров, хранящихся в Государственной коллегии иностранных дел. Часть 1.: URL: https://rusneb.ru/catalog/000199_000009_007509292/ (дата обращения: 05.05.2025).</w:t>
      </w:r>
    </w:p>
  </w:footnote>
  <w:footnote w:id="15">
    <w:p w:rsidR="00092B76" w:rsidRPr="00277359" w:rsidRDefault="00092B76" w:rsidP="007F56A9">
      <w:pPr>
        <w:pStyle w:val="a4"/>
        <w:spacing w:before="0" w:beforeAutospacing="0" w:after="0" w:afterAutospacing="0"/>
        <w:jc w:val="both"/>
        <w:rPr>
          <w:sz w:val="20"/>
          <w:szCs w:val="20"/>
        </w:rPr>
      </w:pPr>
      <w:r w:rsidRPr="00277359">
        <w:rPr>
          <w:rStyle w:val="a9"/>
          <w:sz w:val="20"/>
          <w:szCs w:val="20"/>
        </w:rPr>
        <w:footnoteRef/>
      </w:r>
      <w:r w:rsidRPr="00277359">
        <w:rPr>
          <w:sz w:val="20"/>
          <w:szCs w:val="20"/>
        </w:rPr>
        <w:t xml:space="preserve"> Регламент или устав главного магистрата // Реформы Петра I. Сборник документов. </w:t>
      </w:r>
      <w:r w:rsidR="000B77BD" w:rsidRPr="00277359">
        <w:rPr>
          <w:sz w:val="20"/>
          <w:szCs w:val="20"/>
        </w:rPr>
        <w:t>М.</w:t>
      </w:r>
      <w:r w:rsidRPr="00277359">
        <w:rPr>
          <w:sz w:val="20"/>
          <w:szCs w:val="20"/>
        </w:rPr>
        <w:t xml:space="preserve">, 1937. URL: </w:t>
      </w:r>
      <w:hyperlink r:id="rId1" w:tooltip="https://www.hist.msu.ru/ER/Etext/magstrat.htm" w:history="1">
        <w:r w:rsidRPr="00277359">
          <w:rPr>
            <w:rStyle w:val="a3"/>
            <w:color w:val="auto"/>
            <w:sz w:val="20"/>
            <w:szCs w:val="20"/>
          </w:rPr>
          <w:t>https://www.hist.msu.ru/ER/Etext/magstrat.htm</w:t>
        </w:r>
      </w:hyperlink>
      <w:r w:rsidRPr="00277359">
        <w:rPr>
          <w:sz w:val="20"/>
          <w:szCs w:val="20"/>
        </w:rPr>
        <w:t xml:space="preserve"> (дата обращения: 23.04.2026).</w:t>
      </w:r>
    </w:p>
  </w:footnote>
  <w:footnote w:id="16">
    <w:p w:rsidR="00092B76" w:rsidRPr="00277359" w:rsidRDefault="00092B76" w:rsidP="007F56A9">
      <w:pPr>
        <w:spacing w:after="0" w:line="240" w:lineRule="auto"/>
        <w:jc w:val="both"/>
        <w:rPr>
          <w:rFonts w:ascii="Times New Roman" w:hAnsi="Times New Roman" w:cs="Times New Roman"/>
          <w:i/>
          <w:sz w:val="20"/>
          <w:szCs w:val="20"/>
        </w:rPr>
      </w:pPr>
      <w:r w:rsidRPr="00277359">
        <w:rPr>
          <w:rStyle w:val="a9"/>
          <w:rFonts w:ascii="Times New Roman" w:hAnsi="Times New Roman" w:cs="Times New Roman"/>
          <w:sz w:val="20"/>
          <w:szCs w:val="20"/>
        </w:rPr>
        <w:footnoteRef/>
      </w:r>
      <w:r w:rsidRPr="00277359">
        <w:rPr>
          <w:rFonts w:ascii="Times New Roman" w:hAnsi="Times New Roman" w:cs="Times New Roman"/>
          <w:sz w:val="20"/>
          <w:szCs w:val="20"/>
        </w:rPr>
        <w:t xml:space="preserve"> Герберштейн</w:t>
      </w:r>
      <w:r w:rsidR="000B77BD" w:rsidRPr="00277359">
        <w:rPr>
          <w:rFonts w:ascii="Times New Roman" w:hAnsi="Times New Roman" w:cs="Times New Roman"/>
          <w:sz w:val="20"/>
          <w:szCs w:val="20"/>
        </w:rPr>
        <w:t xml:space="preserve"> С. Записки о Московии. СПб., 1866.</w:t>
      </w:r>
    </w:p>
  </w:footnote>
  <w:footnote w:id="17">
    <w:p w:rsidR="00092B76" w:rsidRPr="00277359" w:rsidRDefault="00092B76" w:rsidP="007F56A9">
      <w:pPr>
        <w:spacing w:after="0" w:line="240" w:lineRule="auto"/>
        <w:jc w:val="both"/>
        <w:rPr>
          <w:rFonts w:ascii="Times New Roman" w:hAnsi="Times New Roman" w:cs="Times New Roman"/>
          <w:sz w:val="20"/>
          <w:szCs w:val="20"/>
        </w:rPr>
      </w:pPr>
      <w:r w:rsidRPr="00277359">
        <w:rPr>
          <w:rStyle w:val="a9"/>
          <w:rFonts w:ascii="Times New Roman" w:hAnsi="Times New Roman" w:cs="Times New Roman"/>
          <w:sz w:val="20"/>
          <w:szCs w:val="20"/>
        </w:rPr>
        <w:footnoteRef/>
      </w:r>
      <w:r w:rsidRPr="00277359">
        <w:rPr>
          <w:rFonts w:ascii="Times New Roman" w:hAnsi="Times New Roman" w:cs="Times New Roman"/>
          <w:sz w:val="20"/>
          <w:szCs w:val="20"/>
        </w:rPr>
        <w:t xml:space="preserve"> Черных Н.А. Последний старец. Жизнеописание </w:t>
      </w:r>
      <w:r w:rsidR="000B77BD" w:rsidRPr="00277359">
        <w:rPr>
          <w:rFonts w:ascii="Times New Roman" w:hAnsi="Times New Roman" w:cs="Times New Roman"/>
          <w:sz w:val="20"/>
          <w:szCs w:val="20"/>
        </w:rPr>
        <w:t xml:space="preserve">архимандритта Павла (Груздева) </w:t>
      </w:r>
      <w:r w:rsidRPr="00277359">
        <w:rPr>
          <w:rFonts w:ascii="Times New Roman" w:hAnsi="Times New Roman" w:cs="Times New Roman"/>
          <w:sz w:val="20"/>
          <w:szCs w:val="20"/>
        </w:rPr>
        <w:t>// Электронная библиотека «Восп</w:t>
      </w:r>
      <w:r w:rsidR="000B77BD" w:rsidRPr="00277359">
        <w:rPr>
          <w:rFonts w:ascii="Times New Roman" w:hAnsi="Times New Roman" w:cs="Times New Roman"/>
          <w:sz w:val="20"/>
          <w:szCs w:val="20"/>
        </w:rPr>
        <w:t>оминания о ГУЛАГе и их авторы». Ярославль, 2014.</w:t>
      </w:r>
    </w:p>
  </w:footnote>
  <w:footnote w:id="18">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Топографические известия, служащие для полного географического описания Российской империи</w:t>
      </w:r>
      <w:r w:rsidR="000B77BD" w:rsidRPr="00277359">
        <w:rPr>
          <w:rFonts w:ascii="Times New Roman" w:hAnsi="Times New Roman" w:cs="Times New Roman"/>
        </w:rPr>
        <w:t>. Ч. 1. СПб., 1771.</w:t>
      </w:r>
    </w:p>
  </w:footnote>
  <w:footnote w:id="19">
    <w:p w:rsidR="00092B76" w:rsidRPr="00277359" w:rsidRDefault="00092B76" w:rsidP="007F56A9">
      <w:pPr>
        <w:pStyle w:val="a4"/>
        <w:spacing w:before="0" w:beforeAutospacing="0" w:after="0" w:afterAutospacing="0"/>
        <w:jc w:val="both"/>
        <w:rPr>
          <w:sz w:val="20"/>
          <w:szCs w:val="20"/>
        </w:rPr>
      </w:pPr>
      <w:r w:rsidRPr="00277359">
        <w:rPr>
          <w:rStyle w:val="a9"/>
          <w:sz w:val="20"/>
          <w:szCs w:val="20"/>
        </w:rPr>
        <w:footnoteRef/>
      </w:r>
      <w:r w:rsidRPr="00277359">
        <w:rPr>
          <w:sz w:val="20"/>
          <w:szCs w:val="20"/>
        </w:rPr>
        <w:t xml:space="preserve"> </w:t>
      </w:r>
      <w:r w:rsidRPr="00277359">
        <w:rPr>
          <w:sz w:val="20"/>
          <w:szCs w:val="20"/>
          <w:shd w:val="clear" w:color="auto" w:fill="FFFFFF"/>
        </w:rPr>
        <w:t>Топографическое описание Ярославского наместничества, сочиненное в Ярославл</w:t>
      </w:r>
      <w:r w:rsidR="000B77BD" w:rsidRPr="00277359">
        <w:rPr>
          <w:sz w:val="20"/>
          <w:szCs w:val="20"/>
          <w:shd w:val="clear" w:color="auto" w:fill="FFFFFF"/>
        </w:rPr>
        <w:t>е в 1794 году. Ярославль: 1794.</w:t>
      </w:r>
    </w:p>
    <w:p w:rsidR="00092B76" w:rsidRPr="00277359" w:rsidRDefault="00092B76" w:rsidP="007F56A9">
      <w:pPr>
        <w:pStyle w:val="a5"/>
        <w:jc w:val="both"/>
        <w:rPr>
          <w:rFonts w:ascii="Times New Roman" w:hAnsi="Times New Roman" w:cs="Times New Roman"/>
        </w:rPr>
      </w:pPr>
    </w:p>
  </w:footnote>
  <w:footnote w:id="20">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РбФ ГАЯО. Ф.281 Оп.1 Д.144. Статистические сведения по Мологскому уезду о судоходстве по рекам Волге, Мологе и Шексне, ярмарках, урожае хлебов, ценах на хлеб и др. за 1848 г. 1848.</w:t>
      </w:r>
    </w:p>
  </w:footnote>
  <w:footnote w:id="21">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ГАЯО. Ф.79 Оп.13 Д.135. Статистические сведения о ярмарках в городе Мологе. 1851.</w:t>
      </w:r>
    </w:p>
  </w:footnote>
  <w:footnote w:id="22">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Герман К.Ф. Статистическое описание Ярославской губернии, сочиненное Карлом Германом. </w:t>
      </w:r>
      <w:r w:rsidR="000B77BD" w:rsidRPr="00277359">
        <w:rPr>
          <w:rFonts w:ascii="Times New Roman" w:hAnsi="Times New Roman" w:cs="Times New Roman"/>
        </w:rPr>
        <w:t>СПб., 1808.</w:t>
      </w:r>
    </w:p>
  </w:footnote>
  <w:footnote w:id="23">
    <w:p w:rsidR="00092B76" w:rsidRPr="00277359" w:rsidRDefault="00092B76" w:rsidP="007F56A9">
      <w:pPr>
        <w:spacing w:after="0" w:line="240" w:lineRule="auto"/>
        <w:jc w:val="both"/>
        <w:rPr>
          <w:rFonts w:ascii="Times New Roman" w:hAnsi="Times New Roman" w:cs="Times New Roman"/>
          <w:sz w:val="20"/>
          <w:szCs w:val="20"/>
        </w:rPr>
      </w:pPr>
      <w:r w:rsidRPr="00277359">
        <w:rPr>
          <w:rStyle w:val="a9"/>
          <w:rFonts w:ascii="Times New Roman" w:hAnsi="Times New Roman" w:cs="Times New Roman"/>
          <w:sz w:val="20"/>
          <w:szCs w:val="20"/>
        </w:rPr>
        <w:footnoteRef/>
      </w:r>
      <w:r w:rsidRPr="00277359">
        <w:rPr>
          <w:rFonts w:ascii="Times New Roman" w:hAnsi="Times New Roman" w:cs="Times New Roman"/>
          <w:sz w:val="20"/>
          <w:szCs w:val="20"/>
        </w:rPr>
        <w:t xml:space="preserve"> Москва и Московская промыш</w:t>
      </w:r>
      <w:r w:rsidR="000B77BD" w:rsidRPr="00277359">
        <w:rPr>
          <w:rFonts w:ascii="Times New Roman" w:hAnsi="Times New Roman" w:cs="Times New Roman"/>
          <w:sz w:val="20"/>
          <w:szCs w:val="20"/>
        </w:rPr>
        <w:t>ленная область в очерках. Ч. 2.</w:t>
      </w:r>
      <w:r w:rsidRPr="00277359">
        <w:rPr>
          <w:rFonts w:ascii="Times New Roman" w:hAnsi="Times New Roman" w:cs="Times New Roman"/>
          <w:sz w:val="20"/>
          <w:szCs w:val="20"/>
        </w:rPr>
        <w:t xml:space="preserve"> СПб</w:t>
      </w:r>
      <w:r w:rsidR="000B77BD" w:rsidRPr="00277359">
        <w:rPr>
          <w:rFonts w:ascii="Times New Roman" w:hAnsi="Times New Roman" w:cs="Times New Roman"/>
          <w:sz w:val="20"/>
          <w:szCs w:val="20"/>
        </w:rPr>
        <w:t>., 1899.</w:t>
      </w:r>
    </w:p>
  </w:footnote>
  <w:footnote w:id="24">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ГАЯО. Ф.100 Оп.14 Д.911. Рапорта и ведомости о существующих справочных ценах на строительные материалы, на зарплату рабочим и на продукты питания по г. Мологе за 1832 год. 1832.</w:t>
      </w:r>
    </w:p>
  </w:footnote>
  <w:footnote w:id="25">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ГАЯО. Ф.76 Оп.1 Д.54. Ведомости о справочных ценах на строительные материалы, работы и плату рабочим людям по г. Мологе. 1836 — 1837.</w:t>
      </w:r>
    </w:p>
  </w:footnote>
  <w:footnote w:id="26">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ГАЯО. Ф.80 Оп.2 Д.1. Ведомости о справочных ценах на строительные материалы и поденной плате рабочим и мастеровым по г. Мологе. 1875.</w:t>
      </w:r>
    </w:p>
  </w:footnote>
  <w:footnote w:id="27">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ГАЯО. Ф.485 Оп.4 Д.2297. Ведомости справочных цен на строительные материалы и подённую плату мастеровым и рабочим по городу Мологе и уезду на 1901-1914 годы. Л. 1.</w:t>
      </w:r>
    </w:p>
  </w:footnote>
  <w:footnote w:id="28">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Там же. Л. 22.</w:t>
      </w:r>
    </w:p>
  </w:footnote>
  <w:footnote w:id="29">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Ижикова Н.В. Ярмарка в социально-экономическом и культурологическом аспектах. 1998. С. 3.</w:t>
      </w:r>
    </w:p>
  </w:footnote>
  <w:footnote w:id="30">
    <w:p w:rsidR="00092B76" w:rsidRPr="00277359" w:rsidRDefault="00092B76" w:rsidP="007F56A9">
      <w:pPr>
        <w:pStyle w:val="a5"/>
        <w:jc w:val="both"/>
        <w:rPr>
          <w:rFonts w:ascii="Times New Roman" w:hAnsi="Times New Roman" w:cs="Times New Roman"/>
        </w:rPr>
      </w:pPr>
      <w:r w:rsidRPr="00277359">
        <w:rPr>
          <w:rFonts w:ascii="Times New Roman" w:hAnsi="Times New Roman" w:cs="Times New Roman"/>
          <w:vertAlign w:val="superscript"/>
        </w:rPr>
        <w:footnoteRef/>
      </w:r>
      <w:r w:rsidRPr="00277359">
        <w:rPr>
          <w:rFonts w:ascii="Times New Roman" w:hAnsi="Times New Roman" w:cs="Times New Roman"/>
        </w:rPr>
        <w:t xml:space="preserve"> Хотько Е.Г. Исторические предпосылки возникновения и развития ярмарочного досуга в контексте ярмарочной культуры в России. </w:t>
      </w:r>
      <w:r w:rsidR="0082733B" w:rsidRPr="00277359">
        <w:rPr>
          <w:rFonts w:ascii="Times New Roman" w:hAnsi="Times New Roman" w:cs="Times New Roman"/>
        </w:rPr>
        <w:t>Кемерово,</w:t>
      </w:r>
      <w:r w:rsidRPr="00277359">
        <w:rPr>
          <w:rFonts w:ascii="Times New Roman" w:hAnsi="Times New Roman" w:cs="Times New Roman"/>
        </w:rPr>
        <w:t xml:space="preserve"> 2014. С. 61-62.</w:t>
      </w:r>
    </w:p>
  </w:footnote>
  <w:footnote w:id="31">
    <w:p w:rsidR="00092B76" w:rsidRPr="00277359" w:rsidRDefault="00092B76" w:rsidP="007F56A9">
      <w:pPr>
        <w:pStyle w:val="a5"/>
        <w:jc w:val="both"/>
        <w:rPr>
          <w:rFonts w:ascii="Times New Roman" w:hAnsi="Times New Roman" w:cs="Times New Roman"/>
        </w:rPr>
      </w:pPr>
      <w:r w:rsidRPr="00277359">
        <w:rPr>
          <w:rFonts w:ascii="Times New Roman" w:hAnsi="Times New Roman" w:cs="Times New Roman"/>
          <w:vertAlign w:val="superscript"/>
        </w:rPr>
        <w:footnoteRef/>
      </w:r>
      <w:r w:rsidRPr="00277359">
        <w:rPr>
          <w:rFonts w:ascii="Times New Roman" w:hAnsi="Times New Roman" w:cs="Times New Roman"/>
          <w:vertAlign w:val="superscript"/>
        </w:rPr>
        <w:t xml:space="preserve"> </w:t>
      </w:r>
      <w:r w:rsidRPr="00277359">
        <w:rPr>
          <w:rFonts w:ascii="Times New Roman" w:hAnsi="Times New Roman" w:cs="Times New Roman"/>
        </w:rPr>
        <w:t xml:space="preserve">Ярмарка // Этимологический словарь русского языка. </w:t>
      </w:r>
      <w:r w:rsidRPr="00277359">
        <w:rPr>
          <w:rFonts w:ascii="Times New Roman" w:hAnsi="Times New Roman" w:cs="Times New Roman"/>
          <w:lang w:val="en-US"/>
        </w:rPr>
        <w:t>URL</w:t>
      </w:r>
      <w:r w:rsidRPr="00277359">
        <w:rPr>
          <w:rFonts w:ascii="Times New Roman" w:hAnsi="Times New Roman" w:cs="Times New Roman"/>
        </w:rPr>
        <w:t xml:space="preserve">: </w:t>
      </w:r>
      <w:hyperlink r:id="rId2" w:history="1">
        <w:r w:rsidRPr="00277359">
          <w:rPr>
            <w:rFonts w:ascii="Times New Roman" w:hAnsi="Times New Roman" w:cs="Times New Roman"/>
            <w:lang w:val="en-US"/>
          </w:rPr>
          <w:t>https</w:t>
        </w:r>
        <w:r w:rsidRPr="00277359">
          <w:rPr>
            <w:rFonts w:ascii="Times New Roman" w:hAnsi="Times New Roman" w:cs="Times New Roman"/>
          </w:rPr>
          <w:t>://</w:t>
        </w:r>
        <w:r w:rsidRPr="00277359">
          <w:rPr>
            <w:rFonts w:ascii="Times New Roman" w:hAnsi="Times New Roman" w:cs="Times New Roman"/>
            <w:lang w:val="en-US"/>
          </w:rPr>
          <w:t>etymological</w:t>
        </w:r>
        <w:r w:rsidRPr="00277359">
          <w:rPr>
            <w:rFonts w:ascii="Times New Roman" w:hAnsi="Times New Roman" w:cs="Times New Roman"/>
          </w:rPr>
          <w:t>.</w:t>
        </w:r>
        <w:r w:rsidRPr="00277359">
          <w:rPr>
            <w:rFonts w:ascii="Times New Roman" w:hAnsi="Times New Roman" w:cs="Times New Roman"/>
            <w:lang w:val="en-US"/>
          </w:rPr>
          <w:t>academic</w:t>
        </w:r>
        <w:r w:rsidRPr="00277359">
          <w:rPr>
            <w:rFonts w:ascii="Times New Roman" w:hAnsi="Times New Roman" w:cs="Times New Roman"/>
          </w:rPr>
          <w:t>.</w:t>
        </w:r>
        <w:r w:rsidRPr="00277359">
          <w:rPr>
            <w:rFonts w:ascii="Times New Roman" w:hAnsi="Times New Roman" w:cs="Times New Roman"/>
            <w:lang w:val="en-US"/>
          </w:rPr>
          <w:t>ru</w:t>
        </w:r>
        <w:r w:rsidRPr="00277359">
          <w:rPr>
            <w:rFonts w:ascii="Times New Roman" w:hAnsi="Times New Roman" w:cs="Times New Roman"/>
          </w:rPr>
          <w:t>/6354/ярмарка</w:t>
        </w:r>
      </w:hyperlink>
      <w:r w:rsidRPr="00277359">
        <w:rPr>
          <w:rFonts w:ascii="Times New Roman" w:hAnsi="Times New Roman" w:cs="Times New Roman"/>
        </w:rPr>
        <w:t xml:space="preserve">. </w:t>
      </w:r>
    </w:p>
  </w:footnote>
  <w:footnote w:id="32">
    <w:p w:rsidR="00092B76" w:rsidRPr="00277359" w:rsidRDefault="00092B76" w:rsidP="007F56A9">
      <w:pPr>
        <w:pStyle w:val="a5"/>
        <w:jc w:val="both"/>
        <w:rPr>
          <w:rFonts w:ascii="Times New Roman" w:hAnsi="Times New Roman" w:cs="Times New Roman"/>
        </w:rPr>
      </w:pPr>
      <w:r w:rsidRPr="00277359">
        <w:rPr>
          <w:rFonts w:ascii="Times New Roman" w:hAnsi="Times New Roman" w:cs="Times New Roman"/>
          <w:vertAlign w:val="superscript"/>
        </w:rPr>
        <w:footnoteRef/>
      </w:r>
      <w:r w:rsidRPr="00277359">
        <w:rPr>
          <w:rFonts w:ascii="Times New Roman" w:hAnsi="Times New Roman" w:cs="Times New Roman"/>
        </w:rPr>
        <w:t xml:space="preserve"> Корсаков Г.И. Первая ярмарка в России. Рыбинские известия. -1991, 3 апреля. С.3</w:t>
      </w:r>
    </w:p>
  </w:footnote>
  <w:footnote w:id="33">
    <w:p w:rsidR="00092B76" w:rsidRPr="00277359" w:rsidRDefault="00092B76" w:rsidP="007F56A9">
      <w:pPr>
        <w:pStyle w:val="a5"/>
        <w:jc w:val="both"/>
        <w:rPr>
          <w:rFonts w:ascii="Times New Roman" w:hAnsi="Times New Roman" w:cs="Times New Roman"/>
        </w:rPr>
      </w:pPr>
      <w:r w:rsidRPr="00277359">
        <w:rPr>
          <w:rFonts w:ascii="Times New Roman" w:hAnsi="Times New Roman" w:cs="Times New Roman"/>
          <w:vertAlign w:val="superscript"/>
        </w:rPr>
        <w:footnoteRef/>
      </w:r>
      <w:r w:rsidRPr="00277359">
        <w:rPr>
          <w:rFonts w:ascii="Times New Roman" w:hAnsi="Times New Roman" w:cs="Times New Roman"/>
          <w:vertAlign w:val="superscript"/>
        </w:rPr>
        <w:t xml:space="preserve"> </w:t>
      </w:r>
      <w:r w:rsidRPr="00277359">
        <w:rPr>
          <w:rFonts w:ascii="Times New Roman" w:hAnsi="Times New Roman" w:cs="Times New Roman"/>
        </w:rPr>
        <w:t>Костомаров Н. И. Очерк торговли московского государства в XVI и XVII столетиях. СПб, 1862. С. 6.</w:t>
      </w:r>
    </w:p>
  </w:footnote>
  <w:footnote w:id="34">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Черных Н.А. Последний старец. Жизнеописание архимандритта Павла (Груздева). Ярославль, 2014. С. 168.</w:t>
      </w:r>
    </w:p>
  </w:footnote>
  <w:footnote w:id="35">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Гречухин В. А. Молога. Земля и море. Рыбинск, 2007. С. 61-63.</w:t>
      </w:r>
    </w:p>
  </w:footnote>
  <w:footnote w:id="36">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Бережков М.Н. Старый Холопий городок на Мологе и его ярмарка. М., 1890. С. 3.</w:t>
      </w:r>
    </w:p>
  </w:footnote>
  <w:footnote w:id="37">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Гречухин В. А. Молога. Земля и море. Рыбинск, 2007. С. 63.</w:t>
      </w:r>
    </w:p>
  </w:footnote>
  <w:footnote w:id="38">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Духовная грамота (в копии) Великого Князя Иоанна Васильевича о разделе, по смерти его, всего движимого и недвижимого имения детям своим. URL: https://rusneb.ru/catalog/000199_000009_007509292/ (дата обращения: 24.03.2026).</w:t>
      </w:r>
    </w:p>
  </w:footnote>
  <w:footnote w:id="39">
    <w:p w:rsidR="00092B76" w:rsidRPr="00277359" w:rsidRDefault="00092B76" w:rsidP="007F56A9">
      <w:pPr>
        <w:pStyle w:val="a5"/>
        <w:jc w:val="both"/>
        <w:rPr>
          <w:rFonts w:ascii="Times New Roman" w:hAnsi="Times New Roman" w:cs="Times New Roman"/>
        </w:rPr>
      </w:pPr>
      <w:r w:rsidRPr="00277359">
        <w:rPr>
          <w:rFonts w:ascii="Times New Roman" w:hAnsi="Times New Roman" w:cs="Times New Roman"/>
        </w:rPr>
        <w:footnoteRef/>
      </w:r>
      <w:r w:rsidRPr="00277359">
        <w:rPr>
          <w:rFonts w:ascii="Times New Roman" w:hAnsi="Times New Roman" w:cs="Times New Roman"/>
        </w:rPr>
        <w:t xml:space="preserve"> Гречухин В. А. Молога. Земля и море. Рыбинск, 2007. С. 73-74</w:t>
      </w:r>
    </w:p>
  </w:footnote>
  <w:footnote w:id="40">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Герберштейн С. Записки о Московии. СПб., 1866. С. 119.</w:t>
      </w:r>
    </w:p>
  </w:footnote>
  <w:footnote w:id="41">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Афанасьевские монастыри</w:t>
      </w:r>
      <w:r w:rsidR="0082733B" w:rsidRPr="00277359">
        <w:rPr>
          <w:rFonts w:ascii="Times New Roman" w:hAnsi="Times New Roman" w:cs="Times New Roman"/>
        </w:rPr>
        <w:t xml:space="preserve"> // Энциклопедический словарь.</w:t>
      </w:r>
      <w:r w:rsidRPr="00277359">
        <w:rPr>
          <w:rFonts w:ascii="Times New Roman" w:hAnsi="Times New Roman" w:cs="Times New Roman"/>
        </w:rPr>
        <w:t xml:space="preserve"> СПб.: Ф.А.Брокгауз, И.А.Ефрон. 1890-1907. URL: https://vehi.net/brokgauz/index.html (дата обращения: 23.03.2026).</w:t>
      </w:r>
    </w:p>
  </w:footnote>
  <w:footnote w:id="42">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Бережков М. Н. Старый Холопий городок на Мологе и его ярмарка М., 1890. С. 4.</w:t>
      </w:r>
    </w:p>
  </w:footnote>
  <w:footnote w:id="43">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Герберштейн С. Записки о Московии. СПб., 1866. С. 119.</w:t>
      </w:r>
    </w:p>
  </w:footnote>
  <w:footnote w:id="44">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Бережков М. Н. Старый Холопий городок на Мологе и его ярмарка. М., 1890. С. 8.</w:t>
      </w:r>
    </w:p>
  </w:footnote>
  <w:footnote w:id="45">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Костомаров Н. И. Очерк торговли московского государства в XVI и XVII столетиях. СПб., 1862. С. 6.</w:t>
      </w:r>
    </w:p>
  </w:footnote>
  <w:footnote w:id="46">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Герберштейн С. Записки о Московии. СПб., 1866. С. 119.</w:t>
      </w:r>
    </w:p>
  </w:footnote>
  <w:footnote w:id="47">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Гречухин В. А. Молога. Земля и море. Рыбинск, 2007. С. 74.</w:t>
      </w:r>
    </w:p>
  </w:footnote>
  <w:footnote w:id="48">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Герберштейн С. Записки о Московии. СПб., 1866. С. 119.</w:t>
      </w:r>
    </w:p>
  </w:footnote>
  <w:footnote w:id="49">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Там же. С. 120.</w:t>
      </w:r>
    </w:p>
  </w:footnote>
  <w:footnote w:id="50">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Костомаров Н. И. Очерк торговли московского государства в XVI и XVII столетиях. СПб., 1862. С. 6-7.                       </w:t>
      </w:r>
    </w:p>
  </w:footnote>
  <w:footnote w:id="51">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Бережков М. Н. Старый Холопий городок на Мологе и его ярмарка. М., 1890. С. 6.</w:t>
      </w:r>
    </w:p>
  </w:footnote>
  <w:footnote w:id="52">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Головщиков К. Д. Город Молога (Ярославской губернии) и его историческое прошлое. Ярославль, 1889. С. 15 – 16.</w:t>
      </w:r>
    </w:p>
  </w:footnote>
  <w:footnote w:id="53">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Гречухин В. А. Молога. Земля и море. Рыбинск, 2007. С. 75.</w:t>
      </w:r>
    </w:p>
  </w:footnote>
  <w:footnote w:id="54">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Бережков М. Н. Старый Холопий городок на Мологе и его ярмарка. М., 1890. С. 7-8.</w:t>
      </w:r>
    </w:p>
  </w:footnote>
  <w:footnote w:id="55">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Головщиков К. Д. Город Молога (Ярославской губернии) и его историческое прошлое. Ярославль, 1889. С. 19– 20.</w:t>
      </w:r>
    </w:p>
  </w:footnote>
  <w:footnote w:id="56">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Булгаков М.Б. Ярмарки Ростовского края в </w:t>
      </w:r>
      <w:r w:rsidRPr="00277359">
        <w:rPr>
          <w:rFonts w:ascii="Times New Roman" w:hAnsi="Times New Roman" w:cs="Times New Roman"/>
          <w:lang w:val="en-US"/>
        </w:rPr>
        <w:t>XVII</w:t>
      </w:r>
      <w:r w:rsidRPr="00277359">
        <w:rPr>
          <w:rFonts w:ascii="Times New Roman" w:hAnsi="Times New Roman" w:cs="Times New Roman"/>
        </w:rPr>
        <w:t xml:space="preserve"> веке. </w:t>
      </w:r>
      <w:r w:rsidRPr="00277359">
        <w:rPr>
          <w:rFonts w:ascii="Times New Roman" w:hAnsi="Times New Roman" w:cs="Times New Roman"/>
          <w:lang w:val="en-US"/>
        </w:rPr>
        <w:t>URL</w:t>
      </w:r>
      <w:r w:rsidRPr="00277359">
        <w:rPr>
          <w:rFonts w:ascii="Times New Roman" w:hAnsi="Times New Roman" w:cs="Times New Roman"/>
        </w:rPr>
        <w:t xml:space="preserve">: </w:t>
      </w:r>
      <w:r w:rsidRPr="00277359">
        <w:rPr>
          <w:rFonts w:ascii="Times New Roman" w:hAnsi="Times New Roman" w:cs="Times New Roman"/>
          <w:lang w:val="en-US"/>
        </w:rPr>
        <w:t>https</w:t>
      </w:r>
      <w:r w:rsidRPr="00277359">
        <w:rPr>
          <w:rFonts w:ascii="Times New Roman" w:hAnsi="Times New Roman" w:cs="Times New Roman"/>
        </w:rPr>
        <w:t>://</w:t>
      </w:r>
      <w:r w:rsidRPr="00277359">
        <w:rPr>
          <w:rFonts w:ascii="Times New Roman" w:hAnsi="Times New Roman" w:cs="Times New Roman"/>
          <w:lang w:val="en-US"/>
        </w:rPr>
        <w:t>www</w:t>
      </w:r>
      <w:r w:rsidRPr="00277359">
        <w:rPr>
          <w:rFonts w:ascii="Times New Roman" w:hAnsi="Times New Roman" w:cs="Times New Roman"/>
        </w:rPr>
        <w:t>.</w:t>
      </w:r>
      <w:r w:rsidRPr="00277359">
        <w:rPr>
          <w:rFonts w:ascii="Times New Roman" w:hAnsi="Times New Roman" w:cs="Times New Roman"/>
          <w:lang w:val="en-US"/>
        </w:rPr>
        <w:t>rostmuseum</w:t>
      </w:r>
      <w:r w:rsidRPr="00277359">
        <w:rPr>
          <w:rFonts w:ascii="Times New Roman" w:hAnsi="Times New Roman" w:cs="Times New Roman"/>
        </w:rPr>
        <w:t>.</w:t>
      </w:r>
      <w:r w:rsidRPr="00277359">
        <w:rPr>
          <w:rFonts w:ascii="Times New Roman" w:hAnsi="Times New Roman" w:cs="Times New Roman"/>
          <w:lang w:val="en-US"/>
        </w:rPr>
        <w:t>ru</w:t>
      </w:r>
      <w:r w:rsidRPr="00277359">
        <w:rPr>
          <w:rFonts w:ascii="Times New Roman" w:hAnsi="Times New Roman" w:cs="Times New Roman"/>
        </w:rPr>
        <w:t>/</w:t>
      </w:r>
      <w:r w:rsidRPr="00277359">
        <w:rPr>
          <w:rFonts w:ascii="Times New Roman" w:hAnsi="Times New Roman" w:cs="Times New Roman"/>
          <w:lang w:val="en-US"/>
        </w:rPr>
        <w:t>upload</w:t>
      </w:r>
      <w:r w:rsidRPr="00277359">
        <w:rPr>
          <w:rFonts w:ascii="Times New Roman" w:hAnsi="Times New Roman" w:cs="Times New Roman"/>
        </w:rPr>
        <w:t>/</w:t>
      </w:r>
      <w:r w:rsidRPr="00277359">
        <w:rPr>
          <w:rFonts w:ascii="Times New Roman" w:hAnsi="Times New Roman" w:cs="Times New Roman"/>
          <w:lang w:val="en-US"/>
        </w:rPr>
        <w:t>iblock</w:t>
      </w:r>
      <w:r w:rsidRPr="00277359">
        <w:rPr>
          <w:rFonts w:ascii="Times New Roman" w:hAnsi="Times New Roman" w:cs="Times New Roman"/>
        </w:rPr>
        <w:t>/</w:t>
      </w:r>
      <w:r w:rsidRPr="00277359">
        <w:rPr>
          <w:rFonts w:ascii="Times New Roman" w:hAnsi="Times New Roman" w:cs="Times New Roman"/>
          <w:lang w:val="en-US"/>
        </w:rPr>
        <w:t>a</w:t>
      </w:r>
      <w:r w:rsidRPr="00277359">
        <w:rPr>
          <w:rFonts w:ascii="Times New Roman" w:hAnsi="Times New Roman" w:cs="Times New Roman"/>
        </w:rPr>
        <w:t>55/</w:t>
      </w:r>
      <w:r w:rsidRPr="00277359">
        <w:rPr>
          <w:rFonts w:ascii="Times New Roman" w:hAnsi="Times New Roman" w:cs="Times New Roman"/>
          <w:lang w:val="en-US"/>
        </w:rPr>
        <w:t>a</w:t>
      </w:r>
      <w:r w:rsidRPr="00277359">
        <w:rPr>
          <w:rFonts w:ascii="Times New Roman" w:hAnsi="Times New Roman" w:cs="Times New Roman"/>
        </w:rPr>
        <w:t>5542</w:t>
      </w:r>
      <w:r w:rsidRPr="00277359">
        <w:rPr>
          <w:rFonts w:ascii="Times New Roman" w:hAnsi="Times New Roman" w:cs="Times New Roman"/>
          <w:lang w:val="en-US"/>
        </w:rPr>
        <w:t>c</w:t>
      </w:r>
      <w:r w:rsidRPr="00277359">
        <w:rPr>
          <w:rFonts w:ascii="Times New Roman" w:hAnsi="Times New Roman" w:cs="Times New Roman"/>
        </w:rPr>
        <w:t>0</w:t>
      </w:r>
      <w:r w:rsidRPr="00277359">
        <w:rPr>
          <w:rFonts w:ascii="Times New Roman" w:hAnsi="Times New Roman" w:cs="Times New Roman"/>
          <w:lang w:val="en-US"/>
        </w:rPr>
        <w:t>cde</w:t>
      </w:r>
      <w:r w:rsidRPr="00277359">
        <w:rPr>
          <w:rFonts w:ascii="Times New Roman" w:hAnsi="Times New Roman" w:cs="Times New Roman"/>
        </w:rPr>
        <w:t>18396</w:t>
      </w:r>
      <w:r w:rsidRPr="00277359">
        <w:rPr>
          <w:rFonts w:ascii="Times New Roman" w:hAnsi="Times New Roman" w:cs="Times New Roman"/>
          <w:lang w:val="en-US"/>
        </w:rPr>
        <w:t>b</w:t>
      </w:r>
      <w:r w:rsidRPr="00277359">
        <w:rPr>
          <w:rFonts w:ascii="Times New Roman" w:hAnsi="Times New Roman" w:cs="Times New Roman"/>
        </w:rPr>
        <w:t>61264104</w:t>
      </w:r>
      <w:r w:rsidRPr="00277359">
        <w:rPr>
          <w:rFonts w:ascii="Times New Roman" w:hAnsi="Times New Roman" w:cs="Times New Roman"/>
          <w:lang w:val="en-US"/>
        </w:rPr>
        <w:t>d</w:t>
      </w:r>
      <w:r w:rsidRPr="00277359">
        <w:rPr>
          <w:rFonts w:ascii="Times New Roman" w:hAnsi="Times New Roman" w:cs="Times New Roman"/>
        </w:rPr>
        <w:t>856</w:t>
      </w:r>
      <w:r w:rsidRPr="00277359">
        <w:rPr>
          <w:rFonts w:ascii="Times New Roman" w:hAnsi="Times New Roman" w:cs="Times New Roman"/>
          <w:lang w:val="en-US"/>
        </w:rPr>
        <w:t>b</w:t>
      </w:r>
      <w:r w:rsidRPr="00277359">
        <w:rPr>
          <w:rFonts w:ascii="Times New Roman" w:hAnsi="Times New Roman" w:cs="Times New Roman"/>
        </w:rPr>
        <w:t>3</w:t>
      </w:r>
      <w:r w:rsidRPr="00277359">
        <w:rPr>
          <w:rFonts w:ascii="Times New Roman" w:hAnsi="Times New Roman" w:cs="Times New Roman"/>
          <w:lang w:val="en-US"/>
        </w:rPr>
        <w:t>a</w:t>
      </w:r>
      <w:r w:rsidRPr="00277359">
        <w:rPr>
          <w:rFonts w:ascii="Times New Roman" w:hAnsi="Times New Roman" w:cs="Times New Roman"/>
        </w:rPr>
        <w:t>1.</w:t>
      </w:r>
      <w:r w:rsidRPr="00277359">
        <w:rPr>
          <w:rFonts w:ascii="Times New Roman" w:hAnsi="Times New Roman" w:cs="Times New Roman"/>
          <w:lang w:val="en-US"/>
        </w:rPr>
        <w:t>pdf</w:t>
      </w:r>
      <w:r w:rsidRPr="00277359">
        <w:rPr>
          <w:rFonts w:ascii="Times New Roman" w:hAnsi="Times New Roman" w:cs="Times New Roman"/>
        </w:rPr>
        <w:t xml:space="preserve"> (дата обращения 25.03.2026).</w:t>
      </w:r>
    </w:p>
  </w:footnote>
  <w:footnote w:id="57">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Гречухин В. А. Молога. Земля и море. Рыбинск, 2007. С. 75.</w:t>
      </w:r>
    </w:p>
  </w:footnote>
  <w:footnote w:id="58">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Гречухин В. А. Молога. Земля и море. Рыбинск, 2007. С.77.</w:t>
      </w:r>
    </w:p>
  </w:footnote>
  <w:footnote w:id="59">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Там же.</w:t>
      </w:r>
    </w:p>
  </w:footnote>
  <w:footnote w:id="60">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Севрюкова С. В. Бушковы.</w:t>
      </w:r>
      <w:r w:rsidRPr="00277359">
        <w:rPr>
          <w:rFonts w:ascii="Times New Roman" w:hAnsi="Times New Roman" w:cs="Times New Roman"/>
          <w:shd w:val="clear" w:color="auto" w:fill="FFFFFF"/>
        </w:rPr>
        <w:t xml:space="preserve"> URL: </w:t>
      </w:r>
      <w:r w:rsidRPr="00277359">
        <w:rPr>
          <w:rFonts w:ascii="Times New Roman" w:hAnsi="Times New Roman" w:cs="Times New Roman"/>
        </w:rPr>
        <w:t>http://www.yaroslavskiy-kray.com/588/bushkovy.html (дата обращения 31.03.2026).</w:t>
      </w:r>
    </w:p>
  </w:footnote>
  <w:footnote w:id="61">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Там же.</w:t>
      </w:r>
    </w:p>
  </w:footnote>
  <w:footnote w:id="62">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Регламент или устав главного магистрата. URL: https://www.hist.msu.ru/ER/Etext/magstrat.htm (дата обращения: 23.04.2026).</w:t>
      </w:r>
    </w:p>
  </w:footnote>
  <w:footnote w:id="63">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Фенютин А.А. Письмо из Мологи // Ярославские губернские ведомости. 1863. Неофициальная часть. №23. С. 1.</w:t>
      </w:r>
    </w:p>
  </w:footnote>
  <w:footnote w:id="64">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Гречухин В. А. Молога. Земля и море. </w:t>
      </w:r>
      <w:r w:rsidR="0093715F" w:rsidRPr="00277359">
        <w:rPr>
          <w:rFonts w:ascii="Times New Roman" w:hAnsi="Times New Roman" w:cs="Times New Roman"/>
        </w:rPr>
        <w:t>Рыбинск,</w:t>
      </w:r>
      <w:r w:rsidRPr="00277359">
        <w:rPr>
          <w:rFonts w:ascii="Times New Roman" w:hAnsi="Times New Roman" w:cs="Times New Roman"/>
        </w:rPr>
        <w:t xml:space="preserve"> 2007. С. 81.</w:t>
      </w:r>
    </w:p>
  </w:footnote>
  <w:footnote w:id="65">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w:t>
      </w:r>
      <w:r w:rsidRPr="00277359">
        <w:rPr>
          <w:rFonts w:ascii="Times New Roman" w:hAnsi="Times New Roman" w:cs="Times New Roman"/>
          <w:shd w:val="clear" w:color="auto" w:fill="FFFFFF"/>
        </w:rPr>
        <w:t>Топографическое описание Ярославскаго наместничества. Ярославль, 1794. С. 98.</w:t>
      </w:r>
    </w:p>
  </w:footnote>
  <w:footnote w:id="66">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Топографические известия служащего для полного географического описания Российской империи. СПб, 1771. С. 278.</w:t>
      </w:r>
    </w:p>
  </w:footnote>
  <w:footnote w:id="67">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Прохоров М.Ф. Мологский посад в середине XVIII в. </w:t>
      </w:r>
      <w:r w:rsidR="0093715F" w:rsidRPr="00277359">
        <w:rPr>
          <w:rFonts w:ascii="Times New Roman" w:hAnsi="Times New Roman" w:cs="Times New Roman"/>
        </w:rPr>
        <w:t xml:space="preserve">2021. </w:t>
      </w:r>
      <w:r w:rsidRPr="00277359">
        <w:rPr>
          <w:rFonts w:ascii="Times New Roman" w:hAnsi="Times New Roman" w:cs="Times New Roman"/>
        </w:rPr>
        <w:t>С. 11.</w:t>
      </w:r>
    </w:p>
  </w:footnote>
  <w:footnote w:id="68">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ГАЯО. Ф.72. Оп.2. Д.1576. Л. 5.</w:t>
      </w:r>
    </w:p>
  </w:footnote>
  <w:footnote w:id="69">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w:t>
      </w:r>
      <w:r w:rsidRPr="00277359">
        <w:rPr>
          <w:rFonts w:ascii="Times New Roman" w:hAnsi="Times New Roman" w:cs="Times New Roman"/>
          <w:shd w:val="clear" w:color="auto" w:fill="FFFFFF"/>
        </w:rPr>
        <w:t>Топографическое описание Ярославскаго наместничества. Ярославль, 1794. С. 98.</w:t>
      </w:r>
    </w:p>
  </w:footnote>
  <w:footnote w:id="70">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Топографические известия служащего для полного географического описания Российской империи. СПб., 1771. С. 278.</w:t>
      </w:r>
    </w:p>
  </w:footnote>
  <w:footnote w:id="71">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w:t>
      </w:r>
      <w:r w:rsidRPr="00277359">
        <w:rPr>
          <w:rFonts w:ascii="Times New Roman" w:hAnsi="Times New Roman" w:cs="Times New Roman"/>
          <w:shd w:val="clear" w:color="auto" w:fill="FFFFFF"/>
        </w:rPr>
        <w:t>Топографическое описание Ярославскаго наместничества. Ярославль, 1794. С. 98.</w:t>
      </w:r>
    </w:p>
  </w:footnote>
  <w:footnote w:id="72">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w:t>
      </w:r>
      <w:r w:rsidRPr="00277359">
        <w:rPr>
          <w:rFonts w:ascii="Times New Roman" w:hAnsi="Times New Roman" w:cs="Times New Roman"/>
          <w:shd w:val="clear" w:color="auto" w:fill="FFFFFF"/>
        </w:rPr>
        <w:t>Там же.</w:t>
      </w:r>
    </w:p>
  </w:footnote>
  <w:footnote w:id="73">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Прохоров М.Ф. Мологский посад в середине XVIII в. </w:t>
      </w:r>
      <w:r w:rsidR="0093715F" w:rsidRPr="00277359">
        <w:rPr>
          <w:rFonts w:ascii="Times New Roman" w:hAnsi="Times New Roman" w:cs="Times New Roman"/>
        </w:rPr>
        <w:t>2021.</w:t>
      </w:r>
      <w:r w:rsidRPr="00277359">
        <w:rPr>
          <w:rFonts w:ascii="Times New Roman" w:hAnsi="Times New Roman" w:cs="Times New Roman"/>
        </w:rPr>
        <w:t xml:space="preserve"> С. 12.</w:t>
      </w:r>
    </w:p>
  </w:footnote>
  <w:footnote w:id="74">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Афанасьевская ярмарка в посаде Молога в 1738 году // Ярославские губернские ведомости. 1850. Часть неофициальная. №31. С. 2.</w:t>
      </w:r>
    </w:p>
  </w:footnote>
  <w:footnote w:id="75">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Там же.</w:t>
      </w:r>
    </w:p>
  </w:footnote>
  <w:footnote w:id="76">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w:t>
      </w:r>
      <w:r w:rsidRPr="00277359">
        <w:rPr>
          <w:rFonts w:ascii="Times New Roman" w:hAnsi="Times New Roman" w:cs="Times New Roman"/>
          <w:shd w:val="clear" w:color="auto" w:fill="FFFFFF"/>
        </w:rPr>
        <w:t>Топографическое описание Ярославскаго наместничества. Ярославль, 1794. С. 103-104.</w:t>
      </w:r>
    </w:p>
  </w:footnote>
  <w:footnote w:id="77">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Гречухин В. А. Молога. Земля и море. Рыбинск, 2007. С. 81.</w:t>
      </w:r>
    </w:p>
  </w:footnote>
  <w:footnote w:id="78">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Молога в 1802 году // Ярославские губернские ведомости. 1854. Часть неофициальная. №41. </w:t>
      </w:r>
    </w:p>
  </w:footnote>
  <w:footnote w:id="79">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Там же</w:t>
      </w:r>
      <w:r w:rsidR="0093715F" w:rsidRPr="00277359">
        <w:rPr>
          <w:rFonts w:ascii="Times New Roman" w:hAnsi="Times New Roman" w:cs="Times New Roman"/>
        </w:rPr>
        <w:t>.</w:t>
      </w:r>
    </w:p>
  </w:footnote>
  <w:footnote w:id="80">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ГАЯО. Ф.79 Оп.13 Д.135. Статистические сведения о ярмарках в городе Мологе. 1851. Л. 1-2.</w:t>
      </w:r>
    </w:p>
  </w:footnote>
  <w:footnote w:id="81">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Головщиков К. Д. Город Молога (Ярославской губернии) и его историческое прошлое. Ярославль, 1889. С. 37.</w:t>
      </w:r>
    </w:p>
  </w:footnote>
  <w:footnote w:id="82">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ГАЯО. Ф.100 Оп.8 Д.1054. Л. 4 – 5.</w:t>
      </w:r>
    </w:p>
  </w:footnote>
  <w:footnote w:id="83">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ГАЯО. Ф.100 Оп.8 Д.1454. Л. 6 об. – 12.</w:t>
      </w:r>
    </w:p>
  </w:footnote>
  <w:footnote w:id="84">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ГАЯО. Ф.100 Оп.8 Д.1495. Л. 6 об. – 11 об.</w:t>
      </w:r>
    </w:p>
  </w:footnote>
  <w:footnote w:id="85">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ГАЯО. Ф.100. Оп.8. Д.1699.</w:t>
      </w:r>
    </w:p>
  </w:footnote>
  <w:footnote w:id="86">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Головщиков К. Д. Город Молога (Ярославской губернии) и его историческое прошлое. Ярославль, 1889. С. 40.</w:t>
      </w:r>
    </w:p>
  </w:footnote>
  <w:footnote w:id="87">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ГАЯО. Ф.100 Оп.8 Д.3336. Л. 11 - 18.</w:t>
      </w:r>
    </w:p>
  </w:footnote>
  <w:footnote w:id="88">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Головщиков К. Д. Город Молога (Ярославской губернии) и его историческое прошлое. Ярославль, 1889. С. 40.</w:t>
      </w:r>
    </w:p>
  </w:footnote>
  <w:footnote w:id="89">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РбФ ГАЯО. Ф.281 Оп.1 Д.144. Статистические сведения по Мологскому уезду о судоходстве по рекам Волге, Мологе и Шексне, ярмарках, урожае хлебов, ценах на хлеб и др. за 1848 г. 1848. Л. 6-9.</w:t>
      </w:r>
    </w:p>
  </w:footnote>
  <w:footnote w:id="90">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Черных Н.А. Последний старец. Жизнеописание архимандритта Павла (Груздева).</w:t>
      </w:r>
      <w:r w:rsidR="0093715F" w:rsidRPr="00277359">
        <w:rPr>
          <w:rFonts w:ascii="Times New Roman" w:hAnsi="Times New Roman" w:cs="Times New Roman"/>
        </w:rPr>
        <w:t xml:space="preserve"> Ярославль, 2014.</w:t>
      </w:r>
      <w:r w:rsidRPr="00277359">
        <w:rPr>
          <w:rFonts w:ascii="Times New Roman" w:hAnsi="Times New Roman" w:cs="Times New Roman"/>
        </w:rPr>
        <w:t xml:space="preserve"> С. 171.</w:t>
      </w:r>
    </w:p>
  </w:footnote>
  <w:footnote w:id="91">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Гуансян Ч. Перевозка основных товаров по Волге и экономическое развитие России в период новой истории (1850-1913 гг.). 2021. С. 25.</w:t>
      </w:r>
    </w:p>
  </w:footnote>
  <w:footnote w:id="92">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Головщиков К. Д. Город Молога (Ярославской губернии) и его историческое прошлое. Ярославль, 1889. С. 2-3.</w:t>
      </w:r>
    </w:p>
  </w:footnote>
  <w:footnote w:id="93">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Гречухин В. А. Молога. Земля и море. Рыбинск, 2007. С. 64.</w:t>
      </w:r>
    </w:p>
  </w:footnote>
  <w:footnote w:id="94">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Там же. С. 67.</w:t>
      </w:r>
    </w:p>
  </w:footnote>
  <w:footnote w:id="95">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Духовная грамота (в копии) Великого Князя Иоанна Васильевича о разделе, по смерти его, всего движимого и недвижимого имения детям своим. URL: https://rusneb.ru/catalog/000199_000009_007509292/ (дата обращения: 15.03.2026).</w:t>
      </w:r>
    </w:p>
  </w:footnote>
  <w:footnote w:id="96">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Ез //  Энциклопедический словарь</w:t>
      </w:r>
      <w:r w:rsidR="0093715F" w:rsidRPr="00277359">
        <w:rPr>
          <w:rFonts w:ascii="Times New Roman" w:hAnsi="Times New Roman" w:cs="Times New Roman"/>
        </w:rPr>
        <w:t xml:space="preserve"> Ф.А.Брокгауза и И.А.Ефрона. </w:t>
      </w:r>
      <w:r w:rsidRPr="00277359">
        <w:rPr>
          <w:rFonts w:ascii="Times New Roman" w:hAnsi="Times New Roman" w:cs="Times New Roman"/>
        </w:rPr>
        <w:t>СПб</w:t>
      </w:r>
      <w:r w:rsidR="0093715F" w:rsidRPr="00277359">
        <w:rPr>
          <w:rFonts w:ascii="Times New Roman" w:hAnsi="Times New Roman" w:cs="Times New Roman"/>
        </w:rPr>
        <w:t xml:space="preserve">. </w:t>
      </w:r>
      <w:r w:rsidRPr="00277359">
        <w:rPr>
          <w:rFonts w:ascii="Times New Roman" w:hAnsi="Times New Roman" w:cs="Times New Roman"/>
          <w:lang w:val="en-US"/>
        </w:rPr>
        <w:t>URL</w:t>
      </w:r>
      <w:r w:rsidRPr="00277359">
        <w:rPr>
          <w:rFonts w:ascii="Times New Roman" w:hAnsi="Times New Roman" w:cs="Times New Roman"/>
        </w:rPr>
        <w:t>: https://vehi.net/brokgauz/index.html.</w:t>
      </w:r>
    </w:p>
  </w:footnote>
  <w:footnote w:id="97">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Коновалов А.Ф., Коновалов Ф.Я. Промысел осетровых рыб в реках Вологодской области в XVI–XX веках. 2016. С. 148.</w:t>
      </w:r>
    </w:p>
  </w:footnote>
  <w:footnote w:id="98">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Там же. С. 150-151.</w:t>
      </w:r>
    </w:p>
  </w:footnote>
  <w:footnote w:id="99">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Гречухин В. А. Молога. Земля и море. Рыбинск, 2007. С. 91-92.</w:t>
      </w:r>
    </w:p>
  </w:footnote>
  <w:footnote w:id="100">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Головщиков К. Д. Город Молога (Ярославской губернии) и его историческое прошлое. Ярославль, 1889. С. 20-21.</w:t>
      </w:r>
    </w:p>
  </w:footnote>
  <w:footnote w:id="101">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РбФ ГАЯО. Ф.205. Оп.1. Д.391. Дело об отдаче в содержание рыбных ловель по рекам Волге и Мологе. 1808. Л. 7.</w:t>
      </w:r>
    </w:p>
  </w:footnote>
  <w:footnote w:id="102">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Там же. Л. 10.</w:t>
      </w:r>
    </w:p>
  </w:footnote>
  <w:footnote w:id="103">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Прохоров М.Ф. Мологский посад в середине XVIII века. </w:t>
      </w:r>
      <w:r w:rsidR="00DF1AB0" w:rsidRPr="00277359">
        <w:rPr>
          <w:rFonts w:ascii="Times New Roman" w:hAnsi="Times New Roman" w:cs="Times New Roman"/>
        </w:rPr>
        <w:t>2021</w:t>
      </w:r>
      <w:r w:rsidRPr="00277359">
        <w:rPr>
          <w:rFonts w:ascii="Times New Roman" w:hAnsi="Times New Roman" w:cs="Times New Roman"/>
        </w:rPr>
        <w:t>. С. 12.</w:t>
      </w:r>
    </w:p>
  </w:footnote>
  <w:footnote w:id="104">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Прохоров М.Ф. Мологский посад в середине XVIII века. 2016. С. 13.</w:t>
      </w:r>
    </w:p>
  </w:footnote>
  <w:footnote w:id="105">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Там же. С. 14.</w:t>
      </w:r>
    </w:p>
  </w:footnote>
  <w:footnote w:id="106">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Критский П.А. Наш край: Ярославская губерния - опыт родиноведения. Ярославль, 1907. С. 44.</w:t>
      </w:r>
    </w:p>
  </w:footnote>
  <w:footnote w:id="107">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w:t>
      </w:r>
      <w:r w:rsidR="00DF1AB0" w:rsidRPr="00277359">
        <w:rPr>
          <w:rStyle w:val="aa"/>
          <w:rFonts w:ascii="Times New Roman" w:hAnsi="Times New Roman" w:cs="Times New Roman"/>
          <w:b w:val="0"/>
          <w:shd w:val="clear" w:color="auto" w:fill="FFFFFF"/>
        </w:rPr>
        <w:t>Зайцев</w:t>
      </w:r>
      <w:r w:rsidRPr="00277359">
        <w:rPr>
          <w:rStyle w:val="aa"/>
          <w:rFonts w:ascii="Times New Roman" w:hAnsi="Times New Roman" w:cs="Times New Roman"/>
          <w:b w:val="0"/>
          <w:shd w:val="clear" w:color="auto" w:fill="FFFFFF"/>
        </w:rPr>
        <w:t xml:space="preserve"> Н.А. </w:t>
      </w:r>
      <w:r w:rsidRPr="00277359">
        <w:rPr>
          <w:rFonts w:ascii="Times New Roman" w:hAnsi="Times New Roman" w:cs="Times New Roman"/>
          <w:shd w:val="clear" w:color="auto" w:fill="FFFFFF"/>
        </w:rPr>
        <w:t>Суглицкий погост. История и судьбы. С. 64.</w:t>
      </w:r>
    </w:p>
  </w:footnote>
  <w:footnote w:id="108">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Сапунов В.Б. </w:t>
      </w:r>
      <w:r w:rsidRPr="00277359">
        <w:rPr>
          <w:rStyle w:val="aa"/>
          <w:rFonts w:ascii="Times New Roman" w:hAnsi="Times New Roman" w:cs="Times New Roman"/>
          <w:b w:val="0"/>
          <w:shd w:val="clear" w:color="auto" w:fill="FFFFFF"/>
        </w:rPr>
        <w:t>Тихвинская водная система — история, современное состояние и перспективы частичной реставрации. 2007. С. 86.</w:t>
      </w:r>
    </w:p>
  </w:footnote>
  <w:footnote w:id="109">
    <w:p w:rsidR="00092B76" w:rsidRPr="00277359" w:rsidRDefault="00092B76" w:rsidP="007F56A9">
      <w:pPr>
        <w:spacing w:after="0" w:line="240" w:lineRule="auto"/>
        <w:jc w:val="both"/>
        <w:rPr>
          <w:rFonts w:ascii="Times New Roman" w:hAnsi="Times New Roman" w:cs="Times New Roman"/>
          <w:sz w:val="20"/>
          <w:szCs w:val="20"/>
        </w:rPr>
      </w:pPr>
      <w:r w:rsidRPr="00277359">
        <w:rPr>
          <w:rStyle w:val="a9"/>
          <w:rFonts w:ascii="Times New Roman" w:hAnsi="Times New Roman" w:cs="Times New Roman"/>
          <w:sz w:val="20"/>
          <w:szCs w:val="20"/>
        </w:rPr>
        <w:footnoteRef/>
      </w:r>
      <w:r w:rsidRPr="00277359">
        <w:rPr>
          <w:rFonts w:ascii="Times New Roman" w:hAnsi="Times New Roman" w:cs="Times New Roman"/>
          <w:sz w:val="20"/>
          <w:szCs w:val="20"/>
        </w:rPr>
        <w:t xml:space="preserve"> Зюрин В.Г. </w:t>
      </w:r>
      <w:r w:rsidRPr="00277359">
        <w:rPr>
          <w:rFonts w:ascii="Times New Roman" w:hAnsi="Times New Roman" w:cs="Times New Roman"/>
          <w:sz w:val="20"/>
          <w:szCs w:val="20"/>
          <w:shd w:val="clear" w:color="auto" w:fill="F8F8F8"/>
        </w:rPr>
        <w:t>Развитие Тихвинской водной системы и её влияние на экономику и население края в XIX - первой половине XX в.</w:t>
      </w:r>
      <w:r w:rsidRPr="00277359">
        <w:rPr>
          <w:rFonts w:ascii="Times New Roman" w:hAnsi="Times New Roman" w:cs="Times New Roman"/>
          <w:sz w:val="20"/>
          <w:szCs w:val="20"/>
        </w:rPr>
        <w:t>: автореф. дис. Кандидат культ. наук. СПб., 2009. С. 12.</w:t>
      </w:r>
    </w:p>
  </w:footnote>
  <w:footnote w:id="110">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Сапунов, В.Б. </w:t>
      </w:r>
      <w:r w:rsidRPr="00277359">
        <w:rPr>
          <w:rStyle w:val="aa"/>
          <w:rFonts w:ascii="Times New Roman" w:hAnsi="Times New Roman" w:cs="Times New Roman"/>
          <w:b w:val="0"/>
          <w:shd w:val="clear" w:color="auto" w:fill="FFFFFF"/>
        </w:rPr>
        <w:t>Тихвинская водная система — история, современное состояние и перспективы частичной реставрации. 2007. С. 87.</w:t>
      </w:r>
    </w:p>
  </w:footnote>
  <w:footnote w:id="111">
    <w:p w:rsidR="00092B76" w:rsidRPr="00277359" w:rsidRDefault="00092B76" w:rsidP="007F56A9">
      <w:pPr>
        <w:spacing w:after="0" w:line="240" w:lineRule="auto"/>
        <w:jc w:val="both"/>
        <w:rPr>
          <w:rFonts w:ascii="Times New Roman" w:hAnsi="Times New Roman" w:cs="Times New Roman"/>
          <w:sz w:val="20"/>
          <w:szCs w:val="20"/>
        </w:rPr>
      </w:pPr>
      <w:r w:rsidRPr="00277359">
        <w:rPr>
          <w:rStyle w:val="a9"/>
          <w:rFonts w:ascii="Times New Roman" w:hAnsi="Times New Roman" w:cs="Times New Roman"/>
          <w:sz w:val="20"/>
          <w:szCs w:val="20"/>
        </w:rPr>
        <w:footnoteRef/>
      </w:r>
      <w:r w:rsidRPr="00277359">
        <w:rPr>
          <w:rFonts w:ascii="Times New Roman" w:hAnsi="Times New Roman" w:cs="Times New Roman"/>
          <w:sz w:val="20"/>
          <w:szCs w:val="20"/>
        </w:rPr>
        <w:t xml:space="preserve"> Зюрин В.Г. </w:t>
      </w:r>
      <w:r w:rsidRPr="00277359">
        <w:rPr>
          <w:rFonts w:ascii="Times New Roman" w:hAnsi="Times New Roman" w:cs="Times New Roman"/>
          <w:sz w:val="20"/>
          <w:szCs w:val="20"/>
          <w:shd w:val="clear" w:color="auto" w:fill="F8F8F8"/>
        </w:rPr>
        <w:t>Развитие Тихвинской водной системы и её влияние на экономику и население края в XIX - первой половине XX в.</w:t>
      </w:r>
      <w:r w:rsidRPr="00277359">
        <w:rPr>
          <w:rFonts w:ascii="Times New Roman" w:hAnsi="Times New Roman" w:cs="Times New Roman"/>
          <w:sz w:val="20"/>
          <w:szCs w:val="20"/>
        </w:rPr>
        <w:t xml:space="preserve"> 2009. С. 12.</w:t>
      </w:r>
    </w:p>
  </w:footnote>
  <w:footnote w:id="112">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Критский П.А. Наш край: Ярославская губерния - опыт родиноведения. Ярославль, 1907. С. 45.</w:t>
      </w:r>
    </w:p>
  </w:footnote>
  <w:footnote w:id="113">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Герман К.Ф. Статистическое описание Ярославской губернии, сочиненное Карлом Германом. СПб., 1808. С. 93.</w:t>
      </w:r>
    </w:p>
  </w:footnote>
  <w:footnote w:id="114">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Прохоров М.Ф. Мологский посад в середине XVIII века. 2016. С. 14</w:t>
      </w:r>
      <w:r w:rsidR="00DF1AB0" w:rsidRPr="00277359">
        <w:rPr>
          <w:rFonts w:ascii="Times New Roman" w:hAnsi="Times New Roman" w:cs="Times New Roman"/>
        </w:rPr>
        <w:t>.</w:t>
      </w:r>
    </w:p>
  </w:footnote>
  <w:footnote w:id="115">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Топографические известия, служащие для полного географического описания Российской империи. </w:t>
      </w:r>
      <w:r w:rsidR="00DF1AB0" w:rsidRPr="00277359">
        <w:rPr>
          <w:rFonts w:ascii="Times New Roman" w:hAnsi="Times New Roman" w:cs="Times New Roman"/>
        </w:rPr>
        <w:t>СПб,</w:t>
      </w:r>
      <w:r w:rsidRPr="00277359">
        <w:rPr>
          <w:rFonts w:ascii="Times New Roman" w:hAnsi="Times New Roman" w:cs="Times New Roman"/>
        </w:rPr>
        <w:t xml:space="preserve"> 1771. С. 99.</w:t>
      </w:r>
    </w:p>
  </w:footnote>
  <w:footnote w:id="116">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Гречухин В. А. Молога. Земля и море. Рыбинск, 2007. С. 85.</w:t>
      </w:r>
    </w:p>
  </w:footnote>
  <w:footnote w:id="117">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Гречухин В. А. Молога. Земля и море. Рыбиснк, 2007. С. 85.</w:t>
      </w:r>
    </w:p>
  </w:footnote>
  <w:footnote w:id="118">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Москва и Московская промышленная область в очерках. Ч. 2. </w:t>
      </w:r>
      <w:r w:rsidR="00DF1AB0" w:rsidRPr="00277359">
        <w:rPr>
          <w:rFonts w:ascii="Times New Roman" w:hAnsi="Times New Roman" w:cs="Times New Roman"/>
        </w:rPr>
        <w:t>М.,</w:t>
      </w:r>
      <w:r w:rsidRPr="00277359">
        <w:rPr>
          <w:rFonts w:ascii="Times New Roman" w:hAnsi="Times New Roman" w:cs="Times New Roman"/>
        </w:rPr>
        <w:t xml:space="preserve"> 1899. С. 117.</w:t>
      </w:r>
    </w:p>
  </w:footnote>
  <w:footnote w:id="119">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Критский П.А. Наш край: Ярославская губерния - опыт родиноведения. Ярославль, 1907. С. 272-273.</w:t>
      </w:r>
    </w:p>
  </w:footnote>
  <w:footnote w:id="120">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РбФ ГАЯО. Ф.281 Оп.1 Д.153. Дело о выдаче помещикам Зиновьевым свидетельств на вновь построенные на реках Сити и Мологе 208 барок и тридцати лодок. 1848. С.15.</w:t>
      </w:r>
    </w:p>
  </w:footnote>
  <w:footnote w:id="121">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РбФ ГАЯО. Ф.281 Оп.1 Д.144. Статистические сведения по Мологскому уезду о судоходстве по рекам Волге, Мологе и Шексне, ярмарках, урожае хлебов, ценах на хлеб и др. за 1848 г. 1848. Л. 20.</w:t>
      </w:r>
    </w:p>
  </w:footnote>
  <w:footnote w:id="122">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ГАЯО. Ф.100 Оп.14 Д.911. Рапорта и ведомости о существующих справочных ценах на строительные материалы, на зарплату рабочим и на продукты питания по г. Мологе за 1832 год. 1832.</w:t>
      </w:r>
    </w:p>
  </w:footnote>
  <w:footnote w:id="123">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ГАЯО. Ф.76 Оп.1 Д.54. Ведомости о справочных ценах на строительные материалы, работы и плату рабочим людям по г. Мологе. 1836 — 1837.</w:t>
      </w:r>
    </w:p>
  </w:footnote>
  <w:footnote w:id="124">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ГАЯО. Ф.80 Оп.2 Д.1. Ведомости о справочных ценах на строительные материалы и поденной плате рабочим и мастеровым по г. Мологе. 1875.</w:t>
      </w:r>
    </w:p>
  </w:footnote>
  <w:footnote w:id="125">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ГАЯО. Ф.485 Оп.4 Д.2297. Ведомости справочных цен на строительные материалы и подённую плату мастеровым и рабочим по городу Мологе и уезду на 1911-1914 годы. 1911 — 1914. Л. 1.</w:t>
      </w:r>
    </w:p>
  </w:footnote>
  <w:footnote w:id="126">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Там же. Л. 22.</w:t>
      </w:r>
    </w:p>
  </w:footnote>
  <w:footnote w:id="127">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ГАЯО. Ф.642 Оп.1 т.8 Д.22807. Сведения о судостроении, судоходстве и рыболовстве в Ярославской губернии. 1874. Л. 20.</w:t>
      </w:r>
    </w:p>
  </w:footnote>
  <w:footnote w:id="128">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ГАЯО. Ф.642 Оп.1 т.8 Д.22782. Сведения о судостроении, судоходстве и рыболовстве по Прозоровской волости Мологского уезда. 1873. Л. 2.</w:t>
      </w:r>
    </w:p>
  </w:footnote>
  <w:footnote w:id="129">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Головщиков К. Д. Город Молога (Ярославской губернии) и его историческое прошлое. Ярославль, 1889. С. 37.</w:t>
      </w:r>
    </w:p>
  </w:footnote>
  <w:footnote w:id="130">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РбФ ГАЯО. Ф.281 Оп.1 Д.144. Статистические сведения по Мологскому уезду о судоходстве по рекам Волге, Мологе и Шексне, ярмарках, урожае хлебов, ценах на хлеб и др. за 1848 г. 1848. Л. 14.</w:t>
      </w:r>
    </w:p>
  </w:footnote>
  <w:footnote w:id="131">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Там же. Л. 11.</w:t>
      </w:r>
    </w:p>
  </w:footnote>
  <w:footnote w:id="132">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Головщиков К. Д. Город Молога (Ярославской губернии) и его историческое прошлое. Ярославль, 1889. С. 37.</w:t>
      </w:r>
    </w:p>
  </w:footnote>
  <w:footnote w:id="133">
    <w:p w:rsidR="00092B76" w:rsidRPr="00277359" w:rsidRDefault="00092B76" w:rsidP="007F56A9">
      <w:pPr>
        <w:pStyle w:val="a5"/>
        <w:jc w:val="both"/>
        <w:rPr>
          <w:rFonts w:ascii="Times New Roman" w:hAnsi="Times New Roman" w:cs="Times New Roman"/>
        </w:rPr>
      </w:pPr>
      <w:r w:rsidRPr="00277359">
        <w:rPr>
          <w:rStyle w:val="a9"/>
          <w:rFonts w:ascii="Times New Roman" w:hAnsi="Times New Roman" w:cs="Times New Roman"/>
        </w:rPr>
        <w:footnoteRef/>
      </w:r>
      <w:r w:rsidRPr="00277359">
        <w:rPr>
          <w:rFonts w:ascii="Times New Roman" w:hAnsi="Times New Roman" w:cs="Times New Roman"/>
        </w:rPr>
        <w:t xml:space="preserve"> </w:t>
      </w:r>
      <w:r w:rsidR="00DF1AB0" w:rsidRPr="00277359">
        <w:rPr>
          <w:rFonts w:ascii="Times New Roman" w:hAnsi="Times New Roman" w:cs="Times New Roman"/>
        </w:rPr>
        <w:t>Критский</w:t>
      </w:r>
      <w:r w:rsidRPr="00277359">
        <w:rPr>
          <w:rFonts w:ascii="Times New Roman" w:hAnsi="Times New Roman" w:cs="Times New Roman"/>
        </w:rPr>
        <w:t xml:space="preserve"> П.А. Наш край: Ярославская губерния - опыт родиноведения. Ярославль, 1907. С. 275.</w:t>
      </w:r>
    </w:p>
  </w:footnote>
  <w:footnote w:id="134">
    <w:p w:rsidR="00092B76" w:rsidRPr="00277359" w:rsidRDefault="00092B76" w:rsidP="007F56A9">
      <w:pPr>
        <w:pStyle w:val="a5"/>
        <w:jc w:val="both"/>
      </w:pPr>
      <w:r w:rsidRPr="00277359">
        <w:rPr>
          <w:rStyle w:val="a9"/>
        </w:rPr>
        <w:footnoteRef/>
      </w:r>
      <w:r w:rsidRPr="00277359">
        <w:t xml:space="preserve"> </w:t>
      </w:r>
      <w:r w:rsidRPr="00277359">
        <w:rPr>
          <w:rFonts w:ascii="Times New Roman" w:hAnsi="Times New Roman" w:cs="Times New Roman"/>
        </w:rPr>
        <w:t>Герман К.Ф. Статистическое описание Ярославской губернии, сочиненное Карлом Германом. 1808. С. 93.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2B76" w:rsidRPr="00CA1B29" w:rsidRDefault="00092B76" w:rsidP="007E1928">
    <w:pPr>
      <w:pBdr>
        <w:top w:val="nil"/>
        <w:left w:val="nil"/>
        <w:bottom w:val="nil"/>
        <w:right w:val="nil"/>
        <w:between w:val="nil"/>
        <w:bar w:val="nil"/>
      </w:pBdr>
      <w:spacing w:after="0" w:line="240" w:lineRule="auto"/>
      <w:rPr>
        <w:rFonts w:ascii="Times New Roman" w:eastAsia="Times New Roman" w:hAnsi="Times New Roman" w:cs="Times New Roman"/>
        <w:b/>
        <w:color w:val="000000"/>
        <w:sz w:val="28"/>
        <w:szCs w:val="24"/>
        <w:u w:color="000000"/>
        <w:bdr w:val="ni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19AA"/>
    <w:multiLevelType w:val="hybridMultilevel"/>
    <w:tmpl w:val="9768E264"/>
    <w:lvl w:ilvl="0" w:tplc="0419000F">
      <w:start w:val="1"/>
      <w:numFmt w:val="decimal"/>
      <w:lvlText w:val="%1."/>
      <w:lvlJc w:val="left"/>
      <w:pPr>
        <w:ind w:left="360" w:hanging="360"/>
      </w:pPr>
    </w:lvl>
    <w:lvl w:ilvl="1" w:tplc="04190019">
      <w:start w:val="1"/>
      <w:numFmt w:val="lowerLetter"/>
      <w:lvlText w:val="%2."/>
      <w:lvlJc w:val="left"/>
      <w:pPr>
        <w:ind w:left="1865" w:hanging="360"/>
      </w:pPr>
    </w:lvl>
    <w:lvl w:ilvl="2" w:tplc="0419001B">
      <w:start w:val="1"/>
      <w:numFmt w:val="lowerRoman"/>
      <w:lvlText w:val="%3."/>
      <w:lvlJc w:val="right"/>
      <w:pPr>
        <w:ind w:left="2585" w:hanging="180"/>
      </w:pPr>
    </w:lvl>
    <w:lvl w:ilvl="3" w:tplc="0419000F">
      <w:start w:val="1"/>
      <w:numFmt w:val="decimal"/>
      <w:lvlText w:val="%4."/>
      <w:lvlJc w:val="left"/>
      <w:pPr>
        <w:ind w:left="3305" w:hanging="360"/>
      </w:pPr>
    </w:lvl>
    <w:lvl w:ilvl="4" w:tplc="04190019">
      <w:start w:val="1"/>
      <w:numFmt w:val="lowerLetter"/>
      <w:lvlText w:val="%5."/>
      <w:lvlJc w:val="left"/>
      <w:pPr>
        <w:ind w:left="4025" w:hanging="360"/>
      </w:pPr>
    </w:lvl>
    <w:lvl w:ilvl="5" w:tplc="0419001B">
      <w:start w:val="1"/>
      <w:numFmt w:val="lowerRoman"/>
      <w:lvlText w:val="%6."/>
      <w:lvlJc w:val="right"/>
      <w:pPr>
        <w:ind w:left="4745" w:hanging="180"/>
      </w:pPr>
    </w:lvl>
    <w:lvl w:ilvl="6" w:tplc="0419000F">
      <w:start w:val="1"/>
      <w:numFmt w:val="decimal"/>
      <w:lvlText w:val="%7."/>
      <w:lvlJc w:val="left"/>
      <w:pPr>
        <w:ind w:left="5465" w:hanging="360"/>
      </w:pPr>
    </w:lvl>
    <w:lvl w:ilvl="7" w:tplc="04190019">
      <w:start w:val="1"/>
      <w:numFmt w:val="lowerLetter"/>
      <w:lvlText w:val="%8."/>
      <w:lvlJc w:val="left"/>
      <w:pPr>
        <w:ind w:left="6185" w:hanging="360"/>
      </w:pPr>
    </w:lvl>
    <w:lvl w:ilvl="8" w:tplc="0419001B">
      <w:start w:val="1"/>
      <w:numFmt w:val="lowerRoman"/>
      <w:lvlText w:val="%9."/>
      <w:lvlJc w:val="right"/>
      <w:pPr>
        <w:ind w:left="6905" w:hanging="180"/>
      </w:pPr>
    </w:lvl>
  </w:abstractNum>
  <w:abstractNum w:abstractNumId="1" w15:restartNumberingAfterBreak="0">
    <w:nsid w:val="04AC6E22"/>
    <w:multiLevelType w:val="hybridMultilevel"/>
    <w:tmpl w:val="52260D4C"/>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06E07990"/>
    <w:multiLevelType w:val="hybridMultilevel"/>
    <w:tmpl w:val="9BD25D64"/>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D6350F5"/>
    <w:multiLevelType w:val="hybridMultilevel"/>
    <w:tmpl w:val="6546B70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12C07137"/>
    <w:multiLevelType w:val="hybridMultilevel"/>
    <w:tmpl w:val="22ECFD24"/>
    <w:lvl w:ilvl="0" w:tplc="0419000F">
      <w:start w:val="1"/>
      <w:numFmt w:val="decimal"/>
      <w:lvlText w:val="%1."/>
      <w:lvlJc w:val="left"/>
      <w:pPr>
        <w:ind w:left="1429" w:hanging="360"/>
      </w:pPr>
    </w:lvl>
    <w:lvl w:ilvl="1" w:tplc="0419000F">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2EF2105"/>
    <w:multiLevelType w:val="hybridMultilevel"/>
    <w:tmpl w:val="6546B70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30428B6"/>
    <w:multiLevelType w:val="hybridMultilevel"/>
    <w:tmpl w:val="0366B64C"/>
    <w:lvl w:ilvl="0" w:tplc="0419000F">
      <w:start w:val="1"/>
      <w:numFmt w:val="decimal"/>
      <w:lvlText w:val="%1."/>
      <w:lvlJc w:val="left"/>
      <w:pPr>
        <w:ind w:left="220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E015F6"/>
    <w:multiLevelType w:val="hybridMultilevel"/>
    <w:tmpl w:val="422AC3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CD97502"/>
    <w:multiLevelType w:val="hybridMultilevel"/>
    <w:tmpl w:val="CDE696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CC0EEB"/>
    <w:multiLevelType w:val="hybridMultilevel"/>
    <w:tmpl w:val="EFCCF892"/>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20E77F79"/>
    <w:multiLevelType w:val="hybridMultilevel"/>
    <w:tmpl w:val="524C8EC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24B61635"/>
    <w:multiLevelType w:val="hybridMultilevel"/>
    <w:tmpl w:val="5FD0076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25A02042"/>
    <w:multiLevelType w:val="multilevel"/>
    <w:tmpl w:val="5CD61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590031"/>
    <w:multiLevelType w:val="hybridMultilevel"/>
    <w:tmpl w:val="0366B6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A361858"/>
    <w:multiLevelType w:val="hybridMultilevel"/>
    <w:tmpl w:val="105859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BD42CB5"/>
    <w:multiLevelType w:val="hybridMultilevel"/>
    <w:tmpl w:val="C1AA0B96"/>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6" w15:restartNumberingAfterBreak="0">
    <w:nsid w:val="2D6774A6"/>
    <w:multiLevelType w:val="hybridMultilevel"/>
    <w:tmpl w:val="B5B0A47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306B4633"/>
    <w:multiLevelType w:val="hybridMultilevel"/>
    <w:tmpl w:val="575605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536820"/>
    <w:multiLevelType w:val="hybridMultilevel"/>
    <w:tmpl w:val="105859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8F55C95"/>
    <w:multiLevelType w:val="hybridMultilevel"/>
    <w:tmpl w:val="105859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51B620E"/>
    <w:multiLevelType w:val="hybridMultilevel"/>
    <w:tmpl w:val="D9B2404A"/>
    <w:lvl w:ilvl="0" w:tplc="0419000F">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21" w15:restartNumberingAfterBreak="0">
    <w:nsid w:val="4679628A"/>
    <w:multiLevelType w:val="hybridMultilevel"/>
    <w:tmpl w:val="44CCB73A"/>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2" w15:restartNumberingAfterBreak="0">
    <w:nsid w:val="4FD313BE"/>
    <w:multiLevelType w:val="hybridMultilevel"/>
    <w:tmpl w:val="B2FCEF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0D842B1"/>
    <w:multiLevelType w:val="hybridMultilevel"/>
    <w:tmpl w:val="932EB7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2EE4730"/>
    <w:multiLevelType w:val="multilevel"/>
    <w:tmpl w:val="27AAEBFE"/>
    <w:lvl w:ilvl="0">
      <w:start w:val="1"/>
      <w:numFmt w:val="decimal"/>
      <w:lvlText w:val="%1."/>
      <w:lvlJc w:val="left"/>
      <w:pPr>
        <w:ind w:left="1069" w:hanging="360"/>
      </w:pPr>
      <w:rPr>
        <w:rFonts w:hint="default"/>
        <w:sz w:val="32"/>
      </w:rPr>
    </w:lvl>
    <w:lvl w:ilvl="1">
      <w:start w:val="1"/>
      <w:numFmt w:val="decimal"/>
      <w:pStyle w:val="2"/>
      <w:isLgl/>
      <w:lvlText w:val="%1.%2."/>
      <w:lvlJc w:val="left"/>
      <w:pPr>
        <w:ind w:left="1571"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357" w:hanging="1080"/>
      </w:pPr>
      <w:rPr>
        <w:rFonts w:hint="default"/>
      </w:rPr>
    </w:lvl>
    <w:lvl w:ilvl="5">
      <w:start w:val="1"/>
      <w:numFmt w:val="decimal"/>
      <w:isLgl/>
      <w:lvlText w:val="%1.%2.%3.%4.%5.%6."/>
      <w:lvlJc w:val="left"/>
      <w:pPr>
        <w:ind w:left="2859" w:hanging="1440"/>
      </w:pPr>
      <w:rPr>
        <w:rFonts w:hint="default"/>
      </w:rPr>
    </w:lvl>
    <w:lvl w:ilvl="6">
      <w:start w:val="1"/>
      <w:numFmt w:val="decimal"/>
      <w:isLgl/>
      <w:lvlText w:val="%1.%2.%3.%4.%5.%6.%7."/>
      <w:lvlJc w:val="left"/>
      <w:pPr>
        <w:ind w:left="3361" w:hanging="1800"/>
      </w:pPr>
      <w:rPr>
        <w:rFonts w:hint="default"/>
      </w:rPr>
    </w:lvl>
    <w:lvl w:ilvl="7">
      <w:start w:val="1"/>
      <w:numFmt w:val="decimal"/>
      <w:isLgl/>
      <w:lvlText w:val="%1.%2.%3.%4.%5.%6.%7.%8."/>
      <w:lvlJc w:val="left"/>
      <w:pPr>
        <w:ind w:left="3503" w:hanging="1800"/>
      </w:pPr>
      <w:rPr>
        <w:rFonts w:hint="default"/>
      </w:rPr>
    </w:lvl>
    <w:lvl w:ilvl="8">
      <w:start w:val="1"/>
      <w:numFmt w:val="decimal"/>
      <w:isLgl/>
      <w:lvlText w:val="%1.%2.%3.%4.%5.%6.%7.%8.%9."/>
      <w:lvlJc w:val="left"/>
      <w:pPr>
        <w:ind w:left="4005" w:hanging="2160"/>
      </w:pPr>
      <w:rPr>
        <w:rFonts w:hint="default"/>
      </w:rPr>
    </w:lvl>
  </w:abstractNum>
  <w:abstractNum w:abstractNumId="25" w15:restartNumberingAfterBreak="0">
    <w:nsid w:val="56CA3CEE"/>
    <w:multiLevelType w:val="hybridMultilevel"/>
    <w:tmpl w:val="59F0E4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A040BB2"/>
    <w:multiLevelType w:val="multilevel"/>
    <w:tmpl w:val="AD285AFA"/>
    <w:lvl w:ilvl="0">
      <w:start w:val="1"/>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B713B3B"/>
    <w:multiLevelType w:val="multilevel"/>
    <w:tmpl w:val="1BAE3C74"/>
    <w:lvl w:ilvl="0">
      <w:start w:val="1"/>
      <w:numFmt w:val="decimal"/>
      <w:lvlText w:val="%1."/>
      <w:lvlJc w:val="left"/>
      <w:pPr>
        <w:ind w:left="492" w:hanging="492"/>
      </w:pPr>
      <w:rPr>
        <w:rFonts w:hint="default"/>
      </w:rPr>
    </w:lvl>
    <w:lvl w:ilvl="1">
      <w:start w:val="1"/>
      <w:numFmt w:val="decimal"/>
      <w:lvlText w:val="%1.%2."/>
      <w:lvlJc w:val="left"/>
      <w:pPr>
        <w:ind w:left="492" w:hanging="49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45182D"/>
    <w:multiLevelType w:val="multilevel"/>
    <w:tmpl w:val="CC102EC2"/>
    <w:lvl w:ilvl="0">
      <w:start w:val="1"/>
      <w:numFmt w:val="decimal"/>
      <w:lvlText w:val="%1."/>
      <w:lvlJc w:val="left"/>
      <w:pPr>
        <w:ind w:left="504" w:hanging="504"/>
      </w:pPr>
      <w:rPr>
        <w:rFonts w:hint="default"/>
      </w:rPr>
    </w:lvl>
    <w:lvl w:ilvl="1">
      <w:start w:val="1"/>
      <w:numFmt w:val="decimal"/>
      <w:lvlText w:val="%1.%2."/>
      <w:lvlJc w:val="left"/>
      <w:pPr>
        <w:ind w:left="6391"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4E15809"/>
    <w:multiLevelType w:val="hybridMultilevel"/>
    <w:tmpl w:val="9132A57A"/>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15:restartNumberingAfterBreak="0">
    <w:nsid w:val="65D55976"/>
    <w:multiLevelType w:val="multilevel"/>
    <w:tmpl w:val="82602F04"/>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FA307D7"/>
    <w:multiLevelType w:val="hybridMultilevel"/>
    <w:tmpl w:val="91D87F4E"/>
    <w:lvl w:ilvl="0" w:tplc="0B74C664">
      <w:start w:val="1"/>
      <w:numFmt w:val="upperRoman"/>
      <w:lvlText w:val="%1."/>
      <w:lvlJc w:val="left"/>
      <w:pPr>
        <w:ind w:left="862" w:hanging="72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2" w15:restartNumberingAfterBreak="0">
    <w:nsid w:val="70147F0D"/>
    <w:multiLevelType w:val="hybridMultilevel"/>
    <w:tmpl w:val="CD0A85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4E7112D"/>
    <w:multiLevelType w:val="hybridMultilevel"/>
    <w:tmpl w:val="3D4C0D14"/>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34" w15:restartNumberingAfterBreak="0">
    <w:nsid w:val="76643807"/>
    <w:multiLevelType w:val="hybridMultilevel"/>
    <w:tmpl w:val="52260D4C"/>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15:restartNumberingAfterBreak="0">
    <w:nsid w:val="76B12ED5"/>
    <w:multiLevelType w:val="hybridMultilevel"/>
    <w:tmpl w:val="CDE696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8965335"/>
    <w:multiLevelType w:val="hybridMultilevel"/>
    <w:tmpl w:val="CDE696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BA7032F"/>
    <w:multiLevelType w:val="hybridMultilevel"/>
    <w:tmpl w:val="9CC48F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F7A35D9"/>
    <w:multiLevelType w:val="hybridMultilevel"/>
    <w:tmpl w:val="BCC8BC7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num>
  <w:num w:numId="7">
    <w:abstractNumId w:val="32"/>
  </w:num>
  <w:num w:numId="8">
    <w:abstractNumId w:val="25"/>
  </w:num>
  <w:num w:numId="9">
    <w:abstractNumId w:val="6"/>
  </w:num>
  <w:num w:numId="10">
    <w:abstractNumId w:val="15"/>
  </w:num>
  <w:num w:numId="11">
    <w:abstractNumId w:val="21"/>
  </w:num>
  <w:num w:numId="12">
    <w:abstractNumId w:val="7"/>
  </w:num>
  <w:num w:numId="13">
    <w:abstractNumId w:val="16"/>
  </w:num>
  <w:num w:numId="14">
    <w:abstractNumId w:val="13"/>
  </w:num>
  <w:num w:numId="15">
    <w:abstractNumId w:val="14"/>
  </w:num>
  <w:num w:numId="16">
    <w:abstractNumId w:val="19"/>
  </w:num>
  <w:num w:numId="17">
    <w:abstractNumId w:val="18"/>
  </w:num>
  <w:num w:numId="18">
    <w:abstractNumId w:val="30"/>
  </w:num>
  <w:num w:numId="19">
    <w:abstractNumId w:val="37"/>
  </w:num>
  <w:num w:numId="20">
    <w:abstractNumId w:val="2"/>
  </w:num>
  <w:num w:numId="21">
    <w:abstractNumId w:val="27"/>
  </w:num>
  <w:num w:numId="22">
    <w:abstractNumId w:val="38"/>
  </w:num>
  <w:num w:numId="23">
    <w:abstractNumId w:val="23"/>
  </w:num>
  <w:num w:numId="24">
    <w:abstractNumId w:val="29"/>
  </w:num>
  <w:num w:numId="25">
    <w:abstractNumId w:val="17"/>
  </w:num>
  <w:num w:numId="26">
    <w:abstractNumId w:val="36"/>
  </w:num>
  <w:num w:numId="27">
    <w:abstractNumId w:val="8"/>
  </w:num>
  <w:num w:numId="28">
    <w:abstractNumId w:val="35"/>
  </w:num>
  <w:num w:numId="29">
    <w:abstractNumId w:val="22"/>
  </w:num>
  <w:num w:numId="30">
    <w:abstractNumId w:val="28"/>
  </w:num>
  <w:num w:numId="31">
    <w:abstractNumId w:val="26"/>
  </w:num>
  <w:num w:numId="32">
    <w:abstractNumId w:val="9"/>
  </w:num>
  <w:num w:numId="33">
    <w:abstractNumId w:val="4"/>
  </w:num>
  <w:num w:numId="34">
    <w:abstractNumId w:val="24"/>
  </w:num>
  <w:num w:numId="35">
    <w:abstractNumId w:val="31"/>
  </w:num>
  <w:num w:numId="36">
    <w:abstractNumId w:val="34"/>
  </w:num>
  <w:num w:numId="37">
    <w:abstractNumId w:val="12"/>
  </w:num>
  <w:num w:numId="38">
    <w:abstractNumId w:val="10"/>
  </w:num>
  <w:num w:numId="39">
    <w:abstractNumId w:val="11"/>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1FE"/>
    <w:rsid w:val="00002C93"/>
    <w:rsid w:val="00007EB9"/>
    <w:rsid w:val="00010CE8"/>
    <w:rsid w:val="0001354F"/>
    <w:rsid w:val="000136A9"/>
    <w:rsid w:val="000155E7"/>
    <w:rsid w:val="00015610"/>
    <w:rsid w:val="00015676"/>
    <w:rsid w:val="00015869"/>
    <w:rsid w:val="00020A81"/>
    <w:rsid w:val="00021EAB"/>
    <w:rsid w:val="000234F1"/>
    <w:rsid w:val="0002365C"/>
    <w:rsid w:val="000268A5"/>
    <w:rsid w:val="00031CBE"/>
    <w:rsid w:val="00031FE5"/>
    <w:rsid w:val="00032A75"/>
    <w:rsid w:val="0003306A"/>
    <w:rsid w:val="00033B7F"/>
    <w:rsid w:val="00036CCB"/>
    <w:rsid w:val="000405CA"/>
    <w:rsid w:val="00040A58"/>
    <w:rsid w:val="00044DAB"/>
    <w:rsid w:val="000469B2"/>
    <w:rsid w:val="00050AF4"/>
    <w:rsid w:val="00051C80"/>
    <w:rsid w:val="000521BA"/>
    <w:rsid w:val="00052CA5"/>
    <w:rsid w:val="000615FB"/>
    <w:rsid w:val="00062A94"/>
    <w:rsid w:val="0006424F"/>
    <w:rsid w:val="00070EE4"/>
    <w:rsid w:val="00074E49"/>
    <w:rsid w:val="0008017B"/>
    <w:rsid w:val="00080222"/>
    <w:rsid w:val="00086812"/>
    <w:rsid w:val="00086AA7"/>
    <w:rsid w:val="00090C33"/>
    <w:rsid w:val="00092B76"/>
    <w:rsid w:val="00093B8B"/>
    <w:rsid w:val="000A3CE2"/>
    <w:rsid w:val="000A754F"/>
    <w:rsid w:val="000B3FDC"/>
    <w:rsid w:val="000B5C79"/>
    <w:rsid w:val="000B77BD"/>
    <w:rsid w:val="000B7BF8"/>
    <w:rsid w:val="000C15E2"/>
    <w:rsid w:val="000C2A71"/>
    <w:rsid w:val="000C5C3B"/>
    <w:rsid w:val="000C698E"/>
    <w:rsid w:val="000D0CC2"/>
    <w:rsid w:val="000D2F62"/>
    <w:rsid w:val="000D4651"/>
    <w:rsid w:val="000D4E19"/>
    <w:rsid w:val="000D6A0B"/>
    <w:rsid w:val="000E174F"/>
    <w:rsid w:val="000E7E18"/>
    <w:rsid w:val="000F3170"/>
    <w:rsid w:val="000F548E"/>
    <w:rsid w:val="00100D20"/>
    <w:rsid w:val="001012D8"/>
    <w:rsid w:val="00101F1D"/>
    <w:rsid w:val="00103311"/>
    <w:rsid w:val="00104166"/>
    <w:rsid w:val="00105C56"/>
    <w:rsid w:val="00107096"/>
    <w:rsid w:val="001131AF"/>
    <w:rsid w:val="001139C9"/>
    <w:rsid w:val="00113A0A"/>
    <w:rsid w:val="00113A63"/>
    <w:rsid w:val="001253D5"/>
    <w:rsid w:val="001323F7"/>
    <w:rsid w:val="00132784"/>
    <w:rsid w:val="0013384A"/>
    <w:rsid w:val="0013462B"/>
    <w:rsid w:val="001358E7"/>
    <w:rsid w:val="00143401"/>
    <w:rsid w:val="0014374E"/>
    <w:rsid w:val="00144EBD"/>
    <w:rsid w:val="00146D0A"/>
    <w:rsid w:val="001470D9"/>
    <w:rsid w:val="00147EEE"/>
    <w:rsid w:val="0015174E"/>
    <w:rsid w:val="00151CBA"/>
    <w:rsid w:val="00151D0C"/>
    <w:rsid w:val="00153CFF"/>
    <w:rsid w:val="00156DBF"/>
    <w:rsid w:val="00164D0E"/>
    <w:rsid w:val="00165BB7"/>
    <w:rsid w:val="0016670B"/>
    <w:rsid w:val="00171A16"/>
    <w:rsid w:val="00171FDE"/>
    <w:rsid w:val="001735CA"/>
    <w:rsid w:val="00175ADD"/>
    <w:rsid w:val="00182160"/>
    <w:rsid w:val="0019035A"/>
    <w:rsid w:val="00195110"/>
    <w:rsid w:val="00196ACC"/>
    <w:rsid w:val="00196D4F"/>
    <w:rsid w:val="001A18C6"/>
    <w:rsid w:val="001A3C6F"/>
    <w:rsid w:val="001A4AAB"/>
    <w:rsid w:val="001A5231"/>
    <w:rsid w:val="001A641C"/>
    <w:rsid w:val="001A7D39"/>
    <w:rsid w:val="001B046E"/>
    <w:rsid w:val="001B655B"/>
    <w:rsid w:val="001C06E1"/>
    <w:rsid w:val="001C0733"/>
    <w:rsid w:val="001C15A5"/>
    <w:rsid w:val="001C3714"/>
    <w:rsid w:val="001D0C52"/>
    <w:rsid w:val="001D0F8A"/>
    <w:rsid w:val="001D21DC"/>
    <w:rsid w:val="001D35FD"/>
    <w:rsid w:val="001D6E38"/>
    <w:rsid w:val="001D6F93"/>
    <w:rsid w:val="001E4162"/>
    <w:rsid w:val="001E487E"/>
    <w:rsid w:val="001E76F1"/>
    <w:rsid w:val="001F3720"/>
    <w:rsid w:val="001F4821"/>
    <w:rsid w:val="001F5AAB"/>
    <w:rsid w:val="001F701F"/>
    <w:rsid w:val="002026AC"/>
    <w:rsid w:val="002058AE"/>
    <w:rsid w:val="0021306E"/>
    <w:rsid w:val="00214382"/>
    <w:rsid w:val="00224915"/>
    <w:rsid w:val="00224DD6"/>
    <w:rsid w:val="00225A84"/>
    <w:rsid w:val="00227E32"/>
    <w:rsid w:val="00231B01"/>
    <w:rsid w:val="00233DBB"/>
    <w:rsid w:val="002364BE"/>
    <w:rsid w:val="0023795E"/>
    <w:rsid w:val="00237CCA"/>
    <w:rsid w:val="00240EF8"/>
    <w:rsid w:val="002438FD"/>
    <w:rsid w:val="00246436"/>
    <w:rsid w:val="00250699"/>
    <w:rsid w:val="00250A7A"/>
    <w:rsid w:val="00251504"/>
    <w:rsid w:val="00253F6C"/>
    <w:rsid w:val="00262836"/>
    <w:rsid w:val="0026717F"/>
    <w:rsid w:val="00270653"/>
    <w:rsid w:val="00272661"/>
    <w:rsid w:val="0027313A"/>
    <w:rsid w:val="00277359"/>
    <w:rsid w:val="00277524"/>
    <w:rsid w:val="002775D2"/>
    <w:rsid w:val="0028021E"/>
    <w:rsid w:val="00283AD7"/>
    <w:rsid w:val="00285FA9"/>
    <w:rsid w:val="00286C91"/>
    <w:rsid w:val="002876ED"/>
    <w:rsid w:val="00290264"/>
    <w:rsid w:val="00291B0A"/>
    <w:rsid w:val="00291DDB"/>
    <w:rsid w:val="002924D7"/>
    <w:rsid w:val="002A403A"/>
    <w:rsid w:val="002B00FD"/>
    <w:rsid w:val="002B0EB2"/>
    <w:rsid w:val="002B235D"/>
    <w:rsid w:val="002B4248"/>
    <w:rsid w:val="002C008C"/>
    <w:rsid w:val="002C0280"/>
    <w:rsid w:val="002C1140"/>
    <w:rsid w:val="002C335A"/>
    <w:rsid w:val="002C3E1B"/>
    <w:rsid w:val="002D0661"/>
    <w:rsid w:val="002D4B81"/>
    <w:rsid w:val="002E1A52"/>
    <w:rsid w:val="002E61D0"/>
    <w:rsid w:val="002E6701"/>
    <w:rsid w:val="002F2230"/>
    <w:rsid w:val="002F5577"/>
    <w:rsid w:val="002F5DE1"/>
    <w:rsid w:val="002F631C"/>
    <w:rsid w:val="002F69FB"/>
    <w:rsid w:val="0030155C"/>
    <w:rsid w:val="003053E0"/>
    <w:rsid w:val="00305513"/>
    <w:rsid w:val="0030582D"/>
    <w:rsid w:val="00305A72"/>
    <w:rsid w:val="00310040"/>
    <w:rsid w:val="00310B35"/>
    <w:rsid w:val="00310F62"/>
    <w:rsid w:val="00314723"/>
    <w:rsid w:val="00315045"/>
    <w:rsid w:val="00315433"/>
    <w:rsid w:val="00332835"/>
    <w:rsid w:val="00334286"/>
    <w:rsid w:val="00334321"/>
    <w:rsid w:val="00336C5F"/>
    <w:rsid w:val="00342642"/>
    <w:rsid w:val="00346841"/>
    <w:rsid w:val="00352461"/>
    <w:rsid w:val="00357F2B"/>
    <w:rsid w:val="00360026"/>
    <w:rsid w:val="00366BB2"/>
    <w:rsid w:val="003706FB"/>
    <w:rsid w:val="00372F13"/>
    <w:rsid w:val="003738DA"/>
    <w:rsid w:val="00373C76"/>
    <w:rsid w:val="003776BA"/>
    <w:rsid w:val="003809D3"/>
    <w:rsid w:val="00381150"/>
    <w:rsid w:val="003812D2"/>
    <w:rsid w:val="003837F6"/>
    <w:rsid w:val="00384A6F"/>
    <w:rsid w:val="003876BF"/>
    <w:rsid w:val="00392869"/>
    <w:rsid w:val="00394548"/>
    <w:rsid w:val="00397883"/>
    <w:rsid w:val="003A0EC7"/>
    <w:rsid w:val="003A529E"/>
    <w:rsid w:val="003B03FA"/>
    <w:rsid w:val="003B0E62"/>
    <w:rsid w:val="003C491E"/>
    <w:rsid w:val="003C7972"/>
    <w:rsid w:val="003D25F8"/>
    <w:rsid w:val="003D46B0"/>
    <w:rsid w:val="003E1286"/>
    <w:rsid w:val="003E7B4A"/>
    <w:rsid w:val="003E7E50"/>
    <w:rsid w:val="003F4B72"/>
    <w:rsid w:val="003F61FE"/>
    <w:rsid w:val="00400299"/>
    <w:rsid w:val="0040172E"/>
    <w:rsid w:val="00405347"/>
    <w:rsid w:val="00410C38"/>
    <w:rsid w:val="00417113"/>
    <w:rsid w:val="004179A4"/>
    <w:rsid w:val="00423F1B"/>
    <w:rsid w:val="00425732"/>
    <w:rsid w:val="0042669C"/>
    <w:rsid w:val="00427084"/>
    <w:rsid w:val="004311D1"/>
    <w:rsid w:val="004343F4"/>
    <w:rsid w:val="00435635"/>
    <w:rsid w:val="00435FC8"/>
    <w:rsid w:val="00441F60"/>
    <w:rsid w:val="004424DA"/>
    <w:rsid w:val="0044457C"/>
    <w:rsid w:val="00444599"/>
    <w:rsid w:val="0044590D"/>
    <w:rsid w:val="00445B38"/>
    <w:rsid w:val="00452959"/>
    <w:rsid w:val="00457292"/>
    <w:rsid w:val="00463302"/>
    <w:rsid w:val="004666A2"/>
    <w:rsid w:val="0047584E"/>
    <w:rsid w:val="004758B6"/>
    <w:rsid w:val="00475934"/>
    <w:rsid w:val="00480345"/>
    <w:rsid w:val="00480CC4"/>
    <w:rsid w:val="004818BC"/>
    <w:rsid w:val="00483E78"/>
    <w:rsid w:val="00486A3D"/>
    <w:rsid w:val="004965B4"/>
    <w:rsid w:val="004A165E"/>
    <w:rsid w:val="004A1C17"/>
    <w:rsid w:val="004A5393"/>
    <w:rsid w:val="004A7059"/>
    <w:rsid w:val="004B0BD4"/>
    <w:rsid w:val="004B1524"/>
    <w:rsid w:val="004B1AC9"/>
    <w:rsid w:val="004B7F78"/>
    <w:rsid w:val="004C5A66"/>
    <w:rsid w:val="004C5EF7"/>
    <w:rsid w:val="004C7156"/>
    <w:rsid w:val="004D252D"/>
    <w:rsid w:val="004E05FB"/>
    <w:rsid w:val="004E2060"/>
    <w:rsid w:val="004E522D"/>
    <w:rsid w:val="004E5E1F"/>
    <w:rsid w:val="004E636F"/>
    <w:rsid w:val="004F7935"/>
    <w:rsid w:val="005004D8"/>
    <w:rsid w:val="00500AB5"/>
    <w:rsid w:val="00500ED7"/>
    <w:rsid w:val="00501C42"/>
    <w:rsid w:val="00503F4C"/>
    <w:rsid w:val="00511454"/>
    <w:rsid w:val="00512F9C"/>
    <w:rsid w:val="00513381"/>
    <w:rsid w:val="00513C89"/>
    <w:rsid w:val="005154A2"/>
    <w:rsid w:val="0051647B"/>
    <w:rsid w:val="00521AA8"/>
    <w:rsid w:val="00522241"/>
    <w:rsid w:val="0052392F"/>
    <w:rsid w:val="0052417A"/>
    <w:rsid w:val="005246A2"/>
    <w:rsid w:val="00530F26"/>
    <w:rsid w:val="00531351"/>
    <w:rsid w:val="0053156A"/>
    <w:rsid w:val="00531AD4"/>
    <w:rsid w:val="00535813"/>
    <w:rsid w:val="005367BE"/>
    <w:rsid w:val="005368C8"/>
    <w:rsid w:val="005407C3"/>
    <w:rsid w:val="00542DD6"/>
    <w:rsid w:val="00543B32"/>
    <w:rsid w:val="0054778B"/>
    <w:rsid w:val="00547CB1"/>
    <w:rsid w:val="00554E6F"/>
    <w:rsid w:val="005571D2"/>
    <w:rsid w:val="00561369"/>
    <w:rsid w:val="005629DF"/>
    <w:rsid w:val="00562A0F"/>
    <w:rsid w:val="00564466"/>
    <w:rsid w:val="00564E23"/>
    <w:rsid w:val="00565940"/>
    <w:rsid w:val="0056603E"/>
    <w:rsid w:val="00567390"/>
    <w:rsid w:val="005751A8"/>
    <w:rsid w:val="00581B9E"/>
    <w:rsid w:val="00581DBC"/>
    <w:rsid w:val="00582E32"/>
    <w:rsid w:val="005840A6"/>
    <w:rsid w:val="00584746"/>
    <w:rsid w:val="00590F1E"/>
    <w:rsid w:val="00591FCB"/>
    <w:rsid w:val="005920FD"/>
    <w:rsid w:val="00593026"/>
    <w:rsid w:val="005938BE"/>
    <w:rsid w:val="00593DE5"/>
    <w:rsid w:val="00595526"/>
    <w:rsid w:val="005A1B05"/>
    <w:rsid w:val="005A33EE"/>
    <w:rsid w:val="005A57A3"/>
    <w:rsid w:val="005A688A"/>
    <w:rsid w:val="005A7D5D"/>
    <w:rsid w:val="005B24F4"/>
    <w:rsid w:val="005B2850"/>
    <w:rsid w:val="005B4047"/>
    <w:rsid w:val="005B5D87"/>
    <w:rsid w:val="005B6AD1"/>
    <w:rsid w:val="005B7EF5"/>
    <w:rsid w:val="005C0F0F"/>
    <w:rsid w:val="005C3A51"/>
    <w:rsid w:val="005C6BAD"/>
    <w:rsid w:val="005D1E77"/>
    <w:rsid w:val="005D3278"/>
    <w:rsid w:val="005D40D4"/>
    <w:rsid w:val="005D7EE9"/>
    <w:rsid w:val="005E0E3D"/>
    <w:rsid w:val="005E5CC5"/>
    <w:rsid w:val="005F0746"/>
    <w:rsid w:val="005F45BB"/>
    <w:rsid w:val="005F6A5B"/>
    <w:rsid w:val="00605E23"/>
    <w:rsid w:val="006115A9"/>
    <w:rsid w:val="006128D7"/>
    <w:rsid w:val="00613BDC"/>
    <w:rsid w:val="0061559D"/>
    <w:rsid w:val="00615901"/>
    <w:rsid w:val="00616A73"/>
    <w:rsid w:val="006244BA"/>
    <w:rsid w:val="00626321"/>
    <w:rsid w:val="006311BD"/>
    <w:rsid w:val="00632897"/>
    <w:rsid w:val="00632D92"/>
    <w:rsid w:val="00634635"/>
    <w:rsid w:val="00635BFE"/>
    <w:rsid w:val="00636C8F"/>
    <w:rsid w:val="00640DA5"/>
    <w:rsid w:val="006429FF"/>
    <w:rsid w:val="00643045"/>
    <w:rsid w:val="00650522"/>
    <w:rsid w:val="006514C0"/>
    <w:rsid w:val="00653142"/>
    <w:rsid w:val="006531A0"/>
    <w:rsid w:val="00654615"/>
    <w:rsid w:val="00656A84"/>
    <w:rsid w:val="00657BCE"/>
    <w:rsid w:val="006610D3"/>
    <w:rsid w:val="00666F61"/>
    <w:rsid w:val="006675F6"/>
    <w:rsid w:val="00671FC7"/>
    <w:rsid w:val="006751B4"/>
    <w:rsid w:val="0067541B"/>
    <w:rsid w:val="00676F14"/>
    <w:rsid w:val="00680D90"/>
    <w:rsid w:val="00683907"/>
    <w:rsid w:val="00687717"/>
    <w:rsid w:val="00687D40"/>
    <w:rsid w:val="006A09EE"/>
    <w:rsid w:val="006A16AE"/>
    <w:rsid w:val="006A2AF6"/>
    <w:rsid w:val="006A7A45"/>
    <w:rsid w:val="006A7E31"/>
    <w:rsid w:val="006B417D"/>
    <w:rsid w:val="006C2D12"/>
    <w:rsid w:val="006C55AC"/>
    <w:rsid w:val="006C61DE"/>
    <w:rsid w:val="006C74C6"/>
    <w:rsid w:val="006D0869"/>
    <w:rsid w:val="006D1379"/>
    <w:rsid w:val="006D31B7"/>
    <w:rsid w:val="006D36C7"/>
    <w:rsid w:val="006D4CCE"/>
    <w:rsid w:val="006E0739"/>
    <w:rsid w:val="006E13B8"/>
    <w:rsid w:val="006E268A"/>
    <w:rsid w:val="006F06C9"/>
    <w:rsid w:val="006F27C9"/>
    <w:rsid w:val="006F59B6"/>
    <w:rsid w:val="006F7672"/>
    <w:rsid w:val="007018B4"/>
    <w:rsid w:val="007049B4"/>
    <w:rsid w:val="0070518B"/>
    <w:rsid w:val="0070522F"/>
    <w:rsid w:val="007053AB"/>
    <w:rsid w:val="007075D6"/>
    <w:rsid w:val="00707E76"/>
    <w:rsid w:val="00721BB2"/>
    <w:rsid w:val="00726B8D"/>
    <w:rsid w:val="007325E5"/>
    <w:rsid w:val="007335B9"/>
    <w:rsid w:val="00733C24"/>
    <w:rsid w:val="00737562"/>
    <w:rsid w:val="0073786D"/>
    <w:rsid w:val="007401F9"/>
    <w:rsid w:val="00741256"/>
    <w:rsid w:val="007426C9"/>
    <w:rsid w:val="00742D4D"/>
    <w:rsid w:val="00743015"/>
    <w:rsid w:val="00743203"/>
    <w:rsid w:val="0074592D"/>
    <w:rsid w:val="007459BB"/>
    <w:rsid w:val="007468E5"/>
    <w:rsid w:val="00747CF1"/>
    <w:rsid w:val="00750B39"/>
    <w:rsid w:val="0075294F"/>
    <w:rsid w:val="007531BD"/>
    <w:rsid w:val="007573E6"/>
    <w:rsid w:val="007601C5"/>
    <w:rsid w:val="00760208"/>
    <w:rsid w:val="00762DA0"/>
    <w:rsid w:val="00765397"/>
    <w:rsid w:val="007676A4"/>
    <w:rsid w:val="00767C65"/>
    <w:rsid w:val="00767ECF"/>
    <w:rsid w:val="0077266C"/>
    <w:rsid w:val="00774411"/>
    <w:rsid w:val="007772E9"/>
    <w:rsid w:val="007800C8"/>
    <w:rsid w:val="007808C5"/>
    <w:rsid w:val="00781CFA"/>
    <w:rsid w:val="007863E3"/>
    <w:rsid w:val="0078769B"/>
    <w:rsid w:val="007943E9"/>
    <w:rsid w:val="00795BF7"/>
    <w:rsid w:val="00797AC9"/>
    <w:rsid w:val="007A1D0A"/>
    <w:rsid w:val="007A201A"/>
    <w:rsid w:val="007A7490"/>
    <w:rsid w:val="007B2B8D"/>
    <w:rsid w:val="007B461B"/>
    <w:rsid w:val="007B5B48"/>
    <w:rsid w:val="007B7295"/>
    <w:rsid w:val="007D0880"/>
    <w:rsid w:val="007D2211"/>
    <w:rsid w:val="007D28D1"/>
    <w:rsid w:val="007D41C4"/>
    <w:rsid w:val="007D58F4"/>
    <w:rsid w:val="007D7148"/>
    <w:rsid w:val="007E0E41"/>
    <w:rsid w:val="007E1928"/>
    <w:rsid w:val="007E619D"/>
    <w:rsid w:val="007E62D3"/>
    <w:rsid w:val="007E74C7"/>
    <w:rsid w:val="007E7C7C"/>
    <w:rsid w:val="007F3188"/>
    <w:rsid w:val="007F4171"/>
    <w:rsid w:val="007F56A9"/>
    <w:rsid w:val="007F693E"/>
    <w:rsid w:val="007F703B"/>
    <w:rsid w:val="00802A5E"/>
    <w:rsid w:val="00803A2E"/>
    <w:rsid w:val="0080494F"/>
    <w:rsid w:val="00813B34"/>
    <w:rsid w:val="00817F25"/>
    <w:rsid w:val="008230E4"/>
    <w:rsid w:val="00824C4D"/>
    <w:rsid w:val="00825090"/>
    <w:rsid w:val="00826C7C"/>
    <w:rsid w:val="0082733B"/>
    <w:rsid w:val="008277A9"/>
    <w:rsid w:val="008323F6"/>
    <w:rsid w:val="008324A3"/>
    <w:rsid w:val="00843D74"/>
    <w:rsid w:val="008463B4"/>
    <w:rsid w:val="0084768F"/>
    <w:rsid w:val="00850177"/>
    <w:rsid w:val="00850B6C"/>
    <w:rsid w:val="0085205B"/>
    <w:rsid w:val="0085270B"/>
    <w:rsid w:val="00853FCB"/>
    <w:rsid w:val="00857B99"/>
    <w:rsid w:val="00860D90"/>
    <w:rsid w:val="00863D2E"/>
    <w:rsid w:val="00864354"/>
    <w:rsid w:val="00864E4D"/>
    <w:rsid w:val="0086719D"/>
    <w:rsid w:val="008744DB"/>
    <w:rsid w:val="00874FD6"/>
    <w:rsid w:val="00881987"/>
    <w:rsid w:val="008830A5"/>
    <w:rsid w:val="00883BB2"/>
    <w:rsid w:val="00883DE8"/>
    <w:rsid w:val="00891211"/>
    <w:rsid w:val="00895EB4"/>
    <w:rsid w:val="00895ED5"/>
    <w:rsid w:val="00897880"/>
    <w:rsid w:val="008A08D1"/>
    <w:rsid w:val="008A107F"/>
    <w:rsid w:val="008A2854"/>
    <w:rsid w:val="008A3246"/>
    <w:rsid w:val="008B4218"/>
    <w:rsid w:val="008B622B"/>
    <w:rsid w:val="008C09CB"/>
    <w:rsid w:val="008C35A9"/>
    <w:rsid w:val="008D6086"/>
    <w:rsid w:val="008D65BD"/>
    <w:rsid w:val="008E05E4"/>
    <w:rsid w:val="008E1B1F"/>
    <w:rsid w:val="008E2665"/>
    <w:rsid w:val="008E3204"/>
    <w:rsid w:val="008E49DE"/>
    <w:rsid w:val="008E5482"/>
    <w:rsid w:val="008F0088"/>
    <w:rsid w:val="008F369E"/>
    <w:rsid w:val="008F37E2"/>
    <w:rsid w:val="0090223E"/>
    <w:rsid w:val="009048DE"/>
    <w:rsid w:val="009101B7"/>
    <w:rsid w:val="00910D4C"/>
    <w:rsid w:val="009120B2"/>
    <w:rsid w:val="0091547B"/>
    <w:rsid w:val="009171EC"/>
    <w:rsid w:val="009254A1"/>
    <w:rsid w:val="00926718"/>
    <w:rsid w:val="00933678"/>
    <w:rsid w:val="00934D6F"/>
    <w:rsid w:val="0093715F"/>
    <w:rsid w:val="00940A4F"/>
    <w:rsid w:val="0094121A"/>
    <w:rsid w:val="00944046"/>
    <w:rsid w:val="00944BEA"/>
    <w:rsid w:val="00945F21"/>
    <w:rsid w:val="00952AEB"/>
    <w:rsid w:val="00953A0E"/>
    <w:rsid w:val="00956C22"/>
    <w:rsid w:val="00962C45"/>
    <w:rsid w:val="009631D1"/>
    <w:rsid w:val="00966A2C"/>
    <w:rsid w:val="00972F80"/>
    <w:rsid w:val="009838A2"/>
    <w:rsid w:val="00991B22"/>
    <w:rsid w:val="00991F63"/>
    <w:rsid w:val="009A15F7"/>
    <w:rsid w:val="009A1770"/>
    <w:rsid w:val="009A34E9"/>
    <w:rsid w:val="009A4D1A"/>
    <w:rsid w:val="009A54E1"/>
    <w:rsid w:val="009A6CE4"/>
    <w:rsid w:val="009B1DC2"/>
    <w:rsid w:val="009B20FA"/>
    <w:rsid w:val="009B5558"/>
    <w:rsid w:val="009B7ED7"/>
    <w:rsid w:val="009C1F8D"/>
    <w:rsid w:val="009C2825"/>
    <w:rsid w:val="009C5204"/>
    <w:rsid w:val="009D4AE3"/>
    <w:rsid w:val="009D62F7"/>
    <w:rsid w:val="009E01AF"/>
    <w:rsid w:val="009E072E"/>
    <w:rsid w:val="009E10C5"/>
    <w:rsid w:val="009E556B"/>
    <w:rsid w:val="009E6031"/>
    <w:rsid w:val="009E76B9"/>
    <w:rsid w:val="009F057E"/>
    <w:rsid w:val="009F1393"/>
    <w:rsid w:val="009F229B"/>
    <w:rsid w:val="009F4A18"/>
    <w:rsid w:val="009F4C57"/>
    <w:rsid w:val="009F4CA5"/>
    <w:rsid w:val="009F6700"/>
    <w:rsid w:val="009F7AA8"/>
    <w:rsid w:val="00A01730"/>
    <w:rsid w:val="00A02D4F"/>
    <w:rsid w:val="00A1154A"/>
    <w:rsid w:val="00A1188C"/>
    <w:rsid w:val="00A122DD"/>
    <w:rsid w:val="00A148A1"/>
    <w:rsid w:val="00A15D5E"/>
    <w:rsid w:val="00A24151"/>
    <w:rsid w:val="00A263BD"/>
    <w:rsid w:val="00A27D4E"/>
    <w:rsid w:val="00A31108"/>
    <w:rsid w:val="00A32373"/>
    <w:rsid w:val="00A40611"/>
    <w:rsid w:val="00A4241B"/>
    <w:rsid w:val="00A446A5"/>
    <w:rsid w:val="00A47927"/>
    <w:rsid w:val="00A5341F"/>
    <w:rsid w:val="00A53C50"/>
    <w:rsid w:val="00A5434D"/>
    <w:rsid w:val="00A65B82"/>
    <w:rsid w:val="00A70FA3"/>
    <w:rsid w:val="00A71395"/>
    <w:rsid w:val="00A71487"/>
    <w:rsid w:val="00A73467"/>
    <w:rsid w:val="00A75989"/>
    <w:rsid w:val="00A76AD7"/>
    <w:rsid w:val="00A76E33"/>
    <w:rsid w:val="00A86B9F"/>
    <w:rsid w:val="00A86C9E"/>
    <w:rsid w:val="00A91978"/>
    <w:rsid w:val="00A95871"/>
    <w:rsid w:val="00A95AFB"/>
    <w:rsid w:val="00A96DD0"/>
    <w:rsid w:val="00AA006A"/>
    <w:rsid w:val="00AA0774"/>
    <w:rsid w:val="00AA2770"/>
    <w:rsid w:val="00AB0BF6"/>
    <w:rsid w:val="00AB1901"/>
    <w:rsid w:val="00AB5E4F"/>
    <w:rsid w:val="00AC7C05"/>
    <w:rsid w:val="00AD5264"/>
    <w:rsid w:val="00AD6487"/>
    <w:rsid w:val="00AD7844"/>
    <w:rsid w:val="00AE06EC"/>
    <w:rsid w:val="00AE3CDB"/>
    <w:rsid w:val="00AE4F18"/>
    <w:rsid w:val="00AE629E"/>
    <w:rsid w:val="00AE68E8"/>
    <w:rsid w:val="00AF24DD"/>
    <w:rsid w:val="00B022E0"/>
    <w:rsid w:val="00B04AAC"/>
    <w:rsid w:val="00B1357C"/>
    <w:rsid w:val="00B1498D"/>
    <w:rsid w:val="00B15469"/>
    <w:rsid w:val="00B160F7"/>
    <w:rsid w:val="00B20186"/>
    <w:rsid w:val="00B22B63"/>
    <w:rsid w:val="00B22C94"/>
    <w:rsid w:val="00B22E10"/>
    <w:rsid w:val="00B23116"/>
    <w:rsid w:val="00B23C82"/>
    <w:rsid w:val="00B25224"/>
    <w:rsid w:val="00B254AA"/>
    <w:rsid w:val="00B27A9D"/>
    <w:rsid w:val="00B3162E"/>
    <w:rsid w:val="00B317C8"/>
    <w:rsid w:val="00B35132"/>
    <w:rsid w:val="00B3644F"/>
    <w:rsid w:val="00B40D02"/>
    <w:rsid w:val="00B44A7B"/>
    <w:rsid w:val="00B50025"/>
    <w:rsid w:val="00B50C3C"/>
    <w:rsid w:val="00B51C71"/>
    <w:rsid w:val="00B52B0E"/>
    <w:rsid w:val="00B53219"/>
    <w:rsid w:val="00B5585E"/>
    <w:rsid w:val="00B60B3F"/>
    <w:rsid w:val="00B60CB4"/>
    <w:rsid w:val="00B61C37"/>
    <w:rsid w:val="00B640C7"/>
    <w:rsid w:val="00B6587A"/>
    <w:rsid w:val="00B66618"/>
    <w:rsid w:val="00B67AB1"/>
    <w:rsid w:val="00B7274F"/>
    <w:rsid w:val="00B84E75"/>
    <w:rsid w:val="00B864FE"/>
    <w:rsid w:val="00B8671E"/>
    <w:rsid w:val="00B93011"/>
    <w:rsid w:val="00B94AE5"/>
    <w:rsid w:val="00B95CCC"/>
    <w:rsid w:val="00B96FDC"/>
    <w:rsid w:val="00B9705B"/>
    <w:rsid w:val="00BA25F0"/>
    <w:rsid w:val="00BA734C"/>
    <w:rsid w:val="00BA7C66"/>
    <w:rsid w:val="00BB2C8C"/>
    <w:rsid w:val="00BB428D"/>
    <w:rsid w:val="00BB6B98"/>
    <w:rsid w:val="00BC012D"/>
    <w:rsid w:val="00BC0DA1"/>
    <w:rsid w:val="00BC37AD"/>
    <w:rsid w:val="00BC615B"/>
    <w:rsid w:val="00BC75E5"/>
    <w:rsid w:val="00BD7F4F"/>
    <w:rsid w:val="00BE3BF1"/>
    <w:rsid w:val="00BE5990"/>
    <w:rsid w:val="00BE61F4"/>
    <w:rsid w:val="00BE65E7"/>
    <w:rsid w:val="00BF0488"/>
    <w:rsid w:val="00BF1363"/>
    <w:rsid w:val="00BF234F"/>
    <w:rsid w:val="00BF2852"/>
    <w:rsid w:val="00BF3AB4"/>
    <w:rsid w:val="00BF3D9D"/>
    <w:rsid w:val="00BF6426"/>
    <w:rsid w:val="00BF76ED"/>
    <w:rsid w:val="00BF788D"/>
    <w:rsid w:val="00C0372B"/>
    <w:rsid w:val="00C04071"/>
    <w:rsid w:val="00C049F5"/>
    <w:rsid w:val="00C155E7"/>
    <w:rsid w:val="00C15A7C"/>
    <w:rsid w:val="00C172BC"/>
    <w:rsid w:val="00C22566"/>
    <w:rsid w:val="00C22848"/>
    <w:rsid w:val="00C3034A"/>
    <w:rsid w:val="00C30DFC"/>
    <w:rsid w:val="00C33993"/>
    <w:rsid w:val="00C34110"/>
    <w:rsid w:val="00C44325"/>
    <w:rsid w:val="00C45900"/>
    <w:rsid w:val="00C547F3"/>
    <w:rsid w:val="00C56887"/>
    <w:rsid w:val="00C603EA"/>
    <w:rsid w:val="00C62EC3"/>
    <w:rsid w:val="00C63DDB"/>
    <w:rsid w:val="00C70E26"/>
    <w:rsid w:val="00C71464"/>
    <w:rsid w:val="00C7173D"/>
    <w:rsid w:val="00C74CD5"/>
    <w:rsid w:val="00C75B2A"/>
    <w:rsid w:val="00C76170"/>
    <w:rsid w:val="00C761E2"/>
    <w:rsid w:val="00C83506"/>
    <w:rsid w:val="00C83A56"/>
    <w:rsid w:val="00C843FC"/>
    <w:rsid w:val="00C84BB4"/>
    <w:rsid w:val="00C84C48"/>
    <w:rsid w:val="00C84D93"/>
    <w:rsid w:val="00C85284"/>
    <w:rsid w:val="00C92D5C"/>
    <w:rsid w:val="00C94A5E"/>
    <w:rsid w:val="00C96174"/>
    <w:rsid w:val="00CA1B29"/>
    <w:rsid w:val="00CA1CBA"/>
    <w:rsid w:val="00CA1F90"/>
    <w:rsid w:val="00CA2D6E"/>
    <w:rsid w:val="00CA330D"/>
    <w:rsid w:val="00CA4EB1"/>
    <w:rsid w:val="00CA5894"/>
    <w:rsid w:val="00CA62EC"/>
    <w:rsid w:val="00CA7CAA"/>
    <w:rsid w:val="00CB2F1B"/>
    <w:rsid w:val="00CB351B"/>
    <w:rsid w:val="00CC107D"/>
    <w:rsid w:val="00CC44DF"/>
    <w:rsid w:val="00CD1D30"/>
    <w:rsid w:val="00CD1F7C"/>
    <w:rsid w:val="00CD2472"/>
    <w:rsid w:val="00CD4B00"/>
    <w:rsid w:val="00CD567C"/>
    <w:rsid w:val="00CD7954"/>
    <w:rsid w:val="00CE012E"/>
    <w:rsid w:val="00CE4BC2"/>
    <w:rsid w:val="00CE69B7"/>
    <w:rsid w:val="00CF1676"/>
    <w:rsid w:val="00CF2791"/>
    <w:rsid w:val="00CF6FD1"/>
    <w:rsid w:val="00D0105C"/>
    <w:rsid w:val="00D02B99"/>
    <w:rsid w:val="00D057B9"/>
    <w:rsid w:val="00D05EB9"/>
    <w:rsid w:val="00D107D7"/>
    <w:rsid w:val="00D12636"/>
    <w:rsid w:val="00D13D95"/>
    <w:rsid w:val="00D13E21"/>
    <w:rsid w:val="00D20B08"/>
    <w:rsid w:val="00D26B2E"/>
    <w:rsid w:val="00D33487"/>
    <w:rsid w:val="00D34A23"/>
    <w:rsid w:val="00D41C25"/>
    <w:rsid w:val="00D459D5"/>
    <w:rsid w:val="00D46036"/>
    <w:rsid w:val="00D50DF9"/>
    <w:rsid w:val="00D50E8C"/>
    <w:rsid w:val="00D52B9D"/>
    <w:rsid w:val="00D54E85"/>
    <w:rsid w:val="00D62386"/>
    <w:rsid w:val="00D63D6C"/>
    <w:rsid w:val="00D63E0B"/>
    <w:rsid w:val="00D664DA"/>
    <w:rsid w:val="00D74379"/>
    <w:rsid w:val="00D848CE"/>
    <w:rsid w:val="00D867A2"/>
    <w:rsid w:val="00D93E85"/>
    <w:rsid w:val="00D942D7"/>
    <w:rsid w:val="00DA336D"/>
    <w:rsid w:val="00DA3FFE"/>
    <w:rsid w:val="00DA4C2C"/>
    <w:rsid w:val="00DA5558"/>
    <w:rsid w:val="00DB0443"/>
    <w:rsid w:val="00DB240C"/>
    <w:rsid w:val="00DB3B1E"/>
    <w:rsid w:val="00DB4CC0"/>
    <w:rsid w:val="00DC0BB4"/>
    <w:rsid w:val="00DC22BB"/>
    <w:rsid w:val="00DC260D"/>
    <w:rsid w:val="00DD47F0"/>
    <w:rsid w:val="00DD6730"/>
    <w:rsid w:val="00DD7BDB"/>
    <w:rsid w:val="00DD7DDF"/>
    <w:rsid w:val="00DE1C6F"/>
    <w:rsid w:val="00DE3DA5"/>
    <w:rsid w:val="00DE3DC4"/>
    <w:rsid w:val="00DE4BA0"/>
    <w:rsid w:val="00DE4E59"/>
    <w:rsid w:val="00DE612D"/>
    <w:rsid w:val="00DF1AB0"/>
    <w:rsid w:val="00DF3B52"/>
    <w:rsid w:val="00DF4A85"/>
    <w:rsid w:val="00E02750"/>
    <w:rsid w:val="00E02C80"/>
    <w:rsid w:val="00E036AE"/>
    <w:rsid w:val="00E03EC0"/>
    <w:rsid w:val="00E05BDE"/>
    <w:rsid w:val="00E06130"/>
    <w:rsid w:val="00E1328F"/>
    <w:rsid w:val="00E132E3"/>
    <w:rsid w:val="00E30E84"/>
    <w:rsid w:val="00E31072"/>
    <w:rsid w:val="00E3408C"/>
    <w:rsid w:val="00E35CB4"/>
    <w:rsid w:val="00E42F3F"/>
    <w:rsid w:val="00E47E97"/>
    <w:rsid w:val="00E519EC"/>
    <w:rsid w:val="00E53132"/>
    <w:rsid w:val="00E5404D"/>
    <w:rsid w:val="00E606E0"/>
    <w:rsid w:val="00E623B5"/>
    <w:rsid w:val="00E63D69"/>
    <w:rsid w:val="00E64A47"/>
    <w:rsid w:val="00E65AAF"/>
    <w:rsid w:val="00E67065"/>
    <w:rsid w:val="00E72D70"/>
    <w:rsid w:val="00E76FB9"/>
    <w:rsid w:val="00E839EC"/>
    <w:rsid w:val="00E83D56"/>
    <w:rsid w:val="00E83F49"/>
    <w:rsid w:val="00E91A53"/>
    <w:rsid w:val="00E93F3D"/>
    <w:rsid w:val="00E976D7"/>
    <w:rsid w:val="00E97A99"/>
    <w:rsid w:val="00EA19E8"/>
    <w:rsid w:val="00EA43BC"/>
    <w:rsid w:val="00EB1CC8"/>
    <w:rsid w:val="00EB2272"/>
    <w:rsid w:val="00EB4279"/>
    <w:rsid w:val="00EC0460"/>
    <w:rsid w:val="00EC1ED8"/>
    <w:rsid w:val="00EC50CE"/>
    <w:rsid w:val="00EC5D64"/>
    <w:rsid w:val="00EC6303"/>
    <w:rsid w:val="00EC7179"/>
    <w:rsid w:val="00ED1613"/>
    <w:rsid w:val="00ED2C8A"/>
    <w:rsid w:val="00ED695B"/>
    <w:rsid w:val="00ED748B"/>
    <w:rsid w:val="00ED7692"/>
    <w:rsid w:val="00EE0625"/>
    <w:rsid w:val="00EF0D2C"/>
    <w:rsid w:val="00EF22BC"/>
    <w:rsid w:val="00EF7EC9"/>
    <w:rsid w:val="00F07F30"/>
    <w:rsid w:val="00F1648B"/>
    <w:rsid w:val="00F16AFC"/>
    <w:rsid w:val="00F232F3"/>
    <w:rsid w:val="00F30893"/>
    <w:rsid w:val="00F408C1"/>
    <w:rsid w:val="00F41DC1"/>
    <w:rsid w:val="00F44575"/>
    <w:rsid w:val="00F45A0E"/>
    <w:rsid w:val="00F5132A"/>
    <w:rsid w:val="00F51EFE"/>
    <w:rsid w:val="00F6484A"/>
    <w:rsid w:val="00F64C32"/>
    <w:rsid w:val="00F729A5"/>
    <w:rsid w:val="00F8061E"/>
    <w:rsid w:val="00F824CF"/>
    <w:rsid w:val="00F834FB"/>
    <w:rsid w:val="00F87162"/>
    <w:rsid w:val="00F904D4"/>
    <w:rsid w:val="00F92832"/>
    <w:rsid w:val="00F97697"/>
    <w:rsid w:val="00FA08EC"/>
    <w:rsid w:val="00FA19EF"/>
    <w:rsid w:val="00FA311D"/>
    <w:rsid w:val="00FA315A"/>
    <w:rsid w:val="00FA33EB"/>
    <w:rsid w:val="00FA7839"/>
    <w:rsid w:val="00FB01B2"/>
    <w:rsid w:val="00FB0E93"/>
    <w:rsid w:val="00FB12A3"/>
    <w:rsid w:val="00FB2BFB"/>
    <w:rsid w:val="00FB3A14"/>
    <w:rsid w:val="00FB3AD5"/>
    <w:rsid w:val="00FB540D"/>
    <w:rsid w:val="00FB66DC"/>
    <w:rsid w:val="00FB6CF8"/>
    <w:rsid w:val="00FB7C50"/>
    <w:rsid w:val="00FC08C6"/>
    <w:rsid w:val="00FC4A49"/>
    <w:rsid w:val="00FC6E4E"/>
    <w:rsid w:val="00FC7111"/>
    <w:rsid w:val="00FD36D6"/>
    <w:rsid w:val="00FD79A8"/>
    <w:rsid w:val="00FD7F67"/>
    <w:rsid w:val="00FE170E"/>
    <w:rsid w:val="00FE2955"/>
    <w:rsid w:val="00FE2AED"/>
    <w:rsid w:val="00FE3CD9"/>
    <w:rsid w:val="00FE4967"/>
    <w:rsid w:val="00FF113C"/>
    <w:rsid w:val="00FF1E3D"/>
    <w:rsid w:val="00FF78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5C50A3"/>
  <w15:docId w15:val="{F186674A-52DF-44E7-8FEF-F40B91F50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1FE"/>
  </w:style>
  <w:style w:type="paragraph" w:styleId="1">
    <w:name w:val="heading 1"/>
    <w:basedOn w:val="a"/>
    <w:link w:val="10"/>
    <w:autoRedefine/>
    <w:uiPriority w:val="9"/>
    <w:rsid w:val="001D35FD"/>
    <w:pPr>
      <w:pageBreakBefore/>
      <w:widowControl w:val="0"/>
      <w:suppressAutoHyphens/>
      <w:spacing w:after="0" w:line="360" w:lineRule="auto"/>
      <w:ind w:firstLine="709"/>
      <w:jc w:val="center"/>
      <w:textAlignment w:val="top"/>
      <w:outlineLvl w:val="0"/>
    </w:pPr>
    <w:rPr>
      <w:rFonts w:ascii="Times New Roman" w:eastAsia="Times New Roman" w:hAnsi="Times New Roman" w:cs="Times New Roman"/>
      <w:b/>
      <w:bCs/>
      <w:iCs/>
      <w:kern w:val="36"/>
      <w:sz w:val="28"/>
      <w:szCs w:val="27"/>
      <w:bdr w:val="none" w:sz="0" w:space="0" w:color="auto" w:frame="1"/>
      <w:lang w:eastAsia="ru-RU"/>
    </w:rPr>
  </w:style>
  <w:style w:type="paragraph" w:styleId="2">
    <w:name w:val="heading 2"/>
    <w:basedOn w:val="a"/>
    <w:next w:val="a"/>
    <w:link w:val="20"/>
    <w:autoRedefine/>
    <w:uiPriority w:val="9"/>
    <w:unhideWhenUsed/>
    <w:rsid w:val="00B50C3C"/>
    <w:pPr>
      <w:keepNext/>
      <w:keepLines/>
      <w:widowControl w:val="0"/>
      <w:numPr>
        <w:ilvl w:val="1"/>
        <w:numId w:val="34"/>
      </w:numPr>
      <w:tabs>
        <w:tab w:val="left" w:pos="9214"/>
      </w:tabs>
      <w:suppressAutoHyphens/>
      <w:spacing w:after="0" w:line="360" w:lineRule="auto"/>
      <w:ind w:right="140"/>
      <w:jc w:val="center"/>
      <w:outlineLvl w:val="1"/>
    </w:pPr>
    <w:rPr>
      <w:rFonts w:ascii="Times New Roman" w:eastAsiaTheme="majorEastAsia" w:hAnsi="Times New Roman" w:cs="Times New Roman"/>
      <w:b/>
      <w:bCs/>
      <w:sz w:val="28"/>
      <w:szCs w:val="40"/>
    </w:rPr>
  </w:style>
  <w:style w:type="paragraph" w:styleId="4">
    <w:name w:val="heading 4"/>
    <w:basedOn w:val="a"/>
    <w:next w:val="a"/>
    <w:link w:val="40"/>
    <w:unhideWhenUsed/>
    <w:qFormat/>
    <w:rsid w:val="00D664DA"/>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D664DA"/>
    <w:pPr>
      <w:keepNext/>
      <w:keepLines/>
      <w:spacing w:before="200" w:after="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
    <w:semiHidden/>
    <w:unhideWhenUsed/>
    <w:qFormat/>
    <w:rsid w:val="00D664DA"/>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35FD"/>
    <w:rPr>
      <w:rFonts w:ascii="Times New Roman" w:eastAsia="Times New Roman" w:hAnsi="Times New Roman" w:cs="Times New Roman"/>
      <w:b/>
      <w:bCs/>
      <w:iCs/>
      <w:kern w:val="36"/>
      <w:sz w:val="28"/>
      <w:szCs w:val="27"/>
      <w:bdr w:val="none" w:sz="0" w:space="0" w:color="auto" w:frame="1"/>
      <w:lang w:eastAsia="ru-RU"/>
    </w:rPr>
  </w:style>
  <w:style w:type="character" w:customStyle="1" w:styleId="20">
    <w:name w:val="Заголовок 2 Знак"/>
    <w:basedOn w:val="a0"/>
    <w:link w:val="2"/>
    <w:uiPriority w:val="9"/>
    <w:rsid w:val="00B50C3C"/>
    <w:rPr>
      <w:rFonts w:ascii="Times New Roman" w:eastAsiaTheme="majorEastAsia" w:hAnsi="Times New Roman" w:cs="Times New Roman"/>
      <w:b/>
      <w:bCs/>
      <w:sz w:val="28"/>
      <w:szCs w:val="40"/>
    </w:rPr>
  </w:style>
  <w:style w:type="character" w:styleId="a3">
    <w:name w:val="Hyperlink"/>
    <w:basedOn w:val="a0"/>
    <w:uiPriority w:val="99"/>
    <w:unhideWhenUsed/>
    <w:rsid w:val="003F61FE"/>
    <w:rPr>
      <w:color w:val="0000FF"/>
      <w:u w:val="single"/>
    </w:rPr>
  </w:style>
  <w:style w:type="paragraph" w:styleId="a4">
    <w:name w:val="Normal (Web)"/>
    <w:basedOn w:val="a"/>
    <w:uiPriority w:val="99"/>
    <w:unhideWhenUsed/>
    <w:rsid w:val="003F61F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11">
    <w:name w:val="toc 1"/>
    <w:basedOn w:val="a"/>
    <w:next w:val="a"/>
    <w:autoRedefine/>
    <w:uiPriority w:val="39"/>
    <w:unhideWhenUsed/>
    <w:rsid w:val="00650522"/>
    <w:pPr>
      <w:tabs>
        <w:tab w:val="right" w:leader="dot" w:pos="9344"/>
      </w:tabs>
      <w:spacing w:before="120" w:after="120"/>
      <w:jc w:val="both"/>
    </w:pPr>
    <w:rPr>
      <w:rFonts w:cstheme="minorHAnsi"/>
      <w:b/>
      <w:bCs/>
      <w:caps/>
      <w:sz w:val="20"/>
      <w:szCs w:val="20"/>
    </w:rPr>
  </w:style>
  <w:style w:type="paragraph" w:styleId="21">
    <w:name w:val="toc 2"/>
    <w:basedOn w:val="a"/>
    <w:next w:val="a"/>
    <w:autoRedefine/>
    <w:uiPriority w:val="39"/>
    <w:unhideWhenUsed/>
    <w:rsid w:val="003F61FE"/>
    <w:pPr>
      <w:spacing w:after="0"/>
      <w:ind w:left="220"/>
    </w:pPr>
    <w:rPr>
      <w:rFonts w:cstheme="minorHAnsi"/>
      <w:smallCaps/>
      <w:sz w:val="20"/>
      <w:szCs w:val="20"/>
    </w:rPr>
  </w:style>
  <w:style w:type="paragraph" w:styleId="a5">
    <w:name w:val="footnote text"/>
    <w:basedOn w:val="a"/>
    <w:link w:val="a6"/>
    <w:uiPriority w:val="99"/>
    <w:unhideWhenUsed/>
    <w:rsid w:val="003F61FE"/>
    <w:pPr>
      <w:spacing w:after="0" w:line="240" w:lineRule="auto"/>
    </w:pPr>
    <w:rPr>
      <w:sz w:val="20"/>
      <w:szCs w:val="20"/>
    </w:rPr>
  </w:style>
  <w:style w:type="character" w:customStyle="1" w:styleId="a6">
    <w:name w:val="Текст сноски Знак"/>
    <w:basedOn w:val="a0"/>
    <w:link w:val="a5"/>
    <w:uiPriority w:val="99"/>
    <w:rsid w:val="003F61FE"/>
    <w:rPr>
      <w:sz w:val="20"/>
      <w:szCs w:val="20"/>
    </w:rPr>
  </w:style>
  <w:style w:type="paragraph" w:styleId="a7">
    <w:name w:val="List Paragraph"/>
    <w:basedOn w:val="a"/>
    <w:uiPriority w:val="34"/>
    <w:qFormat/>
    <w:rsid w:val="003F61FE"/>
    <w:pPr>
      <w:ind w:left="720"/>
      <w:contextualSpacing/>
    </w:pPr>
  </w:style>
  <w:style w:type="paragraph" w:styleId="a8">
    <w:name w:val="TOC Heading"/>
    <w:basedOn w:val="1"/>
    <w:next w:val="a"/>
    <w:uiPriority w:val="39"/>
    <w:unhideWhenUsed/>
    <w:qFormat/>
    <w:rsid w:val="003F61FE"/>
    <w:pPr>
      <w:keepNext/>
      <w:keepLines/>
      <w:spacing w:before="480" w:line="276" w:lineRule="auto"/>
      <w:outlineLvl w:val="9"/>
    </w:pPr>
    <w:rPr>
      <w:rFonts w:asciiTheme="majorHAnsi" w:eastAsiaTheme="majorEastAsia" w:hAnsiTheme="majorHAnsi" w:cstheme="majorBidi"/>
      <w:color w:val="365F91" w:themeColor="accent1" w:themeShade="BF"/>
      <w:kern w:val="0"/>
      <w:szCs w:val="28"/>
    </w:rPr>
  </w:style>
  <w:style w:type="character" w:styleId="a9">
    <w:name w:val="footnote reference"/>
    <w:basedOn w:val="a0"/>
    <w:uiPriority w:val="99"/>
    <w:semiHidden/>
    <w:unhideWhenUsed/>
    <w:rsid w:val="003F61FE"/>
    <w:rPr>
      <w:vertAlign w:val="superscript"/>
    </w:rPr>
  </w:style>
  <w:style w:type="character" w:styleId="aa">
    <w:name w:val="Strong"/>
    <w:basedOn w:val="a0"/>
    <w:uiPriority w:val="22"/>
    <w:qFormat/>
    <w:rsid w:val="003F61FE"/>
    <w:rPr>
      <w:b/>
      <w:bCs/>
    </w:rPr>
  </w:style>
  <w:style w:type="paragraph" w:styleId="ab">
    <w:name w:val="Balloon Text"/>
    <w:basedOn w:val="a"/>
    <w:link w:val="ac"/>
    <w:uiPriority w:val="99"/>
    <w:semiHidden/>
    <w:unhideWhenUsed/>
    <w:rsid w:val="003F61F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F61FE"/>
    <w:rPr>
      <w:rFonts w:ascii="Tahoma" w:hAnsi="Tahoma" w:cs="Tahoma"/>
      <w:sz w:val="16"/>
      <w:szCs w:val="16"/>
    </w:rPr>
  </w:style>
  <w:style w:type="paragraph" w:styleId="ad">
    <w:name w:val="No Spacing"/>
    <w:uiPriority w:val="1"/>
    <w:qFormat/>
    <w:rsid w:val="00C155E7"/>
    <w:pPr>
      <w:spacing w:after="0" w:line="240" w:lineRule="auto"/>
    </w:pPr>
  </w:style>
  <w:style w:type="character" w:styleId="ae">
    <w:name w:val="Emphasis"/>
    <w:basedOn w:val="a0"/>
    <w:uiPriority w:val="20"/>
    <w:qFormat/>
    <w:rsid w:val="0016670B"/>
    <w:rPr>
      <w:i/>
      <w:iCs/>
    </w:rPr>
  </w:style>
  <w:style w:type="character" w:styleId="af">
    <w:name w:val="FollowedHyperlink"/>
    <w:basedOn w:val="a0"/>
    <w:uiPriority w:val="99"/>
    <w:semiHidden/>
    <w:unhideWhenUsed/>
    <w:rsid w:val="00FD7F67"/>
    <w:rPr>
      <w:color w:val="800080" w:themeColor="followedHyperlink"/>
      <w:u w:val="single"/>
    </w:rPr>
  </w:style>
  <w:style w:type="character" w:customStyle="1" w:styleId="40">
    <w:name w:val="Заголовок 4 Знак"/>
    <w:basedOn w:val="a0"/>
    <w:link w:val="4"/>
    <w:uiPriority w:val="9"/>
    <w:semiHidden/>
    <w:rsid w:val="00D664DA"/>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D664DA"/>
    <w:rPr>
      <w:rFonts w:asciiTheme="majorHAnsi" w:eastAsiaTheme="majorEastAsia" w:hAnsiTheme="majorHAnsi" w:cstheme="majorBidi"/>
      <w:color w:val="243F60" w:themeColor="accent1" w:themeShade="7F"/>
    </w:rPr>
  </w:style>
  <w:style w:type="character" w:customStyle="1" w:styleId="70">
    <w:name w:val="Заголовок 7 Знак"/>
    <w:basedOn w:val="a0"/>
    <w:link w:val="7"/>
    <w:uiPriority w:val="9"/>
    <w:semiHidden/>
    <w:rsid w:val="00D664DA"/>
    <w:rPr>
      <w:rFonts w:asciiTheme="majorHAnsi" w:eastAsiaTheme="majorEastAsia" w:hAnsiTheme="majorHAnsi" w:cstheme="majorBidi"/>
      <w:i/>
      <w:iCs/>
      <w:color w:val="404040" w:themeColor="text1" w:themeTint="BF"/>
    </w:rPr>
  </w:style>
  <w:style w:type="paragraph" w:styleId="af0">
    <w:name w:val="header"/>
    <w:link w:val="af1"/>
    <w:uiPriority w:val="99"/>
    <w:rsid w:val="00D664DA"/>
    <w:pPr>
      <w:pBdr>
        <w:top w:val="nil"/>
        <w:left w:val="nil"/>
        <w:bottom w:val="nil"/>
        <w:right w:val="nil"/>
        <w:between w:val="nil"/>
        <w:bar w:val="nil"/>
      </w:pBdr>
      <w:tabs>
        <w:tab w:val="center" w:pos="4677"/>
        <w:tab w:val="right" w:pos="9355"/>
      </w:tabs>
      <w:spacing w:after="0" w:line="240" w:lineRule="auto"/>
    </w:pPr>
    <w:rPr>
      <w:rFonts w:ascii="Times New Roman" w:eastAsia="Times New Roman" w:hAnsi="Times New Roman" w:cs="Times New Roman"/>
      <w:color w:val="000000"/>
      <w:sz w:val="24"/>
      <w:szCs w:val="24"/>
      <w:u w:color="000000"/>
      <w:bdr w:val="nil"/>
      <w:lang w:eastAsia="ru-RU"/>
    </w:rPr>
  </w:style>
  <w:style w:type="character" w:customStyle="1" w:styleId="af1">
    <w:name w:val="Верхний колонтитул Знак"/>
    <w:basedOn w:val="a0"/>
    <w:link w:val="af0"/>
    <w:uiPriority w:val="99"/>
    <w:rsid w:val="00D664DA"/>
    <w:rPr>
      <w:rFonts w:ascii="Times New Roman" w:eastAsia="Times New Roman" w:hAnsi="Times New Roman" w:cs="Times New Roman"/>
      <w:color w:val="000000"/>
      <w:sz w:val="24"/>
      <w:szCs w:val="24"/>
      <w:u w:color="000000"/>
      <w:bdr w:val="nil"/>
      <w:lang w:eastAsia="ru-RU"/>
    </w:rPr>
  </w:style>
  <w:style w:type="paragraph" w:styleId="af2">
    <w:name w:val="Body Text"/>
    <w:link w:val="af3"/>
    <w:rsid w:val="00D664DA"/>
    <w:pPr>
      <w:pBdr>
        <w:top w:val="nil"/>
        <w:left w:val="nil"/>
        <w:bottom w:val="nil"/>
        <w:right w:val="nil"/>
        <w:between w:val="nil"/>
        <w:bar w:val="nil"/>
      </w:pBdr>
      <w:spacing w:after="0" w:line="240" w:lineRule="auto"/>
      <w:jc w:val="center"/>
    </w:pPr>
    <w:rPr>
      <w:rFonts w:ascii="AnnaLightCTT" w:eastAsia="AnnaLightCTT" w:hAnsi="AnnaLightCTT" w:cs="AnnaLightCTT"/>
      <w:b/>
      <w:bCs/>
      <w:color w:val="000000"/>
      <w:sz w:val="44"/>
      <w:szCs w:val="44"/>
      <w:u w:color="000000"/>
      <w:bdr w:val="nil"/>
      <w:lang w:eastAsia="ru-RU"/>
    </w:rPr>
  </w:style>
  <w:style w:type="character" w:customStyle="1" w:styleId="af3">
    <w:name w:val="Основной текст Знак"/>
    <w:basedOn w:val="a0"/>
    <w:link w:val="af2"/>
    <w:rsid w:val="00D664DA"/>
    <w:rPr>
      <w:rFonts w:ascii="AnnaLightCTT" w:eastAsia="AnnaLightCTT" w:hAnsi="AnnaLightCTT" w:cs="AnnaLightCTT"/>
      <w:b/>
      <w:bCs/>
      <w:color w:val="000000"/>
      <w:sz w:val="44"/>
      <w:szCs w:val="44"/>
      <w:u w:color="000000"/>
      <w:bdr w:val="nil"/>
      <w:lang w:eastAsia="ru-RU"/>
    </w:rPr>
  </w:style>
  <w:style w:type="table" w:styleId="af4">
    <w:name w:val="Table Grid"/>
    <w:basedOn w:val="a1"/>
    <w:uiPriority w:val="59"/>
    <w:rsid w:val="00654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er"/>
    <w:basedOn w:val="a"/>
    <w:link w:val="af6"/>
    <w:uiPriority w:val="99"/>
    <w:unhideWhenUsed/>
    <w:rsid w:val="008277A9"/>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8277A9"/>
  </w:style>
  <w:style w:type="paragraph" w:styleId="3">
    <w:name w:val="toc 3"/>
    <w:basedOn w:val="a"/>
    <w:next w:val="a"/>
    <w:autoRedefine/>
    <w:uiPriority w:val="39"/>
    <w:unhideWhenUsed/>
    <w:rsid w:val="00A5434D"/>
    <w:pPr>
      <w:spacing w:after="0"/>
      <w:ind w:left="440"/>
    </w:pPr>
    <w:rPr>
      <w:rFonts w:cstheme="minorHAnsi"/>
      <w:i/>
      <w:iCs/>
      <w:sz w:val="20"/>
      <w:szCs w:val="20"/>
    </w:rPr>
  </w:style>
  <w:style w:type="paragraph" w:styleId="41">
    <w:name w:val="toc 4"/>
    <w:basedOn w:val="a"/>
    <w:next w:val="a"/>
    <w:autoRedefine/>
    <w:uiPriority w:val="39"/>
    <w:unhideWhenUsed/>
    <w:rsid w:val="00A5434D"/>
    <w:pPr>
      <w:spacing w:after="0"/>
      <w:ind w:left="660"/>
    </w:pPr>
    <w:rPr>
      <w:rFonts w:cstheme="minorHAnsi"/>
      <w:sz w:val="18"/>
      <w:szCs w:val="18"/>
    </w:rPr>
  </w:style>
  <w:style w:type="paragraph" w:styleId="51">
    <w:name w:val="toc 5"/>
    <w:basedOn w:val="a"/>
    <w:next w:val="a"/>
    <w:autoRedefine/>
    <w:uiPriority w:val="39"/>
    <w:unhideWhenUsed/>
    <w:rsid w:val="00A5434D"/>
    <w:pPr>
      <w:spacing w:after="0"/>
      <w:ind w:left="880"/>
    </w:pPr>
    <w:rPr>
      <w:rFonts w:cstheme="minorHAnsi"/>
      <w:sz w:val="18"/>
      <w:szCs w:val="18"/>
    </w:rPr>
  </w:style>
  <w:style w:type="paragraph" w:styleId="6">
    <w:name w:val="toc 6"/>
    <w:basedOn w:val="a"/>
    <w:next w:val="a"/>
    <w:autoRedefine/>
    <w:uiPriority w:val="39"/>
    <w:unhideWhenUsed/>
    <w:rsid w:val="00A5434D"/>
    <w:pPr>
      <w:spacing w:after="0"/>
      <w:ind w:left="1100"/>
    </w:pPr>
    <w:rPr>
      <w:rFonts w:cstheme="minorHAnsi"/>
      <w:sz w:val="18"/>
      <w:szCs w:val="18"/>
    </w:rPr>
  </w:style>
  <w:style w:type="paragraph" w:styleId="71">
    <w:name w:val="toc 7"/>
    <w:basedOn w:val="a"/>
    <w:next w:val="a"/>
    <w:autoRedefine/>
    <w:uiPriority w:val="39"/>
    <w:unhideWhenUsed/>
    <w:rsid w:val="00A5434D"/>
    <w:pPr>
      <w:spacing w:after="0"/>
      <w:ind w:left="1320"/>
    </w:pPr>
    <w:rPr>
      <w:rFonts w:cstheme="minorHAnsi"/>
      <w:sz w:val="18"/>
      <w:szCs w:val="18"/>
    </w:rPr>
  </w:style>
  <w:style w:type="paragraph" w:styleId="8">
    <w:name w:val="toc 8"/>
    <w:basedOn w:val="a"/>
    <w:next w:val="a"/>
    <w:autoRedefine/>
    <w:uiPriority w:val="39"/>
    <w:unhideWhenUsed/>
    <w:rsid w:val="00A5434D"/>
    <w:pPr>
      <w:spacing w:after="0"/>
      <w:ind w:left="1540"/>
    </w:pPr>
    <w:rPr>
      <w:rFonts w:cstheme="minorHAnsi"/>
      <w:sz w:val="18"/>
      <w:szCs w:val="18"/>
    </w:rPr>
  </w:style>
  <w:style w:type="paragraph" w:styleId="9">
    <w:name w:val="toc 9"/>
    <w:basedOn w:val="a"/>
    <w:next w:val="a"/>
    <w:autoRedefine/>
    <w:uiPriority w:val="39"/>
    <w:unhideWhenUsed/>
    <w:rsid w:val="00A5434D"/>
    <w:pPr>
      <w:spacing w:after="0"/>
      <w:ind w:left="1760"/>
    </w:pPr>
    <w:rPr>
      <w:rFonts w:cstheme="minorHAnsi"/>
      <w:sz w:val="18"/>
      <w:szCs w:val="18"/>
    </w:rPr>
  </w:style>
  <w:style w:type="character" w:styleId="af7">
    <w:name w:val="annotation reference"/>
    <w:basedOn w:val="a0"/>
    <w:uiPriority w:val="99"/>
    <w:semiHidden/>
    <w:unhideWhenUsed/>
    <w:rsid w:val="00366BB2"/>
    <w:rPr>
      <w:sz w:val="16"/>
      <w:szCs w:val="16"/>
    </w:rPr>
  </w:style>
  <w:style w:type="paragraph" w:styleId="af8">
    <w:name w:val="annotation text"/>
    <w:basedOn w:val="a"/>
    <w:link w:val="af9"/>
    <w:uiPriority w:val="99"/>
    <w:semiHidden/>
    <w:unhideWhenUsed/>
    <w:rsid w:val="00366BB2"/>
    <w:pPr>
      <w:spacing w:line="240" w:lineRule="auto"/>
    </w:pPr>
    <w:rPr>
      <w:sz w:val="20"/>
      <w:szCs w:val="20"/>
    </w:rPr>
  </w:style>
  <w:style w:type="character" w:customStyle="1" w:styleId="af9">
    <w:name w:val="Текст примечания Знак"/>
    <w:basedOn w:val="a0"/>
    <w:link w:val="af8"/>
    <w:uiPriority w:val="99"/>
    <w:semiHidden/>
    <w:rsid w:val="00366BB2"/>
    <w:rPr>
      <w:sz w:val="20"/>
      <w:szCs w:val="20"/>
    </w:rPr>
  </w:style>
  <w:style w:type="paragraph" w:styleId="afa">
    <w:name w:val="annotation subject"/>
    <w:basedOn w:val="af8"/>
    <w:next w:val="af8"/>
    <w:link w:val="afb"/>
    <w:uiPriority w:val="99"/>
    <w:semiHidden/>
    <w:unhideWhenUsed/>
    <w:rsid w:val="00366BB2"/>
    <w:rPr>
      <w:b/>
      <w:bCs/>
    </w:rPr>
  </w:style>
  <w:style w:type="character" w:customStyle="1" w:styleId="afb">
    <w:name w:val="Тема примечания Знак"/>
    <w:basedOn w:val="af9"/>
    <w:link w:val="afa"/>
    <w:uiPriority w:val="99"/>
    <w:semiHidden/>
    <w:rsid w:val="00366BB2"/>
    <w:rPr>
      <w:b/>
      <w:bCs/>
      <w:sz w:val="20"/>
      <w:szCs w:val="20"/>
    </w:rPr>
  </w:style>
  <w:style w:type="paragraph" w:customStyle="1" w:styleId="12">
    <w:name w:val="Квадрат1"/>
    <w:basedOn w:val="a"/>
    <w:uiPriority w:val="99"/>
    <w:rsid w:val="00435635"/>
    <w:pPr>
      <w:widowControl w:val="0"/>
      <w:autoSpaceDE w:val="0"/>
      <w:autoSpaceDN w:val="0"/>
      <w:adjustRightInd w:val="0"/>
      <w:spacing w:after="0" w:line="240" w:lineRule="auto"/>
      <w:jc w:val="both"/>
    </w:pPr>
    <w:rPr>
      <w:rFonts w:ascii="a_Timer" w:eastAsiaTheme="minorEastAsia" w:hAnsi="a_Timer" w:cs="a_Timer"/>
      <w:sz w:val="24"/>
      <w:szCs w:val="24"/>
      <w:lang w:val="en-US" w:eastAsia="ru-RU"/>
    </w:rPr>
  </w:style>
  <w:style w:type="paragraph" w:customStyle="1" w:styleId="-1">
    <w:name w:val="-Текст1"/>
    <w:basedOn w:val="a"/>
    <w:uiPriority w:val="99"/>
    <w:rsid w:val="00435635"/>
    <w:pPr>
      <w:widowControl w:val="0"/>
      <w:autoSpaceDE w:val="0"/>
      <w:autoSpaceDN w:val="0"/>
      <w:adjustRightInd w:val="0"/>
      <w:spacing w:after="0" w:line="240" w:lineRule="auto"/>
      <w:ind w:firstLine="363"/>
      <w:jc w:val="both"/>
    </w:pPr>
    <w:rPr>
      <w:rFonts w:ascii="a_Timer" w:eastAsiaTheme="minorEastAsia" w:hAnsi="a_Timer" w:cs="a_Timer"/>
      <w:sz w:val="24"/>
      <w:szCs w:val="24"/>
      <w:lang w:val="en-US" w:eastAsia="ru-RU"/>
    </w:rPr>
  </w:style>
  <w:style w:type="paragraph" w:customStyle="1" w:styleId="22">
    <w:name w:val="Текст2"/>
    <w:basedOn w:val="a"/>
    <w:uiPriority w:val="99"/>
    <w:rsid w:val="00435635"/>
    <w:pPr>
      <w:widowControl w:val="0"/>
      <w:autoSpaceDE w:val="0"/>
      <w:autoSpaceDN w:val="0"/>
      <w:adjustRightInd w:val="0"/>
      <w:spacing w:after="0" w:line="240" w:lineRule="auto"/>
      <w:ind w:firstLine="482"/>
      <w:jc w:val="both"/>
    </w:pPr>
    <w:rPr>
      <w:rFonts w:ascii="a_Timer" w:eastAsiaTheme="minorEastAsia" w:hAnsi="a_Timer" w:cs="a_Timer"/>
      <w:sz w:val="24"/>
      <w:szCs w:val="24"/>
      <w:lang w:val="en-US" w:eastAsia="ru-RU"/>
    </w:rPr>
  </w:style>
  <w:style w:type="paragraph" w:customStyle="1" w:styleId="ds-markdown-paragraph">
    <w:name w:val="ds-markdown-paragraph"/>
    <w:basedOn w:val="a"/>
    <w:rsid w:val="006B417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js-item-maininfo">
    <w:name w:val="js-item-maininfo"/>
    <w:basedOn w:val="a0"/>
    <w:rsid w:val="00564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43070">
      <w:bodyDiv w:val="1"/>
      <w:marLeft w:val="0"/>
      <w:marRight w:val="0"/>
      <w:marTop w:val="0"/>
      <w:marBottom w:val="0"/>
      <w:divBdr>
        <w:top w:val="none" w:sz="0" w:space="0" w:color="auto"/>
        <w:left w:val="none" w:sz="0" w:space="0" w:color="auto"/>
        <w:bottom w:val="none" w:sz="0" w:space="0" w:color="auto"/>
        <w:right w:val="none" w:sz="0" w:space="0" w:color="auto"/>
      </w:divBdr>
    </w:div>
    <w:div w:id="150995453">
      <w:bodyDiv w:val="1"/>
      <w:marLeft w:val="0"/>
      <w:marRight w:val="0"/>
      <w:marTop w:val="0"/>
      <w:marBottom w:val="0"/>
      <w:divBdr>
        <w:top w:val="none" w:sz="0" w:space="0" w:color="auto"/>
        <w:left w:val="none" w:sz="0" w:space="0" w:color="auto"/>
        <w:bottom w:val="none" w:sz="0" w:space="0" w:color="auto"/>
        <w:right w:val="none" w:sz="0" w:space="0" w:color="auto"/>
      </w:divBdr>
    </w:div>
    <w:div w:id="532036933">
      <w:bodyDiv w:val="1"/>
      <w:marLeft w:val="0"/>
      <w:marRight w:val="0"/>
      <w:marTop w:val="0"/>
      <w:marBottom w:val="0"/>
      <w:divBdr>
        <w:top w:val="none" w:sz="0" w:space="0" w:color="auto"/>
        <w:left w:val="none" w:sz="0" w:space="0" w:color="auto"/>
        <w:bottom w:val="none" w:sz="0" w:space="0" w:color="auto"/>
        <w:right w:val="none" w:sz="0" w:space="0" w:color="auto"/>
      </w:divBdr>
    </w:div>
    <w:div w:id="680158744">
      <w:bodyDiv w:val="1"/>
      <w:marLeft w:val="0"/>
      <w:marRight w:val="0"/>
      <w:marTop w:val="0"/>
      <w:marBottom w:val="0"/>
      <w:divBdr>
        <w:top w:val="none" w:sz="0" w:space="0" w:color="auto"/>
        <w:left w:val="none" w:sz="0" w:space="0" w:color="auto"/>
        <w:bottom w:val="none" w:sz="0" w:space="0" w:color="auto"/>
        <w:right w:val="none" w:sz="0" w:space="0" w:color="auto"/>
      </w:divBdr>
    </w:div>
    <w:div w:id="694578644">
      <w:bodyDiv w:val="1"/>
      <w:marLeft w:val="0"/>
      <w:marRight w:val="0"/>
      <w:marTop w:val="0"/>
      <w:marBottom w:val="0"/>
      <w:divBdr>
        <w:top w:val="none" w:sz="0" w:space="0" w:color="auto"/>
        <w:left w:val="none" w:sz="0" w:space="0" w:color="auto"/>
        <w:bottom w:val="none" w:sz="0" w:space="0" w:color="auto"/>
        <w:right w:val="none" w:sz="0" w:space="0" w:color="auto"/>
      </w:divBdr>
    </w:div>
    <w:div w:id="721752500">
      <w:bodyDiv w:val="1"/>
      <w:marLeft w:val="0"/>
      <w:marRight w:val="0"/>
      <w:marTop w:val="0"/>
      <w:marBottom w:val="0"/>
      <w:divBdr>
        <w:top w:val="none" w:sz="0" w:space="0" w:color="auto"/>
        <w:left w:val="none" w:sz="0" w:space="0" w:color="auto"/>
        <w:bottom w:val="none" w:sz="0" w:space="0" w:color="auto"/>
        <w:right w:val="none" w:sz="0" w:space="0" w:color="auto"/>
      </w:divBdr>
    </w:div>
    <w:div w:id="909461560">
      <w:bodyDiv w:val="1"/>
      <w:marLeft w:val="0"/>
      <w:marRight w:val="0"/>
      <w:marTop w:val="0"/>
      <w:marBottom w:val="0"/>
      <w:divBdr>
        <w:top w:val="none" w:sz="0" w:space="0" w:color="auto"/>
        <w:left w:val="none" w:sz="0" w:space="0" w:color="auto"/>
        <w:bottom w:val="none" w:sz="0" w:space="0" w:color="auto"/>
        <w:right w:val="none" w:sz="0" w:space="0" w:color="auto"/>
      </w:divBdr>
    </w:div>
    <w:div w:id="1086148440">
      <w:bodyDiv w:val="1"/>
      <w:marLeft w:val="0"/>
      <w:marRight w:val="0"/>
      <w:marTop w:val="0"/>
      <w:marBottom w:val="0"/>
      <w:divBdr>
        <w:top w:val="none" w:sz="0" w:space="0" w:color="auto"/>
        <w:left w:val="none" w:sz="0" w:space="0" w:color="auto"/>
        <w:bottom w:val="none" w:sz="0" w:space="0" w:color="auto"/>
        <w:right w:val="none" w:sz="0" w:space="0" w:color="auto"/>
      </w:divBdr>
    </w:div>
    <w:div w:id="1423647327">
      <w:bodyDiv w:val="1"/>
      <w:marLeft w:val="0"/>
      <w:marRight w:val="0"/>
      <w:marTop w:val="0"/>
      <w:marBottom w:val="0"/>
      <w:divBdr>
        <w:top w:val="none" w:sz="0" w:space="0" w:color="auto"/>
        <w:left w:val="none" w:sz="0" w:space="0" w:color="auto"/>
        <w:bottom w:val="none" w:sz="0" w:space="0" w:color="auto"/>
        <w:right w:val="none" w:sz="0" w:space="0" w:color="auto"/>
      </w:divBdr>
    </w:div>
    <w:div w:id="1749767110">
      <w:bodyDiv w:val="1"/>
      <w:marLeft w:val="0"/>
      <w:marRight w:val="0"/>
      <w:marTop w:val="0"/>
      <w:marBottom w:val="0"/>
      <w:divBdr>
        <w:top w:val="none" w:sz="0" w:space="0" w:color="auto"/>
        <w:left w:val="none" w:sz="0" w:space="0" w:color="auto"/>
        <w:bottom w:val="none" w:sz="0" w:space="0" w:color="auto"/>
        <w:right w:val="none" w:sz="0" w:space="0" w:color="auto"/>
      </w:divBdr>
    </w:div>
    <w:div w:id="2100441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st.msu.ru/ER/Etext/magstrat.htm" TargetMode="External"/><Relationship Id="rId13" Type="http://schemas.openxmlformats.org/officeDocument/2006/relationships/hyperlink" Target="https://vehi.net/brokgauz/index.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lib.rshu.ru/files_books/pdf/4-10.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yberleninka.ru/article/n/pr" TargetMode="External"/><Relationship Id="rId5" Type="http://schemas.openxmlformats.org/officeDocument/2006/relationships/webSettings" Target="webSettings.xml"/><Relationship Id="rId15" Type="http://schemas.openxmlformats.org/officeDocument/2006/relationships/hyperlink" Target="https://etymological.academic.ru/6354/&#1103;&#1088;&#1084;&#1072;&#1088;&#1082;&#1072;" TargetMode="External"/><Relationship Id="rId10" Type="http://schemas.openxmlformats.org/officeDocument/2006/relationships/hyperlink" Target="https://www.elibrary.ru/item.asp?edn=ymeelz"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library.ru/download/elibrary_46807417_95905892.pdf" TargetMode="External"/><Relationship Id="rId14" Type="http://schemas.openxmlformats.org/officeDocument/2006/relationships/hyperlink" Target="https://vehi.net/brokgauz/index.html"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etymological.academic.ru/6354/&#1103;&#1088;&#1084;&#1072;&#1088;&#1082;&#1072;" TargetMode="External"/><Relationship Id="rId1" Type="http://schemas.openxmlformats.org/officeDocument/2006/relationships/hyperlink" Target="https://www.hist.msu.ru/ER/Etext/magstrat.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41C80-9338-48CA-A898-48773D301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11503</Words>
  <Characters>65572</Characters>
  <Application>Microsoft Office Word</Application>
  <DocSecurity>0</DocSecurity>
  <Lines>546</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
  <dc:description/>
  <cp:lastModifiedBy>Family</cp:lastModifiedBy>
  <cp:revision>2</cp:revision>
  <cp:lastPrinted>2023-01-17T17:41:00Z</cp:lastPrinted>
  <dcterms:created xsi:type="dcterms:W3CDTF">2026-11-04T13:00:00Z</dcterms:created>
  <dcterms:modified xsi:type="dcterms:W3CDTF">2026-11-04T13:00:00Z</dcterms:modified>
</cp:coreProperties>
</file>